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asciiTheme="majorEastAsia" w:hAnsiTheme="majorEastAsia" w:eastAsiaTheme="majorEastAsia"/>
          <w:b/>
          <w:sz w:val="36"/>
          <w:szCs w:val="36"/>
        </w:rPr>
      </w:pPr>
      <w:r>
        <w:rPr>
          <w:rFonts w:hint="eastAsia" w:cs="Arial" w:asciiTheme="majorEastAsia" w:hAnsiTheme="majorEastAsia" w:eastAsiaTheme="majorEastAsia"/>
          <w:b/>
          <w:sz w:val="32"/>
          <w:szCs w:val="32"/>
        </w:rPr>
        <w:t xml:space="preserve">                </w:t>
      </w:r>
      <w:r>
        <w:rPr>
          <w:rFonts w:hint="eastAsia" w:cs="Arial" w:asciiTheme="majorEastAsia" w:hAnsiTheme="majorEastAsia" w:eastAsiaTheme="majorEastAsia"/>
          <w:b/>
          <w:sz w:val="32"/>
          <w:szCs w:val="32"/>
          <w:lang w:val="en-US" w:eastAsia="zh-CN"/>
        </w:rPr>
        <w:t xml:space="preserve">      </w:t>
      </w:r>
      <w:r>
        <w:rPr>
          <w:rFonts w:hint="eastAsia" w:cs="Arial" w:asciiTheme="majorEastAsia" w:hAnsiTheme="majorEastAsia" w:eastAsiaTheme="majorEastAsia"/>
          <w:b/>
          <w:sz w:val="36"/>
          <w:szCs w:val="36"/>
        </w:rPr>
        <w:t>辽南技师学院</w:t>
      </w:r>
    </w:p>
    <w:p>
      <w:pPr>
        <w:jc w:val="center"/>
        <w:rPr>
          <w:rFonts w:cs="Arial" w:asciiTheme="majorEastAsia" w:hAnsiTheme="majorEastAsia" w:eastAsiaTheme="majorEastAsia"/>
          <w:b/>
          <w:sz w:val="32"/>
          <w:szCs w:val="32"/>
        </w:rPr>
      </w:pPr>
      <w:r>
        <w:rPr>
          <w:rFonts w:hint="eastAsia"/>
          <w:b/>
          <w:sz w:val="32"/>
          <w:szCs w:val="32"/>
        </w:rPr>
        <w:t>辽宁省职业技能培训示范基地建设项目</w:t>
      </w:r>
    </w:p>
    <w:tbl>
      <w:tblPr>
        <w:tblStyle w:val="32"/>
        <w:tblpPr w:leftFromText="180" w:rightFromText="180" w:vertAnchor="page" w:horzAnchor="page" w:tblpX="1764" w:tblpY="2663"/>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4964"/>
        <w:gridCol w:w="2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8"/>
                <w:szCs w:val="28"/>
              </w:rPr>
            </w:pPr>
            <w:r>
              <w:rPr>
                <w:rFonts w:hint="eastAsia" w:cs="Arial" w:asciiTheme="majorEastAsia" w:hAnsiTheme="majorEastAsia" w:eastAsiaTheme="majorEastAsia"/>
                <w:b/>
                <w:kern w:val="0"/>
                <w:sz w:val="28"/>
                <w:szCs w:val="28"/>
              </w:rPr>
              <w:t>专业名称</w:t>
            </w:r>
          </w:p>
        </w:tc>
        <w:tc>
          <w:tcPr>
            <w:tcW w:w="4964" w:type="dxa"/>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8"/>
                <w:szCs w:val="28"/>
              </w:rPr>
            </w:pPr>
            <w:r>
              <w:rPr>
                <w:rFonts w:hint="eastAsia" w:cs="Arial" w:asciiTheme="majorEastAsia" w:hAnsiTheme="majorEastAsia" w:eastAsiaTheme="majorEastAsia"/>
                <w:b/>
                <w:kern w:val="0"/>
                <w:sz w:val="28"/>
                <w:szCs w:val="28"/>
              </w:rPr>
              <w:t>设备名称</w:t>
            </w:r>
          </w:p>
        </w:tc>
        <w:tc>
          <w:tcPr>
            <w:tcW w:w="2523" w:type="dxa"/>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8"/>
                <w:szCs w:val="28"/>
              </w:rPr>
            </w:pPr>
            <w:r>
              <w:rPr>
                <w:rFonts w:hint="eastAsia" w:cs="Arial" w:asciiTheme="majorEastAsia" w:hAnsiTheme="majorEastAsia" w:eastAsiaTheme="majorEastAsia"/>
                <w:b/>
                <w:kern w:val="0"/>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3" w:type="dxa"/>
            <w:vMerge w:val="restart"/>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4"/>
              </w:rPr>
            </w:pPr>
          </w:p>
          <w:p>
            <w:pPr>
              <w:spacing w:line="360" w:lineRule="auto"/>
              <w:jc w:val="center"/>
              <w:rPr>
                <w:rFonts w:cs="Arial" w:asciiTheme="majorEastAsia" w:hAnsiTheme="majorEastAsia" w:eastAsiaTheme="majorEastAsia"/>
                <w:b/>
                <w:kern w:val="0"/>
                <w:sz w:val="24"/>
              </w:rPr>
            </w:pPr>
            <w:r>
              <w:rPr>
                <w:rFonts w:hint="eastAsia" w:cs="Arial" w:asciiTheme="majorEastAsia" w:hAnsiTheme="majorEastAsia" w:eastAsiaTheme="majorEastAsia"/>
                <w:b/>
                <w:kern w:val="0"/>
                <w:sz w:val="24"/>
              </w:rPr>
              <w:t>船舶焊接加工</w:t>
            </w:r>
          </w:p>
        </w:tc>
        <w:tc>
          <w:tcPr>
            <w:tcW w:w="4964" w:type="dxa"/>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4"/>
              </w:rPr>
            </w:pPr>
            <w:r>
              <w:rPr>
                <w:rFonts w:cs="Arial" w:asciiTheme="majorEastAsia" w:hAnsiTheme="majorEastAsia" w:eastAsiaTheme="majorEastAsia"/>
                <w:b/>
                <w:kern w:val="0"/>
                <w:sz w:val="24"/>
              </w:rPr>
              <w:t>焊接机器人</w:t>
            </w:r>
            <w:r>
              <w:rPr>
                <w:rFonts w:hint="eastAsia" w:cs="Arial" w:asciiTheme="majorEastAsia" w:hAnsiTheme="majorEastAsia" w:eastAsiaTheme="majorEastAsia"/>
                <w:b/>
                <w:kern w:val="0"/>
                <w:sz w:val="24"/>
              </w:rPr>
              <w:t>成套设备</w:t>
            </w:r>
          </w:p>
        </w:tc>
        <w:tc>
          <w:tcPr>
            <w:tcW w:w="2523" w:type="dxa"/>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4"/>
              </w:rPr>
            </w:pPr>
            <w:r>
              <w:rPr>
                <w:rFonts w:hint="eastAsia" w:cs="Arial" w:asciiTheme="majorEastAsia" w:hAnsiTheme="majorEastAsia" w:eastAsiaTheme="majorEastAsia"/>
                <w:b/>
                <w:kern w:val="0"/>
                <w:sz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Arial" w:asciiTheme="majorEastAsia" w:hAnsiTheme="majorEastAsia" w:eastAsiaTheme="majorEastAsia"/>
                <w:b/>
                <w:kern w:val="0"/>
                <w:sz w:val="24"/>
              </w:rPr>
            </w:pPr>
          </w:p>
        </w:tc>
        <w:tc>
          <w:tcPr>
            <w:tcW w:w="4964" w:type="dxa"/>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4"/>
              </w:rPr>
            </w:pPr>
            <w:r>
              <w:rPr>
                <w:rFonts w:hint="eastAsia" w:cs="Arial" w:asciiTheme="majorEastAsia" w:hAnsiTheme="majorEastAsia" w:eastAsiaTheme="majorEastAsia"/>
                <w:b/>
                <w:kern w:val="0"/>
                <w:sz w:val="24"/>
              </w:rPr>
              <w:t>气保/手柄两用弧焊机</w:t>
            </w:r>
          </w:p>
        </w:tc>
        <w:tc>
          <w:tcPr>
            <w:tcW w:w="2523" w:type="dxa"/>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4"/>
              </w:rPr>
            </w:pPr>
            <w:r>
              <w:rPr>
                <w:rFonts w:hint="eastAsia" w:cs="Arial" w:asciiTheme="majorEastAsia" w:hAnsiTheme="majorEastAsia" w:eastAsiaTheme="majorEastAsia"/>
                <w:b/>
                <w:kern w:val="0"/>
                <w:sz w:val="24"/>
              </w:rPr>
              <w:t>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Arial" w:asciiTheme="majorEastAsia" w:hAnsiTheme="majorEastAsia" w:eastAsiaTheme="majorEastAsia"/>
                <w:b/>
                <w:kern w:val="0"/>
                <w:sz w:val="24"/>
              </w:rPr>
            </w:pPr>
          </w:p>
        </w:tc>
        <w:tc>
          <w:tcPr>
            <w:tcW w:w="4964" w:type="dxa"/>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4"/>
              </w:rPr>
            </w:pPr>
            <w:r>
              <w:rPr>
                <w:rFonts w:hint="eastAsia" w:cs="Arial" w:asciiTheme="majorEastAsia" w:hAnsiTheme="majorEastAsia" w:eastAsiaTheme="majorEastAsia"/>
                <w:b/>
                <w:kern w:val="0"/>
                <w:sz w:val="24"/>
              </w:rPr>
              <w:t>小型逆变式直流氩弧焊机</w:t>
            </w:r>
          </w:p>
        </w:tc>
        <w:tc>
          <w:tcPr>
            <w:tcW w:w="2523"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kern w:val="0"/>
                <w:sz w:val="20"/>
              </w:rPr>
            </w:pPr>
            <w:r>
              <w:rPr>
                <w:rFonts w:hint="eastAsia" w:cs="Arial" w:asciiTheme="majorEastAsia" w:hAnsiTheme="majorEastAsia" w:eastAsiaTheme="majorEastAsia"/>
                <w:b/>
                <w:kern w:val="0"/>
                <w:sz w:val="24"/>
              </w:rPr>
              <w:t>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Arial" w:asciiTheme="majorEastAsia" w:hAnsiTheme="majorEastAsia" w:eastAsiaTheme="majorEastAsia"/>
                <w:b/>
                <w:kern w:val="0"/>
                <w:sz w:val="24"/>
              </w:rPr>
            </w:pPr>
          </w:p>
        </w:tc>
        <w:tc>
          <w:tcPr>
            <w:tcW w:w="4964" w:type="dxa"/>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4"/>
              </w:rPr>
            </w:pPr>
            <w:r>
              <w:rPr>
                <w:rFonts w:hint="eastAsia" w:cs="Arial" w:asciiTheme="majorEastAsia" w:hAnsiTheme="majorEastAsia" w:eastAsiaTheme="majorEastAsia"/>
                <w:b/>
                <w:kern w:val="0"/>
                <w:sz w:val="24"/>
              </w:rPr>
              <w:t>直流手弧焊机</w:t>
            </w:r>
          </w:p>
        </w:tc>
        <w:tc>
          <w:tcPr>
            <w:tcW w:w="2523"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kern w:val="0"/>
                <w:sz w:val="20"/>
              </w:rPr>
            </w:pPr>
            <w:r>
              <w:rPr>
                <w:rFonts w:hint="eastAsia" w:cs="Arial" w:asciiTheme="majorEastAsia" w:hAnsiTheme="majorEastAsia" w:eastAsiaTheme="majorEastAsia"/>
                <w:b/>
                <w:kern w:val="0"/>
                <w:sz w:val="24"/>
              </w:rPr>
              <w:t>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3" w:type="dxa"/>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4"/>
              </w:rPr>
            </w:pPr>
            <w:r>
              <w:rPr>
                <w:rFonts w:hint="eastAsia" w:cs="Arial" w:asciiTheme="majorEastAsia" w:hAnsiTheme="majorEastAsia" w:eastAsiaTheme="majorEastAsia"/>
                <w:b/>
                <w:kern w:val="0"/>
                <w:sz w:val="24"/>
              </w:rPr>
              <w:t>电气技术</w:t>
            </w:r>
          </w:p>
        </w:tc>
        <w:tc>
          <w:tcPr>
            <w:tcW w:w="4964" w:type="dxa"/>
            <w:tcBorders>
              <w:top w:val="single" w:color="auto" w:sz="4" w:space="0"/>
              <w:left w:val="single" w:color="auto" w:sz="4" w:space="0"/>
              <w:bottom w:val="single" w:color="auto" w:sz="4" w:space="0"/>
              <w:right w:val="single" w:color="auto" w:sz="4" w:space="0"/>
            </w:tcBorders>
          </w:tcPr>
          <w:p>
            <w:pPr>
              <w:spacing w:line="360" w:lineRule="auto"/>
              <w:jc w:val="center"/>
              <w:rPr>
                <w:rFonts w:cs="Arial" w:asciiTheme="majorEastAsia" w:hAnsiTheme="majorEastAsia" w:eastAsiaTheme="majorEastAsia"/>
                <w:b/>
                <w:kern w:val="0"/>
                <w:sz w:val="24"/>
              </w:rPr>
            </w:pPr>
            <w:r>
              <w:rPr>
                <w:rFonts w:hint="eastAsia" w:cs="Arial" w:asciiTheme="majorEastAsia" w:hAnsiTheme="majorEastAsia" w:eastAsiaTheme="majorEastAsia"/>
                <w:b/>
                <w:kern w:val="0"/>
                <w:sz w:val="24"/>
              </w:rPr>
              <w:t>电工技能一体化工作室</w:t>
            </w:r>
          </w:p>
        </w:tc>
        <w:tc>
          <w:tcPr>
            <w:tcW w:w="2523" w:type="dxa"/>
            <w:tcBorders>
              <w:top w:val="single" w:color="auto" w:sz="4" w:space="0"/>
              <w:left w:val="single" w:color="auto" w:sz="4" w:space="0"/>
              <w:bottom w:val="single" w:color="auto" w:sz="4" w:space="0"/>
              <w:right w:val="single" w:color="auto" w:sz="4" w:space="0"/>
            </w:tcBorders>
          </w:tcPr>
          <w:p>
            <w:pPr>
              <w:jc w:val="center"/>
              <w:rPr>
                <w:rFonts w:cs="Arial" w:asciiTheme="majorEastAsia" w:hAnsiTheme="majorEastAsia" w:eastAsiaTheme="majorEastAsia"/>
                <w:b/>
                <w:kern w:val="0"/>
                <w:sz w:val="24"/>
              </w:rPr>
            </w:pPr>
            <w:r>
              <w:rPr>
                <w:rFonts w:hint="eastAsia" w:cs="Arial" w:asciiTheme="majorEastAsia" w:hAnsiTheme="majorEastAsia" w:eastAsiaTheme="majorEastAsia"/>
                <w:b/>
                <w:kern w:val="0"/>
                <w:sz w:val="24"/>
              </w:rPr>
              <w:t>1套</w:t>
            </w:r>
          </w:p>
        </w:tc>
      </w:tr>
    </w:tbl>
    <w:p>
      <w:pPr>
        <w:widowControl/>
        <w:jc w:val="left"/>
        <w:rPr>
          <w:rFonts w:hint="eastAsia" w:cs="Arial" w:asciiTheme="minorEastAsia" w:hAnsiTheme="minorEastAsia"/>
          <w:b/>
          <w:sz w:val="28"/>
          <w:szCs w:val="28"/>
        </w:rPr>
      </w:pPr>
    </w:p>
    <w:p>
      <w:pPr>
        <w:widowControl/>
        <w:jc w:val="left"/>
        <w:rPr>
          <w:rFonts w:hint="eastAsia" w:cs="Arial" w:asciiTheme="minorEastAsia" w:hAnsiTheme="minorEastAsia"/>
          <w:b/>
          <w:sz w:val="28"/>
          <w:szCs w:val="28"/>
        </w:rPr>
      </w:pPr>
    </w:p>
    <w:p>
      <w:pPr>
        <w:widowControl/>
        <w:jc w:val="left"/>
        <w:rPr>
          <w:rFonts w:cs="Arial" w:asciiTheme="minorEastAsia" w:hAnsiTheme="minorEastAsia"/>
          <w:b/>
          <w:sz w:val="28"/>
          <w:szCs w:val="28"/>
        </w:rPr>
      </w:pPr>
      <w:bookmarkStart w:id="0" w:name="_GoBack"/>
      <w:bookmarkEnd w:id="0"/>
      <w:r>
        <w:rPr>
          <w:rFonts w:hint="eastAsia" w:cs="Arial" w:asciiTheme="minorEastAsia" w:hAnsiTheme="minorEastAsia"/>
          <w:b/>
          <w:sz w:val="28"/>
          <w:szCs w:val="28"/>
        </w:rPr>
        <w:t>一、</w:t>
      </w:r>
      <w:r>
        <w:rPr>
          <w:rFonts w:cs="Arial" w:asciiTheme="minorEastAsia" w:hAnsiTheme="minorEastAsia"/>
          <w:b/>
          <w:sz w:val="28"/>
          <w:szCs w:val="28"/>
        </w:rPr>
        <w:t>焊接机器人</w:t>
      </w:r>
      <w:r>
        <w:rPr>
          <w:rFonts w:hint="eastAsia" w:cs="Arial" w:asciiTheme="minorEastAsia" w:hAnsiTheme="minorEastAsia"/>
          <w:b/>
          <w:sz w:val="28"/>
          <w:szCs w:val="28"/>
        </w:rPr>
        <w:t>成套设备(1套）</w:t>
      </w:r>
    </w:p>
    <w:p>
      <w:pPr>
        <w:spacing w:beforeLines="50"/>
        <w:ind w:firstLine="484" w:firstLineChars="201"/>
        <w:rPr>
          <w:rFonts w:asciiTheme="minorEastAsia" w:hAnsiTheme="minorEastAsia"/>
          <w:b/>
          <w:color w:val="FF0000"/>
          <w:sz w:val="24"/>
        </w:rPr>
      </w:pPr>
      <w:r>
        <w:rPr>
          <w:rFonts w:hint="eastAsia" w:asciiTheme="minorEastAsia" w:hAnsiTheme="minorEastAsia"/>
          <w:b/>
          <w:sz w:val="24"/>
        </w:rPr>
        <w:t>1、焊接机器人</w:t>
      </w:r>
    </w:p>
    <w:p>
      <w:pPr>
        <w:spacing w:line="500" w:lineRule="exact"/>
        <w:ind w:firstLine="482" w:firstLineChars="201"/>
        <w:rPr>
          <w:rFonts w:asciiTheme="minorEastAsia" w:hAnsiTheme="minorEastAsia"/>
          <w:sz w:val="24"/>
        </w:rPr>
      </w:pPr>
      <w:r>
        <w:rPr>
          <w:rFonts w:hint="eastAsia" w:asciiTheme="minorEastAsia" w:hAnsiTheme="minorEastAsia"/>
          <w:sz w:val="24"/>
        </w:rPr>
        <w:t>机器人本体选用新型交流伺服电机，结构紧凑、响应快、可靠性高、运动平滑灵活，效率高，动作范围广泛。驱动电机的容量及减速器的规格，可实现高速平滑运动。单独的小型手腕结构及弧形手臂能够减少自身干涉。AC伺服电机控制的送丝电机能够使送丝速度及幅度与焊接匹配，实现精密焊接控制。</w:t>
      </w:r>
    </w:p>
    <w:p>
      <w:pPr>
        <w:spacing w:beforeLines="50"/>
        <w:ind w:firstLine="484" w:firstLineChars="201"/>
        <w:rPr>
          <w:rFonts w:asciiTheme="minorEastAsia" w:hAnsiTheme="minorEastAsia"/>
          <w:b/>
          <w:sz w:val="24"/>
        </w:rPr>
      </w:pPr>
      <w:r>
        <w:rPr>
          <w:rFonts w:hint="eastAsia" w:asciiTheme="minorEastAsia" w:hAnsiTheme="minorEastAsia"/>
          <w:b/>
          <w:sz w:val="24"/>
        </w:rPr>
        <w:t>（1）机器人单体</w:t>
      </w:r>
    </w:p>
    <w:tbl>
      <w:tblPr>
        <w:tblStyle w:val="31"/>
        <w:tblW w:w="864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85"/>
        <w:gridCol w:w="1761"/>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047" w:type="dxa"/>
            <w:gridSpan w:val="3"/>
            <w:vAlign w:val="center"/>
          </w:tcPr>
          <w:p>
            <w:pPr>
              <w:jc w:val="center"/>
              <w:rPr>
                <w:rFonts w:asciiTheme="minorEastAsia" w:hAnsiTheme="minorEastAsia"/>
                <w:b/>
              </w:rPr>
            </w:pPr>
            <w:r>
              <w:rPr>
                <w:rFonts w:hint="eastAsia" w:asciiTheme="minorEastAsia" w:hAnsiTheme="minorEastAsia"/>
                <w:b/>
              </w:rPr>
              <w:t>项目</w:t>
            </w:r>
          </w:p>
        </w:tc>
        <w:tc>
          <w:tcPr>
            <w:tcW w:w="4600" w:type="dxa"/>
            <w:vAlign w:val="center"/>
          </w:tcPr>
          <w:p>
            <w:pPr>
              <w:jc w:val="center"/>
              <w:rPr>
                <w:rFonts w:asciiTheme="minorEastAsia" w:hAnsiTheme="minorEastAsia"/>
                <w:b/>
              </w:rPr>
            </w:pPr>
            <w:r>
              <w:rPr>
                <w:rFonts w:hint="eastAsia" w:asciiTheme="minorEastAsia" w:hAnsiTheme="minorEastAsia"/>
                <w:b/>
              </w:rPr>
              <w:t>规    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047" w:type="dxa"/>
            <w:gridSpan w:val="3"/>
          </w:tcPr>
          <w:p>
            <w:pPr>
              <w:rPr>
                <w:rFonts w:asciiTheme="minorEastAsia" w:hAnsiTheme="minorEastAsia"/>
              </w:rPr>
            </w:pPr>
            <w:r>
              <w:rPr>
                <w:rFonts w:hint="eastAsia" w:asciiTheme="minorEastAsia" w:hAnsiTheme="minorEastAsia"/>
              </w:rPr>
              <w:t>类型</w:t>
            </w:r>
          </w:p>
        </w:tc>
        <w:tc>
          <w:tcPr>
            <w:tcW w:w="4600" w:type="dxa"/>
            <w:vAlign w:val="center"/>
          </w:tcPr>
          <w:p>
            <w:pPr>
              <w:jc w:val="center"/>
              <w:rPr>
                <w:rFonts w:asciiTheme="minorEastAsia" w:hAnsiTheme="minorEastAsia"/>
              </w:rPr>
            </w:pPr>
            <w:r>
              <w:rPr>
                <w:rFonts w:hint="eastAsia" w:asciiTheme="minorEastAsia" w:hAnsiTheme="minorEastAsia"/>
              </w:rPr>
              <w:t>外置型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047" w:type="dxa"/>
            <w:gridSpan w:val="3"/>
          </w:tcPr>
          <w:p>
            <w:pPr>
              <w:rPr>
                <w:rFonts w:asciiTheme="minorEastAsia" w:hAnsiTheme="minorEastAsia"/>
              </w:rPr>
            </w:pPr>
            <w:r>
              <w:rPr>
                <w:rFonts w:hint="eastAsia" w:asciiTheme="minorEastAsia" w:hAnsiTheme="minorEastAsia"/>
              </w:rPr>
              <w:t>动作类型</w:t>
            </w:r>
          </w:p>
        </w:tc>
        <w:tc>
          <w:tcPr>
            <w:tcW w:w="4600" w:type="dxa"/>
            <w:vAlign w:val="center"/>
          </w:tcPr>
          <w:p>
            <w:pPr>
              <w:jc w:val="center"/>
              <w:rPr>
                <w:rFonts w:asciiTheme="minorEastAsia" w:hAnsiTheme="minorEastAsia"/>
              </w:rPr>
            </w:pPr>
            <w:r>
              <w:rPr>
                <w:rFonts w:hint="eastAsia" w:asciiTheme="minorEastAsia" w:hAnsiTheme="minorEastAsia"/>
              </w:rPr>
              <w:t>6轴独立多关节型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047" w:type="dxa"/>
            <w:gridSpan w:val="3"/>
          </w:tcPr>
          <w:p>
            <w:pPr>
              <w:rPr>
                <w:rFonts w:asciiTheme="minorEastAsia" w:hAnsiTheme="minorEastAsia"/>
              </w:rPr>
            </w:pPr>
            <w:r>
              <w:rPr>
                <w:rFonts w:hint="eastAsia" w:asciiTheme="minorEastAsia" w:hAnsiTheme="minorEastAsia"/>
              </w:rPr>
              <w:t>手腕负载</w:t>
            </w:r>
          </w:p>
        </w:tc>
        <w:tc>
          <w:tcPr>
            <w:tcW w:w="4600" w:type="dxa"/>
            <w:vAlign w:val="center"/>
          </w:tcPr>
          <w:p>
            <w:pPr>
              <w:jc w:val="center"/>
              <w:rPr>
                <w:rFonts w:asciiTheme="minorEastAsia" w:hAnsiTheme="minorEastAsia"/>
              </w:rPr>
            </w:pPr>
            <w:r>
              <w:rPr>
                <w:rFonts w:hint="eastAsia" w:asciiTheme="minorEastAsia" w:hAnsiTheme="minorEastAsia"/>
              </w:rPr>
              <w:t>6kg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vMerge w:val="restart"/>
            <w:vAlign w:val="center"/>
          </w:tcPr>
          <w:p>
            <w:pPr>
              <w:jc w:val="center"/>
              <w:rPr>
                <w:rFonts w:asciiTheme="minorEastAsia" w:hAnsiTheme="minorEastAsia"/>
              </w:rPr>
            </w:pPr>
            <w:r>
              <w:rPr>
                <w:rFonts w:hint="eastAsia" w:asciiTheme="minorEastAsia" w:hAnsiTheme="minorEastAsia"/>
              </w:rPr>
              <w:t>动作范围</w:t>
            </w:r>
          </w:p>
        </w:tc>
        <w:tc>
          <w:tcPr>
            <w:tcW w:w="2346" w:type="dxa"/>
            <w:gridSpan w:val="2"/>
            <w:tcBorders>
              <w:bottom w:val="single" w:color="auto" w:sz="4" w:space="0"/>
            </w:tcBorders>
          </w:tcPr>
          <w:p>
            <w:pPr>
              <w:rPr>
                <w:rFonts w:asciiTheme="minorEastAsia" w:hAnsiTheme="minorEastAsia"/>
              </w:rPr>
            </w:pPr>
            <w:r>
              <w:rPr>
                <w:rFonts w:hint="eastAsia" w:asciiTheme="minorEastAsia" w:hAnsiTheme="minorEastAsia"/>
              </w:rPr>
              <w:t>最远到达距离</w:t>
            </w:r>
          </w:p>
        </w:tc>
        <w:tc>
          <w:tcPr>
            <w:tcW w:w="4600" w:type="dxa"/>
            <w:tcBorders>
              <w:bottom w:val="single" w:color="auto" w:sz="4" w:space="0"/>
            </w:tcBorders>
          </w:tcPr>
          <w:p>
            <w:pPr>
              <w:rPr>
                <w:rFonts w:asciiTheme="minorEastAsia" w:hAnsiTheme="minorEastAsia"/>
              </w:rPr>
            </w:pPr>
            <w:r>
              <w:rPr>
                <w:rFonts w:hint="eastAsia" w:asciiTheme="minorEastAsia" w:hAnsiTheme="minorEastAsia"/>
              </w:rPr>
              <w:t>1437mm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vMerge w:val="continue"/>
            <w:vAlign w:val="center"/>
          </w:tcPr>
          <w:p>
            <w:pPr>
              <w:jc w:val="center"/>
              <w:rPr>
                <w:rFonts w:asciiTheme="minorEastAsia" w:hAnsiTheme="minorEastAsia"/>
              </w:rPr>
            </w:pPr>
          </w:p>
        </w:tc>
        <w:tc>
          <w:tcPr>
            <w:tcW w:w="2346" w:type="dxa"/>
            <w:gridSpan w:val="2"/>
            <w:tcBorders>
              <w:top w:val="single" w:color="auto" w:sz="4" w:space="0"/>
              <w:bottom w:val="single" w:color="auto" w:sz="4" w:space="0"/>
            </w:tcBorders>
          </w:tcPr>
          <w:p>
            <w:pPr>
              <w:rPr>
                <w:rFonts w:asciiTheme="minorEastAsia" w:hAnsiTheme="minorEastAsia"/>
              </w:rPr>
            </w:pPr>
            <w:r>
              <w:rPr>
                <w:rFonts w:hint="eastAsia" w:asciiTheme="minorEastAsia" w:hAnsiTheme="minorEastAsia"/>
              </w:rPr>
              <w:t>最近到达距离</w:t>
            </w:r>
          </w:p>
        </w:tc>
        <w:tc>
          <w:tcPr>
            <w:tcW w:w="4600" w:type="dxa"/>
            <w:tcBorders>
              <w:top w:val="single" w:color="auto" w:sz="4" w:space="0"/>
              <w:bottom w:val="single" w:color="auto" w:sz="4" w:space="0"/>
            </w:tcBorders>
          </w:tcPr>
          <w:p>
            <w:pPr>
              <w:rPr>
                <w:rFonts w:asciiTheme="minorEastAsia" w:hAnsiTheme="minorEastAsia"/>
              </w:rPr>
            </w:pPr>
            <w:r>
              <w:rPr>
                <w:rFonts w:hint="eastAsia" w:asciiTheme="minorEastAsia" w:hAnsiTheme="minorEastAsia"/>
              </w:rPr>
              <w:t>404mm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vMerge w:val="continue"/>
            <w:vAlign w:val="center"/>
          </w:tcPr>
          <w:p>
            <w:pPr>
              <w:jc w:val="center"/>
              <w:rPr>
                <w:rFonts w:asciiTheme="minorEastAsia" w:hAnsiTheme="minorEastAsia"/>
              </w:rPr>
            </w:pPr>
          </w:p>
        </w:tc>
        <w:tc>
          <w:tcPr>
            <w:tcW w:w="2346" w:type="dxa"/>
            <w:gridSpan w:val="2"/>
            <w:tcBorders>
              <w:top w:val="single" w:color="auto" w:sz="4" w:space="0"/>
            </w:tcBorders>
          </w:tcPr>
          <w:p>
            <w:pPr>
              <w:rPr>
                <w:rFonts w:asciiTheme="minorEastAsia" w:hAnsiTheme="minorEastAsia"/>
              </w:rPr>
            </w:pPr>
            <w:r>
              <w:rPr>
                <w:rFonts w:hint="eastAsia" w:asciiTheme="minorEastAsia" w:hAnsiTheme="minorEastAsia"/>
              </w:rPr>
              <w:t>前后动作范围</w:t>
            </w:r>
          </w:p>
        </w:tc>
        <w:tc>
          <w:tcPr>
            <w:tcW w:w="4600" w:type="dxa"/>
            <w:tcBorders>
              <w:top w:val="single" w:color="auto" w:sz="4" w:space="0"/>
            </w:tcBorders>
          </w:tcPr>
          <w:p>
            <w:pPr>
              <w:rPr>
                <w:rFonts w:asciiTheme="minorEastAsia" w:hAnsiTheme="minorEastAsia"/>
              </w:rPr>
            </w:pPr>
            <w:r>
              <w:rPr>
                <w:rFonts w:hint="eastAsia" w:asciiTheme="minorEastAsia" w:hAnsiTheme="minorEastAsia"/>
              </w:rPr>
              <w:t>1117mm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vMerge w:val="restart"/>
            <w:vAlign w:val="center"/>
          </w:tcPr>
          <w:p>
            <w:pPr>
              <w:jc w:val="center"/>
              <w:rPr>
                <w:rFonts w:asciiTheme="minorEastAsia" w:hAnsiTheme="minorEastAsia"/>
              </w:rPr>
            </w:pPr>
            <w:r>
              <w:rPr>
                <w:rFonts w:hint="eastAsia" w:asciiTheme="minorEastAsia" w:hAnsiTheme="minorEastAsia"/>
              </w:rPr>
              <w:t>动作速度</w:t>
            </w:r>
          </w:p>
        </w:tc>
        <w:tc>
          <w:tcPr>
            <w:tcW w:w="585" w:type="dxa"/>
            <w:vMerge w:val="restart"/>
            <w:vAlign w:val="center"/>
          </w:tcPr>
          <w:p>
            <w:pPr>
              <w:jc w:val="center"/>
              <w:rPr>
                <w:rFonts w:asciiTheme="minorEastAsia" w:hAnsiTheme="minorEastAsia"/>
              </w:rPr>
            </w:pPr>
            <w:r>
              <w:rPr>
                <w:rFonts w:hint="eastAsia" w:asciiTheme="minorEastAsia" w:hAnsiTheme="minorEastAsia"/>
              </w:rPr>
              <w:t>手臂</w:t>
            </w:r>
          </w:p>
        </w:tc>
        <w:tc>
          <w:tcPr>
            <w:tcW w:w="1761" w:type="dxa"/>
          </w:tcPr>
          <w:p>
            <w:pPr>
              <w:rPr>
                <w:rFonts w:asciiTheme="minorEastAsia" w:hAnsiTheme="minorEastAsia"/>
              </w:rPr>
            </w:pPr>
            <w:r>
              <w:rPr>
                <w:rFonts w:hint="eastAsia" w:asciiTheme="minorEastAsia" w:hAnsiTheme="minorEastAsia"/>
              </w:rPr>
              <w:t>回转</w:t>
            </w:r>
          </w:p>
        </w:tc>
        <w:tc>
          <w:tcPr>
            <w:tcW w:w="4600" w:type="dxa"/>
          </w:tcPr>
          <w:p>
            <w:pPr>
              <w:rPr>
                <w:rFonts w:asciiTheme="minorEastAsia" w:hAnsiTheme="minorEastAsia"/>
              </w:rPr>
            </w:pPr>
            <w:r>
              <w:rPr>
                <w:rFonts w:hint="eastAsia" w:asciiTheme="minorEastAsia" w:hAnsiTheme="minorEastAsia"/>
              </w:rPr>
              <w:t>225°/s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vMerge w:val="continue"/>
            <w:vAlign w:val="center"/>
          </w:tcPr>
          <w:p>
            <w:pPr>
              <w:jc w:val="center"/>
              <w:rPr>
                <w:rFonts w:asciiTheme="minorEastAsia" w:hAnsiTheme="minorEastAsia"/>
              </w:rPr>
            </w:pPr>
          </w:p>
        </w:tc>
        <w:tc>
          <w:tcPr>
            <w:tcW w:w="585" w:type="dxa"/>
            <w:vMerge w:val="continue"/>
            <w:vAlign w:val="center"/>
          </w:tcPr>
          <w:p>
            <w:pPr>
              <w:jc w:val="center"/>
              <w:rPr>
                <w:rFonts w:asciiTheme="minorEastAsia" w:hAnsiTheme="minorEastAsia"/>
              </w:rPr>
            </w:pPr>
          </w:p>
        </w:tc>
        <w:tc>
          <w:tcPr>
            <w:tcW w:w="1761" w:type="dxa"/>
          </w:tcPr>
          <w:p>
            <w:pPr>
              <w:rPr>
                <w:rFonts w:asciiTheme="minorEastAsia" w:hAnsiTheme="minorEastAsia"/>
              </w:rPr>
            </w:pPr>
            <w:r>
              <w:rPr>
                <w:rFonts w:hint="eastAsia" w:asciiTheme="minorEastAsia" w:hAnsiTheme="minorEastAsia"/>
              </w:rPr>
              <w:t>抬臂</w:t>
            </w:r>
          </w:p>
        </w:tc>
        <w:tc>
          <w:tcPr>
            <w:tcW w:w="4600" w:type="dxa"/>
          </w:tcPr>
          <w:p>
            <w:pPr>
              <w:rPr>
                <w:rFonts w:asciiTheme="minorEastAsia" w:hAnsiTheme="minorEastAsia"/>
              </w:rPr>
            </w:pPr>
            <w:r>
              <w:rPr>
                <w:rFonts w:hint="eastAsia" w:asciiTheme="minorEastAsia" w:hAnsiTheme="minorEastAsia"/>
              </w:rPr>
              <w:t>225°/s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vMerge w:val="continue"/>
            <w:vAlign w:val="center"/>
          </w:tcPr>
          <w:p>
            <w:pPr>
              <w:jc w:val="center"/>
              <w:rPr>
                <w:rFonts w:asciiTheme="minorEastAsia" w:hAnsiTheme="minorEastAsia"/>
              </w:rPr>
            </w:pPr>
          </w:p>
        </w:tc>
        <w:tc>
          <w:tcPr>
            <w:tcW w:w="585" w:type="dxa"/>
            <w:vMerge w:val="continue"/>
            <w:vAlign w:val="center"/>
          </w:tcPr>
          <w:p>
            <w:pPr>
              <w:jc w:val="center"/>
              <w:rPr>
                <w:rFonts w:asciiTheme="minorEastAsia" w:hAnsiTheme="minorEastAsia"/>
              </w:rPr>
            </w:pPr>
          </w:p>
        </w:tc>
        <w:tc>
          <w:tcPr>
            <w:tcW w:w="1761" w:type="dxa"/>
          </w:tcPr>
          <w:p>
            <w:pPr>
              <w:rPr>
                <w:rFonts w:asciiTheme="minorEastAsia" w:hAnsiTheme="minorEastAsia"/>
              </w:rPr>
            </w:pPr>
            <w:r>
              <w:rPr>
                <w:rFonts w:hint="eastAsia" w:asciiTheme="minorEastAsia" w:hAnsiTheme="minorEastAsia"/>
              </w:rPr>
              <w:t>前伸</w:t>
            </w:r>
          </w:p>
        </w:tc>
        <w:tc>
          <w:tcPr>
            <w:tcW w:w="4600" w:type="dxa"/>
          </w:tcPr>
          <w:p>
            <w:pPr>
              <w:rPr>
                <w:rFonts w:asciiTheme="minorEastAsia" w:hAnsiTheme="minorEastAsia"/>
              </w:rPr>
            </w:pPr>
            <w:r>
              <w:rPr>
                <w:rFonts w:hint="eastAsia" w:asciiTheme="minorEastAsia" w:hAnsiTheme="minorEastAsia"/>
              </w:rPr>
              <w:t>225°/s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vMerge w:val="continue"/>
            <w:vAlign w:val="center"/>
          </w:tcPr>
          <w:p>
            <w:pPr>
              <w:jc w:val="center"/>
              <w:rPr>
                <w:rFonts w:asciiTheme="minorEastAsia" w:hAnsiTheme="minorEastAsia"/>
              </w:rPr>
            </w:pPr>
          </w:p>
        </w:tc>
        <w:tc>
          <w:tcPr>
            <w:tcW w:w="585" w:type="dxa"/>
            <w:vMerge w:val="restart"/>
            <w:vAlign w:val="center"/>
          </w:tcPr>
          <w:p>
            <w:pPr>
              <w:jc w:val="center"/>
              <w:rPr>
                <w:rFonts w:asciiTheme="minorEastAsia" w:hAnsiTheme="minorEastAsia"/>
              </w:rPr>
            </w:pPr>
            <w:r>
              <w:rPr>
                <w:rFonts w:hint="eastAsia" w:asciiTheme="minorEastAsia" w:hAnsiTheme="minorEastAsia"/>
              </w:rPr>
              <w:t>手腕</w:t>
            </w:r>
          </w:p>
        </w:tc>
        <w:tc>
          <w:tcPr>
            <w:tcW w:w="1761" w:type="dxa"/>
          </w:tcPr>
          <w:p>
            <w:pPr>
              <w:rPr>
                <w:rFonts w:asciiTheme="minorEastAsia" w:hAnsiTheme="minorEastAsia"/>
              </w:rPr>
            </w:pPr>
            <w:r>
              <w:rPr>
                <w:rFonts w:hint="eastAsia" w:asciiTheme="minorEastAsia" w:hAnsiTheme="minorEastAsia"/>
              </w:rPr>
              <w:t>旋转</w:t>
            </w:r>
          </w:p>
        </w:tc>
        <w:tc>
          <w:tcPr>
            <w:tcW w:w="4600" w:type="dxa"/>
          </w:tcPr>
          <w:p>
            <w:pPr>
              <w:rPr>
                <w:rFonts w:asciiTheme="minorEastAsia" w:hAnsiTheme="minorEastAsia"/>
              </w:rPr>
            </w:pPr>
            <w:r>
              <w:rPr>
                <w:rFonts w:hint="eastAsia" w:asciiTheme="minorEastAsia" w:hAnsiTheme="minorEastAsia"/>
              </w:rPr>
              <w:t>425°/s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vMerge w:val="continue"/>
            <w:vAlign w:val="center"/>
          </w:tcPr>
          <w:p>
            <w:pPr>
              <w:jc w:val="center"/>
              <w:rPr>
                <w:rFonts w:asciiTheme="minorEastAsia" w:hAnsiTheme="minorEastAsia"/>
              </w:rPr>
            </w:pPr>
          </w:p>
        </w:tc>
        <w:tc>
          <w:tcPr>
            <w:tcW w:w="585" w:type="dxa"/>
            <w:vMerge w:val="continue"/>
          </w:tcPr>
          <w:p>
            <w:pPr>
              <w:rPr>
                <w:rFonts w:asciiTheme="minorEastAsia" w:hAnsiTheme="minorEastAsia"/>
              </w:rPr>
            </w:pPr>
          </w:p>
        </w:tc>
        <w:tc>
          <w:tcPr>
            <w:tcW w:w="1761" w:type="dxa"/>
          </w:tcPr>
          <w:p>
            <w:pPr>
              <w:rPr>
                <w:rFonts w:asciiTheme="minorEastAsia" w:hAnsiTheme="minorEastAsia"/>
              </w:rPr>
            </w:pPr>
            <w:r>
              <w:rPr>
                <w:rFonts w:hint="eastAsia" w:asciiTheme="minorEastAsia" w:hAnsiTheme="minorEastAsia"/>
              </w:rPr>
              <w:t>弯曲</w:t>
            </w:r>
          </w:p>
        </w:tc>
        <w:tc>
          <w:tcPr>
            <w:tcW w:w="4600" w:type="dxa"/>
          </w:tcPr>
          <w:p>
            <w:pPr>
              <w:rPr>
                <w:rFonts w:asciiTheme="minorEastAsia" w:hAnsiTheme="minorEastAsia"/>
              </w:rPr>
            </w:pPr>
            <w:r>
              <w:rPr>
                <w:rFonts w:hint="eastAsia" w:asciiTheme="minorEastAsia" w:hAnsiTheme="minorEastAsia"/>
              </w:rPr>
              <w:t>425°/s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vMerge w:val="continue"/>
            <w:vAlign w:val="center"/>
          </w:tcPr>
          <w:p>
            <w:pPr>
              <w:jc w:val="center"/>
              <w:rPr>
                <w:rFonts w:asciiTheme="minorEastAsia" w:hAnsiTheme="minorEastAsia"/>
              </w:rPr>
            </w:pPr>
          </w:p>
        </w:tc>
        <w:tc>
          <w:tcPr>
            <w:tcW w:w="585" w:type="dxa"/>
            <w:vMerge w:val="continue"/>
          </w:tcPr>
          <w:p>
            <w:pPr>
              <w:rPr>
                <w:rFonts w:asciiTheme="minorEastAsia" w:hAnsiTheme="minorEastAsia"/>
              </w:rPr>
            </w:pPr>
          </w:p>
        </w:tc>
        <w:tc>
          <w:tcPr>
            <w:tcW w:w="1761" w:type="dxa"/>
          </w:tcPr>
          <w:p>
            <w:pPr>
              <w:rPr>
                <w:rFonts w:asciiTheme="minorEastAsia" w:hAnsiTheme="minorEastAsia"/>
              </w:rPr>
            </w:pPr>
            <w:r>
              <w:rPr>
                <w:rFonts w:hint="eastAsia" w:asciiTheme="minorEastAsia" w:hAnsiTheme="minorEastAsia"/>
              </w:rPr>
              <w:t>扭转</w:t>
            </w:r>
          </w:p>
        </w:tc>
        <w:tc>
          <w:tcPr>
            <w:tcW w:w="4600" w:type="dxa"/>
          </w:tcPr>
          <w:p>
            <w:pPr>
              <w:rPr>
                <w:rFonts w:asciiTheme="minorEastAsia" w:hAnsiTheme="minorEastAsia"/>
              </w:rPr>
            </w:pPr>
            <w:r>
              <w:rPr>
                <w:rFonts w:hint="eastAsia" w:asciiTheme="minorEastAsia" w:hAnsiTheme="minorEastAsia"/>
              </w:rPr>
              <w:t>629°/s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047" w:type="dxa"/>
            <w:gridSpan w:val="3"/>
          </w:tcPr>
          <w:p>
            <w:pPr>
              <w:rPr>
                <w:rFonts w:asciiTheme="minorEastAsia" w:hAnsiTheme="minorEastAsia"/>
              </w:rPr>
            </w:pPr>
            <w:r>
              <w:rPr>
                <w:rFonts w:hint="eastAsia" w:asciiTheme="minorEastAsia" w:hAnsiTheme="minorEastAsia"/>
              </w:rPr>
              <w:t>重复定位精度</w:t>
            </w:r>
          </w:p>
        </w:tc>
        <w:tc>
          <w:tcPr>
            <w:tcW w:w="4600" w:type="dxa"/>
          </w:tcPr>
          <w:p>
            <w:pPr>
              <w:rPr>
                <w:rFonts w:asciiTheme="minorEastAsia" w:hAnsiTheme="minorEastAsia"/>
              </w:rPr>
            </w:pPr>
            <w:r>
              <w:rPr>
                <w:rFonts w:hint="eastAsia" w:asciiTheme="minorEastAsia" w:hAnsiTheme="minorEastAsia"/>
              </w:rPr>
              <w:t>±0.08mm以内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vMerge w:val="restart"/>
            <w:vAlign w:val="center"/>
          </w:tcPr>
          <w:p>
            <w:pPr>
              <w:jc w:val="center"/>
              <w:rPr>
                <w:rFonts w:asciiTheme="minorEastAsia" w:hAnsiTheme="minorEastAsia"/>
              </w:rPr>
            </w:pPr>
            <w:r>
              <w:rPr>
                <w:rFonts w:hint="eastAsia" w:asciiTheme="minorEastAsia" w:hAnsiTheme="minorEastAsia"/>
              </w:rPr>
              <w:t>电机</w:t>
            </w:r>
          </w:p>
        </w:tc>
        <w:tc>
          <w:tcPr>
            <w:tcW w:w="2346" w:type="dxa"/>
            <w:gridSpan w:val="2"/>
          </w:tcPr>
          <w:p>
            <w:pPr>
              <w:rPr>
                <w:rFonts w:asciiTheme="minorEastAsia" w:hAnsiTheme="minorEastAsia"/>
              </w:rPr>
            </w:pPr>
            <w:r>
              <w:rPr>
                <w:rFonts w:hint="eastAsia" w:asciiTheme="minorEastAsia" w:hAnsiTheme="minorEastAsia"/>
              </w:rPr>
              <w:t>总功率</w:t>
            </w:r>
          </w:p>
        </w:tc>
        <w:tc>
          <w:tcPr>
            <w:tcW w:w="4600" w:type="dxa"/>
          </w:tcPr>
          <w:p>
            <w:pPr>
              <w:rPr>
                <w:rFonts w:asciiTheme="minorEastAsia" w:hAnsiTheme="minorEastAsia"/>
              </w:rPr>
            </w:pPr>
            <w:r>
              <w:rPr>
                <w:rFonts w:hint="eastAsia" w:asciiTheme="minorEastAsia" w:hAnsiTheme="minorEastAsia"/>
              </w:rPr>
              <w:t>3400W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vMerge w:val="continue"/>
          </w:tcPr>
          <w:p>
            <w:pPr>
              <w:rPr>
                <w:rFonts w:asciiTheme="minorEastAsia" w:hAnsiTheme="minorEastAsia"/>
              </w:rPr>
            </w:pPr>
          </w:p>
        </w:tc>
        <w:tc>
          <w:tcPr>
            <w:tcW w:w="2346" w:type="dxa"/>
            <w:gridSpan w:val="2"/>
          </w:tcPr>
          <w:p>
            <w:pPr>
              <w:rPr>
                <w:rFonts w:asciiTheme="minorEastAsia" w:hAnsiTheme="minorEastAsia"/>
              </w:rPr>
            </w:pPr>
            <w:r>
              <w:rPr>
                <w:rFonts w:hint="eastAsia" w:asciiTheme="minorEastAsia" w:hAnsiTheme="minorEastAsia"/>
              </w:rPr>
              <w:t>制动器规格</w:t>
            </w:r>
          </w:p>
        </w:tc>
        <w:tc>
          <w:tcPr>
            <w:tcW w:w="4600" w:type="dxa"/>
          </w:tcPr>
          <w:p>
            <w:pPr>
              <w:rPr>
                <w:rFonts w:asciiTheme="minorEastAsia" w:hAnsiTheme="minorEastAsia"/>
              </w:rPr>
            </w:pPr>
            <w:r>
              <w:rPr>
                <w:rFonts w:hint="eastAsia" w:asciiTheme="minorEastAsia" w:hAnsiTheme="minorEastAsia"/>
              </w:rPr>
              <w:t>全部轴带制动器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047" w:type="dxa"/>
            <w:gridSpan w:val="3"/>
          </w:tcPr>
          <w:p>
            <w:pPr>
              <w:rPr>
                <w:rFonts w:asciiTheme="minorEastAsia" w:hAnsiTheme="minorEastAsia"/>
              </w:rPr>
            </w:pPr>
            <w:r>
              <w:rPr>
                <w:rFonts w:hint="eastAsia" w:asciiTheme="minorEastAsia" w:hAnsiTheme="minorEastAsia"/>
              </w:rPr>
              <w:t>安装姿态</w:t>
            </w:r>
          </w:p>
        </w:tc>
        <w:tc>
          <w:tcPr>
            <w:tcW w:w="4600" w:type="dxa"/>
          </w:tcPr>
          <w:p>
            <w:pPr>
              <w:rPr>
                <w:rFonts w:asciiTheme="minorEastAsia" w:hAnsiTheme="minorEastAsia"/>
              </w:rPr>
            </w:pPr>
            <w:r>
              <w:rPr>
                <w:rFonts w:hint="eastAsia" w:asciiTheme="minorEastAsia" w:hAnsiTheme="minorEastAsia"/>
              </w:rPr>
              <w:t>普通、天吊（选配规格）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047" w:type="dxa"/>
            <w:gridSpan w:val="3"/>
          </w:tcPr>
          <w:p>
            <w:pPr>
              <w:rPr>
                <w:rFonts w:asciiTheme="minorEastAsia" w:hAnsiTheme="minorEastAsia"/>
              </w:rPr>
            </w:pPr>
            <w:r>
              <w:rPr>
                <w:rFonts w:hint="eastAsia" w:asciiTheme="minorEastAsia" w:hAnsiTheme="minorEastAsia"/>
              </w:rPr>
              <w:t>质量</w:t>
            </w:r>
          </w:p>
        </w:tc>
        <w:tc>
          <w:tcPr>
            <w:tcW w:w="4600" w:type="dxa"/>
          </w:tcPr>
          <w:p>
            <w:pPr>
              <w:rPr>
                <w:rFonts w:asciiTheme="minorEastAsia" w:hAnsiTheme="minorEastAsia"/>
              </w:rPr>
            </w:pPr>
            <w:r>
              <w:rPr>
                <w:rFonts w:hint="eastAsia" w:asciiTheme="minorEastAsia" w:hAnsiTheme="minorEastAsia"/>
              </w:rPr>
              <w:t>约170kg(不结露)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047" w:type="dxa"/>
            <w:gridSpan w:val="3"/>
          </w:tcPr>
          <w:p>
            <w:pPr>
              <w:rPr>
                <w:rFonts w:asciiTheme="minorEastAsia" w:hAnsiTheme="minorEastAsia"/>
              </w:rPr>
            </w:pPr>
            <w:r>
              <w:rPr>
                <w:rFonts w:hint="eastAsia" w:asciiTheme="minorEastAsia" w:hAnsiTheme="minorEastAsia"/>
              </w:rPr>
              <w:t>机器人底座:</w:t>
            </w:r>
          </w:p>
        </w:tc>
        <w:tc>
          <w:tcPr>
            <w:tcW w:w="4600" w:type="dxa"/>
          </w:tcPr>
          <w:p>
            <w:pPr>
              <w:rPr>
                <w:rFonts w:asciiTheme="minorEastAsia" w:hAnsiTheme="minorEastAsia"/>
              </w:rPr>
            </w:pPr>
            <w:r>
              <w:rPr>
                <w:rFonts w:asciiTheme="minorEastAsia" w:hAnsiTheme="minorEastAsia"/>
              </w:rPr>
              <w:t>板长1500mm宽1500mm厚20mm。</w:t>
            </w:r>
          </w:p>
        </w:tc>
      </w:tr>
    </w:tbl>
    <w:p>
      <w:pPr>
        <w:spacing w:line="500" w:lineRule="exact"/>
        <w:rPr>
          <w:rFonts w:asciiTheme="minorEastAsia" w:hAnsiTheme="minorEastAsia"/>
          <w:b/>
          <w:sz w:val="24"/>
        </w:rPr>
      </w:pPr>
      <w:r>
        <w:rPr>
          <w:rFonts w:hint="eastAsia" w:asciiTheme="minorEastAsia" w:hAnsiTheme="minorEastAsia"/>
          <w:b/>
          <w:sz w:val="24"/>
        </w:rPr>
        <w:t xml:space="preserve">    (2)机器人控制器:</w:t>
      </w:r>
    </w:p>
    <w:tbl>
      <w:tblPr>
        <w:tblStyle w:val="31"/>
        <w:tblW w:w="8656" w:type="dxa"/>
        <w:jc w:val="center"/>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1088"/>
        <w:gridCol w:w="6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932" w:type="dxa"/>
            <w:gridSpan w:val="2"/>
            <w:vAlign w:val="center"/>
          </w:tcPr>
          <w:p>
            <w:pPr>
              <w:ind w:right="-105" w:rightChars="-50"/>
              <w:jc w:val="center"/>
              <w:rPr>
                <w:rFonts w:asciiTheme="minorEastAsia" w:hAnsiTheme="minorEastAsia"/>
                <w:b/>
                <w:szCs w:val="21"/>
              </w:rPr>
            </w:pPr>
            <w:r>
              <w:rPr>
                <w:rFonts w:hint="eastAsia" w:asciiTheme="minorEastAsia" w:hAnsiTheme="minorEastAsia"/>
                <w:b/>
                <w:szCs w:val="21"/>
              </w:rPr>
              <w:t>项目</w:t>
            </w:r>
          </w:p>
        </w:tc>
        <w:tc>
          <w:tcPr>
            <w:tcW w:w="6724" w:type="dxa"/>
            <w:vAlign w:val="center"/>
          </w:tcPr>
          <w:p>
            <w:pPr>
              <w:ind w:right="-105" w:rightChars="-50"/>
              <w:jc w:val="center"/>
              <w:rPr>
                <w:rFonts w:asciiTheme="minorEastAsia" w:hAnsiTheme="minorEastAsia"/>
                <w:b/>
                <w:szCs w:val="21"/>
              </w:rPr>
            </w:pPr>
            <w:r>
              <w:rPr>
                <w:rFonts w:hint="eastAsia" w:cs="宋体" w:asciiTheme="minorEastAsia" w:hAnsiTheme="minorEastAsia"/>
                <w:b/>
                <w:kern w:val="0"/>
                <w:szCs w:val="21"/>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外壳防护等级</w:t>
            </w:r>
          </w:p>
        </w:tc>
        <w:tc>
          <w:tcPr>
            <w:tcW w:w="6724" w:type="dxa"/>
            <w:vAlign w:val="center"/>
          </w:tcPr>
          <w:p>
            <w:pPr>
              <w:jc w:val="left"/>
              <w:rPr>
                <w:rFonts w:asciiTheme="minorEastAsia" w:hAnsiTheme="minorEastAsia"/>
                <w:szCs w:val="21"/>
              </w:rPr>
            </w:pPr>
            <w:r>
              <w:rPr>
                <w:rFonts w:hint="eastAsia" w:asciiTheme="minorEastAsia" w:hAnsiTheme="minorEastAsia"/>
                <w:szCs w:val="21"/>
              </w:rPr>
              <w:t>同IP21S相同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系统</w:t>
            </w:r>
          </w:p>
        </w:tc>
        <w:tc>
          <w:tcPr>
            <w:tcW w:w="6724" w:type="dxa"/>
            <w:vAlign w:val="center"/>
          </w:tcPr>
          <w:p>
            <w:pPr>
              <w:jc w:val="left"/>
              <w:rPr>
                <w:rFonts w:asciiTheme="minorEastAsia" w:hAnsiTheme="minorEastAsia"/>
                <w:szCs w:val="21"/>
              </w:rPr>
            </w:pPr>
            <w:r>
              <w:rPr>
                <w:rFonts w:hint="eastAsia" w:asciiTheme="minorEastAsia" w:hAnsiTheme="minorEastAsia"/>
                <w:szCs w:val="21"/>
              </w:rPr>
              <w:t>WIN CE系统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冷却方式</w:t>
            </w:r>
          </w:p>
        </w:tc>
        <w:tc>
          <w:tcPr>
            <w:tcW w:w="6724" w:type="dxa"/>
            <w:vAlign w:val="center"/>
          </w:tcPr>
          <w:p>
            <w:pPr>
              <w:jc w:val="left"/>
              <w:rPr>
                <w:rFonts w:asciiTheme="minorEastAsia" w:hAnsiTheme="minorEastAsia"/>
                <w:szCs w:val="21"/>
              </w:rPr>
            </w:pPr>
            <w:r>
              <w:rPr>
                <w:rFonts w:hint="eastAsia" w:asciiTheme="minorEastAsia" w:hAnsiTheme="minorEastAsia"/>
                <w:szCs w:val="21"/>
              </w:rPr>
              <w:t>机器人控制部：间接风冷 焊接电源部分：直接风冷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输入电源</w:t>
            </w:r>
          </w:p>
        </w:tc>
        <w:tc>
          <w:tcPr>
            <w:tcW w:w="6724" w:type="dxa"/>
            <w:vAlign w:val="center"/>
          </w:tcPr>
          <w:p>
            <w:pPr>
              <w:jc w:val="left"/>
              <w:rPr>
                <w:rFonts w:asciiTheme="minorEastAsia" w:hAnsiTheme="minorEastAsia"/>
                <w:szCs w:val="21"/>
              </w:rPr>
            </w:pPr>
            <w:r>
              <w:rPr>
                <w:rFonts w:hint="eastAsia" w:asciiTheme="minorEastAsia" w:hAnsiTheme="minorEastAsia"/>
                <w:szCs w:val="21"/>
              </w:rPr>
              <w:t>3相AC380V（±15%）  28kVA  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接地</w:t>
            </w:r>
          </w:p>
        </w:tc>
        <w:tc>
          <w:tcPr>
            <w:tcW w:w="6724" w:type="dxa"/>
            <w:vAlign w:val="center"/>
          </w:tcPr>
          <w:p>
            <w:pPr>
              <w:jc w:val="left"/>
              <w:rPr>
                <w:rFonts w:asciiTheme="minorEastAsia" w:hAnsiTheme="minorEastAsia"/>
                <w:szCs w:val="21"/>
              </w:rPr>
            </w:pPr>
            <w:r>
              <w:rPr>
                <w:rFonts w:hint="eastAsia" w:asciiTheme="minorEastAsia" w:hAnsiTheme="minorEastAsia"/>
                <w:szCs w:val="21"/>
              </w:rPr>
              <w:t>必须有保护接地，系统必须有功能接地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示教方式</w:t>
            </w:r>
          </w:p>
        </w:tc>
        <w:tc>
          <w:tcPr>
            <w:tcW w:w="6724" w:type="dxa"/>
            <w:vAlign w:val="center"/>
          </w:tcPr>
          <w:p>
            <w:pPr>
              <w:jc w:val="left"/>
              <w:rPr>
                <w:rFonts w:asciiTheme="minorEastAsia" w:hAnsiTheme="minorEastAsia"/>
                <w:szCs w:val="21"/>
              </w:rPr>
            </w:pPr>
            <w:r>
              <w:rPr>
                <w:rFonts w:hint="eastAsia" w:asciiTheme="minorEastAsia" w:hAnsiTheme="minorEastAsia"/>
                <w:szCs w:val="21"/>
              </w:rPr>
              <w:t>示教再现式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控制轴数</w:t>
            </w:r>
          </w:p>
        </w:tc>
        <w:tc>
          <w:tcPr>
            <w:tcW w:w="6724" w:type="dxa"/>
            <w:vAlign w:val="center"/>
          </w:tcPr>
          <w:p>
            <w:pPr>
              <w:jc w:val="left"/>
              <w:rPr>
                <w:rFonts w:asciiTheme="minorEastAsia" w:hAnsiTheme="minorEastAsia"/>
                <w:szCs w:val="21"/>
              </w:rPr>
            </w:pPr>
            <w:r>
              <w:rPr>
                <w:rFonts w:hint="eastAsia" w:asciiTheme="minorEastAsia" w:hAnsiTheme="minorEastAsia"/>
                <w:szCs w:val="21"/>
              </w:rPr>
              <w:t>同时6轴（最大9轴）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外部控制轴数</w:t>
            </w:r>
          </w:p>
        </w:tc>
        <w:tc>
          <w:tcPr>
            <w:tcW w:w="6724" w:type="dxa"/>
            <w:vAlign w:val="center"/>
          </w:tcPr>
          <w:p>
            <w:pPr>
              <w:jc w:val="left"/>
              <w:rPr>
                <w:rFonts w:asciiTheme="minorEastAsia" w:hAnsiTheme="minorEastAsia"/>
                <w:szCs w:val="21"/>
              </w:rPr>
            </w:pPr>
            <w:r>
              <w:rPr>
                <w:rFonts w:hint="eastAsia" w:asciiTheme="minorEastAsia" w:hAnsiTheme="minorEastAsia"/>
                <w:szCs w:val="21"/>
              </w:rPr>
              <w:t>标准设置：内藏外部轴3轴（最大2kW电机）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轨迹控制方式</w:t>
            </w:r>
          </w:p>
        </w:tc>
        <w:tc>
          <w:tcPr>
            <w:tcW w:w="6724" w:type="dxa"/>
            <w:vAlign w:val="center"/>
          </w:tcPr>
          <w:p>
            <w:pPr>
              <w:jc w:val="left"/>
              <w:rPr>
                <w:rFonts w:asciiTheme="minorEastAsia" w:hAnsiTheme="minorEastAsia"/>
                <w:szCs w:val="21"/>
              </w:rPr>
            </w:pPr>
            <w:r>
              <w:rPr>
                <w:rFonts w:hint="eastAsia" w:asciiTheme="minorEastAsia" w:hAnsiTheme="minorEastAsia"/>
                <w:szCs w:val="21"/>
              </w:rPr>
              <w:t>PTP及CP（直线或圆弧插补）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位置检测方式</w:t>
            </w:r>
          </w:p>
        </w:tc>
        <w:tc>
          <w:tcPr>
            <w:tcW w:w="6724" w:type="dxa"/>
            <w:vAlign w:val="center"/>
          </w:tcPr>
          <w:p>
            <w:pPr>
              <w:jc w:val="left"/>
              <w:rPr>
                <w:rFonts w:asciiTheme="minorEastAsia" w:hAnsiTheme="minorEastAsia"/>
                <w:szCs w:val="21"/>
              </w:rPr>
            </w:pPr>
            <w:r>
              <w:rPr>
                <w:rFonts w:hint="eastAsia" w:asciiTheme="minorEastAsia" w:hAnsiTheme="minorEastAsia"/>
                <w:szCs w:val="21"/>
              </w:rPr>
              <w:t>带多旋转数据备份功能的解析器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位置控制方式</w:t>
            </w:r>
          </w:p>
        </w:tc>
        <w:tc>
          <w:tcPr>
            <w:tcW w:w="6724" w:type="dxa"/>
            <w:vAlign w:val="center"/>
          </w:tcPr>
          <w:p>
            <w:pPr>
              <w:jc w:val="left"/>
              <w:rPr>
                <w:rFonts w:asciiTheme="minorEastAsia" w:hAnsiTheme="minorEastAsia"/>
                <w:szCs w:val="21"/>
              </w:rPr>
            </w:pPr>
            <w:r>
              <w:rPr>
                <w:rFonts w:hint="eastAsia" w:asciiTheme="minorEastAsia" w:hAnsiTheme="minorEastAsia"/>
                <w:szCs w:val="21"/>
              </w:rPr>
              <w:t>软件伺服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速度控制方式</w:t>
            </w:r>
          </w:p>
        </w:tc>
        <w:tc>
          <w:tcPr>
            <w:tcW w:w="6724" w:type="dxa"/>
            <w:vAlign w:val="center"/>
          </w:tcPr>
          <w:p>
            <w:pPr>
              <w:jc w:val="left"/>
              <w:rPr>
                <w:rFonts w:asciiTheme="minorEastAsia" w:hAnsiTheme="minorEastAsia"/>
                <w:szCs w:val="21"/>
              </w:rPr>
            </w:pPr>
            <w:r>
              <w:rPr>
                <w:rFonts w:hint="eastAsia" w:asciiTheme="minorEastAsia" w:hAnsiTheme="minorEastAsia"/>
                <w:szCs w:val="21"/>
              </w:rPr>
              <w:t>线速度固定（CP控制时）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844" w:type="dxa"/>
            <w:vMerge w:val="restart"/>
            <w:vAlign w:val="center"/>
          </w:tcPr>
          <w:p>
            <w:pPr>
              <w:jc w:val="center"/>
              <w:rPr>
                <w:rFonts w:asciiTheme="minorEastAsia" w:hAnsiTheme="minorEastAsia"/>
                <w:szCs w:val="21"/>
              </w:rPr>
            </w:pPr>
            <w:r>
              <w:rPr>
                <w:rFonts w:hint="eastAsia" w:asciiTheme="minorEastAsia" w:hAnsiTheme="minorEastAsia"/>
                <w:szCs w:val="21"/>
              </w:rPr>
              <w:t>速度范围</w:t>
            </w:r>
          </w:p>
        </w:tc>
        <w:tc>
          <w:tcPr>
            <w:tcW w:w="1088" w:type="dxa"/>
            <w:vAlign w:val="center"/>
          </w:tcPr>
          <w:p>
            <w:pPr>
              <w:jc w:val="center"/>
              <w:rPr>
                <w:rFonts w:asciiTheme="minorEastAsia" w:hAnsiTheme="minorEastAsia"/>
                <w:szCs w:val="21"/>
              </w:rPr>
            </w:pPr>
            <w:r>
              <w:rPr>
                <w:rFonts w:hint="eastAsia" w:asciiTheme="minorEastAsia" w:hAnsiTheme="minorEastAsia"/>
                <w:szCs w:val="21"/>
              </w:rPr>
              <w:t>示教时</w:t>
            </w:r>
          </w:p>
        </w:tc>
        <w:tc>
          <w:tcPr>
            <w:tcW w:w="6724" w:type="dxa"/>
            <w:vAlign w:val="center"/>
          </w:tcPr>
          <w:p>
            <w:pPr>
              <w:jc w:val="left"/>
              <w:rPr>
                <w:rFonts w:asciiTheme="minorEastAsia" w:hAnsiTheme="minorEastAsia"/>
                <w:szCs w:val="21"/>
              </w:rPr>
            </w:pPr>
            <w:r>
              <w:rPr>
                <w:rFonts w:hint="eastAsia" w:asciiTheme="minorEastAsia" w:hAnsiTheme="minorEastAsia"/>
                <w:szCs w:val="21"/>
              </w:rPr>
              <w:t>最高速度在安全速度范围内可进行控制（0.01m/min～15m/min）（出厂时：15m/min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844" w:type="dxa"/>
            <w:vMerge w:val="continue"/>
            <w:vAlign w:val="center"/>
          </w:tcPr>
          <w:p>
            <w:pPr>
              <w:jc w:val="center"/>
              <w:rPr>
                <w:rFonts w:asciiTheme="minorEastAsia" w:hAnsiTheme="minorEastAsia"/>
                <w:szCs w:val="21"/>
              </w:rPr>
            </w:pPr>
          </w:p>
        </w:tc>
        <w:tc>
          <w:tcPr>
            <w:tcW w:w="1088" w:type="dxa"/>
            <w:vAlign w:val="center"/>
          </w:tcPr>
          <w:p>
            <w:pPr>
              <w:jc w:val="center"/>
              <w:rPr>
                <w:rFonts w:asciiTheme="minorEastAsia" w:hAnsiTheme="minorEastAsia"/>
                <w:szCs w:val="21"/>
              </w:rPr>
            </w:pPr>
            <w:r>
              <w:rPr>
                <w:rFonts w:hint="eastAsia" w:asciiTheme="minorEastAsia" w:hAnsiTheme="minorEastAsia"/>
                <w:szCs w:val="21"/>
              </w:rPr>
              <w:t>再现时</w:t>
            </w:r>
          </w:p>
        </w:tc>
        <w:tc>
          <w:tcPr>
            <w:tcW w:w="6724" w:type="dxa"/>
            <w:vAlign w:val="center"/>
          </w:tcPr>
          <w:p>
            <w:pPr>
              <w:jc w:val="left"/>
              <w:rPr>
                <w:rFonts w:asciiTheme="minorEastAsia" w:hAnsiTheme="minorEastAsia"/>
                <w:szCs w:val="21"/>
              </w:rPr>
            </w:pPr>
            <w:r>
              <w:rPr>
                <w:rFonts w:hint="eastAsia" w:asciiTheme="minorEastAsia" w:hAnsiTheme="minorEastAsia"/>
                <w:szCs w:val="21"/>
              </w:rPr>
              <w:t>0.01m/min～180.0m/min（直接输入方式）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存储方式</w:t>
            </w:r>
          </w:p>
        </w:tc>
        <w:tc>
          <w:tcPr>
            <w:tcW w:w="6724" w:type="dxa"/>
            <w:vAlign w:val="center"/>
          </w:tcPr>
          <w:p>
            <w:pPr>
              <w:jc w:val="left"/>
              <w:rPr>
                <w:rFonts w:asciiTheme="minorEastAsia" w:hAnsiTheme="minorEastAsia"/>
                <w:szCs w:val="21"/>
              </w:rPr>
            </w:pPr>
            <w:r>
              <w:rPr>
                <w:rFonts w:hint="eastAsia" w:asciiTheme="minorEastAsia" w:hAnsiTheme="minorEastAsia"/>
                <w:szCs w:val="21"/>
              </w:rPr>
              <w:t>IC存储器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外部存储、通讯接口箱</w:t>
            </w:r>
          </w:p>
        </w:tc>
        <w:tc>
          <w:tcPr>
            <w:tcW w:w="6724" w:type="dxa"/>
            <w:vAlign w:val="center"/>
          </w:tcPr>
          <w:p>
            <w:pPr>
              <w:jc w:val="left"/>
              <w:rPr>
                <w:rFonts w:asciiTheme="minorEastAsia" w:hAnsiTheme="minorEastAsia"/>
                <w:szCs w:val="21"/>
              </w:rPr>
            </w:pPr>
            <w:r>
              <w:rPr>
                <w:rFonts w:hint="eastAsia" w:asciiTheme="minorEastAsia" w:hAnsiTheme="minorEastAsia"/>
                <w:szCs w:val="21"/>
              </w:rPr>
              <w:t>.RS-232C（可选）</w:t>
            </w:r>
          </w:p>
          <w:p>
            <w:pPr>
              <w:jc w:val="left"/>
              <w:rPr>
                <w:rFonts w:asciiTheme="minorEastAsia" w:hAnsiTheme="minorEastAsia"/>
                <w:szCs w:val="21"/>
              </w:rPr>
            </w:pPr>
            <w:r>
              <w:rPr>
                <w:rFonts w:hint="eastAsia" w:asciiTheme="minorEastAsia" w:hAnsiTheme="minorEastAsia"/>
                <w:szCs w:val="21"/>
              </w:rPr>
              <w:t>.RS-422(可选)</w:t>
            </w:r>
          </w:p>
          <w:p>
            <w:pPr>
              <w:jc w:val="left"/>
              <w:rPr>
                <w:rFonts w:asciiTheme="minorEastAsia" w:hAnsiTheme="minorEastAsia"/>
                <w:szCs w:val="21"/>
              </w:rPr>
            </w:pPr>
            <w:r>
              <w:rPr>
                <w:rFonts w:hint="eastAsia" w:asciiTheme="minorEastAsia" w:hAnsiTheme="minorEastAsia"/>
                <w:szCs w:val="21"/>
              </w:rPr>
              <w:t>.以太网（可选）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外形尺寸(mm)</w:t>
            </w:r>
          </w:p>
        </w:tc>
        <w:tc>
          <w:tcPr>
            <w:tcW w:w="6724" w:type="dxa"/>
            <w:vAlign w:val="center"/>
          </w:tcPr>
          <w:p>
            <w:pPr>
              <w:jc w:val="left"/>
              <w:rPr>
                <w:rFonts w:asciiTheme="minorEastAsia" w:hAnsiTheme="minorEastAsia"/>
                <w:szCs w:val="21"/>
              </w:rPr>
            </w:pPr>
            <w:r>
              <w:rPr>
                <w:rFonts w:hint="eastAsia" w:asciiTheme="minorEastAsia" w:hAnsiTheme="minorEastAsia"/>
                <w:szCs w:val="21"/>
              </w:rPr>
              <w:t>(W)550×(D)550×(H)1405（不含突起部分）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932" w:type="dxa"/>
            <w:gridSpan w:val="2"/>
            <w:vAlign w:val="center"/>
          </w:tcPr>
          <w:p>
            <w:pPr>
              <w:jc w:val="left"/>
              <w:rPr>
                <w:rFonts w:asciiTheme="minorEastAsia" w:hAnsiTheme="minorEastAsia"/>
                <w:szCs w:val="21"/>
              </w:rPr>
            </w:pPr>
            <w:r>
              <w:rPr>
                <w:rFonts w:hint="eastAsia" w:asciiTheme="minorEastAsia" w:hAnsiTheme="minorEastAsia"/>
                <w:szCs w:val="21"/>
              </w:rPr>
              <w:t>质量</w:t>
            </w:r>
          </w:p>
        </w:tc>
        <w:tc>
          <w:tcPr>
            <w:tcW w:w="6724" w:type="dxa"/>
            <w:vAlign w:val="center"/>
          </w:tcPr>
          <w:p>
            <w:pPr>
              <w:jc w:val="left"/>
              <w:rPr>
                <w:rFonts w:asciiTheme="minorEastAsia" w:hAnsiTheme="minorEastAsia"/>
                <w:szCs w:val="21"/>
              </w:rPr>
            </w:pPr>
            <w:r>
              <w:rPr>
                <w:rFonts w:hint="eastAsia" w:asciiTheme="minorEastAsia" w:hAnsiTheme="minorEastAsia"/>
                <w:szCs w:val="21"/>
              </w:rPr>
              <w:t>190Kg(不含示教器、电缆)</w:t>
            </w:r>
          </w:p>
        </w:tc>
      </w:tr>
    </w:tbl>
    <w:p>
      <w:pPr>
        <w:spacing w:line="500" w:lineRule="exact"/>
        <w:ind w:firstLine="482" w:firstLineChars="200"/>
        <w:rPr>
          <w:rFonts w:asciiTheme="minorEastAsia" w:hAnsiTheme="minorEastAsia"/>
          <w:b/>
          <w:bCs/>
          <w:sz w:val="24"/>
        </w:rPr>
      </w:pPr>
      <w:r>
        <w:rPr>
          <w:rFonts w:hint="eastAsia" w:asciiTheme="minorEastAsia" w:hAnsiTheme="minorEastAsia"/>
          <w:b/>
          <w:bCs/>
          <w:sz w:val="24"/>
        </w:rPr>
        <w:t>(3）机器人系统用电源及控制电源</w:t>
      </w:r>
    </w:p>
    <w:p>
      <w:pPr>
        <w:spacing w:line="500" w:lineRule="exact"/>
        <w:ind w:firstLine="480" w:firstLineChars="200"/>
        <w:rPr>
          <w:rFonts w:asciiTheme="minorEastAsia" w:hAnsiTheme="minorEastAsia"/>
          <w:sz w:val="24"/>
        </w:rPr>
      </w:pPr>
      <w:r>
        <w:rPr>
          <w:rFonts w:hint="eastAsia" w:asciiTheme="minorEastAsia" w:hAnsiTheme="minorEastAsia"/>
          <w:sz w:val="24"/>
        </w:rPr>
        <w:t>基础工程</w:t>
      </w:r>
    </w:p>
    <w:p>
      <w:pPr>
        <w:spacing w:line="500" w:lineRule="exact"/>
        <w:ind w:firstLine="480" w:firstLineChars="200"/>
        <w:rPr>
          <w:rFonts w:asciiTheme="minorEastAsia" w:hAnsiTheme="minorEastAsia"/>
          <w:sz w:val="24"/>
        </w:rPr>
      </w:pPr>
      <w:r>
        <w:rPr>
          <w:rFonts w:hint="eastAsia" w:asciiTheme="minorEastAsia" w:hAnsiTheme="minorEastAsia"/>
          <w:sz w:val="24"/>
        </w:rPr>
        <w:t>1次侧配线材料及工程</w:t>
      </w:r>
    </w:p>
    <w:p>
      <w:pPr>
        <w:spacing w:line="500" w:lineRule="exact"/>
        <w:ind w:firstLine="480" w:firstLineChars="200"/>
        <w:rPr>
          <w:rFonts w:asciiTheme="minorEastAsia" w:hAnsiTheme="minorEastAsia"/>
          <w:sz w:val="24"/>
        </w:rPr>
      </w:pPr>
      <w:r>
        <w:rPr>
          <w:rFonts w:hint="eastAsia" w:asciiTheme="minorEastAsia" w:hAnsiTheme="minorEastAsia"/>
          <w:sz w:val="24"/>
        </w:rPr>
        <w:t>1次侧接地工程</w:t>
      </w:r>
    </w:p>
    <w:p>
      <w:pPr>
        <w:spacing w:line="500" w:lineRule="exact"/>
        <w:ind w:firstLine="480" w:firstLineChars="200"/>
        <w:rPr>
          <w:rFonts w:asciiTheme="minorEastAsia" w:hAnsiTheme="minorEastAsia"/>
          <w:sz w:val="24"/>
        </w:rPr>
      </w:pPr>
      <w:r>
        <w:rPr>
          <w:rFonts w:hint="eastAsia" w:asciiTheme="minorEastAsia" w:hAnsiTheme="minorEastAsia"/>
          <w:sz w:val="24"/>
        </w:rPr>
        <w:t>D种接地工程（旧第3种接地工程）及地线</w:t>
      </w:r>
    </w:p>
    <w:p>
      <w:pPr>
        <w:pStyle w:val="71"/>
        <w:spacing w:line="500" w:lineRule="exact"/>
        <w:ind w:firstLine="200" w:firstLineChars="0"/>
        <w:rPr>
          <w:rFonts w:asciiTheme="minorEastAsia" w:hAnsiTheme="minorEastAsia" w:eastAsiaTheme="minorEastAsia"/>
          <w:sz w:val="24"/>
          <w:szCs w:val="24"/>
        </w:rPr>
      </w:pPr>
      <w:r>
        <w:rPr>
          <w:rFonts w:hint="eastAsia" w:asciiTheme="minorEastAsia" w:hAnsiTheme="minorEastAsia"/>
          <w:b/>
          <w:bCs/>
          <w:sz w:val="24"/>
          <w:szCs w:val="24"/>
        </w:rPr>
        <w:t xml:space="preserve">  2、焊枪防碰撞传感器</w:t>
      </w:r>
    </w:p>
    <w:p>
      <w:pPr>
        <w:pStyle w:val="71"/>
        <w:spacing w:line="500" w:lineRule="exact"/>
        <w:ind w:firstLine="425" w:firstLineChars="177"/>
        <w:rPr>
          <w:rFonts w:asciiTheme="minorEastAsia" w:hAnsiTheme="minorEastAsia" w:eastAsiaTheme="minorEastAsia"/>
          <w:bCs/>
          <w:sz w:val="24"/>
          <w:szCs w:val="24"/>
        </w:rPr>
      </w:pPr>
      <w:r>
        <w:rPr>
          <w:rFonts w:hint="eastAsia" w:asciiTheme="minorEastAsia" w:hAnsiTheme="minorEastAsia" w:eastAsiaTheme="minorEastAsia"/>
          <w:bCs/>
          <w:sz w:val="24"/>
          <w:szCs w:val="24"/>
        </w:rPr>
        <w:t>通过焊枪防碰撞传感器实现高灵敏碰撞检测和柔性控制。避免意外碰撞引起位置偏移；机器人手臂比安全支架更快检测到负荷变化，能够自动切换成柔性控制，避免撞击。</w:t>
      </w:r>
    </w:p>
    <w:p>
      <w:pPr>
        <w:spacing w:line="500" w:lineRule="exact"/>
        <w:ind w:firstLine="236" w:firstLineChars="98"/>
        <w:rPr>
          <w:rFonts w:asciiTheme="minorEastAsia" w:hAnsiTheme="minorEastAsia"/>
          <w:b/>
          <w:bCs/>
          <w:sz w:val="24"/>
        </w:rPr>
      </w:pPr>
      <w:r>
        <w:rPr>
          <w:rFonts w:hint="eastAsia" w:asciiTheme="minorEastAsia" w:hAnsiTheme="minorEastAsia"/>
          <w:b/>
          <w:bCs/>
          <w:sz w:val="24"/>
        </w:rPr>
        <w:t xml:space="preserve">  3、机器人专用风冷焊枪</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焊枪采用机器人专用的空冷焊枪，该焊枪散热性能好，以保证枪体降温和焊枪组件的使用寿命。大大提高了机器人焊接系统的连续工作能力。</w:t>
      </w:r>
    </w:p>
    <w:p>
      <w:pPr>
        <w:spacing w:line="500" w:lineRule="exact"/>
        <w:ind w:firstLine="236" w:firstLineChars="98"/>
        <w:rPr>
          <w:rFonts w:asciiTheme="minorEastAsia" w:hAnsiTheme="minorEastAsia"/>
          <w:b/>
          <w:bCs/>
          <w:sz w:val="24"/>
        </w:rPr>
      </w:pPr>
      <w:r>
        <w:rPr>
          <w:rFonts w:hint="eastAsia" w:asciiTheme="minorEastAsia" w:hAnsiTheme="minorEastAsia"/>
          <w:b/>
          <w:bCs/>
          <w:sz w:val="24"/>
        </w:rPr>
        <w:t xml:space="preserve">  4、变位机</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手动三爪卡盘回转变位，</w:t>
      </w:r>
      <w:r>
        <w:rPr>
          <w:rFonts w:asciiTheme="minorEastAsia" w:hAnsiTheme="minorEastAsia" w:eastAsiaTheme="minorEastAsia"/>
          <w:bCs/>
          <w:sz w:val="24"/>
          <w:szCs w:val="24"/>
        </w:rPr>
        <w:t>变位机与机器人协调控制，要求最大可搬运重量为500kg，最高速度为20 r/min ，容许回转扭矩为490 N•m ，电机功率为1.6kW。变位机配有Φ300mm手动卡盘，此处可适应管，法兰焊接。</w:t>
      </w:r>
    </w:p>
    <w:p>
      <w:pPr>
        <w:spacing w:line="500" w:lineRule="exact"/>
        <w:ind w:firstLine="236" w:firstLineChars="98"/>
        <w:rPr>
          <w:rFonts w:asciiTheme="minorEastAsia" w:hAnsiTheme="minorEastAsia"/>
          <w:b/>
          <w:bCs/>
          <w:sz w:val="24"/>
        </w:rPr>
      </w:pPr>
      <w:r>
        <w:rPr>
          <w:rFonts w:hint="eastAsia" w:asciiTheme="minorEastAsia" w:hAnsiTheme="minorEastAsia"/>
          <w:b/>
          <w:bCs/>
          <w:sz w:val="24"/>
        </w:rPr>
        <w:t xml:space="preserve">  5、清枪装置</w:t>
      </w:r>
      <w:r>
        <w:rPr>
          <w:rFonts w:asciiTheme="minorEastAsia" w:hAnsiTheme="minorEastAsia"/>
          <w:b/>
          <w:bCs/>
          <w:sz w:val="24"/>
        </w:rPr>
        <w:t>:</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弧焊工作站为机器人配置了宾采尔</w:t>
      </w:r>
      <w:r>
        <w:rPr>
          <w:rFonts w:asciiTheme="minorEastAsia" w:hAnsiTheme="minorEastAsia" w:eastAsiaTheme="minorEastAsia"/>
          <w:bCs/>
          <w:sz w:val="24"/>
          <w:szCs w:val="24"/>
        </w:rPr>
        <w:t xml:space="preserve">TCS </w:t>
      </w:r>
      <w:r>
        <w:rPr>
          <w:rFonts w:hint="eastAsia" w:asciiTheme="minorEastAsia" w:hAnsiTheme="minorEastAsia" w:eastAsiaTheme="minorEastAsia"/>
          <w:bCs/>
          <w:sz w:val="24"/>
          <w:szCs w:val="24"/>
        </w:rPr>
        <w:t>集成式旋刮清枪装置。总进气品D=8机器人带动焊枪工作一段时间后，自动到清枪装置处清除焊枪喷嘴处粘附的焊接飞溅，避免焊接时飞溅牢固的粘附，有利于下次清枪，清枪还包含可靠地剪丝，喷硅油功能。</w:t>
      </w:r>
    </w:p>
    <w:p>
      <w:pPr>
        <w:pStyle w:val="71"/>
        <w:spacing w:line="500" w:lineRule="exact"/>
        <w:ind w:firstLine="422" w:firstLineChars="175"/>
        <w:rPr>
          <w:rFonts w:asciiTheme="minorEastAsia" w:hAnsiTheme="minorEastAsia" w:eastAsiaTheme="minorEastAsia" w:cstheme="minorBidi"/>
          <w:b/>
          <w:bCs/>
          <w:sz w:val="24"/>
          <w:szCs w:val="24"/>
        </w:rPr>
      </w:pPr>
      <w:r>
        <w:rPr>
          <w:rFonts w:hint="eastAsia" w:asciiTheme="minorEastAsia" w:hAnsiTheme="minorEastAsia" w:eastAsiaTheme="minorEastAsia" w:cstheme="minorBidi"/>
          <w:b/>
          <w:bCs/>
          <w:sz w:val="24"/>
          <w:szCs w:val="24"/>
        </w:rPr>
        <w:t>6、一轴外部轴协调软件</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由机器人控制柜统一控制，焊接过程中，可将不易焊接的焊缝转到最合适的焊接位置,由机器人带动焊枪以最佳的焊接姿态进行焊接。</w:t>
      </w:r>
    </w:p>
    <w:p>
      <w:pPr>
        <w:pStyle w:val="71"/>
        <w:spacing w:line="500" w:lineRule="exact"/>
        <w:ind w:firstLine="422" w:firstLineChars="175"/>
        <w:rPr>
          <w:rFonts w:asciiTheme="minorEastAsia" w:hAnsiTheme="minorEastAsia" w:eastAsiaTheme="minorEastAsia"/>
          <w:bCs/>
          <w:sz w:val="24"/>
          <w:szCs w:val="24"/>
        </w:rPr>
      </w:pPr>
      <w:r>
        <w:rPr>
          <w:rFonts w:hint="eastAsia" w:asciiTheme="minorEastAsia" w:hAnsiTheme="minorEastAsia" w:eastAsiaTheme="minorEastAsia" w:cstheme="minorBidi"/>
          <w:b/>
          <w:bCs/>
          <w:sz w:val="24"/>
          <w:szCs w:val="24"/>
        </w:rPr>
        <w:t>7、多功能焊接平台：</w:t>
      </w:r>
      <w:r>
        <w:rPr>
          <w:rFonts w:asciiTheme="minorEastAsia" w:hAnsiTheme="minorEastAsia" w:eastAsiaTheme="minorEastAsia"/>
          <w:bCs/>
          <w:sz w:val="24"/>
          <w:szCs w:val="24"/>
        </w:rPr>
        <w:t>长1100mm宽800mm高800mm，此平台能适应多种焊接方式所需定位。要求能实现板板角接、对接、塔接</w:t>
      </w:r>
      <w:r>
        <w:rPr>
          <w:rFonts w:hint="eastAsia" w:asciiTheme="minorEastAsia" w:hAnsiTheme="minorEastAsia" w:eastAsiaTheme="minorEastAsia"/>
          <w:bCs/>
          <w:sz w:val="24"/>
          <w:szCs w:val="24"/>
        </w:rPr>
        <w:t>。</w:t>
      </w:r>
    </w:p>
    <w:p>
      <w:pPr>
        <w:pStyle w:val="71"/>
        <w:spacing w:line="500" w:lineRule="exact"/>
        <w:ind w:firstLine="422" w:firstLineChars="175"/>
        <w:rPr>
          <w:rFonts w:asciiTheme="minorEastAsia" w:hAnsiTheme="minorEastAsia" w:eastAsiaTheme="minorEastAsia"/>
          <w:bCs/>
          <w:sz w:val="24"/>
          <w:szCs w:val="24"/>
        </w:rPr>
      </w:pPr>
      <w:r>
        <w:rPr>
          <w:rFonts w:hint="eastAsia" w:asciiTheme="minorEastAsia" w:hAnsiTheme="minorEastAsia" w:eastAsiaTheme="minorEastAsia" w:cstheme="minorBidi"/>
          <w:b/>
          <w:bCs/>
          <w:sz w:val="24"/>
          <w:szCs w:val="24"/>
        </w:rPr>
        <w:t>8、安全防护围栏：</w:t>
      </w:r>
      <w:r>
        <w:rPr>
          <w:rFonts w:asciiTheme="minorEastAsia" w:hAnsiTheme="minorEastAsia" w:eastAsiaTheme="minorEastAsia"/>
          <w:bCs/>
          <w:sz w:val="24"/>
          <w:szCs w:val="24"/>
        </w:rPr>
        <w:t>合金型材遮光板，长3000mm宽3000mm高1800mm，留</w:t>
      </w:r>
      <w:r>
        <w:rPr>
          <w:rFonts w:hint="eastAsia" w:asciiTheme="minorEastAsia" w:hAnsiTheme="minorEastAsia" w:eastAsiaTheme="minorEastAsia"/>
          <w:bCs/>
          <w:sz w:val="24"/>
          <w:szCs w:val="24"/>
        </w:rPr>
        <w:t>有</w:t>
      </w:r>
      <w:r>
        <w:rPr>
          <w:rFonts w:asciiTheme="minorEastAsia" w:hAnsiTheme="minorEastAsia" w:eastAsiaTheme="minorEastAsia"/>
          <w:bCs/>
          <w:sz w:val="24"/>
          <w:szCs w:val="24"/>
        </w:rPr>
        <w:t>一个工作门，手动拉帘，帘高1.5</w:t>
      </w:r>
      <w:r>
        <w:rPr>
          <w:rFonts w:hint="eastAsia" w:asciiTheme="minorEastAsia" w:hAnsiTheme="minorEastAsia" w:eastAsiaTheme="minorEastAsia"/>
          <w:bCs/>
          <w:sz w:val="24"/>
          <w:szCs w:val="24"/>
        </w:rPr>
        <w:t>米，配启动按钮盒一个。</w:t>
      </w:r>
    </w:p>
    <w:p>
      <w:pPr>
        <w:pStyle w:val="71"/>
        <w:spacing w:line="500" w:lineRule="exact"/>
        <w:ind w:firstLine="422" w:firstLineChars="175"/>
        <w:rPr>
          <w:rFonts w:asciiTheme="minorEastAsia" w:hAnsiTheme="minorEastAsia" w:eastAsiaTheme="minorEastAsia" w:cstheme="minorBidi"/>
          <w:b/>
          <w:bCs/>
          <w:sz w:val="24"/>
          <w:szCs w:val="24"/>
        </w:rPr>
      </w:pPr>
      <w:r>
        <w:rPr>
          <w:rFonts w:hint="eastAsia" w:asciiTheme="minorEastAsia" w:hAnsiTheme="minorEastAsia" w:eastAsiaTheme="minorEastAsia" w:cstheme="minorBidi"/>
          <w:b/>
          <w:bCs/>
          <w:sz w:val="24"/>
          <w:szCs w:val="24"/>
        </w:rPr>
        <w:t xml:space="preserve">9、焊丝 </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1.0或1.2mm实心焊丝</w:t>
      </w:r>
    </w:p>
    <w:p>
      <w:pPr>
        <w:pStyle w:val="71"/>
        <w:spacing w:line="500" w:lineRule="exact"/>
        <w:ind w:firstLine="422" w:firstLineChars="175"/>
        <w:rPr>
          <w:rFonts w:asciiTheme="minorEastAsia" w:hAnsiTheme="minorEastAsia" w:eastAsiaTheme="minorEastAsia" w:cstheme="minorBidi"/>
          <w:b/>
          <w:bCs/>
          <w:sz w:val="24"/>
          <w:szCs w:val="24"/>
        </w:rPr>
      </w:pPr>
      <w:r>
        <w:rPr>
          <w:rFonts w:hint="eastAsia" w:asciiTheme="minorEastAsia" w:hAnsiTheme="minorEastAsia" w:eastAsiaTheme="minorEastAsia" w:cstheme="minorBidi"/>
          <w:b/>
          <w:bCs/>
          <w:sz w:val="24"/>
          <w:szCs w:val="24"/>
        </w:rPr>
        <w:t>10、技术性能及服务要求：</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(1)焊接碳钢和不锈钢。</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(2)工位夹具采用手工装卸夹紧。</w:t>
      </w:r>
    </w:p>
    <w:p>
      <w:pPr>
        <w:pStyle w:val="71"/>
        <w:spacing w:line="500" w:lineRule="exact"/>
        <w:ind w:firstLine="0" w:firstLineChars="0"/>
        <w:rPr>
          <w:rFonts w:asciiTheme="minorEastAsia" w:hAnsiTheme="minorEastAsia" w:eastAsiaTheme="minorEastAsia"/>
          <w:bCs/>
          <w:sz w:val="24"/>
          <w:szCs w:val="24"/>
        </w:rPr>
      </w:pPr>
      <w:r>
        <w:rPr>
          <w:rFonts w:hint="eastAsia" w:asciiTheme="minorEastAsia" w:hAnsiTheme="minorEastAsia" w:eastAsiaTheme="minorEastAsia"/>
          <w:sz w:val="24"/>
          <w:szCs w:val="24"/>
        </w:rPr>
        <w:t xml:space="preserve">  ★</w:t>
      </w:r>
      <w:r>
        <w:rPr>
          <w:rFonts w:hint="eastAsia" w:asciiTheme="minorEastAsia" w:hAnsiTheme="minorEastAsia" w:eastAsiaTheme="minorEastAsia"/>
          <w:bCs/>
          <w:sz w:val="24"/>
          <w:szCs w:val="24"/>
        </w:rPr>
        <w:t>(3).机器人要求电源融合型。控制器、焊接电源和变压器一体式结构、且与机器人为同一品牌,具有兼容性，便于维修。</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(4)机器人示教器具有焊接导航功能。</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(5)单丝气体保护焊。</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(6)以产品工艺特点及工艺要求为基础，以设备的生产能力为条件，以可靠、合理生产为目标，设计设备时以经济性、安全性、良好的操作性、可靠性作为我们的设计准则，并把设备的高柔性作为首要追求的目标。力求设备做到高柔性，使设备的性价比达到最高。</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(7)实现6Kg负载，高速、平滑运动,并在通用机器人基础上增加的手臂碰撞自动监测功能，机器人手臂在受到撞击时，能自动弯曲。</w:t>
      </w:r>
    </w:p>
    <w:p>
      <w:pPr>
        <w:pStyle w:val="71"/>
        <w:spacing w:line="500" w:lineRule="exact"/>
        <w:ind w:firstLineChars="175"/>
        <w:rPr>
          <w:rFonts w:asciiTheme="minorEastAsia" w:hAnsiTheme="minorEastAsia" w:eastAsiaTheme="minorEastAsia"/>
          <w:bCs/>
          <w:sz w:val="24"/>
          <w:szCs w:val="24"/>
        </w:rPr>
      </w:pPr>
      <w:r>
        <w:rPr>
          <w:rFonts w:hint="eastAsia" w:asciiTheme="minorEastAsia" w:hAnsiTheme="minorEastAsia" w:eastAsiaTheme="minorEastAsia"/>
          <w:bCs/>
          <w:sz w:val="24"/>
          <w:szCs w:val="24"/>
        </w:rPr>
        <w:t>(8)机器人焊接工作站的配置均为柔性配置，通过更换夹具即可适应将来变更被焊工件的需要。</w:t>
      </w:r>
    </w:p>
    <w:p>
      <w:pPr>
        <w:pStyle w:val="71"/>
        <w:spacing w:line="500" w:lineRule="exact"/>
        <w:ind w:firstLine="480"/>
        <w:rPr>
          <w:rFonts w:asciiTheme="minorEastAsia" w:hAnsiTheme="minorEastAsia" w:eastAsiaTheme="minorEastAsia"/>
          <w:bCs/>
          <w:sz w:val="24"/>
          <w:szCs w:val="24"/>
        </w:rPr>
      </w:pPr>
      <w:r>
        <w:rPr>
          <w:rFonts w:hint="eastAsia" w:asciiTheme="minorEastAsia" w:hAnsiTheme="minorEastAsia" w:eastAsiaTheme="minorEastAsia"/>
          <w:bCs/>
          <w:sz w:val="24"/>
          <w:szCs w:val="24"/>
        </w:rPr>
        <w:t>(9)夹具设计符合人机工程学，使操作者操作便捷、省力，减轻操作者劳动强度。</w:t>
      </w:r>
    </w:p>
    <w:p>
      <w:pPr>
        <w:pStyle w:val="71"/>
        <w:spacing w:line="500" w:lineRule="exact"/>
        <w:ind w:firstLine="480"/>
        <w:rPr>
          <w:rFonts w:asciiTheme="minorEastAsia" w:hAnsiTheme="minorEastAsia" w:eastAsiaTheme="minorEastAsia"/>
          <w:bCs/>
          <w:sz w:val="24"/>
          <w:szCs w:val="24"/>
        </w:rPr>
      </w:pPr>
      <w:r>
        <w:rPr>
          <w:rFonts w:hint="eastAsia" w:asciiTheme="minorEastAsia" w:hAnsiTheme="minorEastAsia" w:eastAsiaTheme="minorEastAsia"/>
          <w:bCs/>
          <w:sz w:val="24"/>
          <w:szCs w:val="24"/>
        </w:rPr>
        <w:t>(10)定位元件可方便、精确调整的夹具使其保持高精度，确保工件高质量。</w:t>
      </w:r>
    </w:p>
    <w:p>
      <w:pPr>
        <w:pStyle w:val="71"/>
        <w:spacing w:line="500" w:lineRule="exact"/>
        <w:ind w:firstLine="480"/>
        <w:rPr>
          <w:rFonts w:asciiTheme="minorEastAsia" w:hAnsiTheme="minorEastAsia" w:eastAsiaTheme="minorEastAsia"/>
          <w:bCs/>
          <w:sz w:val="24"/>
          <w:szCs w:val="24"/>
        </w:rPr>
      </w:pPr>
      <w:r>
        <w:rPr>
          <w:rFonts w:hint="eastAsia" w:asciiTheme="minorEastAsia" w:hAnsiTheme="minorEastAsia" w:eastAsiaTheme="minorEastAsia"/>
          <w:bCs/>
          <w:sz w:val="24"/>
          <w:szCs w:val="24"/>
        </w:rPr>
        <w:t>(11）为设备的初期使用者提供培训时间不少于24学时，并终身免费提供后续培训服务。</w:t>
      </w:r>
    </w:p>
    <w:p>
      <w:pPr>
        <w:pStyle w:val="71"/>
        <w:spacing w:line="500" w:lineRule="exact"/>
        <w:ind w:firstLine="480"/>
        <w:rPr>
          <w:rFonts w:asciiTheme="minorEastAsia" w:hAnsiTheme="minorEastAsia" w:eastAsiaTheme="minorEastAsia"/>
          <w:bCs/>
          <w:sz w:val="24"/>
          <w:szCs w:val="24"/>
        </w:rPr>
      </w:pPr>
      <w:r>
        <w:rPr>
          <w:rFonts w:hint="eastAsia" w:asciiTheme="minorEastAsia" w:hAnsiTheme="minorEastAsia" w:eastAsiaTheme="minorEastAsia"/>
          <w:bCs/>
          <w:sz w:val="24"/>
          <w:szCs w:val="24"/>
        </w:rPr>
        <w:t>（12）提供中文培训教材一套。</w:t>
      </w:r>
    </w:p>
    <w:p>
      <w:pPr>
        <w:pStyle w:val="71"/>
        <w:spacing w:line="500" w:lineRule="exact"/>
        <w:ind w:firstLine="0" w:firstLineChars="0"/>
        <w:rPr>
          <w:rFonts w:asciiTheme="minorEastAsia" w:hAnsiTheme="minorEastAsia" w:eastAsiaTheme="minorEastAsia"/>
          <w:bCs/>
          <w:sz w:val="24"/>
          <w:szCs w:val="24"/>
        </w:rPr>
      </w:pPr>
      <w:r>
        <w:rPr>
          <w:rFonts w:hint="eastAsia" w:asciiTheme="minorEastAsia" w:hAnsiTheme="minorEastAsia" w:eastAsiaTheme="minorEastAsia"/>
          <w:sz w:val="24"/>
          <w:szCs w:val="24"/>
        </w:rPr>
        <w:t xml:space="preserve">  ★</w:t>
      </w:r>
      <w:r>
        <w:rPr>
          <w:rFonts w:hint="eastAsia" w:asciiTheme="minorEastAsia" w:hAnsiTheme="minorEastAsia" w:eastAsiaTheme="minorEastAsia"/>
          <w:bCs/>
          <w:sz w:val="24"/>
          <w:szCs w:val="24"/>
        </w:rPr>
        <w:t>（13）培训地点在设备所在的专业培训厂家，或到买方所在地免费培训。</w:t>
      </w:r>
    </w:p>
    <w:p>
      <w:pPr>
        <w:pStyle w:val="71"/>
        <w:spacing w:line="500" w:lineRule="exact"/>
        <w:ind w:firstLine="0" w:firstLineChars="0"/>
        <w:rPr>
          <w:rFonts w:asciiTheme="minorEastAsia" w:hAnsiTheme="minorEastAsia" w:eastAsiaTheme="minorEastAsia"/>
          <w:bCs/>
          <w:sz w:val="24"/>
          <w:szCs w:val="24"/>
        </w:rPr>
      </w:pPr>
      <w:r>
        <w:rPr>
          <w:rFonts w:hint="eastAsia" w:asciiTheme="minorEastAsia" w:hAnsiTheme="minorEastAsia" w:eastAsiaTheme="minorEastAsia"/>
          <w:bCs/>
          <w:sz w:val="24"/>
          <w:szCs w:val="24"/>
        </w:rPr>
        <w:t xml:space="preserve">    （14）供应商有给学生安排实习就业能力。</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二、</w:t>
      </w:r>
      <w:r>
        <w:rPr>
          <w:rFonts w:asciiTheme="minorEastAsia" w:hAnsiTheme="minorEastAsia"/>
          <w:b/>
          <w:sz w:val="28"/>
          <w:szCs w:val="28"/>
        </w:rPr>
        <w:t>气保</w:t>
      </w:r>
      <w:r>
        <w:rPr>
          <w:rFonts w:hint="eastAsia" w:asciiTheme="minorEastAsia" w:hAnsiTheme="minorEastAsia"/>
          <w:b/>
          <w:sz w:val="28"/>
          <w:szCs w:val="28"/>
        </w:rPr>
        <w:t>/手工两用弧焊机（ 5套）</w:t>
      </w:r>
    </w:p>
    <w:p>
      <w:pPr>
        <w:spacing w:line="500" w:lineRule="exact"/>
        <w:ind w:firstLine="482" w:firstLineChars="200"/>
        <w:rPr>
          <w:rFonts w:asciiTheme="minorEastAsia" w:hAnsiTheme="minorEastAsia"/>
          <w:b/>
          <w:sz w:val="24"/>
        </w:rPr>
      </w:pPr>
      <w:r>
        <w:rPr>
          <w:rFonts w:hint="eastAsia" w:asciiTheme="minorEastAsia" w:hAnsiTheme="minorEastAsia"/>
          <w:b/>
          <w:sz w:val="24"/>
        </w:rPr>
        <w:t>1、技术性能：</w:t>
      </w:r>
    </w:p>
    <w:p>
      <w:pPr>
        <w:spacing w:line="500" w:lineRule="exact"/>
        <w:ind w:firstLine="480" w:firstLineChars="200"/>
        <w:rPr>
          <w:rFonts w:asciiTheme="minorEastAsia" w:hAnsiTheme="minorEastAsia"/>
          <w:sz w:val="24"/>
        </w:rPr>
      </w:pPr>
      <w:r>
        <w:rPr>
          <w:rFonts w:hint="eastAsia" w:asciiTheme="minorEastAsia" w:hAnsiTheme="minorEastAsia"/>
          <w:sz w:val="24"/>
        </w:rPr>
        <w:t>⑴一点即焊接0等待，实现逆变气保护焊对薄板的急速电焊；</w:t>
      </w:r>
    </w:p>
    <w:p>
      <w:pPr>
        <w:spacing w:line="500" w:lineRule="exact"/>
        <w:ind w:firstLine="480" w:firstLineChars="200"/>
        <w:rPr>
          <w:rFonts w:asciiTheme="minorEastAsia" w:hAnsiTheme="minorEastAsia"/>
          <w:sz w:val="24"/>
        </w:rPr>
      </w:pPr>
      <w:r>
        <w:rPr>
          <w:rFonts w:hint="eastAsia" w:asciiTheme="minorEastAsia" w:hAnsiTheme="minorEastAsia"/>
          <w:sz w:val="24"/>
        </w:rPr>
        <w:t>⑵0.5mm薄板不穿，新型控制电路，大大降低低峰值电流，保障0.5mm薄板不穿；</w:t>
      </w:r>
    </w:p>
    <w:p>
      <w:pPr>
        <w:spacing w:line="500" w:lineRule="exact"/>
        <w:ind w:firstLine="480" w:firstLineChars="200"/>
        <w:rPr>
          <w:rFonts w:asciiTheme="minorEastAsia" w:hAnsiTheme="minorEastAsia"/>
          <w:sz w:val="24"/>
        </w:rPr>
      </w:pPr>
      <w:r>
        <w:rPr>
          <w:rFonts w:hint="eastAsia" w:asciiTheme="minorEastAsia" w:hAnsiTheme="minorEastAsia"/>
          <w:sz w:val="24"/>
        </w:rPr>
        <w:t>⑶大幅度减小飞溅，创新的电子电抗控制，大幅度降低37%的飞溅；</w:t>
      </w:r>
    </w:p>
    <w:p>
      <w:pPr>
        <w:spacing w:line="500" w:lineRule="exact"/>
        <w:ind w:firstLine="480" w:firstLineChars="200"/>
        <w:rPr>
          <w:rFonts w:asciiTheme="minorEastAsia" w:hAnsiTheme="minorEastAsia"/>
          <w:sz w:val="24"/>
        </w:rPr>
      </w:pPr>
      <w:r>
        <w:rPr>
          <w:rFonts w:hint="eastAsia" w:asciiTheme="minorEastAsia" w:hAnsiTheme="minorEastAsia"/>
          <w:sz w:val="24"/>
        </w:rPr>
        <w:t>⑷现金的IGBT逆变技术，工作频率高、高效，节能；</w:t>
      </w:r>
    </w:p>
    <w:p>
      <w:pPr>
        <w:spacing w:line="500" w:lineRule="exact"/>
        <w:ind w:firstLine="480" w:firstLineChars="200"/>
        <w:rPr>
          <w:rFonts w:asciiTheme="minorEastAsia" w:hAnsiTheme="minorEastAsia"/>
          <w:sz w:val="24"/>
        </w:rPr>
      </w:pPr>
      <w:r>
        <w:rPr>
          <w:rFonts w:hint="eastAsia" w:asciiTheme="minorEastAsia" w:hAnsiTheme="minorEastAsia"/>
          <w:sz w:val="24"/>
        </w:rPr>
        <w:t>⑸高压慢送丝引弧，起弧不爆丝，收弧去小球；</w:t>
      </w:r>
    </w:p>
    <w:p>
      <w:pPr>
        <w:spacing w:line="500" w:lineRule="exact"/>
        <w:ind w:firstLine="480" w:firstLineChars="200"/>
        <w:rPr>
          <w:rFonts w:asciiTheme="minorEastAsia" w:hAnsiTheme="minorEastAsia"/>
          <w:sz w:val="24"/>
        </w:rPr>
      </w:pPr>
      <w:r>
        <w:rPr>
          <w:rFonts w:hint="eastAsia" w:asciiTheme="minorEastAsia" w:hAnsiTheme="minorEastAsia"/>
          <w:sz w:val="24"/>
        </w:rPr>
        <w:t>⑹具有恒压/恒流输出特性，MIG/CO2/电弧/氩弧焊，一机多用；</w:t>
      </w:r>
    </w:p>
    <w:p>
      <w:pPr>
        <w:spacing w:line="500" w:lineRule="exact"/>
        <w:ind w:firstLine="480" w:firstLineChars="200"/>
        <w:rPr>
          <w:rFonts w:asciiTheme="minorEastAsia" w:hAnsiTheme="minorEastAsia"/>
          <w:sz w:val="24"/>
        </w:rPr>
      </w:pPr>
      <w:r>
        <w:rPr>
          <w:rFonts w:hint="eastAsia" w:asciiTheme="minorEastAsia" w:hAnsiTheme="minorEastAsia"/>
          <w:sz w:val="24"/>
        </w:rPr>
        <w:t>⑺具有收弧工作模式，大大降低操作强度；</w:t>
      </w:r>
    </w:p>
    <w:p>
      <w:pPr>
        <w:spacing w:line="500" w:lineRule="exact"/>
        <w:ind w:firstLine="480" w:firstLineChars="200"/>
        <w:rPr>
          <w:rFonts w:asciiTheme="minorEastAsia" w:hAnsiTheme="minorEastAsia"/>
          <w:sz w:val="24"/>
        </w:rPr>
      </w:pPr>
      <w:r>
        <w:rPr>
          <w:rFonts w:hint="eastAsia" w:asciiTheme="minorEastAsia" w:hAnsiTheme="minorEastAsia"/>
          <w:sz w:val="24"/>
        </w:rPr>
        <w:t>⑻人性化外观设计，操作更方便；</w:t>
      </w:r>
    </w:p>
    <w:p>
      <w:pPr>
        <w:spacing w:line="500" w:lineRule="exact"/>
        <w:ind w:firstLine="480" w:firstLineChars="200"/>
        <w:rPr>
          <w:rFonts w:asciiTheme="minorEastAsia" w:hAnsiTheme="minorEastAsia"/>
          <w:sz w:val="24"/>
        </w:rPr>
      </w:pPr>
      <w:r>
        <w:rPr>
          <w:rFonts w:hint="eastAsia" w:asciiTheme="minorEastAsia" w:hAnsiTheme="minorEastAsia"/>
          <w:sz w:val="24"/>
        </w:rPr>
        <w:t>⑼整机三防设计，适用各种恶劣环境，运行稳定可靠。</w:t>
      </w:r>
    </w:p>
    <w:p>
      <w:pPr>
        <w:spacing w:line="500" w:lineRule="exact"/>
        <w:ind w:firstLine="482" w:firstLineChars="200"/>
        <w:rPr>
          <w:rFonts w:asciiTheme="minorEastAsia" w:hAnsiTheme="minorEastAsia"/>
          <w:b/>
          <w:sz w:val="24"/>
        </w:rPr>
      </w:pPr>
      <w:r>
        <w:rPr>
          <w:rFonts w:hint="eastAsia" w:asciiTheme="minorEastAsia" w:hAnsiTheme="minorEastAsia"/>
          <w:b/>
          <w:sz w:val="24"/>
        </w:rPr>
        <w:t>2、主要参数</w:t>
      </w:r>
    </w:p>
    <w:tbl>
      <w:tblPr>
        <w:tblStyle w:val="32"/>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输入电压（V）</w:t>
            </w:r>
          </w:p>
        </w:tc>
        <w:tc>
          <w:tcPr>
            <w:tcW w:w="4636"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三相380±15%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261"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额定输入电流（A）</w:t>
            </w:r>
          </w:p>
        </w:tc>
        <w:tc>
          <w:tcPr>
            <w:tcW w:w="4636"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额定输入容量（KVA）</w:t>
            </w:r>
          </w:p>
        </w:tc>
        <w:tc>
          <w:tcPr>
            <w:tcW w:w="4636"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261"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输出空载电压（V）</w:t>
            </w:r>
          </w:p>
        </w:tc>
        <w:tc>
          <w:tcPr>
            <w:tcW w:w="4636"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气保护焊输出电流（A）</w:t>
            </w:r>
          </w:p>
        </w:tc>
        <w:tc>
          <w:tcPr>
            <w:tcW w:w="4636"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30-350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负载持续率60%（A）</w:t>
            </w:r>
          </w:p>
        </w:tc>
        <w:tc>
          <w:tcPr>
            <w:tcW w:w="4636"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负载持续率100%（A）</w:t>
            </w:r>
          </w:p>
        </w:tc>
        <w:tc>
          <w:tcPr>
            <w:tcW w:w="4636"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261"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重量（KG）</w:t>
            </w:r>
          </w:p>
        </w:tc>
        <w:tc>
          <w:tcPr>
            <w:tcW w:w="4636"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外形包装尺寸：长×宽×高（MM）</w:t>
            </w:r>
          </w:p>
        </w:tc>
        <w:tc>
          <w:tcPr>
            <w:tcW w:w="4636"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555*285*500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261"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适合焊接材质</w:t>
            </w:r>
          </w:p>
        </w:tc>
        <w:tc>
          <w:tcPr>
            <w:tcW w:w="4636"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中、低碳钢、低合金钢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适合焊丝直径（mm）</w:t>
            </w:r>
          </w:p>
        </w:tc>
        <w:tc>
          <w:tcPr>
            <w:tcW w:w="4636" w:type="dxa"/>
          </w:tcPr>
          <w:p>
            <w:pP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0.8-1.2</w:t>
            </w:r>
          </w:p>
        </w:tc>
      </w:tr>
    </w:tbl>
    <w:p>
      <w:pPr>
        <w:rPr>
          <w:rFonts w:asciiTheme="minorEastAsia" w:hAnsiTheme="minorEastAsia"/>
        </w:rPr>
      </w:pPr>
    </w:p>
    <w:p>
      <w:pPr>
        <w:rPr>
          <w:rFonts w:asciiTheme="minorEastAsia" w:hAnsiTheme="minorEastAsia"/>
          <w:b/>
          <w:sz w:val="28"/>
          <w:szCs w:val="28"/>
        </w:rPr>
      </w:pPr>
      <w:r>
        <w:rPr>
          <w:rFonts w:hint="eastAsia" w:asciiTheme="minorEastAsia" w:hAnsiTheme="minorEastAsia"/>
          <w:b/>
          <w:sz w:val="28"/>
          <w:szCs w:val="28"/>
        </w:rPr>
        <w:t>三、</w:t>
      </w:r>
      <w:r>
        <w:rPr>
          <w:rFonts w:asciiTheme="minorEastAsia" w:hAnsiTheme="minorEastAsia"/>
          <w:b/>
          <w:sz w:val="28"/>
          <w:szCs w:val="28"/>
        </w:rPr>
        <w:t>小型逆变式直流氩弧焊机</w:t>
      </w:r>
      <w:r>
        <w:rPr>
          <w:rFonts w:hint="eastAsia" w:asciiTheme="minorEastAsia" w:hAnsiTheme="minorEastAsia"/>
          <w:b/>
          <w:sz w:val="28"/>
          <w:szCs w:val="28"/>
        </w:rPr>
        <w:t>（5套）</w:t>
      </w:r>
    </w:p>
    <w:p>
      <w:pPr>
        <w:spacing w:line="500" w:lineRule="exact"/>
        <w:ind w:firstLine="482" w:firstLineChars="200"/>
        <w:rPr>
          <w:rFonts w:asciiTheme="minorEastAsia" w:hAnsiTheme="minorEastAsia"/>
          <w:b/>
          <w:sz w:val="24"/>
        </w:rPr>
      </w:pPr>
      <w:r>
        <w:rPr>
          <w:rFonts w:hint="eastAsia" w:asciiTheme="minorEastAsia" w:hAnsiTheme="minorEastAsia"/>
          <w:b/>
          <w:sz w:val="24"/>
        </w:rPr>
        <w:t>1、技术性能：</w:t>
      </w:r>
    </w:p>
    <w:p>
      <w:pPr>
        <w:spacing w:line="500" w:lineRule="exact"/>
        <w:ind w:firstLine="480" w:firstLineChars="200"/>
        <w:rPr>
          <w:rFonts w:asciiTheme="minorEastAsia" w:hAnsiTheme="minorEastAsia"/>
          <w:sz w:val="24"/>
        </w:rPr>
      </w:pPr>
      <w:r>
        <w:rPr>
          <w:rFonts w:hint="eastAsia" w:asciiTheme="minorEastAsia" w:hAnsiTheme="minorEastAsia"/>
          <w:sz w:val="24"/>
        </w:rPr>
        <w:t>⑴</w:t>
      </w:r>
      <w:r>
        <w:rPr>
          <w:rFonts w:asciiTheme="minorEastAsia" w:hAnsiTheme="minorEastAsia"/>
          <w:sz w:val="24"/>
        </w:rPr>
        <w:t>切割速度快、切缝狭窄、切口平整、热影响区小、工件变形小、具有显著的技能效果。</w:t>
      </w:r>
    </w:p>
    <w:p>
      <w:pPr>
        <w:spacing w:line="500" w:lineRule="exact"/>
        <w:ind w:firstLine="480" w:firstLineChars="200"/>
        <w:rPr>
          <w:rFonts w:asciiTheme="minorEastAsia" w:hAnsiTheme="minorEastAsia"/>
          <w:sz w:val="24"/>
        </w:rPr>
      </w:pPr>
      <w:r>
        <w:rPr>
          <w:rFonts w:hint="eastAsia" w:asciiTheme="minorEastAsia" w:hAnsiTheme="minorEastAsia"/>
          <w:sz w:val="24"/>
        </w:rPr>
        <w:t>⑵</w:t>
      </w:r>
      <w:r>
        <w:rPr>
          <w:rFonts w:asciiTheme="minorEastAsia" w:hAnsiTheme="minorEastAsia"/>
          <w:sz w:val="24"/>
        </w:rPr>
        <w:t>高负载持续率，负载持续率大于</w:t>
      </w:r>
      <w:r>
        <w:rPr>
          <w:rFonts w:hint="eastAsia" w:asciiTheme="minorEastAsia" w:hAnsiTheme="minorEastAsia"/>
          <w:sz w:val="24"/>
        </w:rPr>
        <w:t>60%。</w:t>
      </w:r>
    </w:p>
    <w:p>
      <w:pPr>
        <w:spacing w:line="500" w:lineRule="exact"/>
        <w:ind w:firstLine="480" w:firstLineChars="200"/>
        <w:rPr>
          <w:rFonts w:asciiTheme="minorEastAsia" w:hAnsiTheme="minorEastAsia"/>
          <w:sz w:val="24"/>
        </w:rPr>
      </w:pPr>
      <w:r>
        <w:rPr>
          <w:rFonts w:hint="eastAsia" w:asciiTheme="minorEastAsia" w:hAnsiTheme="minorEastAsia"/>
          <w:sz w:val="24"/>
        </w:rPr>
        <w:t>⑶</w:t>
      </w:r>
      <w:r>
        <w:rPr>
          <w:rFonts w:asciiTheme="minorEastAsia" w:hAnsiTheme="minorEastAsia"/>
          <w:sz w:val="24"/>
        </w:rPr>
        <w:t>体积小总量轻适合抄作。</w:t>
      </w:r>
    </w:p>
    <w:p>
      <w:pPr>
        <w:spacing w:line="500" w:lineRule="exact"/>
        <w:ind w:firstLine="480" w:firstLineChars="200"/>
        <w:rPr>
          <w:rFonts w:asciiTheme="minorEastAsia" w:hAnsiTheme="minorEastAsia"/>
          <w:sz w:val="24"/>
        </w:rPr>
      </w:pPr>
      <w:r>
        <w:rPr>
          <w:rFonts w:hint="eastAsia" w:asciiTheme="minorEastAsia" w:hAnsiTheme="minorEastAsia"/>
          <w:sz w:val="24"/>
        </w:rPr>
        <w:t>⑷</w:t>
      </w:r>
      <w:r>
        <w:rPr>
          <w:rFonts w:asciiTheme="minorEastAsia" w:hAnsiTheme="minorEastAsia"/>
          <w:sz w:val="24"/>
        </w:rPr>
        <w:t>操作简单、安全、方便好学。</w:t>
      </w:r>
    </w:p>
    <w:p>
      <w:pPr>
        <w:spacing w:line="500" w:lineRule="exact"/>
        <w:ind w:firstLine="480" w:firstLineChars="200"/>
        <w:rPr>
          <w:rFonts w:asciiTheme="minorEastAsia" w:hAnsiTheme="minorEastAsia"/>
          <w:sz w:val="24"/>
        </w:rPr>
      </w:pPr>
      <w:r>
        <w:rPr>
          <w:rFonts w:hint="eastAsia" w:asciiTheme="minorEastAsia" w:hAnsiTheme="minorEastAsia"/>
          <w:sz w:val="24"/>
        </w:rPr>
        <w:t>⑸</w:t>
      </w:r>
      <w:r>
        <w:rPr>
          <w:rFonts w:asciiTheme="minorEastAsia" w:hAnsiTheme="minorEastAsia"/>
          <w:sz w:val="24"/>
        </w:rPr>
        <w:t>可作为气刨电源使用，环保节能。</w:t>
      </w:r>
    </w:p>
    <w:p>
      <w:pPr>
        <w:spacing w:line="500" w:lineRule="exact"/>
        <w:ind w:firstLine="480" w:firstLineChars="200"/>
        <w:rPr>
          <w:rFonts w:asciiTheme="minorEastAsia" w:hAnsiTheme="minorEastAsia"/>
          <w:sz w:val="24"/>
        </w:rPr>
      </w:pPr>
      <w:r>
        <w:rPr>
          <w:rFonts w:hint="eastAsia" w:asciiTheme="minorEastAsia" w:hAnsiTheme="minorEastAsia"/>
          <w:sz w:val="24"/>
        </w:rPr>
        <w:t>⑹</w:t>
      </w:r>
      <w:r>
        <w:rPr>
          <w:rFonts w:asciiTheme="minorEastAsia" w:hAnsiTheme="minorEastAsia"/>
          <w:sz w:val="24"/>
        </w:rPr>
        <w:t>三防风道，防水、防尘、防风腐。</w:t>
      </w:r>
    </w:p>
    <w:p>
      <w:pPr>
        <w:spacing w:line="500" w:lineRule="exact"/>
        <w:ind w:firstLine="480" w:firstLineChars="200"/>
        <w:rPr>
          <w:rFonts w:asciiTheme="minorEastAsia" w:hAnsiTheme="minorEastAsia"/>
          <w:sz w:val="24"/>
        </w:rPr>
      </w:pPr>
      <w:r>
        <w:rPr>
          <w:rFonts w:hint="eastAsia" w:asciiTheme="minorEastAsia" w:hAnsiTheme="minorEastAsia"/>
          <w:sz w:val="24"/>
        </w:rPr>
        <w:t>⑺</w:t>
      </w:r>
      <w:r>
        <w:rPr>
          <w:rFonts w:asciiTheme="minorEastAsia" w:hAnsiTheme="minorEastAsia"/>
          <w:sz w:val="24"/>
        </w:rPr>
        <w:t>抗电网波能力强，三相输入的等离子切割机在网电</w:t>
      </w:r>
      <w:r>
        <w:rPr>
          <w:rFonts w:hint="eastAsia" w:asciiTheme="minorEastAsia" w:hAnsiTheme="minorEastAsia"/>
          <w:sz w:val="24"/>
        </w:rPr>
        <w:t>320V-450V能正常工作。</w:t>
      </w:r>
    </w:p>
    <w:p>
      <w:pPr>
        <w:spacing w:line="500" w:lineRule="exact"/>
        <w:ind w:firstLine="482" w:firstLineChars="200"/>
        <w:rPr>
          <w:rFonts w:asciiTheme="minorEastAsia" w:hAnsiTheme="minorEastAsia"/>
          <w:b/>
          <w:sz w:val="24"/>
        </w:rPr>
      </w:pPr>
      <w:r>
        <w:rPr>
          <w:rFonts w:hint="eastAsia" w:asciiTheme="minorEastAsia" w:hAnsiTheme="minorEastAsia"/>
          <w:b/>
          <w:sz w:val="24"/>
        </w:rPr>
        <w:t>2、主要参数</w:t>
      </w:r>
    </w:p>
    <w:tbl>
      <w:tblPr>
        <w:tblStyle w:val="3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额定输入电压（V）</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单项220V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输入频率（Hz）</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50/60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额定输入功率（KVA）</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电流调节范围（A）</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10-200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40度60%暂载率（A/V）</w:t>
            </w:r>
          </w:p>
        </w:tc>
        <w:tc>
          <w:tcPr>
            <w:tcW w:w="4148" w:type="dxa"/>
          </w:tcPr>
          <w:p>
            <w:pPr>
              <w:jc w:val="center"/>
              <w:rPr>
                <w:rFonts w:cs="Times New Roman" w:asciiTheme="minorEastAsia" w:hAnsiTheme="minorEastAsia" w:eastAsiaTheme="minorEastAsia"/>
                <w:kern w:val="0"/>
                <w:sz w:val="21"/>
                <w:szCs w:val="21"/>
              </w:rPr>
            </w:pPr>
            <w:r>
              <w:rPr>
                <w:rFonts w:cs="Times New Roman" w:asciiTheme="minorEastAsia" w:hAnsiTheme="minorEastAsia" w:eastAsiaTheme="minorEastAsia"/>
                <w:kern w:val="0"/>
                <w:sz w:val="21"/>
                <w:szCs w:val="21"/>
              </w:rPr>
              <w:t>200/18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40度</w:t>
            </w:r>
            <w:r>
              <w:rPr>
                <w:rFonts w:cs="Times New Roman" w:asciiTheme="minorEastAsia" w:hAnsiTheme="minorEastAsia" w:eastAsiaTheme="minorEastAsia"/>
                <w:kern w:val="0"/>
                <w:sz w:val="21"/>
                <w:szCs w:val="21"/>
              </w:rPr>
              <w:t>100</w:t>
            </w:r>
            <w:r>
              <w:rPr>
                <w:rFonts w:hint="eastAsia" w:cs="Times New Roman" w:asciiTheme="minorEastAsia" w:hAnsiTheme="minorEastAsia" w:eastAsiaTheme="minorEastAsia"/>
                <w:kern w:val="0"/>
                <w:sz w:val="21"/>
                <w:szCs w:val="21"/>
              </w:rPr>
              <w:t>%暂载率（A/V）</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155/16.2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空载电压（V）</w:t>
            </w:r>
          </w:p>
        </w:tc>
        <w:tc>
          <w:tcPr>
            <w:tcW w:w="4148" w:type="dxa"/>
          </w:tcPr>
          <w:p>
            <w:pPr>
              <w:jc w:val="center"/>
              <w:rPr>
                <w:rFonts w:cs="Times New Roman" w:asciiTheme="minorEastAsia" w:hAnsiTheme="minorEastAsia" w:eastAsiaTheme="minorEastAsia"/>
                <w:kern w:val="0"/>
                <w:sz w:val="21"/>
                <w:szCs w:val="21"/>
              </w:rPr>
            </w:pPr>
            <w:r>
              <w:rPr>
                <w:rFonts w:cs="Times New Roman" w:asciiTheme="minorEastAsia" w:hAnsiTheme="minorEastAsia" w:eastAsiaTheme="minorEastAsia"/>
                <w:kern w:val="0"/>
                <w:sz w:val="21"/>
                <w:szCs w:val="21"/>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空载损耗（W）</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3</w:t>
            </w:r>
            <w:r>
              <w:rPr>
                <w:rFonts w:cs="Times New Roman" w:asciiTheme="minorEastAsia" w:hAnsiTheme="minorEastAsia" w:eastAsiaTheme="minorEastAsia"/>
                <w:kern w:val="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引弧方式</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高频起弧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效率（%）</w:t>
            </w:r>
          </w:p>
        </w:tc>
        <w:tc>
          <w:tcPr>
            <w:tcW w:w="4148" w:type="dxa"/>
          </w:tcPr>
          <w:p>
            <w:pPr>
              <w:jc w:val="center"/>
              <w:rPr>
                <w:rFonts w:cs="Times New Roman" w:asciiTheme="minorEastAsia" w:hAnsiTheme="minorEastAsia" w:eastAsiaTheme="minorEastAsia"/>
                <w:kern w:val="0"/>
                <w:sz w:val="21"/>
                <w:szCs w:val="21"/>
              </w:rPr>
            </w:pPr>
            <w:r>
              <w:rPr>
                <w:rFonts w:cs="Times New Roman" w:asciiTheme="minorEastAsia" w:hAnsiTheme="minorEastAsia" w:eastAsiaTheme="minorEastAsia"/>
                <w:kern w:val="0"/>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功率因数</w:t>
            </w:r>
          </w:p>
        </w:tc>
        <w:tc>
          <w:tcPr>
            <w:tcW w:w="4148" w:type="dxa"/>
          </w:tcPr>
          <w:p>
            <w:pPr>
              <w:jc w:val="center"/>
              <w:rPr>
                <w:rFonts w:cs="Times New Roman" w:asciiTheme="minorEastAsia" w:hAnsiTheme="minorEastAsia" w:eastAsiaTheme="minorEastAsia"/>
                <w:kern w:val="0"/>
                <w:sz w:val="21"/>
                <w:szCs w:val="21"/>
              </w:rPr>
            </w:pPr>
            <w:r>
              <w:rPr>
                <w:rFonts w:cs="Times New Roman" w:asciiTheme="minorEastAsia" w:hAnsiTheme="minorEastAsia" w:eastAsiaTheme="minorEastAsia"/>
                <w:kern w:val="0"/>
                <w:sz w:val="21"/>
                <w:szCs w:val="21"/>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绝缘等级</w:t>
            </w:r>
          </w:p>
        </w:tc>
        <w:tc>
          <w:tcPr>
            <w:tcW w:w="4148" w:type="dxa"/>
          </w:tcPr>
          <w:p>
            <w:pPr>
              <w:jc w:val="center"/>
              <w:rPr>
                <w:rFonts w:cs="Times New Roman" w:asciiTheme="minorEastAsia" w:hAnsiTheme="minorEastAsia" w:eastAsiaTheme="minorEastAsia"/>
                <w:kern w:val="0"/>
                <w:sz w:val="21"/>
                <w:szCs w:val="21"/>
              </w:rPr>
            </w:pPr>
            <w:r>
              <w:rPr>
                <w:rFonts w:cs="Times New Roman" w:asciiTheme="minorEastAsia" w:hAnsiTheme="minorEastAsia" w:eastAsiaTheme="minorEastAsia"/>
                <w:kern w:val="0"/>
                <w:sz w:val="21"/>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外壳防护等级</w:t>
            </w:r>
          </w:p>
        </w:tc>
        <w:tc>
          <w:tcPr>
            <w:tcW w:w="4148" w:type="dxa"/>
          </w:tcPr>
          <w:p>
            <w:pPr>
              <w:jc w:val="center"/>
              <w:rPr>
                <w:rFonts w:cs="Times New Roman" w:asciiTheme="minorEastAsia" w:hAnsiTheme="minorEastAsia" w:eastAsiaTheme="minorEastAsia"/>
                <w:kern w:val="0"/>
                <w:sz w:val="21"/>
                <w:szCs w:val="21"/>
              </w:rPr>
            </w:pPr>
            <w:r>
              <w:rPr>
                <w:rFonts w:cs="Times New Roman" w:asciiTheme="minorEastAsia" w:hAnsiTheme="minorEastAsia" w:eastAsiaTheme="minorEastAsia"/>
                <w:kern w:val="0"/>
                <w:sz w:val="21"/>
                <w:szCs w:val="21"/>
              </w:rPr>
              <w:t>lp21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外观尺寸（长*宽*高）</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445*</w:t>
            </w:r>
            <w:r>
              <w:rPr>
                <w:rFonts w:cs="Times New Roman" w:asciiTheme="minorEastAsia" w:hAnsiTheme="minorEastAsia" w:eastAsiaTheme="minorEastAsia"/>
                <w:kern w:val="0"/>
                <w:sz w:val="21"/>
                <w:szCs w:val="21"/>
              </w:rPr>
              <w:t>208*265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净重（kg）</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13</w:t>
            </w:r>
          </w:p>
        </w:tc>
      </w:tr>
    </w:tbl>
    <w:p>
      <w:pPr>
        <w:rPr>
          <w:rFonts w:asciiTheme="minorEastAsia" w:hAnsiTheme="minorEastAsia"/>
        </w:rPr>
      </w:pPr>
    </w:p>
    <w:p>
      <w:pPr>
        <w:rPr>
          <w:rFonts w:asciiTheme="minorEastAsia" w:hAnsiTheme="minorEastAsia"/>
          <w:b/>
          <w:sz w:val="28"/>
          <w:szCs w:val="28"/>
        </w:rPr>
      </w:pPr>
      <w:r>
        <w:rPr>
          <w:rFonts w:hint="eastAsia" w:asciiTheme="minorEastAsia" w:hAnsiTheme="minorEastAsia"/>
          <w:b/>
          <w:sz w:val="28"/>
          <w:szCs w:val="28"/>
        </w:rPr>
        <w:t>四、</w:t>
      </w:r>
      <w:r>
        <w:rPr>
          <w:rFonts w:asciiTheme="minorEastAsia" w:hAnsiTheme="minorEastAsia"/>
          <w:b/>
          <w:sz w:val="28"/>
          <w:szCs w:val="28"/>
        </w:rPr>
        <w:t>直流手弧焊机</w:t>
      </w:r>
      <w:r>
        <w:rPr>
          <w:rFonts w:hint="eastAsia" w:asciiTheme="minorEastAsia" w:hAnsiTheme="minorEastAsia"/>
          <w:b/>
          <w:sz w:val="28"/>
          <w:szCs w:val="28"/>
        </w:rPr>
        <w:t>（5套）</w:t>
      </w:r>
    </w:p>
    <w:p>
      <w:pPr>
        <w:spacing w:line="500" w:lineRule="exact"/>
        <w:ind w:firstLine="482" w:firstLineChars="200"/>
        <w:rPr>
          <w:rFonts w:asciiTheme="minorEastAsia" w:hAnsiTheme="minorEastAsia"/>
          <w:b/>
          <w:sz w:val="24"/>
        </w:rPr>
      </w:pPr>
      <w:r>
        <w:rPr>
          <w:rFonts w:hint="eastAsia" w:asciiTheme="minorEastAsia" w:hAnsiTheme="minorEastAsia"/>
          <w:b/>
          <w:sz w:val="24"/>
        </w:rPr>
        <w:t>1、技术性能</w:t>
      </w:r>
    </w:p>
    <w:p>
      <w:pPr>
        <w:spacing w:line="500" w:lineRule="exact"/>
        <w:ind w:firstLine="480" w:firstLineChars="200"/>
        <w:rPr>
          <w:rFonts w:asciiTheme="minorEastAsia" w:hAnsiTheme="minorEastAsia"/>
          <w:sz w:val="24"/>
        </w:rPr>
      </w:pPr>
      <w:r>
        <w:rPr>
          <w:rFonts w:hint="eastAsia" w:asciiTheme="minorEastAsia" w:hAnsiTheme="minorEastAsia"/>
          <w:sz w:val="24"/>
        </w:rPr>
        <w:t>⑴220V,380V 电源均可使用，电路自动识别。</w:t>
      </w:r>
    </w:p>
    <w:p>
      <w:pPr>
        <w:spacing w:line="500" w:lineRule="exact"/>
        <w:ind w:firstLine="480" w:firstLineChars="200"/>
        <w:rPr>
          <w:rFonts w:asciiTheme="minorEastAsia" w:hAnsiTheme="minorEastAsia"/>
          <w:sz w:val="24"/>
        </w:rPr>
      </w:pPr>
      <w:r>
        <w:rPr>
          <w:rFonts w:hint="eastAsia" w:asciiTheme="minorEastAsia" w:hAnsiTheme="minorEastAsia"/>
          <w:sz w:val="24"/>
        </w:rPr>
        <w:t>⑵</w:t>
      </w:r>
      <w:r>
        <w:rPr>
          <w:rFonts w:asciiTheme="minorEastAsia" w:hAnsiTheme="minorEastAsia"/>
          <w:sz w:val="24"/>
        </w:rPr>
        <w:t>采用</w:t>
      </w:r>
      <w:r>
        <w:rPr>
          <w:rFonts w:hint="eastAsia" w:asciiTheme="minorEastAsia" w:hAnsiTheme="minorEastAsia"/>
          <w:sz w:val="24"/>
        </w:rPr>
        <w:t>2</w:t>
      </w:r>
      <w:r>
        <w:rPr>
          <w:rFonts w:asciiTheme="minorEastAsia" w:hAnsiTheme="minorEastAsia"/>
          <w:sz w:val="24"/>
        </w:rPr>
        <w:t>20V电源时，电流不衰减，</w:t>
      </w:r>
      <w:r>
        <w:rPr>
          <w:rFonts w:hint="eastAsia" w:asciiTheme="minorEastAsia" w:hAnsiTheme="minorEastAsia"/>
          <w:sz w:val="24"/>
        </w:rPr>
        <w:t>4</w:t>
      </w:r>
      <w:r>
        <w:rPr>
          <w:rFonts w:asciiTheme="minorEastAsia" w:hAnsiTheme="minorEastAsia"/>
          <w:sz w:val="24"/>
        </w:rPr>
        <w:t>.0焊条可持续焊接。</w:t>
      </w:r>
    </w:p>
    <w:p>
      <w:pPr>
        <w:spacing w:line="500" w:lineRule="exact"/>
        <w:ind w:firstLine="480" w:firstLineChars="200"/>
        <w:rPr>
          <w:rFonts w:asciiTheme="minorEastAsia" w:hAnsiTheme="minorEastAsia"/>
          <w:sz w:val="24"/>
        </w:rPr>
      </w:pPr>
      <w:r>
        <w:rPr>
          <w:rFonts w:hint="eastAsia" w:asciiTheme="minorEastAsia" w:hAnsiTheme="minorEastAsia"/>
          <w:sz w:val="24"/>
        </w:rPr>
        <w:t>⑶</w:t>
      </w:r>
      <w:r>
        <w:rPr>
          <w:rFonts w:asciiTheme="minorEastAsia" w:hAnsiTheme="minorEastAsia"/>
          <w:sz w:val="24"/>
        </w:rPr>
        <w:t>主控板表面进口</w:t>
      </w:r>
      <w:r>
        <w:rPr>
          <w:rFonts w:hint="eastAsia" w:asciiTheme="minorEastAsia" w:hAnsiTheme="minorEastAsia"/>
          <w:sz w:val="24"/>
        </w:rPr>
        <w:t>I</w:t>
      </w:r>
      <w:r>
        <w:rPr>
          <w:rFonts w:asciiTheme="minorEastAsia" w:hAnsiTheme="minorEastAsia"/>
          <w:sz w:val="24"/>
        </w:rPr>
        <w:t>C贴装设计，工艺先进，采用原装</w:t>
      </w:r>
      <w:r>
        <w:rPr>
          <w:rFonts w:hint="eastAsia" w:asciiTheme="minorEastAsia" w:hAnsiTheme="minorEastAsia"/>
          <w:sz w:val="24"/>
        </w:rPr>
        <w:t>I</w:t>
      </w:r>
      <w:r>
        <w:rPr>
          <w:rFonts w:asciiTheme="minorEastAsia" w:hAnsiTheme="minorEastAsia"/>
          <w:sz w:val="24"/>
        </w:rPr>
        <w:t>GBT，质量稳定。</w:t>
      </w:r>
    </w:p>
    <w:p>
      <w:pPr>
        <w:spacing w:line="500" w:lineRule="exact"/>
        <w:ind w:firstLine="480" w:firstLineChars="200"/>
        <w:rPr>
          <w:rFonts w:asciiTheme="minorEastAsia" w:hAnsiTheme="minorEastAsia"/>
          <w:sz w:val="24"/>
        </w:rPr>
      </w:pPr>
      <w:r>
        <w:rPr>
          <w:rFonts w:hint="eastAsia" w:asciiTheme="minorEastAsia" w:hAnsiTheme="minorEastAsia"/>
          <w:sz w:val="24"/>
        </w:rPr>
        <w:t>⑷</w:t>
      </w:r>
      <w:r>
        <w:rPr>
          <w:rFonts w:asciiTheme="minorEastAsia" w:hAnsiTheme="minorEastAsia"/>
          <w:sz w:val="24"/>
        </w:rPr>
        <w:t>适用于纤维素</w:t>
      </w:r>
      <w:r>
        <w:rPr>
          <w:rFonts w:hint="eastAsia" w:asciiTheme="minorEastAsia" w:hAnsiTheme="minorEastAsia"/>
          <w:sz w:val="24"/>
        </w:rPr>
        <w:t>、不锈钢、铸铁等所哟品牌焊条。</w:t>
      </w:r>
    </w:p>
    <w:p>
      <w:pPr>
        <w:spacing w:line="500" w:lineRule="exact"/>
        <w:ind w:firstLine="480" w:firstLineChars="200"/>
        <w:rPr>
          <w:rFonts w:asciiTheme="minorEastAsia" w:hAnsiTheme="minorEastAsia"/>
          <w:sz w:val="24"/>
        </w:rPr>
      </w:pPr>
      <w:r>
        <w:rPr>
          <w:rFonts w:hint="eastAsia" w:asciiTheme="minorEastAsia" w:hAnsiTheme="minorEastAsia"/>
          <w:sz w:val="24"/>
        </w:rPr>
        <w:t>⑸</w:t>
      </w:r>
      <w:r>
        <w:rPr>
          <w:rFonts w:asciiTheme="minorEastAsia" w:hAnsiTheme="minorEastAsia"/>
          <w:sz w:val="24"/>
        </w:rPr>
        <w:t>人性化设计、焊接电流精准预置。</w:t>
      </w:r>
    </w:p>
    <w:p>
      <w:pPr>
        <w:spacing w:line="500" w:lineRule="exact"/>
        <w:ind w:firstLine="480" w:firstLineChars="200"/>
        <w:rPr>
          <w:rFonts w:asciiTheme="minorEastAsia" w:hAnsiTheme="minorEastAsia"/>
          <w:sz w:val="24"/>
        </w:rPr>
      </w:pPr>
      <w:r>
        <w:rPr>
          <w:rFonts w:hint="eastAsia" w:asciiTheme="minorEastAsia" w:hAnsiTheme="minorEastAsia"/>
          <w:sz w:val="24"/>
        </w:rPr>
        <w:t>⑹</w:t>
      </w:r>
      <w:r>
        <w:rPr>
          <w:rFonts w:asciiTheme="minorEastAsia" w:hAnsiTheme="minorEastAsia"/>
          <w:sz w:val="24"/>
        </w:rPr>
        <w:t>输出焊把线</w:t>
      </w:r>
      <w:r>
        <w:rPr>
          <w:rFonts w:hint="eastAsia" w:asciiTheme="minorEastAsia" w:hAnsiTheme="minorEastAsia"/>
          <w:sz w:val="24"/>
        </w:rPr>
        <w:t>1</w:t>
      </w:r>
      <w:r>
        <w:rPr>
          <w:rFonts w:asciiTheme="minorEastAsia" w:hAnsiTheme="minorEastAsia"/>
          <w:sz w:val="24"/>
        </w:rPr>
        <w:t>00M仍保持稳定焊接。</w:t>
      </w:r>
    </w:p>
    <w:p>
      <w:pPr>
        <w:spacing w:line="500" w:lineRule="exact"/>
        <w:ind w:firstLine="480" w:firstLineChars="200"/>
        <w:rPr>
          <w:rFonts w:asciiTheme="minorEastAsia" w:hAnsiTheme="minorEastAsia"/>
          <w:sz w:val="24"/>
        </w:rPr>
      </w:pPr>
      <w:r>
        <w:rPr>
          <w:rFonts w:hint="eastAsia" w:asciiTheme="minorEastAsia" w:hAnsiTheme="minorEastAsia"/>
          <w:sz w:val="24"/>
        </w:rPr>
        <w:t>⑺</w:t>
      </w:r>
      <w:r>
        <w:rPr>
          <w:rFonts w:asciiTheme="minorEastAsia" w:hAnsiTheme="minorEastAsia"/>
          <w:sz w:val="24"/>
        </w:rPr>
        <w:t>具有完善的电源缺相、欠压、过压和过流保护、安全可靠。</w:t>
      </w:r>
    </w:p>
    <w:p>
      <w:pPr>
        <w:spacing w:line="500" w:lineRule="exact"/>
        <w:ind w:firstLine="480" w:firstLineChars="200"/>
        <w:rPr>
          <w:rFonts w:asciiTheme="minorEastAsia" w:hAnsiTheme="minorEastAsia"/>
          <w:sz w:val="24"/>
        </w:rPr>
      </w:pPr>
      <w:r>
        <w:rPr>
          <w:rFonts w:hint="eastAsia" w:asciiTheme="minorEastAsia" w:hAnsiTheme="minorEastAsia"/>
          <w:sz w:val="24"/>
        </w:rPr>
        <w:t>⑻</w:t>
      </w:r>
      <w:r>
        <w:rPr>
          <w:rFonts w:asciiTheme="minorEastAsia" w:hAnsiTheme="minorEastAsia"/>
          <w:sz w:val="24"/>
        </w:rPr>
        <w:t>三防设计，耐酸，耐碱，防潮，适用于发电机，钢结构等恶劣工作环境。</w:t>
      </w:r>
    </w:p>
    <w:p>
      <w:pPr>
        <w:spacing w:line="500" w:lineRule="exact"/>
        <w:ind w:firstLine="482" w:firstLineChars="200"/>
        <w:rPr>
          <w:rFonts w:asciiTheme="minorEastAsia" w:hAnsiTheme="minorEastAsia"/>
          <w:b/>
          <w:sz w:val="24"/>
        </w:rPr>
      </w:pPr>
      <w:r>
        <w:rPr>
          <w:rFonts w:hint="eastAsia" w:asciiTheme="minorEastAsia" w:hAnsiTheme="minorEastAsia"/>
          <w:b/>
          <w:sz w:val="24"/>
        </w:rPr>
        <w:t>2、技术参数</w:t>
      </w:r>
    </w:p>
    <w:tbl>
      <w:tblPr>
        <w:tblStyle w:val="32"/>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输入电压(V</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单项220V380V正负15%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逆变频率（H</w:t>
            </w:r>
            <w:r>
              <w:rPr>
                <w:rFonts w:cs="Times New Roman" w:asciiTheme="minorEastAsia" w:hAnsiTheme="minorEastAsia" w:eastAsiaTheme="minorEastAsia"/>
                <w:kern w:val="0"/>
                <w:sz w:val="21"/>
                <w:szCs w:val="21"/>
              </w:rPr>
              <w:t>z</w:t>
            </w:r>
            <w:r>
              <w:rPr>
                <w:rFonts w:hint="eastAsia" w:cs="Times New Roman" w:asciiTheme="minorEastAsia" w:hAnsiTheme="minorEastAsia" w:eastAsiaTheme="minorEastAsia"/>
                <w:kern w:val="0"/>
                <w:sz w:val="21"/>
                <w:szCs w:val="21"/>
              </w:rPr>
              <w:t>）</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220V额定输入电流（A）</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23A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48" w:type="dxa"/>
          </w:tcPr>
          <w:p>
            <w:pPr>
              <w:jc w:val="center"/>
              <w:rPr>
                <w:rFonts w:cs="Times New Roman" w:asciiTheme="minorEastAsia" w:hAnsiTheme="minorEastAsia" w:eastAsiaTheme="minorEastAsia"/>
                <w:kern w:val="0"/>
                <w:sz w:val="21"/>
                <w:szCs w:val="21"/>
              </w:rPr>
            </w:pPr>
            <w:r>
              <w:rPr>
                <w:rFonts w:cs="Times New Roman" w:asciiTheme="minorEastAsia" w:hAnsiTheme="minorEastAsia" w:eastAsiaTheme="minorEastAsia"/>
                <w:kern w:val="0"/>
                <w:sz w:val="21"/>
                <w:szCs w:val="21"/>
              </w:rPr>
              <w:t>380</w:t>
            </w:r>
            <w:r>
              <w:rPr>
                <w:rFonts w:hint="eastAsia" w:cs="Times New Roman" w:asciiTheme="minorEastAsia" w:hAnsiTheme="minorEastAsia" w:eastAsiaTheme="minorEastAsia"/>
                <w:kern w:val="0"/>
                <w:sz w:val="21"/>
                <w:szCs w:val="21"/>
              </w:rPr>
              <w:t>V额定输入电流（A）</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14A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负载持续率（60%）</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175A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输出电流调节范围（A）</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20-200A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空载电压（V）</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65V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绝缘登记</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外观尺寸（长*宽*高）</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365*150*320mm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净重（kg）</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7.5kg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焊条直径（mm）</w:t>
            </w:r>
          </w:p>
        </w:tc>
        <w:tc>
          <w:tcPr>
            <w:tcW w:w="4148" w:type="dxa"/>
          </w:tcPr>
          <w:p>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2.5/3.2</w:t>
            </w:r>
          </w:p>
        </w:tc>
      </w:tr>
    </w:tbl>
    <w:p>
      <w:pPr>
        <w:rPr>
          <w:rFonts w:cs="宋体" w:asciiTheme="minorEastAsia" w:hAnsiTheme="minorEastAsia"/>
          <w:b/>
          <w:w w:val="80"/>
          <w:sz w:val="28"/>
          <w:szCs w:val="28"/>
        </w:rPr>
      </w:pPr>
      <w:r>
        <w:rPr>
          <w:rFonts w:hint="eastAsia" w:cs="宋体" w:asciiTheme="minorEastAsia" w:hAnsiTheme="minorEastAsia"/>
          <w:b/>
          <w:w w:val="80"/>
          <w:sz w:val="28"/>
          <w:szCs w:val="28"/>
        </w:rPr>
        <w:t>五、电工一体化技能工作室（1套）</w:t>
      </w:r>
    </w:p>
    <w:p>
      <w:pPr>
        <w:widowControl/>
        <w:spacing w:line="500" w:lineRule="exact"/>
        <w:ind w:firstLine="482" w:firstLineChars="200"/>
        <w:rPr>
          <w:rFonts w:cs="宋体" w:asciiTheme="minorEastAsia" w:hAnsiTheme="minorEastAsia"/>
          <w:b/>
          <w:kern w:val="0"/>
          <w:sz w:val="24"/>
        </w:rPr>
      </w:pPr>
      <w:r>
        <w:rPr>
          <w:rFonts w:hint="eastAsia" w:cs="宋体" w:asciiTheme="minorEastAsia" w:hAnsiTheme="minorEastAsia"/>
          <w:b/>
          <w:sz w:val="24"/>
        </w:rPr>
        <w:t>1、多媒体示教台（1套）</w:t>
      </w:r>
    </w:p>
    <w:p>
      <w:pPr>
        <w:widowControl/>
        <w:spacing w:line="500" w:lineRule="exact"/>
        <w:ind w:firstLine="480" w:firstLineChars="200"/>
        <w:rPr>
          <w:rFonts w:cs="宋体" w:asciiTheme="minorEastAsia" w:hAnsiTheme="minorEastAsia"/>
          <w:sz w:val="24"/>
        </w:rPr>
      </w:pPr>
      <w:r>
        <w:rPr>
          <w:rFonts w:hint="eastAsia" w:cs="宋体" w:asciiTheme="minorEastAsia" w:hAnsiTheme="minorEastAsia"/>
          <w:sz w:val="24"/>
        </w:rPr>
        <w:t>示教台人性化的结构布局，简洁而方便，让示教更轻松方便。</w:t>
      </w:r>
    </w:p>
    <w:p>
      <w:pPr>
        <w:widowControl/>
        <w:spacing w:line="500" w:lineRule="exact"/>
        <w:ind w:firstLine="480" w:firstLineChars="200"/>
        <w:rPr>
          <w:rFonts w:cs="宋体" w:asciiTheme="minorEastAsia" w:hAnsiTheme="minorEastAsia"/>
          <w:sz w:val="24"/>
        </w:rPr>
      </w:pPr>
      <w:r>
        <w:rPr>
          <w:rFonts w:hint="eastAsia" w:cs="宋体" w:asciiTheme="minorEastAsia" w:hAnsiTheme="minorEastAsia"/>
          <w:sz w:val="24"/>
        </w:rPr>
        <w:t>（1）技术参数：</w:t>
      </w:r>
    </w:p>
    <w:p>
      <w:pPr>
        <w:widowControl/>
        <w:spacing w:line="500" w:lineRule="exact"/>
        <w:ind w:firstLine="480" w:firstLineChars="200"/>
        <w:rPr>
          <w:rFonts w:cs="宋体" w:asciiTheme="minorEastAsia" w:hAnsiTheme="minorEastAsia"/>
          <w:sz w:val="24"/>
        </w:rPr>
      </w:pPr>
      <w:r>
        <w:rPr>
          <w:rFonts w:hint="eastAsia" w:cs="宋体" w:asciiTheme="minorEastAsia" w:hAnsiTheme="minorEastAsia"/>
          <w:sz w:val="24"/>
        </w:rPr>
        <w:t>工作电源：单相三线380V±5%　50HZ</w:t>
      </w:r>
    </w:p>
    <w:p>
      <w:pPr>
        <w:widowControl/>
        <w:spacing w:line="500" w:lineRule="exact"/>
        <w:ind w:firstLine="480" w:firstLineChars="200"/>
        <w:rPr>
          <w:rFonts w:cs="宋体" w:asciiTheme="minorEastAsia" w:hAnsiTheme="minorEastAsia"/>
          <w:sz w:val="24"/>
        </w:rPr>
      </w:pPr>
      <w:r>
        <w:rPr>
          <w:rFonts w:hint="eastAsia" w:cs="宋体" w:asciiTheme="minorEastAsia" w:hAnsiTheme="minorEastAsia"/>
          <w:sz w:val="24"/>
        </w:rPr>
        <w:t>安全保护：漏电保护，过流保护，短路保护</w:t>
      </w:r>
    </w:p>
    <w:p>
      <w:pPr>
        <w:widowControl/>
        <w:spacing w:line="500" w:lineRule="exact"/>
        <w:ind w:firstLine="480" w:firstLineChars="200"/>
        <w:rPr>
          <w:rFonts w:cs="宋体" w:asciiTheme="minorEastAsia" w:hAnsiTheme="minorEastAsia"/>
          <w:sz w:val="24"/>
        </w:rPr>
      </w:pPr>
      <w:r>
        <w:rPr>
          <w:rFonts w:hint="eastAsia" w:cs="宋体" w:asciiTheme="minorEastAsia" w:hAnsiTheme="minorEastAsia"/>
          <w:sz w:val="24"/>
        </w:rPr>
        <w:t>额定功率：≤12KW</w:t>
      </w:r>
    </w:p>
    <w:p>
      <w:pPr>
        <w:widowControl/>
        <w:spacing w:line="500" w:lineRule="exact"/>
        <w:ind w:firstLine="480" w:firstLineChars="200"/>
        <w:rPr>
          <w:rFonts w:cs="宋体" w:asciiTheme="minorEastAsia" w:hAnsiTheme="minorEastAsia"/>
          <w:sz w:val="24"/>
        </w:rPr>
      </w:pPr>
      <w:r>
        <w:rPr>
          <w:rFonts w:hint="eastAsia" w:cs="宋体" w:asciiTheme="minorEastAsia" w:hAnsiTheme="minorEastAsia"/>
          <w:sz w:val="24"/>
        </w:rPr>
        <w:t>环境温度：-10～50℃</w:t>
      </w:r>
    </w:p>
    <w:p>
      <w:pPr>
        <w:widowControl/>
        <w:spacing w:line="500" w:lineRule="exact"/>
        <w:ind w:firstLine="480" w:firstLineChars="200"/>
        <w:rPr>
          <w:rFonts w:cs="宋体" w:asciiTheme="minorEastAsia" w:hAnsiTheme="minorEastAsia"/>
          <w:sz w:val="24"/>
        </w:rPr>
      </w:pPr>
      <w:r>
        <w:rPr>
          <w:rFonts w:hint="eastAsia" w:cs="宋体" w:asciiTheme="minorEastAsia" w:hAnsiTheme="minorEastAsia"/>
          <w:sz w:val="24"/>
        </w:rPr>
        <w:t>相当湿度：≤85%</w:t>
      </w:r>
    </w:p>
    <w:p>
      <w:pPr>
        <w:widowControl/>
        <w:spacing w:line="500" w:lineRule="exact"/>
        <w:ind w:firstLine="480" w:firstLineChars="200"/>
        <w:rPr>
          <w:rFonts w:cs="宋体" w:asciiTheme="minorEastAsia" w:hAnsiTheme="minorEastAsia"/>
          <w:sz w:val="24"/>
        </w:rPr>
      </w:pPr>
      <w:r>
        <w:rPr>
          <w:rFonts w:hint="eastAsia" w:cs="宋体" w:asciiTheme="minorEastAsia" w:hAnsiTheme="minorEastAsia"/>
          <w:sz w:val="24"/>
        </w:rPr>
        <w:t>（2）、主控台主要配置与参数描述：</w:t>
      </w:r>
    </w:p>
    <w:tbl>
      <w:tblPr>
        <w:tblStyle w:val="31"/>
        <w:tblW w:w="9357" w:type="dxa"/>
        <w:tblInd w:w="-31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0"/>
        <w:gridCol w:w="1276"/>
        <w:gridCol w:w="5103"/>
        <w:gridCol w:w="803"/>
        <w:gridCol w:w="724"/>
        <w:gridCol w:w="7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bCs/>
                <w:kern w:val="0"/>
                <w:sz w:val="24"/>
              </w:rPr>
            </w:pPr>
            <w:r>
              <w:rPr>
                <w:rFonts w:hint="eastAsia" w:cs="宋体" w:asciiTheme="minorEastAsia" w:hAnsiTheme="minorEastAsia"/>
                <w:b/>
                <w:bCs/>
                <w:kern w:val="0"/>
                <w:sz w:val="24"/>
              </w:rPr>
              <w:t>序号</w:t>
            </w:r>
          </w:p>
        </w:tc>
        <w:tc>
          <w:tcPr>
            <w:tcW w:w="1276" w:type="dxa"/>
            <w:vAlign w:val="center"/>
          </w:tcPr>
          <w:p>
            <w:pPr>
              <w:widowControl/>
              <w:jc w:val="center"/>
              <w:rPr>
                <w:rFonts w:cs="宋体" w:asciiTheme="minorEastAsia" w:hAnsiTheme="minorEastAsia"/>
                <w:b/>
                <w:bCs/>
                <w:kern w:val="0"/>
                <w:sz w:val="24"/>
              </w:rPr>
            </w:pPr>
            <w:r>
              <w:rPr>
                <w:rFonts w:hint="eastAsia" w:cs="宋体" w:asciiTheme="minorEastAsia" w:hAnsiTheme="minorEastAsia"/>
                <w:b/>
                <w:bCs/>
                <w:kern w:val="0"/>
                <w:sz w:val="24"/>
              </w:rPr>
              <w:t>物品名称</w:t>
            </w:r>
          </w:p>
        </w:tc>
        <w:tc>
          <w:tcPr>
            <w:tcW w:w="5103" w:type="dxa"/>
            <w:vAlign w:val="center"/>
          </w:tcPr>
          <w:p>
            <w:pPr>
              <w:widowControl/>
              <w:jc w:val="center"/>
              <w:rPr>
                <w:rFonts w:cs="宋体" w:asciiTheme="minorEastAsia" w:hAnsiTheme="minorEastAsia"/>
                <w:b/>
                <w:bCs/>
                <w:kern w:val="0"/>
                <w:sz w:val="24"/>
              </w:rPr>
            </w:pPr>
            <w:r>
              <w:rPr>
                <w:rFonts w:hint="eastAsia" w:cs="宋体" w:asciiTheme="minorEastAsia" w:hAnsiTheme="minorEastAsia"/>
                <w:b/>
                <w:bCs/>
                <w:kern w:val="0"/>
                <w:sz w:val="24"/>
              </w:rPr>
              <w:t>规 格 型 号</w:t>
            </w:r>
          </w:p>
        </w:tc>
        <w:tc>
          <w:tcPr>
            <w:tcW w:w="803" w:type="dxa"/>
            <w:vAlign w:val="center"/>
          </w:tcPr>
          <w:p>
            <w:pPr>
              <w:widowControl/>
              <w:jc w:val="center"/>
              <w:rPr>
                <w:rFonts w:cs="宋体" w:asciiTheme="minorEastAsia" w:hAnsiTheme="minorEastAsia"/>
                <w:b/>
                <w:bCs/>
                <w:kern w:val="0"/>
                <w:sz w:val="24"/>
              </w:rPr>
            </w:pPr>
            <w:r>
              <w:rPr>
                <w:rFonts w:hint="eastAsia" w:cs="宋体" w:asciiTheme="minorEastAsia" w:hAnsiTheme="minorEastAsia"/>
                <w:b/>
                <w:bCs/>
                <w:kern w:val="0"/>
                <w:sz w:val="24"/>
              </w:rPr>
              <w:t>单位</w:t>
            </w:r>
          </w:p>
        </w:tc>
        <w:tc>
          <w:tcPr>
            <w:tcW w:w="724" w:type="dxa"/>
            <w:vAlign w:val="center"/>
          </w:tcPr>
          <w:p>
            <w:pPr>
              <w:widowControl/>
              <w:jc w:val="center"/>
              <w:rPr>
                <w:rFonts w:cs="宋体" w:asciiTheme="minorEastAsia" w:hAnsiTheme="minorEastAsia"/>
                <w:b/>
                <w:bCs/>
                <w:kern w:val="0"/>
                <w:sz w:val="24"/>
              </w:rPr>
            </w:pPr>
            <w:r>
              <w:rPr>
                <w:rFonts w:hint="eastAsia" w:cs="宋体" w:asciiTheme="minorEastAsia" w:hAnsiTheme="minorEastAsia"/>
                <w:b/>
                <w:bCs/>
                <w:kern w:val="0"/>
                <w:sz w:val="24"/>
              </w:rPr>
              <w:t>数量</w:t>
            </w:r>
          </w:p>
        </w:tc>
        <w:tc>
          <w:tcPr>
            <w:tcW w:w="741" w:type="dxa"/>
            <w:vAlign w:val="center"/>
          </w:tcPr>
          <w:p>
            <w:pPr>
              <w:widowControl/>
              <w:jc w:val="center"/>
              <w:rPr>
                <w:rFonts w:cs="宋体" w:asciiTheme="minorEastAsia" w:hAnsiTheme="minorEastAsia"/>
                <w:b/>
                <w:bCs/>
                <w:kern w:val="0"/>
                <w:sz w:val="24"/>
              </w:rPr>
            </w:pPr>
            <w:r>
              <w:rPr>
                <w:rFonts w:hint="eastAsia" w:cs="宋体" w:asciiTheme="minorEastAsia" w:hAnsiTheme="minorEastAsia"/>
                <w:b/>
                <w:bCs/>
                <w:kern w:val="0"/>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7"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1</w:t>
            </w:r>
          </w:p>
        </w:tc>
        <w:tc>
          <w:tcPr>
            <w:tcW w:w="1276"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示教台</w:t>
            </w:r>
          </w:p>
        </w:tc>
        <w:tc>
          <w:tcPr>
            <w:tcW w:w="5103"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1.整体设计：多功能组合式应用, 半圆形设计,可放置各种多媒体器材。</w:t>
            </w:r>
          </w:p>
          <w:p>
            <w:pPr>
              <w:widowControl/>
              <w:jc w:val="left"/>
              <w:rPr>
                <w:rFonts w:cs="宋体" w:asciiTheme="minorEastAsia" w:hAnsiTheme="minorEastAsia"/>
                <w:kern w:val="0"/>
                <w:szCs w:val="21"/>
              </w:rPr>
            </w:pPr>
            <w:r>
              <w:rPr>
                <w:rFonts w:hint="eastAsia" w:cs="宋体" w:asciiTheme="minorEastAsia" w:hAnsiTheme="minorEastAsia"/>
                <w:kern w:val="0"/>
                <w:szCs w:val="21"/>
              </w:rPr>
              <w:t>2.主体结构：钢制结构及甲级环保型三聚氰胺板材环保材料，所有截面用PVC塑热熔胶封边，并设置各种穿线孔位。</w:t>
            </w:r>
          </w:p>
          <w:p>
            <w:pPr>
              <w:widowControl/>
              <w:jc w:val="left"/>
              <w:rPr>
                <w:rFonts w:cs="宋体" w:asciiTheme="minorEastAsia" w:hAnsiTheme="minorEastAsia"/>
                <w:kern w:val="0"/>
                <w:szCs w:val="21"/>
              </w:rPr>
            </w:pPr>
            <w:r>
              <w:rPr>
                <w:rFonts w:hint="eastAsia" w:cs="宋体" w:asciiTheme="minorEastAsia" w:hAnsiTheme="minorEastAsia"/>
                <w:kern w:val="0"/>
                <w:szCs w:val="21"/>
              </w:rPr>
              <w:t>3.桌面部分：采用25mm厚高密度纤维板外贴进口防火板，PVC截面封边，桌边鸭嘴型设计，桌面具有耐磨、耐热、耐污、耐烟灼、耐菌、防霉、抗静电及易清洁等特点。</w:t>
            </w:r>
          </w:p>
          <w:p>
            <w:pPr>
              <w:widowControl/>
              <w:jc w:val="left"/>
              <w:rPr>
                <w:rFonts w:cs="宋体" w:asciiTheme="minorEastAsia" w:hAnsiTheme="minorEastAsia"/>
                <w:kern w:val="0"/>
                <w:szCs w:val="21"/>
              </w:rPr>
            </w:pPr>
            <w:r>
              <w:rPr>
                <w:rFonts w:hint="eastAsia" w:cs="宋体" w:asciiTheme="minorEastAsia" w:hAnsiTheme="minorEastAsia"/>
                <w:kern w:val="0"/>
                <w:szCs w:val="21"/>
              </w:rPr>
              <w:t>4.外形尺寸：L2400mm×W800mm×H780mm</w:t>
            </w:r>
          </w:p>
        </w:tc>
        <w:tc>
          <w:tcPr>
            <w:tcW w:w="803"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台</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741" w:type="dxa"/>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2</w:t>
            </w:r>
          </w:p>
        </w:tc>
        <w:tc>
          <w:tcPr>
            <w:tcW w:w="1276"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计算机</w:t>
            </w:r>
          </w:p>
        </w:tc>
        <w:tc>
          <w:tcPr>
            <w:tcW w:w="5103" w:type="dxa"/>
            <w:vAlign w:val="center"/>
          </w:tcPr>
          <w:p>
            <w:pPr>
              <w:widowControl/>
              <w:jc w:val="left"/>
              <w:rPr>
                <w:rFonts w:cs="宋体" w:asciiTheme="minorEastAsia" w:hAnsiTheme="minorEastAsia"/>
                <w:kern w:val="0"/>
                <w:szCs w:val="21"/>
              </w:rPr>
            </w:pPr>
            <w:r>
              <w:rPr>
                <w:rFonts w:hint="eastAsia" w:asciiTheme="minorEastAsia" w:hAnsiTheme="minorEastAsia"/>
                <w:szCs w:val="21"/>
              </w:rPr>
              <w:t xml:space="preserve">正品WIN10系统，CPU </w:t>
            </w:r>
            <w:r>
              <w:rPr>
                <w:rFonts w:asciiTheme="minorEastAsia" w:hAnsiTheme="minorEastAsia"/>
                <w:szCs w:val="21"/>
              </w:rPr>
              <w:t>I</w:t>
            </w:r>
            <w:r>
              <w:rPr>
                <w:rFonts w:hint="eastAsia" w:asciiTheme="minorEastAsia" w:hAnsiTheme="minorEastAsia"/>
                <w:szCs w:val="21"/>
              </w:rPr>
              <w:t>7/内存8G/硬盘1TB/ 刻录DVD/显存2G、 无线键盘鼠标，22"LED显示器。</w:t>
            </w:r>
          </w:p>
        </w:tc>
        <w:tc>
          <w:tcPr>
            <w:tcW w:w="803"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套</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741"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3</w:t>
            </w:r>
          </w:p>
        </w:tc>
        <w:tc>
          <w:tcPr>
            <w:tcW w:w="1276"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中央控制系统</w:t>
            </w:r>
          </w:p>
        </w:tc>
        <w:tc>
          <w:tcPr>
            <w:tcW w:w="5103"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内置高保真无级音量调节；可编程</w:t>
            </w:r>
            <w:r>
              <w:rPr>
                <w:rFonts w:cs="宋体" w:asciiTheme="minorEastAsia" w:hAnsiTheme="minorEastAsia"/>
                <w:kern w:val="0"/>
                <w:szCs w:val="21"/>
              </w:rPr>
              <w:t>RS-232</w:t>
            </w:r>
            <w:r>
              <w:rPr>
                <w:rFonts w:hint="eastAsia" w:cs="宋体" w:asciiTheme="minorEastAsia" w:hAnsiTheme="minorEastAsia"/>
                <w:kern w:val="0"/>
                <w:szCs w:val="21"/>
              </w:rPr>
              <w:t>控制接口；三路电源管理，可控制幕布、投影仪电源、电脑电源；操作面板具有便捷的网络口、</w:t>
            </w:r>
            <w:r>
              <w:rPr>
                <w:rFonts w:cs="宋体" w:asciiTheme="minorEastAsia" w:hAnsiTheme="minorEastAsia"/>
                <w:kern w:val="0"/>
                <w:szCs w:val="21"/>
              </w:rPr>
              <w:t>USB</w:t>
            </w:r>
            <w:r>
              <w:rPr>
                <w:rFonts w:hint="eastAsia" w:cs="宋体" w:asciiTheme="minorEastAsia" w:hAnsiTheme="minorEastAsia"/>
                <w:kern w:val="0"/>
                <w:szCs w:val="21"/>
              </w:rPr>
              <w:t>口、电脑信号输入口、电脑音频输入口、外接备用</w:t>
            </w:r>
            <w:r>
              <w:rPr>
                <w:rFonts w:cs="宋体" w:asciiTheme="minorEastAsia" w:hAnsiTheme="minorEastAsia"/>
                <w:kern w:val="0"/>
                <w:szCs w:val="21"/>
              </w:rPr>
              <w:t>AV</w:t>
            </w:r>
            <w:r>
              <w:rPr>
                <w:rFonts w:hint="eastAsia" w:cs="宋体" w:asciiTheme="minorEastAsia" w:hAnsiTheme="minorEastAsia"/>
                <w:kern w:val="0"/>
                <w:szCs w:val="21"/>
              </w:rPr>
              <w:t>输入口、话筒输入口、</w:t>
            </w:r>
            <w:r>
              <w:rPr>
                <w:rFonts w:cs="宋体" w:asciiTheme="minorEastAsia" w:hAnsiTheme="minorEastAsia"/>
                <w:kern w:val="0"/>
                <w:szCs w:val="21"/>
              </w:rPr>
              <w:t>220V</w:t>
            </w:r>
            <w:r>
              <w:rPr>
                <w:rFonts w:hint="eastAsia" w:cs="宋体" w:asciiTheme="minorEastAsia" w:hAnsiTheme="minorEastAsia"/>
                <w:kern w:val="0"/>
                <w:szCs w:val="21"/>
              </w:rPr>
              <w:t>电源输入口等。</w:t>
            </w:r>
          </w:p>
        </w:tc>
        <w:tc>
          <w:tcPr>
            <w:tcW w:w="803"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套</w:t>
            </w:r>
          </w:p>
        </w:tc>
        <w:tc>
          <w:tcPr>
            <w:tcW w:w="724" w:type="dxa"/>
            <w:vAlign w:val="center"/>
          </w:tcPr>
          <w:p>
            <w:pPr>
              <w:widowControl/>
              <w:jc w:val="left"/>
              <w:rPr>
                <w:rFonts w:cs="宋体" w:asciiTheme="minorEastAsia" w:hAnsiTheme="minorEastAsia"/>
                <w:kern w:val="0"/>
                <w:szCs w:val="21"/>
              </w:rPr>
            </w:pPr>
          </w:p>
        </w:tc>
        <w:tc>
          <w:tcPr>
            <w:tcW w:w="741"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4</w:t>
            </w:r>
          </w:p>
        </w:tc>
        <w:tc>
          <w:tcPr>
            <w:tcW w:w="1276"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示教台监控器</w:t>
            </w:r>
          </w:p>
        </w:tc>
        <w:tc>
          <w:tcPr>
            <w:tcW w:w="5103"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≥21"LED</w:t>
            </w:r>
          </w:p>
        </w:tc>
        <w:tc>
          <w:tcPr>
            <w:tcW w:w="803"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台</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741" w:type="dxa"/>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5</w:t>
            </w:r>
          </w:p>
        </w:tc>
        <w:tc>
          <w:tcPr>
            <w:tcW w:w="1276"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功放机</w:t>
            </w:r>
          </w:p>
        </w:tc>
        <w:tc>
          <w:tcPr>
            <w:tcW w:w="5103"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数字、200W</w:t>
            </w:r>
          </w:p>
        </w:tc>
        <w:tc>
          <w:tcPr>
            <w:tcW w:w="803" w:type="dxa"/>
            <w:vAlign w:val="center"/>
          </w:tcPr>
          <w:p>
            <w:pPr>
              <w:spacing w:line="240" w:lineRule="atLeast"/>
              <w:jc w:val="left"/>
              <w:rPr>
                <w:rFonts w:cs="宋体" w:asciiTheme="minorEastAsia" w:hAnsiTheme="minorEastAsia"/>
                <w:szCs w:val="21"/>
              </w:rPr>
            </w:pPr>
            <w:r>
              <w:rPr>
                <w:rFonts w:hint="eastAsia" w:cs="宋体" w:asciiTheme="minorEastAsia" w:hAnsiTheme="minorEastAsia"/>
                <w:szCs w:val="21"/>
              </w:rPr>
              <w:t>台</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7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6</w:t>
            </w:r>
          </w:p>
        </w:tc>
        <w:tc>
          <w:tcPr>
            <w:tcW w:w="1276"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无线话筒</w:t>
            </w:r>
          </w:p>
        </w:tc>
        <w:tc>
          <w:tcPr>
            <w:tcW w:w="5103"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接收灵</w:t>
            </w:r>
            <w:r>
              <w:rPr>
                <w:rFonts w:hint="eastAsia" w:cs="宋体" w:asciiTheme="minorEastAsia" w:hAnsiTheme="minorEastAsia"/>
                <w:szCs w:val="21"/>
              </w:rPr>
              <w:t>敏度</w:t>
            </w:r>
            <w:r>
              <w:rPr>
                <w:rFonts w:hint="eastAsia" w:asciiTheme="minorEastAsia" w:hAnsiTheme="minorEastAsia"/>
                <w:szCs w:val="21"/>
              </w:rPr>
              <w:t>≥5dBu</w:t>
            </w:r>
            <w:r>
              <w:rPr>
                <w:rFonts w:hint="eastAsia" w:cs="宋体" w:asciiTheme="minorEastAsia" w:hAnsiTheme="minorEastAsia"/>
                <w:szCs w:val="21"/>
              </w:rPr>
              <w:t>,接收距离</w:t>
            </w:r>
            <w:r>
              <w:rPr>
                <w:rFonts w:hint="eastAsia" w:asciiTheme="minorEastAsia" w:hAnsiTheme="minorEastAsia"/>
                <w:szCs w:val="21"/>
              </w:rPr>
              <w:t>≥50米。</w:t>
            </w:r>
          </w:p>
        </w:tc>
        <w:tc>
          <w:tcPr>
            <w:tcW w:w="803" w:type="dxa"/>
            <w:vAlign w:val="center"/>
          </w:tcPr>
          <w:p>
            <w:pPr>
              <w:spacing w:line="240" w:lineRule="atLeast"/>
              <w:jc w:val="left"/>
              <w:rPr>
                <w:rFonts w:cs="宋体" w:asciiTheme="minorEastAsia" w:hAnsiTheme="minorEastAsia"/>
                <w:szCs w:val="21"/>
              </w:rPr>
            </w:pPr>
            <w:r>
              <w:rPr>
                <w:rFonts w:hint="eastAsia" w:cs="宋体" w:asciiTheme="minorEastAsia" w:hAnsiTheme="minorEastAsia"/>
                <w:szCs w:val="21"/>
              </w:rPr>
              <w:t>台</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2</w:t>
            </w:r>
          </w:p>
        </w:tc>
        <w:tc>
          <w:tcPr>
            <w:tcW w:w="7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7</w:t>
            </w:r>
          </w:p>
        </w:tc>
        <w:tc>
          <w:tcPr>
            <w:tcW w:w="1276"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座式话筒</w:t>
            </w:r>
          </w:p>
        </w:tc>
        <w:tc>
          <w:tcPr>
            <w:tcW w:w="5103"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会议专用，接收灵</w:t>
            </w:r>
            <w:r>
              <w:rPr>
                <w:rFonts w:hint="eastAsia" w:cs="宋体" w:asciiTheme="minorEastAsia" w:hAnsiTheme="minorEastAsia"/>
                <w:szCs w:val="21"/>
              </w:rPr>
              <w:t>敏度</w:t>
            </w:r>
            <w:r>
              <w:rPr>
                <w:rFonts w:hint="eastAsia" w:asciiTheme="minorEastAsia" w:hAnsiTheme="minorEastAsia"/>
                <w:szCs w:val="21"/>
              </w:rPr>
              <w:t>≥5dBu</w:t>
            </w:r>
            <w:r>
              <w:rPr>
                <w:rFonts w:hint="eastAsia" w:cs="宋体" w:asciiTheme="minorEastAsia" w:hAnsiTheme="minorEastAsia"/>
                <w:szCs w:val="21"/>
              </w:rPr>
              <w:t>,接收距离</w:t>
            </w:r>
            <w:r>
              <w:rPr>
                <w:rFonts w:hint="eastAsia" w:asciiTheme="minorEastAsia" w:hAnsiTheme="minorEastAsia"/>
                <w:szCs w:val="21"/>
              </w:rPr>
              <w:t>≥50米。</w:t>
            </w:r>
          </w:p>
        </w:tc>
        <w:tc>
          <w:tcPr>
            <w:tcW w:w="803" w:type="dxa"/>
            <w:vAlign w:val="center"/>
          </w:tcPr>
          <w:p>
            <w:pPr>
              <w:spacing w:line="240" w:lineRule="atLeast"/>
              <w:jc w:val="left"/>
              <w:rPr>
                <w:rFonts w:cs="宋体" w:asciiTheme="minorEastAsia" w:hAnsiTheme="minorEastAsia"/>
                <w:szCs w:val="21"/>
              </w:rPr>
            </w:pPr>
            <w:r>
              <w:rPr>
                <w:rFonts w:hint="eastAsia" w:cs="宋体" w:asciiTheme="minorEastAsia" w:hAnsiTheme="minorEastAsia"/>
                <w:szCs w:val="21"/>
              </w:rPr>
              <w:t>台</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7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8</w:t>
            </w:r>
          </w:p>
        </w:tc>
        <w:tc>
          <w:tcPr>
            <w:tcW w:w="1276"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投影仪</w:t>
            </w:r>
          </w:p>
        </w:tc>
        <w:tc>
          <w:tcPr>
            <w:tcW w:w="5103" w:type="dxa"/>
            <w:vAlign w:val="center"/>
          </w:tcPr>
          <w:p>
            <w:pPr>
              <w:spacing w:line="240" w:lineRule="atLeast"/>
              <w:jc w:val="left"/>
              <w:rPr>
                <w:rFonts w:cs="宋体" w:asciiTheme="minorEastAsia" w:hAnsiTheme="minorEastAsia"/>
                <w:szCs w:val="21"/>
              </w:rPr>
            </w:pPr>
            <w:r>
              <w:rPr>
                <w:rFonts w:hint="eastAsia" w:cs="宋体" w:asciiTheme="minorEastAsia" w:hAnsiTheme="minorEastAsia"/>
                <w:szCs w:val="21"/>
              </w:rPr>
              <w:t>DLP技术；</w:t>
            </w:r>
            <w:r>
              <w:rPr>
                <w:rFonts w:hint="eastAsia" w:asciiTheme="minorEastAsia" w:hAnsiTheme="minorEastAsia"/>
                <w:szCs w:val="21"/>
              </w:rPr>
              <w:t>3700流明以上；</w:t>
            </w:r>
            <w:r>
              <w:rPr>
                <w:rFonts w:cs="宋体" w:asciiTheme="minorEastAsia" w:hAnsiTheme="minorEastAsia"/>
                <w:szCs w:val="21"/>
              </w:rPr>
              <w:t xml:space="preserve"> </w:t>
            </w:r>
          </w:p>
        </w:tc>
        <w:tc>
          <w:tcPr>
            <w:tcW w:w="803" w:type="dxa"/>
            <w:vAlign w:val="center"/>
          </w:tcPr>
          <w:p>
            <w:pPr>
              <w:spacing w:line="240" w:lineRule="atLeast"/>
              <w:jc w:val="left"/>
              <w:rPr>
                <w:rFonts w:cs="宋体" w:asciiTheme="minorEastAsia" w:hAnsiTheme="minorEastAsia"/>
                <w:szCs w:val="21"/>
              </w:rPr>
            </w:pPr>
            <w:r>
              <w:rPr>
                <w:rFonts w:hint="eastAsia" w:cs="宋体" w:asciiTheme="minorEastAsia" w:hAnsiTheme="minorEastAsia"/>
                <w:szCs w:val="21"/>
              </w:rPr>
              <w:t>台</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7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9</w:t>
            </w:r>
          </w:p>
        </w:tc>
        <w:tc>
          <w:tcPr>
            <w:tcW w:w="1276"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视频展示台</w:t>
            </w:r>
          </w:p>
        </w:tc>
        <w:tc>
          <w:tcPr>
            <w:tcW w:w="5103" w:type="dxa"/>
            <w:vAlign w:val="center"/>
          </w:tcPr>
          <w:p>
            <w:pPr>
              <w:spacing w:line="260" w:lineRule="exact"/>
              <w:ind w:left="-2" w:right="-107" w:rightChars="-51"/>
              <w:jc w:val="left"/>
              <w:rPr>
                <w:rFonts w:cs="宋体" w:asciiTheme="minorEastAsia" w:hAnsiTheme="minorEastAsia"/>
                <w:szCs w:val="21"/>
              </w:rPr>
            </w:pPr>
            <w:r>
              <w:rPr>
                <w:rFonts w:hint="eastAsia" w:cs="微软雅黑" w:asciiTheme="minorEastAsia" w:hAnsiTheme="minorEastAsia"/>
                <w:bCs/>
                <w:szCs w:val="21"/>
              </w:rPr>
              <w:t>图像像素</w:t>
            </w:r>
            <w:r>
              <w:rPr>
                <w:rFonts w:hint="eastAsia" w:asciiTheme="minorEastAsia" w:hAnsiTheme="minorEastAsia"/>
                <w:szCs w:val="21"/>
              </w:rPr>
              <w:t>≥</w:t>
            </w:r>
            <w:r>
              <w:rPr>
                <w:rFonts w:cs="微软雅黑" w:asciiTheme="minorEastAsia" w:hAnsiTheme="minorEastAsia"/>
                <w:bCs/>
                <w:szCs w:val="21"/>
              </w:rPr>
              <w:t>500</w:t>
            </w:r>
            <w:r>
              <w:rPr>
                <w:rFonts w:hint="eastAsia" w:cs="微软雅黑" w:asciiTheme="minorEastAsia" w:hAnsiTheme="minorEastAsia"/>
                <w:bCs/>
                <w:szCs w:val="21"/>
              </w:rPr>
              <w:t>万；清晰度</w:t>
            </w:r>
            <w:r>
              <w:rPr>
                <w:rFonts w:cs="微软雅黑" w:asciiTheme="minorEastAsia" w:hAnsiTheme="minorEastAsia"/>
                <w:bCs/>
                <w:szCs w:val="21"/>
              </w:rPr>
              <w:t>TV</w:t>
            </w:r>
            <w:r>
              <w:rPr>
                <w:rFonts w:hint="eastAsia" w:cs="微软雅黑" w:asciiTheme="minorEastAsia" w:hAnsiTheme="minorEastAsia"/>
                <w:bCs/>
                <w:szCs w:val="21"/>
              </w:rPr>
              <w:t>线≥</w:t>
            </w:r>
            <w:r>
              <w:rPr>
                <w:rFonts w:cs="微软雅黑" w:asciiTheme="minorEastAsia" w:hAnsiTheme="minorEastAsia"/>
                <w:bCs/>
                <w:szCs w:val="21"/>
              </w:rPr>
              <w:t>900</w:t>
            </w:r>
            <w:r>
              <w:rPr>
                <w:rFonts w:hint="eastAsia" w:cs="微软雅黑" w:asciiTheme="minorEastAsia" w:hAnsiTheme="minorEastAsia"/>
                <w:bCs/>
                <w:szCs w:val="21"/>
              </w:rPr>
              <w:t>线；视频展台、快速扫描、课件录制上、快带抓图的软件功能。</w:t>
            </w:r>
          </w:p>
        </w:tc>
        <w:tc>
          <w:tcPr>
            <w:tcW w:w="803" w:type="dxa"/>
            <w:vAlign w:val="center"/>
          </w:tcPr>
          <w:p>
            <w:pPr>
              <w:spacing w:line="240" w:lineRule="atLeast"/>
              <w:jc w:val="left"/>
              <w:rPr>
                <w:rFonts w:cs="宋体" w:asciiTheme="minorEastAsia" w:hAnsiTheme="minorEastAsia"/>
                <w:szCs w:val="21"/>
              </w:rPr>
            </w:pPr>
            <w:r>
              <w:rPr>
                <w:rFonts w:hint="eastAsia" w:cs="宋体" w:asciiTheme="minorEastAsia" w:hAnsiTheme="minorEastAsia"/>
                <w:szCs w:val="21"/>
              </w:rPr>
              <w:t>台</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7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10</w:t>
            </w:r>
          </w:p>
        </w:tc>
        <w:tc>
          <w:tcPr>
            <w:tcW w:w="1276"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交换机</w:t>
            </w:r>
          </w:p>
        </w:tc>
        <w:tc>
          <w:tcPr>
            <w:tcW w:w="5103"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8口； 千兆</w:t>
            </w:r>
          </w:p>
        </w:tc>
        <w:tc>
          <w:tcPr>
            <w:tcW w:w="803" w:type="dxa"/>
            <w:vAlign w:val="center"/>
          </w:tcPr>
          <w:p>
            <w:pPr>
              <w:spacing w:line="240" w:lineRule="atLeast"/>
              <w:jc w:val="left"/>
              <w:rPr>
                <w:rFonts w:cs="宋体" w:asciiTheme="minorEastAsia" w:hAnsiTheme="minorEastAsia"/>
                <w:szCs w:val="21"/>
              </w:rPr>
            </w:pPr>
            <w:r>
              <w:rPr>
                <w:rFonts w:hint="eastAsia" w:cs="宋体" w:asciiTheme="minorEastAsia" w:hAnsiTheme="minorEastAsia"/>
                <w:szCs w:val="21"/>
              </w:rPr>
              <w:t>台</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7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11</w:t>
            </w:r>
          </w:p>
        </w:tc>
        <w:tc>
          <w:tcPr>
            <w:tcW w:w="1276"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视频摄像头</w:t>
            </w:r>
          </w:p>
        </w:tc>
        <w:tc>
          <w:tcPr>
            <w:tcW w:w="5103" w:type="dxa"/>
            <w:vAlign w:val="center"/>
          </w:tcPr>
          <w:p>
            <w:pPr>
              <w:spacing w:line="240" w:lineRule="atLeast"/>
              <w:ind w:right="-107" w:rightChars="-51"/>
              <w:jc w:val="left"/>
              <w:rPr>
                <w:rFonts w:cs="宋体" w:asciiTheme="minorEastAsia" w:hAnsiTheme="minorEastAsia"/>
                <w:szCs w:val="21"/>
              </w:rPr>
            </w:pPr>
            <w:r>
              <w:rPr>
                <w:rFonts w:hint="eastAsia" w:cs="微软雅黑" w:asciiTheme="minorEastAsia" w:hAnsiTheme="minorEastAsia"/>
                <w:bCs/>
                <w:szCs w:val="21"/>
              </w:rPr>
              <w:t>云台旋转,清晰度≥1080P.</w:t>
            </w:r>
          </w:p>
        </w:tc>
        <w:tc>
          <w:tcPr>
            <w:tcW w:w="803" w:type="dxa"/>
            <w:vAlign w:val="center"/>
          </w:tcPr>
          <w:p>
            <w:pPr>
              <w:spacing w:line="240" w:lineRule="atLeast"/>
              <w:jc w:val="left"/>
              <w:rPr>
                <w:rFonts w:cs="宋体" w:asciiTheme="minorEastAsia" w:hAnsiTheme="minorEastAsia"/>
                <w:szCs w:val="21"/>
              </w:rPr>
            </w:pPr>
            <w:r>
              <w:rPr>
                <w:rFonts w:hint="eastAsia" w:cs="宋体" w:asciiTheme="minorEastAsia" w:hAnsiTheme="minorEastAsia"/>
                <w:szCs w:val="21"/>
              </w:rPr>
              <w:t>台</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6</w:t>
            </w:r>
          </w:p>
        </w:tc>
        <w:tc>
          <w:tcPr>
            <w:tcW w:w="7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12</w:t>
            </w:r>
          </w:p>
        </w:tc>
        <w:tc>
          <w:tcPr>
            <w:tcW w:w="1276"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硬盘录像机</w:t>
            </w:r>
          </w:p>
        </w:tc>
        <w:tc>
          <w:tcPr>
            <w:tcW w:w="5103" w:type="dxa"/>
            <w:vAlign w:val="center"/>
          </w:tcPr>
          <w:p>
            <w:pPr>
              <w:widowControl/>
              <w:jc w:val="left"/>
              <w:rPr>
                <w:rFonts w:cs="宋体" w:asciiTheme="minorEastAsia" w:hAnsiTheme="minorEastAsia"/>
                <w:szCs w:val="21"/>
              </w:rPr>
            </w:pPr>
            <w:r>
              <w:rPr>
                <w:rFonts w:hint="eastAsia" w:cs="宋体" w:asciiTheme="minorEastAsia" w:hAnsiTheme="minorEastAsia"/>
                <w:kern w:val="0"/>
                <w:szCs w:val="21"/>
              </w:rPr>
              <w:t>主处理器：工业级嵌入式微控制器；操作系统：嵌入式</w:t>
            </w:r>
            <w:r>
              <w:rPr>
                <w:rFonts w:cs="宋体" w:asciiTheme="minorEastAsia" w:hAnsiTheme="minorEastAsia"/>
                <w:kern w:val="0"/>
                <w:szCs w:val="21"/>
              </w:rPr>
              <w:t>LINUX</w:t>
            </w:r>
            <w:r>
              <w:rPr>
                <w:rFonts w:hint="eastAsia" w:cs="宋体" w:asciiTheme="minorEastAsia" w:hAnsiTheme="minorEastAsia"/>
                <w:kern w:val="0"/>
                <w:szCs w:val="21"/>
              </w:rPr>
              <w:t>操作系统；视频输入：</w:t>
            </w:r>
            <w:r>
              <w:rPr>
                <w:rFonts w:cs="宋体" w:asciiTheme="minorEastAsia" w:hAnsiTheme="minorEastAsia"/>
                <w:kern w:val="0"/>
                <w:szCs w:val="21"/>
              </w:rPr>
              <w:t>4</w:t>
            </w:r>
            <w:r>
              <w:rPr>
                <w:rFonts w:hint="eastAsia" w:cs="宋体" w:asciiTheme="minorEastAsia" w:hAnsiTheme="minorEastAsia"/>
                <w:kern w:val="0"/>
                <w:szCs w:val="21"/>
              </w:rPr>
              <w:t>路高清输入（</w:t>
            </w:r>
            <w:r>
              <w:rPr>
                <w:rFonts w:cs="宋体" w:asciiTheme="minorEastAsia" w:hAnsiTheme="minorEastAsia"/>
                <w:kern w:val="0"/>
                <w:szCs w:val="21"/>
              </w:rPr>
              <w:t>8</w:t>
            </w:r>
            <w:r>
              <w:rPr>
                <w:rFonts w:hint="eastAsia" w:cs="宋体" w:asciiTheme="minorEastAsia" w:hAnsiTheme="minorEastAsia"/>
                <w:kern w:val="0"/>
                <w:szCs w:val="21"/>
              </w:rPr>
              <w:t>路可选）；视频格式：</w:t>
            </w:r>
            <w:r>
              <w:rPr>
                <w:rFonts w:cs="宋体" w:asciiTheme="minorEastAsia" w:hAnsiTheme="minorEastAsia"/>
                <w:kern w:val="0"/>
                <w:szCs w:val="21"/>
              </w:rPr>
              <w:t>H.264</w:t>
            </w:r>
            <w:r>
              <w:rPr>
                <w:rFonts w:hint="eastAsia" w:cs="宋体" w:asciiTheme="minorEastAsia" w:hAnsiTheme="minorEastAsia"/>
                <w:kern w:val="0"/>
                <w:szCs w:val="21"/>
              </w:rPr>
              <w:t>；图像质量：</w:t>
            </w:r>
            <w:r>
              <w:rPr>
                <w:rFonts w:cs="宋体" w:asciiTheme="minorEastAsia" w:hAnsiTheme="minorEastAsia"/>
                <w:kern w:val="0"/>
                <w:szCs w:val="21"/>
              </w:rPr>
              <w:t>1080P/UXGA/1.3M/720P</w:t>
            </w:r>
            <w:r>
              <w:rPr>
                <w:rFonts w:hint="eastAsia" w:cs="宋体" w:asciiTheme="minorEastAsia" w:hAnsiTheme="minorEastAsia"/>
                <w:kern w:val="0"/>
                <w:szCs w:val="21"/>
              </w:rPr>
              <w:t>。</w:t>
            </w:r>
          </w:p>
        </w:tc>
        <w:tc>
          <w:tcPr>
            <w:tcW w:w="803" w:type="dxa"/>
            <w:vAlign w:val="center"/>
          </w:tcPr>
          <w:p>
            <w:pPr>
              <w:spacing w:line="240" w:lineRule="atLeast"/>
              <w:jc w:val="left"/>
              <w:rPr>
                <w:rFonts w:cs="宋体" w:asciiTheme="minorEastAsia" w:hAnsiTheme="minorEastAsia"/>
                <w:szCs w:val="21"/>
              </w:rPr>
            </w:pPr>
            <w:r>
              <w:rPr>
                <w:rFonts w:hint="eastAsia" w:cs="宋体" w:asciiTheme="minorEastAsia" w:hAnsiTheme="minorEastAsia"/>
                <w:szCs w:val="21"/>
              </w:rPr>
              <w:t>台</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7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13</w:t>
            </w:r>
          </w:p>
        </w:tc>
        <w:tc>
          <w:tcPr>
            <w:tcW w:w="1276"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音箱及吊架</w:t>
            </w:r>
          </w:p>
        </w:tc>
        <w:tc>
          <w:tcPr>
            <w:tcW w:w="5103"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 xml:space="preserve">100W </w:t>
            </w:r>
          </w:p>
        </w:tc>
        <w:tc>
          <w:tcPr>
            <w:tcW w:w="803" w:type="dxa"/>
            <w:vAlign w:val="center"/>
          </w:tcPr>
          <w:p>
            <w:pPr>
              <w:spacing w:line="240" w:lineRule="atLeast"/>
              <w:jc w:val="left"/>
              <w:rPr>
                <w:rFonts w:cs="宋体" w:asciiTheme="minorEastAsia" w:hAnsiTheme="minorEastAsia"/>
                <w:szCs w:val="21"/>
              </w:rPr>
            </w:pPr>
            <w:r>
              <w:rPr>
                <w:rFonts w:hint="eastAsia" w:cs="宋体" w:asciiTheme="minorEastAsia" w:hAnsiTheme="minorEastAsia"/>
                <w:szCs w:val="21"/>
              </w:rPr>
              <w:t>台</w:t>
            </w:r>
          </w:p>
        </w:tc>
        <w:tc>
          <w:tcPr>
            <w:tcW w:w="724" w:type="dxa"/>
            <w:vAlign w:val="center"/>
          </w:tcPr>
          <w:p>
            <w:pPr>
              <w:widowControl/>
              <w:jc w:val="left"/>
              <w:rPr>
                <w:rFonts w:cs="宋体" w:asciiTheme="minorEastAsia" w:hAnsiTheme="minorEastAsia"/>
                <w:kern w:val="0"/>
                <w:szCs w:val="21"/>
              </w:rPr>
            </w:pPr>
          </w:p>
        </w:tc>
        <w:tc>
          <w:tcPr>
            <w:tcW w:w="741"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14</w:t>
            </w:r>
          </w:p>
        </w:tc>
        <w:tc>
          <w:tcPr>
            <w:tcW w:w="1276"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椅子</w:t>
            </w:r>
          </w:p>
        </w:tc>
        <w:tc>
          <w:tcPr>
            <w:tcW w:w="5103"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木扶手，五轮转椅</w:t>
            </w:r>
          </w:p>
        </w:tc>
        <w:tc>
          <w:tcPr>
            <w:tcW w:w="803" w:type="dxa"/>
            <w:vAlign w:val="center"/>
          </w:tcPr>
          <w:p>
            <w:pPr>
              <w:spacing w:line="240" w:lineRule="atLeast"/>
              <w:jc w:val="left"/>
              <w:rPr>
                <w:rFonts w:cs="宋体" w:asciiTheme="minorEastAsia" w:hAnsiTheme="minorEastAsia"/>
                <w:szCs w:val="21"/>
              </w:rPr>
            </w:pPr>
            <w:r>
              <w:rPr>
                <w:rFonts w:hint="eastAsia" w:asciiTheme="minorEastAsia" w:hAnsiTheme="minorEastAsia"/>
                <w:szCs w:val="21"/>
              </w:rPr>
              <w:t>10"</w:t>
            </w:r>
          </w:p>
        </w:tc>
        <w:tc>
          <w:tcPr>
            <w:tcW w:w="724" w:type="dxa"/>
            <w:vAlign w:val="center"/>
          </w:tcPr>
          <w:p>
            <w:pPr>
              <w:widowControl/>
              <w:jc w:val="left"/>
              <w:rPr>
                <w:rFonts w:cs="宋体" w:asciiTheme="minorEastAsia" w:hAnsiTheme="minorEastAsia"/>
                <w:kern w:val="0"/>
                <w:szCs w:val="21"/>
              </w:rPr>
            </w:pPr>
          </w:p>
        </w:tc>
        <w:tc>
          <w:tcPr>
            <w:tcW w:w="741"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15</w:t>
            </w:r>
          </w:p>
        </w:tc>
        <w:tc>
          <w:tcPr>
            <w:tcW w:w="1276"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示教台安装配件</w:t>
            </w:r>
          </w:p>
        </w:tc>
        <w:tc>
          <w:tcPr>
            <w:tcW w:w="5103"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示教台的安装调试及与操作台间连接布线</w:t>
            </w:r>
          </w:p>
        </w:tc>
        <w:tc>
          <w:tcPr>
            <w:tcW w:w="803"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套</w:t>
            </w:r>
          </w:p>
        </w:tc>
        <w:tc>
          <w:tcPr>
            <w:tcW w:w="724"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741" w:type="dxa"/>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 w:hRule="atLeast"/>
        </w:trPr>
        <w:tc>
          <w:tcPr>
            <w:tcW w:w="710" w:type="dxa"/>
            <w:vAlign w:val="center"/>
          </w:tcPr>
          <w:p>
            <w:pPr>
              <w:pStyle w:val="48"/>
              <w:ind w:left="39" w:firstLine="0" w:firstLineChars="0"/>
              <w:rPr>
                <w:bCs/>
                <w:szCs w:val="21"/>
              </w:rPr>
            </w:pPr>
            <w:r>
              <w:rPr>
                <w:rFonts w:hint="eastAsia"/>
                <w:bCs/>
                <w:szCs w:val="21"/>
              </w:rPr>
              <w:t>16</w:t>
            </w:r>
          </w:p>
        </w:tc>
        <w:tc>
          <w:tcPr>
            <w:tcW w:w="1276" w:type="dxa"/>
            <w:vAlign w:val="center"/>
          </w:tcPr>
          <w:p>
            <w:pPr>
              <w:pStyle w:val="48"/>
              <w:ind w:left="39" w:firstLine="0" w:firstLineChars="0"/>
              <w:rPr>
                <w:bCs/>
                <w:szCs w:val="21"/>
              </w:rPr>
            </w:pPr>
            <w:r>
              <w:rPr>
                <w:rFonts w:hint="eastAsia"/>
                <w:bCs/>
                <w:szCs w:val="21"/>
              </w:rPr>
              <w:t>工作台</w:t>
            </w:r>
          </w:p>
        </w:tc>
        <w:tc>
          <w:tcPr>
            <w:tcW w:w="5103" w:type="dxa"/>
            <w:vAlign w:val="center"/>
          </w:tcPr>
          <w:p>
            <w:pPr>
              <w:pStyle w:val="48"/>
              <w:ind w:left="39" w:firstLine="0" w:firstLineChars="0"/>
              <w:rPr>
                <w:bCs/>
                <w:szCs w:val="21"/>
              </w:rPr>
            </w:pPr>
            <w:r>
              <w:rPr>
                <w:rFonts w:hint="eastAsia"/>
                <w:bCs/>
                <w:szCs w:val="21"/>
              </w:rPr>
              <w:t>1.桌面为25mm厚中纤板，表面贴压防静电胶皮；</w:t>
            </w:r>
          </w:p>
          <w:p>
            <w:pPr>
              <w:pStyle w:val="48"/>
              <w:ind w:left="39" w:firstLine="0" w:firstLineChars="0"/>
              <w:rPr>
                <w:bCs/>
                <w:szCs w:val="21"/>
              </w:rPr>
            </w:pPr>
            <w:r>
              <w:rPr>
                <w:rFonts w:hint="eastAsia"/>
                <w:bCs/>
                <w:szCs w:val="21"/>
              </w:rPr>
              <w:t>2.桌脚采用2m冷轧钢板精加工成型，表面喷涂烤漆处理；整体外形美观，稳固耐用；</w:t>
            </w:r>
          </w:p>
          <w:p>
            <w:pPr>
              <w:pStyle w:val="48"/>
              <w:ind w:left="39" w:firstLine="0" w:firstLineChars="0"/>
              <w:rPr>
                <w:bCs/>
                <w:szCs w:val="21"/>
              </w:rPr>
            </w:pPr>
            <w:r>
              <w:rPr>
                <w:rFonts w:hint="eastAsia"/>
                <w:bCs/>
                <w:szCs w:val="21"/>
              </w:rPr>
              <w:t>3.桌底配抽屉柜，可放小零件或工具；</w:t>
            </w:r>
          </w:p>
          <w:p>
            <w:pPr>
              <w:pStyle w:val="48"/>
              <w:ind w:left="39" w:firstLine="0" w:firstLineChars="0"/>
              <w:rPr>
                <w:bCs/>
                <w:szCs w:val="21"/>
              </w:rPr>
            </w:pPr>
            <w:r>
              <w:rPr>
                <w:rFonts w:hint="eastAsia"/>
                <w:bCs/>
                <w:szCs w:val="21"/>
              </w:rPr>
              <w:t>4.桌面上部带钢网板，可挂常用工具；</w:t>
            </w:r>
          </w:p>
          <w:p>
            <w:pPr>
              <w:pStyle w:val="48"/>
              <w:ind w:left="39" w:firstLine="0" w:firstLineChars="0"/>
              <w:rPr>
                <w:bCs/>
                <w:szCs w:val="21"/>
              </w:rPr>
            </w:pPr>
            <w:r>
              <w:rPr>
                <w:rFonts w:hint="eastAsia"/>
                <w:bCs/>
                <w:szCs w:val="21"/>
              </w:rPr>
              <w:t>5.尺寸：≥1500长×700宽×780高mm。</w:t>
            </w:r>
          </w:p>
        </w:tc>
        <w:tc>
          <w:tcPr>
            <w:tcW w:w="803" w:type="dxa"/>
            <w:vAlign w:val="center"/>
          </w:tcPr>
          <w:p>
            <w:pPr>
              <w:pStyle w:val="48"/>
              <w:ind w:left="39" w:firstLine="0" w:firstLineChars="0"/>
              <w:rPr>
                <w:rFonts w:hint="eastAsia"/>
                <w:bCs/>
                <w:szCs w:val="21"/>
              </w:rPr>
            </w:pPr>
            <w:r>
              <w:rPr>
                <w:rFonts w:hint="eastAsia"/>
                <w:bCs/>
                <w:szCs w:val="21"/>
              </w:rPr>
              <w:t>套</w:t>
            </w:r>
          </w:p>
        </w:tc>
        <w:tc>
          <w:tcPr>
            <w:tcW w:w="724" w:type="dxa"/>
            <w:vAlign w:val="center"/>
          </w:tcPr>
          <w:p>
            <w:pPr>
              <w:pStyle w:val="48"/>
              <w:ind w:left="39" w:firstLine="0" w:firstLineChars="0"/>
              <w:rPr>
                <w:bCs/>
                <w:szCs w:val="21"/>
              </w:rPr>
            </w:pPr>
            <w:r>
              <w:rPr>
                <w:rFonts w:hint="eastAsia"/>
                <w:bCs/>
                <w:szCs w:val="21"/>
              </w:rPr>
              <w:t>6</w:t>
            </w:r>
            <w:r>
              <w:rPr>
                <w:bCs/>
                <w:szCs w:val="21"/>
              </w:rPr>
              <w:t xml:space="preserve"> </w:t>
            </w:r>
          </w:p>
        </w:tc>
        <w:tc>
          <w:tcPr>
            <w:tcW w:w="741" w:type="dxa"/>
            <w:vAlign w:val="center"/>
          </w:tcPr>
          <w:p>
            <w:pPr>
              <w:widowControl/>
              <w:jc w:val="left"/>
              <w:rPr>
                <w:rFonts w:hint="eastAsia" w:cs="宋体" w:asciiTheme="minorEastAsia" w:hAnsiTheme="minorEastAsia"/>
                <w:kern w:val="0"/>
                <w:szCs w:val="21"/>
              </w:rPr>
            </w:pPr>
          </w:p>
        </w:tc>
      </w:tr>
    </w:tbl>
    <w:p>
      <w:pPr>
        <w:widowControl/>
        <w:spacing w:line="400" w:lineRule="exact"/>
        <w:ind w:left="-567" w:leftChars="-270" w:right="-624" w:rightChars="-297" w:firstLine="480"/>
        <w:rPr>
          <w:rFonts w:cs="宋体" w:asciiTheme="minorEastAsia" w:hAnsiTheme="minorEastAsia"/>
          <w:b/>
          <w:sz w:val="24"/>
        </w:rPr>
      </w:pPr>
      <w:r>
        <w:rPr>
          <w:rFonts w:hint="eastAsia" w:cs="宋体" w:asciiTheme="minorEastAsia" w:hAnsiTheme="minorEastAsia"/>
          <w:b/>
          <w:sz w:val="24"/>
        </w:rPr>
        <w:t>2、电工技能一体化工作岛（5套）</w:t>
      </w:r>
    </w:p>
    <w:p>
      <w:pPr>
        <w:widowControl/>
        <w:spacing w:line="400" w:lineRule="exact"/>
        <w:ind w:left="-567" w:leftChars="-270" w:right="-624" w:rightChars="-297" w:firstLine="480"/>
        <w:rPr>
          <w:rFonts w:cs="宋体" w:asciiTheme="minorEastAsia" w:hAnsiTheme="minorEastAsia"/>
          <w:sz w:val="24"/>
        </w:rPr>
      </w:pPr>
      <w:r>
        <w:rPr>
          <w:rFonts w:hint="eastAsia" w:cs="宋体" w:asciiTheme="minorEastAsia" w:hAnsiTheme="minorEastAsia"/>
          <w:sz w:val="24"/>
        </w:rPr>
        <w:t>（1）电工技能一体化工作岛清单</w:t>
      </w:r>
    </w:p>
    <w:tbl>
      <w:tblPr>
        <w:tblStyle w:val="31"/>
        <w:tblW w:w="9357" w:type="dxa"/>
        <w:tblInd w:w="-31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8"/>
        <w:gridCol w:w="1134"/>
        <w:gridCol w:w="6662"/>
        <w:gridCol w:w="99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0" w:hRule="atLeast"/>
        </w:trPr>
        <w:tc>
          <w:tcPr>
            <w:tcW w:w="568" w:type="dxa"/>
            <w:vAlign w:val="center"/>
          </w:tcPr>
          <w:p>
            <w:pPr>
              <w:widowControl/>
              <w:jc w:val="center"/>
              <w:textAlignment w:val="center"/>
              <w:rPr>
                <w:rFonts w:cs="黑体" w:asciiTheme="minorEastAsia" w:hAnsiTheme="minorEastAsia"/>
                <w:b/>
                <w:kern w:val="0"/>
                <w:szCs w:val="21"/>
              </w:rPr>
            </w:pPr>
            <w:r>
              <w:rPr>
                <w:rFonts w:hint="eastAsia" w:cs="黑体" w:asciiTheme="minorEastAsia" w:hAnsiTheme="minorEastAsia"/>
                <w:b/>
                <w:kern w:val="0"/>
                <w:szCs w:val="21"/>
              </w:rPr>
              <w:t>序号</w:t>
            </w:r>
          </w:p>
        </w:tc>
        <w:tc>
          <w:tcPr>
            <w:tcW w:w="1134" w:type="dxa"/>
            <w:vAlign w:val="center"/>
          </w:tcPr>
          <w:p>
            <w:pPr>
              <w:widowControl/>
              <w:jc w:val="center"/>
              <w:textAlignment w:val="center"/>
              <w:rPr>
                <w:rFonts w:cs="黑体" w:asciiTheme="minorEastAsia" w:hAnsiTheme="minorEastAsia"/>
                <w:b/>
                <w:kern w:val="0"/>
                <w:szCs w:val="21"/>
              </w:rPr>
            </w:pPr>
            <w:r>
              <w:rPr>
                <w:rFonts w:hint="eastAsia" w:cs="黑体" w:asciiTheme="minorEastAsia" w:hAnsiTheme="minorEastAsia"/>
                <w:b/>
                <w:kern w:val="0"/>
                <w:szCs w:val="21"/>
              </w:rPr>
              <w:t>物品名称</w:t>
            </w:r>
          </w:p>
        </w:tc>
        <w:tc>
          <w:tcPr>
            <w:tcW w:w="6662" w:type="dxa"/>
            <w:vAlign w:val="center"/>
          </w:tcPr>
          <w:p>
            <w:pPr>
              <w:jc w:val="center"/>
              <w:rPr>
                <w:rFonts w:asciiTheme="minorEastAsia" w:hAnsiTheme="minorEastAsia"/>
                <w:b/>
                <w:szCs w:val="21"/>
              </w:rPr>
            </w:pPr>
            <w:r>
              <w:rPr>
                <w:rFonts w:hint="eastAsia" w:asciiTheme="minorEastAsia" w:hAnsiTheme="minorEastAsia"/>
                <w:b/>
                <w:szCs w:val="21"/>
              </w:rPr>
              <w:t>规格型号及相关参数</w:t>
            </w:r>
          </w:p>
        </w:tc>
        <w:tc>
          <w:tcPr>
            <w:tcW w:w="993" w:type="dxa"/>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12" w:hRule="atLeast"/>
        </w:trPr>
        <w:tc>
          <w:tcPr>
            <w:tcW w:w="568"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1</w:t>
            </w:r>
          </w:p>
        </w:tc>
        <w:tc>
          <w:tcPr>
            <w:tcW w:w="1134"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电工技能工作岛钢制实训桌</w:t>
            </w:r>
          </w:p>
        </w:tc>
        <w:tc>
          <w:tcPr>
            <w:tcW w:w="6662" w:type="dxa"/>
            <w:vAlign w:val="center"/>
          </w:tcPr>
          <w:p>
            <w:pPr>
              <w:rPr>
                <w:rFonts w:asciiTheme="minorEastAsia" w:hAnsiTheme="minorEastAsia"/>
                <w:szCs w:val="21"/>
              </w:rPr>
            </w:pPr>
            <w:r>
              <w:rPr>
                <w:rFonts w:hint="eastAsia" w:asciiTheme="minorEastAsia" w:hAnsiTheme="minorEastAsia"/>
                <w:szCs w:val="21"/>
              </w:rPr>
              <w:t>1、技能工作岛由三边弧形工作台、六边形实训控制屏及典型工作任务组成，能同时容纳6名学生在设备上进行操作。</w:t>
            </w:r>
          </w:p>
          <w:p>
            <w:pPr>
              <w:rPr>
                <w:rFonts w:asciiTheme="minorEastAsia" w:hAnsiTheme="minorEastAsia"/>
                <w:szCs w:val="21"/>
              </w:rPr>
            </w:pPr>
            <w:r>
              <w:rPr>
                <w:rFonts w:hint="eastAsia" w:asciiTheme="minorEastAsia" w:hAnsiTheme="minorEastAsia"/>
                <w:szCs w:val="21"/>
              </w:rPr>
              <w:t>2、</w:t>
            </w:r>
            <w:r>
              <w:rPr>
                <w:rFonts w:hint="eastAsia" w:cs="黑体" w:asciiTheme="minorEastAsia" w:hAnsiTheme="minorEastAsia"/>
                <w:szCs w:val="21"/>
              </w:rPr>
              <w:t>三边弧形</w:t>
            </w:r>
            <w:r>
              <w:rPr>
                <w:rFonts w:hint="eastAsia" w:asciiTheme="minorEastAsia" w:hAnsiTheme="minorEastAsia"/>
                <w:szCs w:val="21"/>
              </w:rPr>
              <w:t>工作台：桌体采用1.5mm厚的优质鞍钢盒装钢板做骨架，经过机械加工成型，外表面喷涂彩色环氧聚塑，整机既坚固耐用，又美观大方。工作台分</w:t>
            </w:r>
            <w:r>
              <w:rPr>
                <w:rFonts w:hint="eastAsia" w:cs="黑体" w:asciiTheme="minorEastAsia" w:hAnsiTheme="minorEastAsia"/>
                <w:szCs w:val="21"/>
              </w:rPr>
              <w:t>三边弧形</w:t>
            </w:r>
            <w:r>
              <w:rPr>
                <w:rFonts w:hint="eastAsia" w:asciiTheme="minorEastAsia" w:hAnsiTheme="minorEastAsia"/>
                <w:szCs w:val="21"/>
              </w:rPr>
              <w:t>六工位设计，每工位设置有存储柜，可放置电脑主机。</w:t>
            </w:r>
          </w:p>
          <w:p>
            <w:pPr>
              <w:rPr>
                <w:rFonts w:cs="黑体" w:asciiTheme="minorEastAsia" w:hAnsiTheme="minorEastAsia"/>
                <w:kern w:val="0"/>
                <w:szCs w:val="21"/>
              </w:rPr>
            </w:pPr>
            <w:r>
              <w:rPr>
                <w:rFonts w:hint="eastAsia" w:asciiTheme="minorEastAsia" w:hAnsiTheme="minorEastAsia"/>
                <w:szCs w:val="21"/>
              </w:rPr>
              <w:t>3、桌面为</w:t>
            </w:r>
            <w:r>
              <w:rPr>
                <w:rFonts w:hint="eastAsia" w:cs="黑体" w:asciiTheme="minorEastAsia" w:hAnsiTheme="minorEastAsia"/>
                <w:szCs w:val="21"/>
              </w:rPr>
              <w:t>三边弧形</w:t>
            </w:r>
            <w:r>
              <w:rPr>
                <w:rFonts w:hint="eastAsia" w:asciiTheme="minorEastAsia" w:hAnsiTheme="minorEastAsia"/>
                <w:szCs w:val="21"/>
              </w:rPr>
              <w:t>结构，采用25mm厚的实芯理化板，外表面贴防火板，经数控设备铣削加工成型，桌边倒圆弧处理。工作台直径为2500mm，高度按人体工程学要求设计，为755mm。</w:t>
            </w:r>
          </w:p>
        </w:tc>
        <w:tc>
          <w:tcPr>
            <w:tcW w:w="993"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 w:hRule="atLeast"/>
        </w:trPr>
        <w:tc>
          <w:tcPr>
            <w:tcW w:w="568"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2</w:t>
            </w:r>
          </w:p>
        </w:tc>
        <w:tc>
          <w:tcPr>
            <w:tcW w:w="1134"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电工技能工作岛实训电源屏</w:t>
            </w:r>
          </w:p>
        </w:tc>
        <w:tc>
          <w:tcPr>
            <w:tcW w:w="6662" w:type="dxa"/>
            <w:vAlign w:val="center"/>
          </w:tcPr>
          <w:p>
            <w:pPr>
              <w:pStyle w:val="71"/>
              <w:ind w:firstLine="0" w:firstLineChars="0"/>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1.电源控制屏采用内切六边形结构，与工作台相对应。框架采用30 R的半圆形铝型材经过专用连接件组装，顶面与底面采用§1.2mm厚的优质钢板连接。</w:t>
            </w:r>
          </w:p>
          <w:p>
            <w:pPr>
              <w:pStyle w:val="71"/>
              <w:ind w:firstLine="0" w:firstLineChars="0"/>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六个作业面均配置有实训电源控制系统，表面贴膜为PC材质，控制面板按键为薄膜轻触式设计，具有漏电保护、短路保护功能。其中相间的三个作业面采用抽屉式模块化设计，模块末端内置快速对插接头不需要另外手工接线，每个模块表面上至少包含有双显直流电压电流表（量程：DC0-199.9V(200V），DC0-10A）1块、双显交流电压电流表（量程：AC200-500V,0-50A）1块、配有电源控制的开/关/急停按钮各1个、AC110V/24V/6V/0V/PE输出端子各1个、DC24V+ 输出端子3个、DC0V输出端子4个，所有输出端子均为安全型，可插入安全迭对插头连线，模块前方加装有两个不锈钢把手能方便抽取更换维修，且三个模块之间功能规格一致可相互通用，模块尺寸：不小于450*215*200mm（长*高*深）。</w:t>
            </w:r>
          </w:p>
          <w:p>
            <w:pPr>
              <w:tabs>
                <w:tab w:val="left" w:pos="425"/>
              </w:tabs>
              <w:jc w:val="left"/>
              <w:rPr>
                <w:rFonts w:cs="宋体" w:asciiTheme="minorEastAsia" w:hAnsiTheme="minorEastAsia"/>
                <w:kern w:val="0"/>
                <w:szCs w:val="21"/>
              </w:rPr>
            </w:pPr>
            <w:r>
              <w:rPr>
                <w:rFonts w:cs="宋体" w:asciiTheme="minorEastAsia" w:hAnsiTheme="minorEastAsia"/>
                <w:kern w:val="0"/>
                <w:szCs w:val="21"/>
              </w:rPr>
              <w:t>3.</w:t>
            </w:r>
            <w:r>
              <w:rPr>
                <w:rFonts w:hint="eastAsia" w:cs="宋体" w:asciiTheme="minorEastAsia" w:hAnsiTheme="minorEastAsia"/>
                <w:kern w:val="0"/>
                <w:szCs w:val="21"/>
              </w:rPr>
              <w:t>电源控制屏顶面采用10mm厚的铝框包边，内置有直径不小于850mm的多角度公共操作平台，公共操作平台能360°旋转，能做120°定位，平台顶板采用不小于10mm厚的铝板加工成型， 载重大于60Kg的典型载体任务。</w:t>
            </w:r>
          </w:p>
          <w:p>
            <w:pPr>
              <w:tabs>
                <w:tab w:val="left" w:pos="425"/>
              </w:tabs>
              <w:jc w:val="left"/>
              <w:rPr>
                <w:rFonts w:cs="宋体" w:asciiTheme="minorEastAsia" w:hAnsiTheme="minorEastAsia"/>
                <w:kern w:val="0"/>
                <w:szCs w:val="21"/>
              </w:rPr>
            </w:pPr>
            <w:r>
              <w:rPr>
                <w:rFonts w:cs="宋体" w:asciiTheme="minorEastAsia" w:hAnsiTheme="minorEastAsia"/>
                <w:kern w:val="0"/>
                <w:szCs w:val="21"/>
              </w:rPr>
              <w:t>4.</w:t>
            </w:r>
            <w:r>
              <w:rPr>
                <w:rFonts w:hint="eastAsia" w:cs="宋体" w:asciiTheme="minorEastAsia" w:hAnsiTheme="minorEastAsia"/>
                <w:kern w:val="0"/>
                <w:szCs w:val="21"/>
              </w:rPr>
              <w:t>六边形电源控制屏尺寸：内切六边形 直径不小于1000mm、高度不低于280mm。</w:t>
            </w:r>
          </w:p>
          <w:p>
            <w:pPr>
              <w:rPr>
                <w:rFonts w:cs="黑体" w:asciiTheme="minorEastAsia" w:hAnsiTheme="minorEastAsia"/>
                <w:kern w:val="0"/>
                <w:szCs w:val="21"/>
              </w:rPr>
            </w:pPr>
            <w:r>
              <w:rPr>
                <w:rFonts w:hint="eastAsia" w:cs="黑体" w:asciiTheme="minorEastAsia" w:hAnsiTheme="minorEastAsia"/>
                <w:szCs w:val="21"/>
              </w:rPr>
              <w:t>5、三边弧形</w:t>
            </w:r>
            <w:r>
              <w:rPr>
                <w:rFonts w:hint="eastAsia" w:asciiTheme="minorEastAsia" w:hAnsiTheme="minorEastAsia"/>
                <w:szCs w:val="21"/>
              </w:rPr>
              <w:t>作业面均配置有实训电源、气源及PLC主机控制系统，且相互独立，互不干涉。</w:t>
            </w:r>
          </w:p>
        </w:tc>
        <w:tc>
          <w:tcPr>
            <w:tcW w:w="993"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39" w:hRule="atLeast"/>
        </w:trPr>
        <w:tc>
          <w:tcPr>
            <w:tcW w:w="568"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3</w:t>
            </w:r>
          </w:p>
        </w:tc>
        <w:tc>
          <w:tcPr>
            <w:tcW w:w="1134"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微型车床模型</w:t>
            </w:r>
          </w:p>
        </w:tc>
        <w:tc>
          <w:tcPr>
            <w:tcW w:w="6662" w:type="dxa"/>
            <w:vAlign w:val="center"/>
          </w:tcPr>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概述：以普通车床为原型，外形、结构布局及操作手柄配置与普通车床基本相同。车床连接CA6140车床控制典型工作任务，能进行车床控制操作、常见故障排除及检修等。</w:t>
            </w:r>
          </w:p>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模型组成：装备有主轴电机（三相异步电机）1台、快速进给电机（三相异步电机）1台、冷却液电机1台、机床照明灯1个LED射灯（可调节软管）及行程开关多个，配有机床刀架1台、电机控制盒1个、机床底板1块、机床顶尖1套、主轴有机玻璃保护罩1个、钢制底板1块、钢制把手4个。</w:t>
            </w:r>
          </w:p>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车床各电机电源接入及限位信号集航空插接口供车床电路控制系统接入，其中引出有4根航空插头。</w:t>
            </w:r>
          </w:p>
          <w:p>
            <w:pPr>
              <w:rPr>
                <w:rFonts w:cs="宋体" w:asciiTheme="minorEastAsia" w:hAnsiTheme="minorEastAsia"/>
                <w:kern w:val="0"/>
                <w:szCs w:val="21"/>
              </w:rPr>
            </w:pPr>
            <w:r>
              <w:rPr>
                <w:rFonts w:hint="eastAsia" w:cs="宋体" w:asciiTheme="minorEastAsia" w:hAnsiTheme="minorEastAsia"/>
                <w:kern w:val="0"/>
                <w:szCs w:val="21"/>
              </w:rPr>
              <w:t>功能及动作：配合“CA6140车床电路实训模块”实现对主轴、进给、冷却、照明的操作，通过电机控制盒可实现主轴电机的正反转控制、主轴的无极调速功能、有急停保护和保险丝配置，手动进给时有限位保护功能，能进行塑胶件的简单加工操作，机床LED射灯角度可任意调整实现定位照明。</w:t>
            </w:r>
          </w:p>
        </w:tc>
        <w:tc>
          <w:tcPr>
            <w:tcW w:w="993"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45" w:hRule="atLeast"/>
        </w:trPr>
        <w:tc>
          <w:tcPr>
            <w:tcW w:w="568"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4</w:t>
            </w:r>
          </w:p>
        </w:tc>
        <w:tc>
          <w:tcPr>
            <w:tcW w:w="1134"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X62W电路实训模块</w:t>
            </w:r>
          </w:p>
        </w:tc>
        <w:tc>
          <w:tcPr>
            <w:tcW w:w="6662" w:type="dxa"/>
            <w:vAlign w:val="center"/>
          </w:tcPr>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概述：模块底板尺寸长宽不小于800*480mm，底板采用不小于§2.0mm厚的优质钢板，经过机械加工成型，外表面喷涂彩色环氧聚塑。能进行X62W铣床控制电路控制及操作机故障检修工作训练。</w:t>
            </w:r>
          </w:p>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结构组成：由长方型结构钢板作底板、线槽及线槽盖板、航空插座、按钮支架、故障盒、旋钮支架等部件组成。其中故障盒为不锈钢材质加工成型，故障板至少能设置15个故障点，可上锁。所有器件按X62W原理图安装在底板上接好线，并安装有方便搬运的把手。</w:t>
            </w:r>
          </w:p>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电气元件：按X62W铣床控制电路的要求安装有漏电断路器16A/3P 1个、热继电器3.5A 3个、熔断器10套、交流接触器110V 4个、信号指示灯4个、按钮开关6个、旋钮开关2个、组合开关3个、桥堆400V 1个、行程开关6个、故障设置盒1个、引出安全迭对插头连线9根。控制器件要求国内知名品牌。</w:t>
            </w:r>
          </w:p>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功能要求：对X62W电气线路的安装与调试，实现X62W气线路15个故障点检查与排故，实现故障自由组合，能完成实训中所用到各电气元件的接线方法及应用场合。</w:t>
            </w:r>
          </w:p>
          <w:p>
            <w:pPr>
              <w:rPr>
                <w:rFonts w:cs="宋体" w:asciiTheme="minorEastAsia" w:hAnsiTheme="minorEastAsia"/>
                <w:kern w:val="0"/>
                <w:szCs w:val="21"/>
              </w:rPr>
            </w:pPr>
            <w:r>
              <w:rPr>
                <w:rFonts w:hint="eastAsia" w:asciiTheme="minorEastAsia" w:hAnsiTheme="minorEastAsia"/>
                <w:szCs w:val="21"/>
              </w:rPr>
              <w:t>★</w:t>
            </w:r>
            <w:r>
              <w:rPr>
                <w:rFonts w:hint="eastAsia" w:cs="宋体" w:asciiTheme="minorEastAsia" w:hAnsiTheme="minorEastAsia"/>
                <w:kern w:val="0"/>
                <w:szCs w:val="21"/>
              </w:rPr>
              <w:t>提供该模块样品及相对应的实物照片。</w:t>
            </w:r>
          </w:p>
        </w:tc>
        <w:tc>
          <w:tcPr>
            <w:tcW w:w="993"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 w:hRule="atLeast"/>
        </w:trPr>
        <w:tc>
          <w:tcPr>
            <w:tcW w:w="568"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5</w:t>
            </w:r>
          </w:p>
        </w:tc>
        <w:tc>
          <w:tcPr>
            <w:tcW w:w="1134"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T68电路实训模块</w:t>
            </w:r>
          </w:p>
        </w:tc>
        <w:tc>
          <w:tcPr>
            <w:tcW w:w="6662" w:type="dxa"/>
            <w:vAlign w:val="center"/>
          </w:tcPr>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概述：模块底板尺寸长宽不小于800*480mm，底板采用不小于§2.0mm厚的优质钢板，经过机械加工成型，外表面喷涂彩色环氧聚塑。能进行T68镗床控制电路控制及操作机故障检修工作训练。</w:t>
            </w:r>
          </w:p>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结构组成：由长方型结构钢板作底板、线槽及线槽盖板、航空插座、按钮支架、故障盒、旋钮支架等部件组成。其中故障盒为不锈钢材质加工成型，故障板至少能设置15个故障点，可上锁。所有器件按T68原理图安装在底板上接好线，并安装有方便搬运的把手。电气元件：至少应包含按T68镗床控制电路的要求安装有漏电开关16A/3P 1个、交流接触器110V 7个、热继电器5A 1个、中间继电器110V 2个、行程开关9个、熔断器8套、3位按钮盒套件2套、2位按钮盒套件1套、电阻50W100Ω 2个、时间继电器60S/AC110V 1个、故障设置盒1个。控制器件要求国内知名品牌。</w:t>
            </w:r>
          </w:p>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功能要求：对T68电气线路的安装与调试，实现T68电气线路15个故障点的检查与排故，实现故障自由组合，能完成实训中所用到各电气元件的接线方法及应用场合，实现时间继电器的应用。</w:t>
            </w:r>
          </w:p>
          <w:p>
            <w:pPr>
              <w:widowControl/>
              <w:jc w:val="left"/>
              <w:textAlignment w:val="center"/>
              <w:rPr>
                <w:rFonts w:cs="黑体" w:asciiTheme="minorEastAsia" w:hAnsiTheme="minorEastAsia"/>
                <w:kern w:val="0"/>
                <w:szCs w:val="21"/>
              </w:rPr>
            </w:pPr>
            <w:r>
              <w:rPr>
                <w:rFonts w:hint="eastAsia" w:asciiTheme="minorEastAsia" w:hAnsiTheme="minorEastAsia"/>
                <w:szCs w:val="21"/>
              </w:rPr>
              <w:t>★</w:t>
            </w:r>
            <w:r>
              <w:rPr>
                <w:rFonts w:hint="eastAsia" w:cs="宋体" w:asciiTheme="minorEastAsia" w:hAnsiTheme="minorEastAsia"/>
                <w:kern w:val="0"/>
                <w:szCs w:val="21"/>
              </w:rPr>
              <w:t>提供该模块样品及相对应的实物照片。</w:t>
            </w:r>
          </w:p>
        </w:tc>
        <w:tc>
          <w:tcPr>
            <w:tcW w:w="993"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45" w:hRule="atLeast"/>
        </w:trPr>
        <w:tc>
          <w:tcPr>
            <w:tcW w:w="568"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6</w:t>
            </w:r>
          </w:p>
        </w:tc>
        <w:tc>
          <w:tcPr>
            <w:tcW w:w="1134"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CA6140电路实训模块</w:t>
            </w:r>
          </w:p>
        </w:tc>
        <w:tc>
          <w:tcPr>
            <w:tcW w:w="6662" w:type="dxa"/>
            <w:vAlign w:val="center"/>
          </w:tcPr>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概述：模块底板尺寸长宽不小于800*480mm，底板采用不小于§2.0mm厚的优质钢板，经过机械加工成型，外表面喷涂彩色环氧聚塑。能进行CA6140车床控制电路控制及操作故障检修工作训练。通过航空插头的连接可实现对仿真车床模型的操作控制。</w:t>
            </w:r>
          </w:p>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结构组成：由长方型结构钢板作底板、线槽及线槽盖板、航空插安装盒、铝型材导轨、故障盒、按钮支架等部件组成。其中故障盒为不锈钢材质加工成型，故障板至少能设置15个故障点，可上锁。所有器件按CA6140原理图安装在底板上接好线，并安装有方便搬运的把手。</w:t>
            </w:r>
          </w:p>
          <w:p>
            <w:pPr>
              <w:tabs>
                <w:tab w:val="left" w:pos="425"/>
              </w:tabs>
              <w:jc w:val="left"/>
              <w:rPr>
                <w:rFonts w:cs="宋体" w:asciiTheme="minorEastAsia" w:hAnsiTheme="minorEastAsia"/>
                <w:kern w:val="0"/>
                <w:szCs w:val="21"/>
              </w:rPr>
            </w:pPr>
            <w:r>
              <w:rPr>
                <w:rFonts w:hint="eastAsia" w:cs="宋体" w:asciiTheme="minorEastAsia" w:hAnsiTheme="minorEastAsia"/>
                <w:kern w:val="0"/>
                <w:szCs w:val="21"/>
              </w:rPr>
              <w:t>电气元件：至少应包含漏电断路器16A/3P+N 1个、热继电器3.5A 2个、熔断器8套、交流接触器110V 3个、信号指示灯AC/DC6V 2个、按钮开关3个、旋钮开关2个、故障设置盒1个。控制器件要求为国内知名品牌。</w:t>
            </w:r>
          </w:p>
          <w:p>
            <w:pPr>
              <w:rPr>
                <w:rFonts w:cs="宋体" w:asciiTheme="minorEastAsia" w:hAnsiTheme="minorEastAsia"/>
                <w:kern w:val="0"/>
                <w:szCs w:val="21"/>
              </w:rPr>
            </w:pPr>
            <w:r>
              <w:rPr>
                <w:rFonts w:hint="eastAsia" w:cs="宋体" w:asciiTheme="minorEastAsia" w:hAnsiTheme="minorEastAsia"/>
                <w:kern w:val="0"/>
                <w:szCs w:val="21"/>
              </w:rPr>
              <w:t>功能要求：对CA6140电气线路的安装与调试，实现CA6140电气线路至少15个故障的检查与排故，实现故障自由组合。能完成实训中所用到各电气元件的接线方法及应用场合，可实现对车床电气线路改造，实现对微型车床模型主轴、冷却电机、进给电机、照明灯的操作控制。</w:t>
            </w:r>
          </w:p>
          <w:p>
            <w:pPr>
              <w:rPr>
                <w:rFonts w:cs="黑体" w:asciiTheme="minorEastAsia" w:hAnsiTheme="minorEastAsia"/>
                <w:kern w:val="0"/>
                <w:szCs w:val="21"/>
              </w:rPr>
            </w:pPr>
            <w:r>
              <w:rPr>
                <w:rFonts w:hint="eastAsia" w:asciiTheme="minorEastAsia" w:hAnsiTheme="minorEastAsia"/>
                <w:szCs w:val="21"/>
              </w:rPr>
              <w:t>★</w:t>
            </w:r>
            <w:r>
              <w:rPr>
                <w:rFonts w:hint="eastAsia" w:cs="宋体" w:asciiTheme="minorEastAsia" w:hAnsiTheme="minorEastAsia"/>
                <w:kern w:val="0"/>
                <w:szCs w:val="21"/>
              </w:rPr>
              <w:t>提供该模块样品及相对应的实物照片。</w:t>
            </w:r>
          </w:p>
        </w:tc>
        <w:tc>
          <w:tcPr>
            <w:tcW w:w="993"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1" w:hRule="atLeast"/>
        </w:trPr>
        <w:tc>
          <w:tcPr>
            <w:tcW w:w="568"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7</w:t>
            </w:r>
          </w:p>
        </w:tc>
        <w:tc>
          <w:tcPr>
            <w:tcW w:w="1134"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双速电机模块</w:t>
            </w:r>
          </w:p>
        </w:tc>
        <w:tc>
          <w:tcPr>
            <w:tcW w:w="6662" w:type="dxa"/>
            <w:vAlign w:val="center"/>
          </w:tcPr>
          <w:p>
            <w:pPr>
              <w:widowControl/>
              <w:jc w:val="left"/>
              <w:textAlignment w:val="center"/>
              <w:rPr>
                <w:rFonts w:cs="黑体" w:asciiTheme="minorEastAsia" w:hAnsiTheme="minorEastAsia"/>
                <w:kern w:val="0"/>
                <w:szCs w:val="21"/>
              </w:rPr>
            </w:pPr>
            <w:r>
              <w:rPr>
                <w:rFonts w:hint="eastAsia" w:cs="宋体" w:asciiTheme="minorEastAsia" w:hAnsiTheme="minorEastAsia"/>
                <w:kern w:val="0"/>
                <w:szCs w:val="21"/>
              </w:rPr>
              <w:t>电机YSD7124/2 180W/380V 1组、主要提供T68电路实训模块的负载。</w:t>
            </w:r>
          </w:p>
        </w:tc>
        <w:tc>
          <w:tcPr>
            <w:tcW w:w="993"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 w:hRule="atLeast"/>
        </w:trPr>
        <w:tc>
          <w:tcPr>
            <w:tcW w:w="568"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8</w:t>
            </w:r>
          </w:p>
        </w:tc>
        <w:tc>
          <w:tcPr>
            <w:tcW w:w="1134"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教学资源包</w:t>
            </w:r>
          </w:p>
        </w:tc>
        <w:tc>
          <w:tcPr>
            <w:tcW w:w="6662" w:type="dxa"/>
            <w:vAlign w:val="center"/>
          </w:tcPr>
          <w:p>
            <w:pPr>
              <w:rPr>
                <w:rFonts w:cs="宋体" w:asciiTheme="minorEastAsia" w:hAnsiTheme="minorEastAsia"/>
                <w:kern w:val="0"/>
                <w:szCs w:val="21"/>
              </w:rPr>
            </w:pPr>
            <w:r>
              <w:rPr>
                <w:rFonts w:hint="eastAsia" w:cs="宋体" w:asciiTheme="minorEastAsia" w:hAnsiTheme="minorEastAsia"/>
                <w:kern w:val="0"/>
                <w:szCs w:val="21"/>
              </w:rPr>
              <w:t>产品概述及要求</w:t>
            </w:r>
          </w:p>
          <w:p>
            <w:pPr>
              <w:widowControl/>
              <w:tabs>
                <w:tab w:val="left" w:pos="425"/>
              </w:tabs>
              <w:jc w:val="left"/>
              <w:rPr>
                <w:rFonts w:cs="宋体" w:asciiTheme="minorEastAsia" w:hAnsiTheme="minorEastAsia"/>
                <w:kern w:val="0"/>
                <w:szCs w:val="21"/>
              </w:rPr>
            </w:pPr>
            <w:r>
              <w:rPr>
                <w:rFonts w:hint="eastAsia" w:cs="宋体" w:asciiTheme="minorEastAsia" w:hAnsiTheme="minorEastAsia"/>
                <w:kern w:val="0"/>
                <w:szCs w:val="21"/>
              </w:rPr>
              <w:t>要求利用生动的动画演示，配合语音对电路工作原理进行讲解；可通过半透明的原理图上的提示进行相关操作；具有与设备一致的实验项目和实物元件介绍；具有实验目的的描述、实验器材的展示、典型电路的分析、电路原理声动同步的解说、元件布局模拟操作、电路原理的模拟接线，模拟现场的工业仿真等功能。该软件所有图标及器件均采用3D建模及2D建模。</w:t>
            </w:r>
          </w:p>
          <w:p>
            <w:pPr>
              <w:widowControl/>
              <w:tabs>
                <w:tab w:val="left" w:pos="425"/>
              </w:tabs>
              <w:jc w:val="left"/>
              <w:rPr>
                <w:rFonts w:cs="宋体" w:asciiTheme="minorEastAsia" w:hAnsiTheme="minorEastAsia"/>
                <w:kern w:val="0"/>
                <w:szCs w:val="21"/>
              </w:rPr>
            </w:pPr>
            <w:r>
              <w:rPr>
                <w:rFonts w:hint="eastAsia" w:cs="宋体" w:asciiTheme="minorEastAsia" w:hAnsiTheme="minorEastAsia"/>
                <w:kern w:val="0"/>
                <w:szCs w:val="21"/>
              </w:rPr>
              <w:t>实验器材要求：利用3D建模及2D建模，使实训设备上所用到的元器件真实的放映给学生，另学生有个直观的认识。</w:t>
            </w:r>
          </w:p>
          <w:p>
            <w:pPr>
              <w:widowControl/>
              <w:tabs>
                <w:tab w:val="left" w:pos="425"/>
              </w:tabs>
              <w:jc w:val="left"/>
              <w:rPr>
                <w:rFonts w:cs="宋体" w:asciiTheme="minorEastAsia" w:hAnsiTheme="minorEastAsia"/>
                <w:kern w:val="0"/>
                <w:szCs w:val="21"/>
              </w:rPr>
            </w:pPr>
            <w:r>
              <w:rPr>
                <w:rFonts w:hint="eastAsia" w:cs="宋体" w:asciiTheme="minorEastAsia" w:hAnsiTheme="minorEastAsia"/>
                <w:kern w:val="0"/>
                <w:szCs w:val="21"/>
              </w:rPr>
              <w:t>典型电路要求：实训设备相应电路的原理图和实物接线图都将反应在这个栏目里。用鼠标点击原理图上相应的元器件符号，真实电路中就会指示对应的器件，并且在提示窗里出现该元件在电路中的作用。</w:t>
            </w:r>
          </w:p>
          <w:p>
            <w:pPr>
              <w:widowControl/>
              <w:tabs>
                <w:tab w:val="left" w:pos="425"/>
              </w:tabs>
              <w:jc w:val="left"/>
              <w:rPr>
                <w:rFonts w:cs="宋体" w:asciiTheme="minorEastAsia" w:hAnsiTheme="minorEastAsia"/>
                <w:kern w:val="0"/>
                <w:szCs w:val="21"/>
              </w:rPr>
            </w:pPr>
            <w:r>
              <w:rPr>
                <w:rFonts w:hint="eastAsia" w:cs="宋体" w:asciiTheme="minorEastAsia" w:hAnsiTheme="minorEastAsia"/>
                <w:kern w:val="0"/>
                <w:szCs w:val="21"/>
              </w:rPr>
              <w:t>电路原理要求：该电路的电路工作原理讲解，利用生动的动画演示，配合上专业的语音讲解使得该教学软件达到一定的深度。枯燥的原理授课变得生动易懂，是老师最有力的教学工具之一。</w:t>
            </w:r>
          </w:p>
          <w:p>
            <w:pPr>
              <w:widowControl/>
              <w:tabs>
                <w:tab w:val="left" w:pos="425"/>
              </w:tabs>
              <w:jc w:val="left"/>
              <w:rPr>
                <w:rFonts w:cs="宋体" w:asciiTheme="minorEastAsia" w:hAnsiTheme="minorEastAsia"/>
                <w:kern w:val="0"/>
                <w:szCs w:val="21"/>
              </w:rPr>
            </w:pPr>
            <w:r>
              <w:rPr>
                <w:rFonts w:hint="eastAsia" w:cs="宋体" w:asciiTheme="minorEastAsia" w:hAnsiTheme="minorEastAsia"/>
                <w:kern w:val="0"/>
                <w:szCs w:val="21"/>
              </w:rPr>
              <w:t>器件布局要求：学生可以根据电路图，在虚拟的面板上放置元器件，从左下角的元件库中取出元件，如果放置错误，软件会有声音提示。这样可以用生动互动的方式，让学生熟悉对元器件的布局。</w:t>
            </w:r>
          </w:p>
          <w:p>
            <w:pPr>
              <w:widowControl/>
              <w:tabs>
                <w:tab w:val="left" w:pos="425"/>
              </w:tabs>
              <w:jc w:val="left"/>
              <w:rPr>
                <w:rFonts w:cs="宋体" w:asciiTheme="minorEastAsia" w:hAnsiTheme="minorEastAsia"/>
                <w:kern w:val="0"/>
                <w:szCs w:val="21"/>
              </w:rPr>
            </w:pPr>
            <w:r>
              <w:rPr>
                <w:rFonts w:hint="eastAsia" w:cs="宋体" w:asciiTheme="minorEastAsia" w:hAnsiTheme="minorEastAsia"/>
                <w:kern w:val="0"/>
                <w:szCs w:val="21"/>
              </w:rPr>
              <w:t>接线练习要求：学生通过半透明的原理图上的提示，按照原理图对电路进行模拟接线，接线的同时系统给以及时。接线的同时可以保存当前接线进度，以便下次继续。可以训练学生的规范接线和提供对电路的熟悉程度</w:t>
            </w:r>
          </w:p>
          <w:p>
            <w:pPr>
              <w:widowControl/>
              <w:tabs>
                <w:tab w:val="left" w:pos="425"/>
              </w:tabs>
              <w:jc w:val="left"/>
              <w:rPr>
                <w:rFonts w:cs="宋体" w:asciiTheme="minorEastAsia" w:hAnsiTheme="minorEastAsia"/>
                <w:kern w:val="0"/>
                <w:szCs w:val="21"/>
              </w:rPr>
            </w:pPr>
            <w:r>
              <w:rPr>
                <w:rFonts w:hint="eastAsia" w:cs="宋体" w:asciiTheme="minorEastAsia" w:hAnsiTheme="minorEastAsia"/>
                <w:kern w:val="0"/>
                <w:szCs w:val="21"/>
              </w:rPr>
              <w:t>实验仿真要求：学生可以操作空气开关，按钮等元器件来操控相应项目的电路。界面上的接触器、时间继电器等元器件就可以根据操作控制电机的转动。</w:t>
            </w:r>
          </w:p>
          <w:p>
            <w:pPr>
              <w:widowControl/>
              <w:tabs>
                <w:tab w:val="left" w:pos="425"/>
              </w:tabs>
              <w:jc w:val="left"/>
              <w:rPr>
                <w:rFonts w:cs="宋体" w:asciiTheme="minorEastAsia" w:hAnsiTheme="minorEastAsia"/>
                <w:kern w:val="0"/>
                <w:szCs w:val="21"/>
              </w:rPr>
            </w:pPr>
            <w:r>
              <w:rPr>
                <w:rFonts w:hint="eastAsia" w:cs="宋体" w:asciiTheme="minorEastAsia" w:hAnsiTheme="minorEastAsia"/>
                <w:kern w:val="0"/>
                <w:szCs w:val="21"/>
              </w:rPr>
              <w:t>电子部分(实验器材)要求：利用3D建模，使实训设备上所用到的元器件真实的放映给学生，包括电阻色环细节，使学生有个直观的认识。</w:t>
            </w:r>
          </w:p>
          <w:p>
            <w:pPr>
              <w:widowControl/>
              <w:tabs>
                <w:tab w:val="left" w:pos="425"/>
              </w:tabs>
              <w:jc w:val="left"/>
              <w:rPr>
                <w:rFonts w:cs="宋体" w:asciiTheme="minorEastAsia" w:hAnsiTheme="minorEastAsia"/>
                <w:kern w:val="0"/>
                <w:szCs w:val="21"/>
              </w:rPr>
            </w:pPr>
            <w:r>
              <w:rPr>
                <w:rFonts w:hint="eastAsia" w:cs="宋体" w:asciiTheme="minorEastAsia" w:hAnsiTheme="minorEastAsia"/>
                <w:kern w:val="0"/>
                <w:szCs w:val="21"/>
              </w:rPr>
              <w:t>实验仿真要求：真实的反映出实验现象，包括示波器的波形、电压（可测多点），调节电位计或操作某些按钮开关，电路的参数会跟随变化。直观生动的模拟出了实验所要达到的效果，也能使学生熟悉实验仪器的使用。</w:t>
            </w:r>
          </w:p>
          <w:p>
            <w:pPr>
              <w:widowControl/>
              <w:tabs>
                <w:tab w:val="left" w:pos="425"/>
              </w:tabs>
              <w:jc w:val="left"/>
              <w:rPr>
                <w:rFonts w:cs="宋体" w:asciiTheme="minorEastAsia" w:hAnsiTheme="minorEastAsia"/>
                <w:kern w:val="0"/>
                <w:szCs w:val="21"/>
              </w:rPr>
            </w:pPr>
            <w:r>
              <w:rPr>
                <w:rFonts w:hint="eastAsia" w:cs="宋体" w:asciiTheme="minorEastAsia" w:hAnsiTheme="minorEastAsia"/>
                <w:kern w:val="0"/>
                <w:szCs w:val="21"/>
              </w:rPr>
              <w:t>初级部分要求：按照课程设置电力拖动及电子技术仿真实训项目合计不少于8项；中级部分要求:按照课程设置电力拖动及电子技术仿真实训项目合计不少于11项；高级部分要求:按照课程设置电力拖动及电子技术仿真实训项目合计不少于10项。</w:t>
            </w:r>
          </w:p>
          <w:p>
            <w:pPr>
              <w:widowControl/>
              <w:jc w:val="left"/>
              <w:textAlignment w:val="center"/>
              <w:rPr>
                <w:rFonts w:cs="黑体" w:asciiTheme="minorEastAsia" w:hAnsiTheme="minorEastAsia"/>
                <w:kern w:val="0"/>
                <w:szCs w:val="21"/>
              </w:rPr>
            </w:pPr>
            <w:r>
              <w:rPr>
                <w:rFonts w:hint="eastAsia" w:asciiTheme="minorEastAsia" w:hAnsiTheme="minorEastAsia"/>
                <w:szCs w:val="21"/>
              </w:rPr>
              <w:t>★投标现场提供软件演示</w:t>
            </w:r>
          </w:p>
        </w:tc>
        <w:tc>
          <w:tcPr>
            <w:tcW w:w="993"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 w:hRule="atLeast"/>
        </w:trPr>
        <w:tc>
          <w:tcPr>
            <w:tcW w:w="568"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9</w:t>
            </w:r>
          </w:p>
        </w:tc>
        <w:tc>
          <w:tcPr>
            <w:tcW w:w="1134"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工作页（配套课件）</w:t>
            </w:r>
          </w:p>
        </w:tc>
        <w:tc>
          <w:tcPr>
            <w:tcW w:w="6662" w:type="dxa"/>
            <w:vAlign w:val="center"/>
          </w:tcPr>
          <w:p>
            <w:pPr>
              <w:rPr>
                <w:rFonts w:cs="宋体" w:asciiTheme="minorEastAsia" w:hAnsiTheme="minorEastAsia"/>
                <w:kern w:val="0"/>
                <w:szCs w:val="21"/>
              </w:rPr>
            </w:pPr>
            <w:r>
              <w:rPr>
                <w:rFonts w:hint="eastAsia" w:cs="宋体" w:asciiTheme="minorEastAsia" w:hAnsiTheme="minorEastAsia"/>
                <w:kern w:val="0"/>
                <w:szCs w:val="21"/>
              </w:rPr>
              <w:t>要求符合[2009]86号和[2012]30号文件精神,开发编写任务引领、项目驱动和模块化教学，以学生为中心的新型“工作页”式教材学材，并根据相关职业特性结合了工作任务载体、专业技能知识、实际工作流程和综合评价体系，按照工作过程的顺序和学生自主学习的要求进行任务内容和评价标准的编排，最终将正规出版社出版成正式在册教材，数量6本。</w:t>
            </w:r>
          </w:p>
        </w:tc>
        <w:tc>
          <w:tcPr>
            <w:tcW w:w="993" w:type="dxa"/>
            <w:vAlign w:val="center"/>
          </w:tcPr>
          <w:p>
            <w:pPr>
              <w:widowControl/>
              <w:jc w:val="left"/>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 w:hRule="atLeast"/>
        </w:trPr>
        <w:tc>
          <w:tcPr>
            <w:tcW w:w="568"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10</w:t>
            </w:r>
          </w:p>
        </w:tc>
        <w:tc>
          <w:tcPr>
            <w:tcW w:w="1134"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工作岛配件</w:t>
            </w:r>
          </w:p>
        </w:tc>
        <w:tc>
          <w:tcPr>
            <w:tcW w:w="6662" w:type="dxa"/>
            <w:vAlign w:val="center"/>
          </w:tcPr>
          <w:p>
            <w:pPr>
              <w:widowControl/>
              <w:jc w:val="left"/>
              <w:textAlignment w:val="center"/>
              <w:rPr>
                <w:rFonts w:cs="黑体" w:asciiTheme="minorEastAsia" w:hAnsiTheme="minorEastAsia"/>
                <w:kern w:val="0"/>
                <w:szCs w:val="21"/>
              </w:rPr>
            </w:pPr>
            <w:r>
              <w:rPr>
                <w:rFonts w:hint="eastAsia" w:cs="黑体" w:asciiTheme="minorEastAsia" w:hAnsiTheme="minorEastAsia"/>
                <w:kern w:val="0"/>
                <w:szCs w:val="21"/>
              </w:rPr>
              <w:t>详见产品配件包</w:t>
            </w:r>
          </w:p>
        </w:tc>
        <w:tc>
          <w:tcPr>
            <w:tcW w:w="993" w:type="dxa"/>
            <w:vAlign w:val="center"/>
          </w:tcPr>
          <w:p>
            <w:pPr>
              <w:widowControl/>
              <w:jc w:val="left"/>
              <w:rPr>
                <w:rFonts w:cs="宋体" w:asciiTheme="minorEastAsia" w:hAnsiTheme="minorEastAsia"/>
                <w:kern w:val="0"/>
                <w:szCs w:val="21"/>
              </w:rPr>
            </w:pPr>
          </w:p>
        </w:tc>
      </w:tr>
    </w:tbl>
    <w:p>
      <w:pPr>
        <w:widowControl/>
        <w:spacing w:line="400" w:lineRule="exact"/>
        <w:ind w:left="-567" w:leftChars="-270" w:right="-624" w:rightChars="-297" w:firstLine="480"/>
        <w:rPr>
          <w:rFonts w:cs="宋体" w:asciiTheme="minorEastAsia" w:hAnsiTheme="minorEastAsia"/>
          <w:sz w:val="24"/>
        </w:rPr>
      </w:pPr>
      <w:r>
        <w:rPr>
          <w:rFonts w:hint="eastAsia" w:cs="宋体" w:asciiTheme="minorEastAsia" w:hAnsiTheme="minorEastAsia"/>
          <w:sz w:val="24"/>
        </w:rPr>
        <w:t>（2）配件包配置清单</w:t>
      </w:r>
    </w:p>
    <w:tbl>
      <w:tblPr>
        <w:tblStyle w:val="31"/>
        <w:tblW w:w="9214" w:type="dxa"/>
        <w:tblInd w:w="-45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1"/>
        <w:gridCol w:w="2268"/>
        <w:gridCol w:w="3110"/>
        <w:gridCol w:w="729"/>
        <w:gridCol w:w="715"/>
        <w:gridCol w:w="15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07" w:hRule="atLeast"/>
          <w:tblHeader/>
        </w:trPr>
        <w:tc>
          <w:tcPr>
            <w:tcW w:w="851" w:type="dxa"/>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序号</w:t>
            </w:r>
          </w:p>
        </w:tc>
        <w:tc>
          <w:tcPr>
            <w:tcW w:w="2268" w:type="dxa"/>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物 料 名 称</w:t>
            </w:r>
          </w:p>
        </w:tc>
        <w:tc>
          <w:tcPr>
            <w:tcW w:w="3110" w:type="dxa"/>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规 格 型 号</w:t>
            </w:r>
          </w:p>
        </w:tc>
        <w:tc>
          <w:tcPr>
            <w:tcW w:w="729" w:type="dxa"/>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单位</w:t>
            </w:r>
          </w:p>
        </w:tc>
        <w:tc>
          <w:tcPr>
            <w:tcW w:w="715" w:type="dxa"/>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数量</w:t>
            </w:r>
          </w:p>
        </w:tc>
        <w:tc>
          <w:tcPr>
            <w:tcW w:w="1541" w:type="dxa"/>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学生凳组件</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塑钢凳面(蓝）+铁质凳</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套</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三相电能表(有功)</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DT862-4 3(6)A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单相电度表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DD862-4 3(6A)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交流接触器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CJX2-1210 AC110V</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21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中间继电器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JZ7-44 AC110V</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行程开关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LXK3-20S/BH 带锁 单轮</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21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组合开关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HZ10-10P/3 9脚</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信号指示灯</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ND16-22DS/2 AC/DC6V 黄色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熔断器座</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RT28N-32 32A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15</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熔体</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RT28-32/2A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熔体</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10*38 5A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9</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桥堆</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KBPC1010 400V</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T3螺旋式电子节能灯</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YPZ-220/9-S 220V/9W</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螺口射灯</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E27 3W 220V</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插座底盒</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86#/明装（安装孔位尺寸54mm*54mm）</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验电笔</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YJ-202</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环保柄十字螺丝批</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5*125MM</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环保柄十字螺丝批</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3*75MM</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环保柄一字螺丝批</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5*125MM）</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环保柄一字螺丝批</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3*75MM</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高级直咀电工刀</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红木直刀</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钢锯条</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18TPI×12"/300mm</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条</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电工胶布</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PVC 9M</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卷</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实训导线</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一头KT4ABD53/一头焊线针 长1000MM 红色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条</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9</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实训导线</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一头KT4ABD53/一头焊线针 长1000MM 黄色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条</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30</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实训导线</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一头KT4ABD53/一头焊线针 长1000MM 绿色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条</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9</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实训导线</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一头KT4ABD53/一头焊线针 长1000MM 黑色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条</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9</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实训导线</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一头KT4ABD53/一头焊线针 长1000MM 蓝色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条</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9</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小型断路器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DZ47-60 1P C5A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热过载继电器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JR36-20 2.2-3.5A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9</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辅助触头</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F4-22</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辅助触头</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F4-31</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自复型平头按钮</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LAY39-11BN/4 1常开1常闭 红色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接线端子</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TB-2506</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组合开关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HZ10-10/3 6脚</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空气式时间继电器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JS7-4A AC110V</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三相四线电子式有功表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DTS337 5-20A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自复型平头按钮</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LAY39-11BN/3 1常开1常闭 绿色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短柄旋钮</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LAY39-11X/2 1常开1常闭 二位置锁定</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信号指示灯</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ND16-22DS/4 AC110V 黄色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信号指示灯</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ND16-22DS/2 AC/DC6V 红色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行程开关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LXK3-20S/B 不带锁 单轮</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2位按钮盒</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NPH1-20 浅灰色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单相电子式电度表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DDS7777 5/20A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电流互感器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LMZ1-0.5</w:t>
            </w:r>
            <w:r>
              <w:rPr>
                <w:rFonts w:hint="eastAsia" w:cs="黑体" w:asciiTheme="minorEastAsia" w:hAnsiTheme="minorEastAsia"/>
                <w:kern w:val="0"/>
                <w:szCs w:val="21"/>
              </w:rPr>
              <w:br w:type="textWrapping"/>
            </w:r>
            <w:r>
              <w:rPr>
                <w:rFonts w:hint="eastAsia" w:cs="黑体" w:asciiTheme="minorEastAsia" w:hAnsiTheme="minorEastAsia"/>
                <w:kern w:val="0"/>
                <w:szCs w:val="21"/>
              </w:rPr>
              <w:t xml:space="preserve"> 10/5 0.5VA 1级</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红外感应开关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86型 NEW7-C31100</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电源插座</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86型 2*3 10A 带开关</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一开单控开关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86型 10A NEW7-D00100</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一开双控开关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86型 10A NEW7-D00200</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声控延时开关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86型 10A NEW7L-D30720</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螺口灯座</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E27 平底</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一体化日光灯</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15W/T8</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条</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螺口球形灯泡</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E27 15W 230V 透明</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丝杆</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M4*220mm</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条</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15</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1型六角螺母</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GB/T 6170 M4 不锈钢</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50</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A级平垫圈 GB/T848</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5.3*9*1mm 不锈钢</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50</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PVC锯齿线槽</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40*35mm 白色 2米</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条</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PVC锯齿线槽</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30*25mm 白色 2米</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条</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通用C45铝导轨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35*7.5*1.1mm 1米</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条</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塑柄调节式钢锯架</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 xml:space="preserve">10寸-12寸 可调试 </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五合一工具包</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黄黑色）</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万用表（数字型）</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VC890C+</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日式自动剥线钳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B型0.5-3.2）</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美式斑马柄尖咀钳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6"</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压接钳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0.5、0.75、1.0、1.5、2.5、4.0、6.0MM2</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美式斑马斜咀钳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6"</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内六角扳手</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M2 M2.5 M3 M4 M5 M6 六件套</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套</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高级镀铬活动扳手</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 xml:space="preserve">8" 200mm </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使用说明与实训手册</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V1.0.SM</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本</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电工岛技能工作岛学习工作页</w:t>
            </w:r>
          </w:p>
        </w:tc>
        <w:tc>
          <w:tcPr>
            <w:tcW w:w="3110" w:type="dxa"/>
            <w:vAlign w:val="center"/>
          </w:tcPr>
          <w:p>
            <w:pPr>
              <w:rPr>
                <w:rFonts w:cs="黑体" w:asciiTheme="minorEastAsia" w:hAnsiTheme="minorEastAsia"/>
                <w:kern w:val="0"/>
                <w:szCs w:val="21"/>
              </w:rPr>
            </w:pP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本</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三相异步电动机</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180W/380V 6个头</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台</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剩余电流动作断路器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DZ47LE-32 3P 16A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交流接触器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CJX2-1201 AC380V</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9</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时间继电器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JSZ3A-B（通电延时0.1s-6m) AC380V</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时间继电器座</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PF083-A /8T圆孔</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直流电动机</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Z50/10-110(50W,DC110V,1000r/min)</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台</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1</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直流电磁继电器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JT3-11L DC2.5A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直流接触器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CJX1-12/22Z DC110V</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9</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时间继电器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JS14P 1-99S AC/DC100V-240V</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可调管式电阻</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RX20-50W100Ω±5%</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接线端子</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TB-2512</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6</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指针式直流电流表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59C31-A 1MA 5A/3A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vAlign w:val="center"/>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双显交流电压电流表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量程：AC200-500V,0-50A  开孔尺寸：68*38mm</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vAlign w:val="center"/>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双显直流电压电流表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量程：DC0-199.9V(200V） DC0-10A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剩余电流动作断路器</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DZ47LE-32 2P 10A</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内六角圆柱头螺钉</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GB/T 70.1 M4*16 不锈钢</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50</w:t>
            </w:r>
          </w:p>
        </w:tc>
        <w:tc>
          <w:tcPr>
            <w:tcW w:w="1541" w:type="dxa"/>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内六角圆柱头螺钉</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GB/T 70.1 M4*40 不锈钢</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个</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30</w:t>
            </w:r>
          </w:p>
        </w:tc>
        <w:tc>
          <w:tcPr>
            <w:tcW w:w="1541" w:type="dxa"/>
          </w:tcPr>
          <w:p>
            <w:pPr>
              <w:widowControl/>
              <w:jc w:val="center"/>
              <w:rPr>
                <w:rFonts w:cs="宋体" w:asciiTheme="minorEastAsia" w:hAnsiTheme="minorEastAsia"/>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5" w:hRule="atLeast"/>
          <w:tblHeader/>
        </w:trPr>
        <w:tc>
          <w:tcPr>
            <w:tcW w:w="851" w:type="dxa"/>
          </w:tcPr>
          <w:p>
            <w:pPr>
              <w:numPr>
                <w:ilvl w:val="0"/>
                <w:numId w:val="2"/>
              </w:numPr>
              <w:rPr>
                <w:rFonts w:cs="宋体" w:asciiTheme="minorEastAsia" w:hAnsiTheme="minorEastAsia"/>
                <w:szCs w:val="21"/>
              </w:rPr>
            </w:pPr>
          </w:p>
        </w:tc>
        <w:tc>
          <w:tcPr>
            <w:tcW w:w="2268" w:type="dxa"/>
            <w:vAlign w:val="center"/>
          </w:tcPr>
          <w:p>
            <w:pPr>
              <w:rPr>
                <w:rFonts w:cs="黑体" w:asciiTheme="minorEastAsia" w:hAnsiTheme="minorEastAsia"/>
                <w:kern w:val="0"/>
                <w:szCs w:val="21"/>
              </w:rPr>
            </w:pPr>
            <w:r>
              <w:rPr>
                <w:rFonts w:hint="eastAsia" w:cs="黑体" w:asciiTheme="minorEastAsia" w:hAnsiTheme="minorEastAsia"/>
                <w:kern w:val="0"/>
                <w:szCs w:val="21"/>
              </w:rPr>
              <w:t>美式斑马柄钢丝钳</w:t>
            </w:r>
          </w:p>
        </w:tc>
        <w:tc>
          <w:tcPr>
            <w:tcW w:w="3110" w:type="dxa"/>
            <w:vAlign w:val="center"/>
          </w:tcPr>
          <w:p>
            <w:pPr>
              <w:rPr>
                <w:rFonts w:cs="黑体" w:asciiTheme="minorEastAsia" w:hAnsiTheme="minorEastAsia"/>
                <w:kern w:val="0"/>
                <w:szCs w:val="21"/>
              </w:rPr>
            </w:pPr>
            <w:r>
              <w:rPr>
                <w:rFonts w:hint="eastAsia" w:cs="黑体" w:asciiTheme="minorEastAsia" w:hAnsiTheme="minorEastAsia"/>
                <w:kern w:val="0"/>
                <w:szCs w:val="21"/>
              </w:rPr>
              <w:t>6"(不带花腮孔)</w:t>
            </w:r>
          </w:p>
        </w:tc>
        <w:tc>
          <w:tcPr>
            <w:tcW w:w="729"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把</w:t>
            </w:r>
          </w:p>
        </w:tc>
        <w:tc>
          <w:tcPr>
            <w:tcW w:w="715" w:type="dxa"/>
            <w:vAlign w:val="center"/>
          </w:tcPr>
          <w:p>
            <w:pPr>
              <w:jc w:val="center"/>
              <w:rPr>
                <w:rFonts w:cs="黑体" w:asciiTheme="minorEastAsia" w:hAnsiTheme="minorEastAsia"/>
                <w:kern w:val="0"/>
                <w:szCs w:val="21"/>
              </w:rPr>
            </w:pPr>
            <w:r>
              <w:rPr>
                <w:rFonts w:hint="eastAsia" w:cs="黑体" w:asciiTheme="minorEastAsia" w:hAnsiTheme="minorEastAsia"/>
                <w:kern w:val="0"/>
                <w:szCs w:val="21"/>
              </w:rPr>
              <w:t>3</w:t>
            </w:r>
          </w:p>
        </w:tc>
        <w:tc>
          <w:tcPr>
            <w:tcW w:w="1541" w:type="dxa"/>
          </w:tcPr>
          <w:p>
            <w:pPr>
              <w:widowControl/>
              <w:jc w:val="center"/>
              <w:rPr>
                <w:rFonts w:cs="宋体" w:asciiTheme="minorEastAsia" w:hAnsiTheme="minorEastAsia"/>
                <w:kern w:val="0"/>
                <w:szCs w:val="21"/>
              </w:rPr>
            </w:pPr>
          </w:p>
        </w:tc>
      </w:tr>
    </w:tbl>
    <w:p>
      <w:pPr>
        <w:widowControl/>
        <w:spacing w:line="500" w:lineRule="exact"/>
        <w:ind w:firstLine="482" w:firstLineChars="200"/>
        <w:jc w:val="left"/>
        <w:rPr>
          <w:rFonts w:asciiTheme="minorEastAsia" w:hAnsiTheme="minorEastAsia"/>
          <w:b/>
          <w:sz w:val="24"/>
          <w:lang w:val="zh-CN"/>
        </w:rPr>
      </w:pPr>
      <w:r>
        <w:rPr>
          <w:rFonts w:hint="eastAsia" w:asciiTheme="minorEastAsia" w:hAnsiTheme="minorEastAsia"/>
          <w:b/>
          <w:sz w:val="24"/>
          <w:lang w:val="zh-CN"/>
        </w:rPr>
        <w:t>3、实训操作区：</w:t>
      </w:r>
    </w:p>
    <w:p>
      <w:pPr>
        <w:widowControl/>
        <w:spacing w:line="500" w:lineRule="exact"/>
        <w:ind w:firstLine="480" w:firstLineChars="200"/>
        <w:jc w:val="left"/>
        <w:rPr>
          <w:rFonts w:asciiTheme="minorEastAsia" w:hAnsiTheme="minorEastAsia"/>
          <w:sz w:val="24"/>
        </w:rPr>
      </w:pPr>
      <w:r>
        <w:rPr>
          <w:rFonts w:hint="eastAsia" w:asciiTheme="minorEastAsia" w:hAnsiTheme="minorEastAsia"/>
          <w:sz w:val="24"/>
        </w:rPr>
        <w:t>（1）配套教学情景化的工作流程与管理制度，同时让6名学生同时操作一个工作岛，形式小组的团队开展工作任务，按角色分工制定工作流程，在实训操作区的同时可以进行理论教学，实现“做”“学”“教”一体。</w:t>
      </w:r>
      <w:r>
        <w:rPr>
          <w:rFonts w:asciiTheme="minorEastAsia" w:hAnsiTheme="minorEastAsia"/>
          <w:sz w:val="24"/>
        </w:rPr>
        <w:pict>
          <v:group id="组合 56" o:spid="_x0000_s1026" o:spt="203" style="position:absolute;left:0pt;margin-left:91.75pt;margin-top:16.7pt;height:234.05pt;width:301.4pt;z-index:251660288;mso-width-relative:page;mso-height-relative:page;" coordsize="61,5086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">
            <o:lock v:ext="edit"/>
            <v:shape id="Quad Arrow 7" o:spid="_x0000_s1027" o:spt="202" type="#_x0000_t202" style="position:absolute;left:5;top:46;height:4;width:56;"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v:path/>
              <v:fill on="f" focussize="0,0"/>
              <v:stroke on="f" joinstyle="miter"/>
              <v:imagedata o:title=""/>
              <o:lock v:ext="edit"/>
              <v:textbox>
                <w:txbxContent>
                  <w:p>
                    <w:pPr>
                      <w:rPr>
                        <w:rFonts w:ascii="宋体" w:hAnsi="宋体"/>
                        <w:b/>
                        <w:sz w:val="24"/>
                      </w:rPr>
                    </w:pPr>
                    <w:r>
                      <w:rPr>
                        <w:rFonts w:hint="eastAsia" w:ascii="宋体" w:hAnsi="宋体"/>
                        <w:b/>
                        <w:sz w:val="24"/>
                      </w:rPr>
                      <w:t>SX-CSET-JD01电工技能工作岛设备×6套</w:t>
                    </w:r>
                  </w:p>
                </w:txbxContent>
              </v:textbox>
            </v:shape>
            <v:shape id="图片 15" o:spid="_x0000_s1028" o:spt="75" type="#_x0000_t75" style="position:absolute;left:0;top:0;height:47;width:61;"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6nCxXCAAAA2wAAAA8AAABkcnMvZG93bnJldi54bWxET89rwjAUvg/8H8ITdpupgjI6o6g42A5D&#10;bD14fGvemrLmpSRZ2+2vNwdhx4/v93o72lb05EPjWMF8loEgrpxuuFZwKV+fnkGEiKyxdUwKfinA&#10;djN5WGOu3cBn6otYixTCIUcFJsYulzJUhiyGmeuIE/flvMWYoK+l9jikcNvKRZatpMWGU4PBjg6G&#10;qu/ixyoo38NpfziW7fmvN8uPo3fF53BV6nE67l5ARBrjv/juftMKlmls+pJ+gNzc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pwsVwgAAANsAAAAPAAAAAAAAAAAAAAAAAJ8C&#10;AABkcnMvZG93bnJldi54bWxQSwUGAAAAAAQABAD3AAAAjgMAAAAA&#10;">
              <v:path/>
              <v:fill on="f" focussize="0,0"/>
              <v:stroke on="f" joinstyle="miter"/>
              <v:imagedata r:id="rId6" o:title=""/>
              <o:lock v:ext="edit" aspectratio="t"/>
            </v:shape>
          </v:group>
        </w:pict>
      </w:r>
    </w:p>
    <w:p>
      <w:pPr>
        <w:widowControl/>
        <w:spacing w:line="500" w:lineRule="exact"/>
        <w:ind w:firstLine="480" w:firstLineChars="200"/>
        <w:jc w:val="left"/>
        <w:rPr>
          <w:rFonts w:asciiTheme="minorEastAsia" w:hAnsiTheme="minorEastAsia"/>
          <w:sz w:val="24"/>
        </w:rPr>
      </w:pPr>
      <w:r>
        <w:rPr>
          <w:rFonts w:hint="eastAsia" w:asciiTheme="minorEastAsia" w:hAnsiTheme="minorEastAsia"/>
          <w:sz w:val="24"/>
        </w:rPr>
        <w:t>（2）依据国家人力资源与社会保障部《技工院校工学结合课程教学改革试点工作方案》设计，围绕典型工作任务确定课程目标，选择课程内容，制定专业教学计划，根据国家职业标准中相关内容，将机电工学结合中有关“电气维修技术”、“电力拖动技术”及“照明控制技术”通过工作任务的训练有机结合在一起，实现将典型工作任务量化为多各子任务，利用多媒体教学、网络教学及情景化教学的先进手段，将复杂的知识点简单化，深奥的理论点明晰化，贴近实际的企业工作内容与流程，实训内容与工作任务真正融合为一，达到工学结合教学目的。</w:t>
      </w:r>
    </w:p>
    <w:p>
      <w:pPr>
        <w:widowControl/>
        <w:spacing w:line="500" w:lineRule="exact"/>
        <w:ind w:firstLine="480" w:firstLineChars="200"/>
        <w:jc w:val="left"/>
        <w:rPr>
          <w:rFonts w:asciiTheme="minorEastAsia" w:hAnsiTheme="minorEastAsia"/>
          <w:sz w:val="24"/>
        </w:rPr>
      </w:pPr>
      <w:r>
        <w:rPr>
          <w:rFonts w:hint="eastAsia" w:asciiTheme="minorEastAsia" w:hAnsiTheme="minorEastAsia"/>
          <w:sz w:val="24"/>
        </w:rPr>
        <w:t>（3）实训桌6边万能网孔板的设计，学员可根据实训项目的要求组合成相应的实训电路，完成电力拖动线路、照明线路接线工艺的实训，适用于职业院校、技工学校等用于电工基本技能的实训考核。</w:t>
      </w:r>
    </w:p>
    <w:p>
      <w:pPr>
        <w:widowControl/>
        <w:spacing w:line="500" w:lineRule="exact"/>
        <w:ind w:firstLine="480" w:firstLineChars="200"/>
        <w:jc w:val="left"/>
        <w:rPr>
          <w:rFonts w:asciiTheme="minorEastAsia" w:hAnsiTheme="minorEastAsia"/>
          <w:sz w:val="24"/>
        </w:rPr>
      </w:pPr>
      <w:r>
        <w:rPr>
          <w:rFonts w:hint="eastAsia" w:asciiTheme="minorEastAsia" w:hAnsiTheme="minorEastAsia"/>
          <w:sz w:val="24"/>
        </w:rPr>
        <w:t>（4）技术参数：</w:t>
      </w:r>
    </w:p>
    <w:p>
      <w:pPr>
        <w:widowControl/>
        <w:spacing w:line="500" w:lineRule="exact"/>
        <w:ind w:firstLine="480" w:firstLineChars="200"/>
        <w:jc w:val="left"/>
        <w:rPr>
          <w:rFonts w:asciiTheme="minorEastAsia" w:hAnsiTheme="minorEastAsia"/>
          <w:sz w:val="24"/>
        </w:rPr>
      </w:pPr>
      <w:r>
        <w:rPr>
          <w:rFonts w:hint="eastAsia" w:asciiTheme="minorEastAsia" w:hAnsiTheme="minorEastAsia"/>
          <w:sz w:val="24"/>
        </w:rPr>
        <w:t>工作电源： 三相四线  AC380V±5%  50Hz</w:t>
      </w:r>
    </w:p>
    <w:p>
      <w:pPr>
        <w:widowControl/>
        <w:spacing w:line="500" w:lineRule="exact"/>
        <w:ind w:firstLine="480" w:firstLineChars="200"/>
        <w:jc w:val="left"/>
        <w:rPr>
          <w:rFonts w:asciiTheme="minorEastAsia" w:hAnsiTheme="minorEastAsia"/>
          <w:sz w:val="24"/>
        </w:rPr>
      </w:pPr>
      <w:r>
        <w:rPr>
          <w:rFonts w:hint="eastAsia" w:asciiTheme="minorEastAsia" w:hAnsiTheme="minorEastAsia"/>
          <w:sz w:val="24"/>
        </w:rPr>
        <w:t>安全保护： 漏电保护（动作电流≤30mA），过流保护，熔断器保护</w:t>
      </w:r>
    </w:p>
    <w:p>
      <w:pPr>
        <w:widowControl/>
        <w:spacing w:line="500" w:lineRule="exact"/>
        <w:ind w:firstLine="480" w:firstLineChars="200"/>
        <w:jc w:val="left"/>
        <w:rPr>
          <w:rFonts w:asciiTheme="minorEastAsia" w:hAnsiTheme="minorEastAsia"/>
          <w:sz w:val="24"/>
        </w:rPr>
      </w:pPr>
      <w:r>
        <w:rPr>
          <w:rFonts w:hint="eastAsia" w:asciiTheme="minorEastAsia" w:hAnsiTheme="minorEastAsia"/>
          <w:sz w:val="24"/>
        </w:rPr>
        <w:t>额定功率： 2KW</w:t>
      </w:r>
    </w:p>
    <w:p>
      <w:pPr>
        <w:widowControl/>
        <w:spacing w:line="500" w:lineRule="exact"/>
        <w:ind w:firstLine="480" w:firstLineChars="200"/>
        <w:jc w:val="left"/>
        <w:rPr>
          <w:rFonts w:asciiTheme="minorEastAsia" w:hAnsiTheme="minorEastAsia"/>
          <w:sz w:val="24"/>
        </w:rPr>
      </w:pPr>
      <w:r>
        <w:rPr>
          <w:rFonts w:hint="eastAsia" w:asciiTheme="minorEastAsia" w:hAnsiTheme="minorEastAsia"/>
          <w:sz w:val="24"/>
        </w:rPr>
        <w:t>环境温度： -10℃～40℃</w:t>
      </w:r>
    </w:p>
    <w:p>
      <w:pPr>
        <w:widowControl/>
        <w:spacing w:line="500" w:lineRule="exact"/>
        <w:ind w:firstLine="480" w:firstLineChars="200"/>
        <w:jc w:val="left"/>
        <w:rPr>
          <w:rFonts w:asciiTheme="minorEastAsia" w:hAnsiTheme="minorEastAsia"/>
          <w:sz w:val="24"/>
        </w:rPr>
      </w:pPr>
      <w:r>
        <w:rPr>
          <w:rFonts w:hint="eastAsia" w:asciiTheme="minorEastAsia" w:hAnsiTheme="minorEastAsia"/>
          <w:sz w:val="24"/>
        </w:rPr>
        <w:t>相对湿度： ≤85%</w:t>
      </w:r>
    </w:p>
    <w:p>
      <w:pPr>
        <w:widowControl/>
        <w:spacing w:line="500" w:lineRule="exact"/>
        <w:ind w:firstLine="480" w:firstLineChars="200"/>
        <w:jc w:val="left"/>
        <w:rPr>
          <w:rFonts w:asciiTheme="minorEastAsia" w:hAnsiTheme="minorEastAsia"/>
          <w:sz w:val="24"/>
        </w:rPr>
      </w:pPr>
      <w:r>
        <w:rPr>
          <w:rFonts w:hint="eastAsia" w:asciiTheme="minorEastAsia" w:hAnsiTheme="minorEastAsia"/>
          <w:sz w:val="24"/>
        </w:rPr>
        <w:t>工作台尺寸：2500mm（直径）×775mm（高）、桌面为内切六边形；</w:t>
      </w:r>
    </w:p>
    <w:p>
      <w:pPr>
        <w:widowControl/>
        <w:spacing w:line="500" w:lineRule="exact"/>
        <w:ind w:firstLine="480" w:firstLineChars="200"/>
        <w:jc w:val="left"/>
        <w:rPr>
          <w:rFonts w:asciiTheme="minorEastAsia" w:hAnsiTheme="minorEastAsia"/>
          <w:sz w:val="24"/>
        </w:rPr>
      </w:pPr>
      <w:r>
        <w:rPr>
          <w:rFonts w:hint="eastAsia" w:asciiTheme="minorEastAsia" w:hAnsiTheme="minorEastAsia"/>
          <w:sz w:val="24"/>
        </w:rPr>
        <w:t>电气固定方式：内螺纹胶粒</w:t>
      </w:r>
    </w:p>
    <w:p>
      <w:pPr>
        <w:widowControl/>
        <w:spacing w:line="500" w:lineRule="exact"/>
        <w:ind w:firstLine="482" w:firstLineChars="200"/>
        <w:jc w:val="left"/>
        <w:rPr>
          <w:rFonts w:asciiTheme="minorEastAsia" w:hAnsiTheme="minorEastAsia"/>
          <w:b/>
          <w:sz w:val="24"/>
        </w:rPr>
      </w:pPr>
      <w:r>
        <w:rPr>
          <w:rFonts w:hint="eastAsia" w:asciiTheme="minorEastAsia" w:hAnsiTheme="minorEastAsia"/>
          <w:b/>
          <w:sz w:val="24"/>
        </w:rPr>
        <w:t>4、工作任务</w:t>
      </w:r>
    </w:p>
    <w:p>
      <w:pPr>
        <w:tabs>
          <w:tab w:val="left" w:pos="226"/>
        </w:tabs>
        <w:spacing w:line="500" w:lineRule="exact"/>
        <w:ind w:firstLine="480" w:firstLineChars="200"/>
        <w:jc w:val="left"/>
        <w:rPr>
          <w:rFonts w:asciiTheme="minorEastAsia" w:hAnsiTheme="minorEastAsia"/>
          <w:sz w:val="24"/>
        </w:rPr>
      </w:pPr>
      <w:r>
        <w:rPr>
          <w:rFonts w:hint="eastAsia" w:asciiTheme="minorEastAsia" w:hAnsiTheme="minorEastAsia"/>
          <w:sz w:val="24"/>
        </w:rPr>
        <w:t>（1）高级工学习任务</w:t>
      </w:r>
    </w:p>
    <w:p>
      <w:pPr>
        <w:pStyle w:val="71"/>
        <w:numPr>
          <w:ilvl w:val="1"/>
          <w:numId w:val="3"/>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装调与维修X62W万能铣床电气的控制线路</w:t>
      </w:r>
    </w:p>
    <w:p>
      <w:pPr>
        <w:pStyle w:val="71"/>
        <w:numPr>
          <w:ilvl w:val="1"/>
          <w:numId w:val="3"/>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装调与维修T68卧式镗床电气的控制线路</w:t>
      </w:r>
    </w:p>
    <w:p>
      <w:pPr>
        <w:pStyle w:val="71"/>
        <w:numPr>
          <w:ilvl w:val="1"/>
          <w:numId w:val="3"/>
        </w:numPr>
        <w:spacing w:line="500" w:lineRule="exact"/>
        <w:ind w:left="0" w:firstLine="480"/>
        <w:jc w:val="left"/>
        <w:rPr>
          <w:rFonts w:asciiTheme="minorEastAsia" w:hAnsiTheme="minorEastAsia" w:eastAsiaTheme="minorEastAsia"/>
          <w:sz w:val="24"/>
          <w:szCs w:val="24"/>
        </w:rPr>
      </w:pPr>
      <w:r>
        <w:rPr>
          <w:rFonts w:hint="eastAsia" w:cs="宋体" w:asciiTheme="minorEastAsia" w:hAnsiTheme="minorEastAsia" w:eastAsiaTheme="minorEastAsia"/>
          <w:sz w:val="24"/>
          <w:szCs w:val="24"/>
        </w:rPr>
        <w:t>装调与维修CA6140型车床电气的控制线路</w:t>
      </w:r>
    </w:p>
    <w:p>
      <w:pPr>
        <w:pStyle w:val="71"/>
        <w:numPr>
          <w:ilvl w:val="1"/>
          <w:numId w:val="3"/>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安装与调试双速异步电动机的控制线路</w:t>
      </w:r>
    </w:p>
    <w:p>
      <w:pPr>
        <w:pStyle w:val="71"/>
        <w:numPr>
          <w:ilvl w:val="1"/>
          <w:numId w:val="3"/>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安装与调试三相电动机的降压起动控制线路</w:t>
      </w:r>
    </w:p>
    <w:p>
      <w:pPr>
        <w:pStyle w:val="71"/>
        <w:numPr>
          <w:ilvl w:val="1"/>
          <w:numId w:val="3"/>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安装与调试三相电动机的多地控制线路</w:t>
      </w:r>
    </w:p>
    <w:p>
      <w:pPr>
        <w:pStyle w:val="71"/>
        <w:numPr>
          <w:ilvl w:val="1"/>
          <w:numId w:val="3"/>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安装与调试三相电动机的顺序控制线路</w:t>
      </w:r>
    </w:p>
    <w:p>
      <w:pPr>
        <w:pStyle w:val="71"/>
        <w:numPr>
          <w:ilvl w:val="1"/>
          <w:numId w:val="3"/>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拆装及检测10KW以下三相交流异步电动机</w:t>
      </w:r>
    </w:p>
    <w:p>
      <w:pPr>
        <w:pStyle w:val="71"/>
        <w:numPr>
          <w:ilvl w:val="1"/>
          <w:numId w:val="3"/>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安装综合动力系统线路及故障排除</w:t>
      </w:r>
    </w:p>
    <w:p>
      <w:pPr>
        <w:pStyle w:val="71"/>
        <w:numPr>
          <w:ilvl w:val="1"/>
          <w:numId w:val="3"/>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住宅电气线路的设计与安装</w:t>
      </w:r>
    </w:p>
    <w:p>
      <w:pPr>
        <w:pStyle w:val="71"/>
        <w:numPr>
          <w:ilvl w:val="1"/>
          <w:numId w:val="3"/>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低压配电线路的设计与安装</w:t>
      </w:r>
    </w:p>
    <w:p>
      <w:pPr>
        <w:spacing w:line="500" w:lineRule="exact"/>
        <w:ind w:firstLine="480" w:firstLineChars="200"/>
        <w:jc w:val="left"/>
        <w:rPr>
          <w:rFonts w:cs="宋体" w:asciiTheme="minorEastAsia" w:hAnsiTheme="minorEastAsia"/>
          <w:sz w:val="24"/>
        </w:rPr>
      </w:pPr>
      <w:r>
        <w:rPr>
          <w:rFonts w:hint="eastAsia" w:asciiTheme="minorEastAsia" w:hAnsiTheme="minorEastAsia"/>
          <w:sz w:val="24"/>
        </w:rPr>
        <w:t>（2）中级工学习任务</w:t>
      </w:r>
    </w:p>
    <w:p>
      <w:pPr>
        <w:pStyle w:val="71"/>
        <w:numPr>
          <w:ilvl w:val="0"/>
          <w:numId w:val="4"/>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安装与调试三相电动机的自动往返控制线路</w:t>
      </w:r>
    </w:p>
    <w:p>
      <w:pPr>
        <w:pStyle w:val="71"/>
        <w:numPr>
          <w:ilvl w:val="0"/>
          <w:numId w:val="4"/>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安装与调试三相电动机的行程控制线路</w:t>
      </w:r>
    </w:p>
    <w:p>
      <w:pPr>
        <w:pStyle w:val="71"/>
        <w:numPr>
          <w:ilvl w:val="0"/>
          <w:numId w:val="4"/>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安装与调试三相电动机的正反转控制线路</w:t>
      </w:r>
    </w:p>
    <w:p>
      <w:pPr>
        <w:pStyle w:val="71"/>
        <w:numPr>
          <w:ilvl w:val="0"/>
          <w:numId w:val="4"/>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安装与调试三相电动机的点动和连续运行的控制线路</w:t>
      </w:r>
    </w:p>
    <w:p>
      <w:pPr>
        <w:pStyle w:val="71"/>
        <w:numPr>
          <w:ilvl w:val="0"/>
          <w:numId w:val="4"/>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安装与调试三相电动机的自锁正转控制线路</w:t>
      </w:r>
    </w:p>
    <w:p>
      <w:pPr>
        <w:pStyle w:val="71"/>
        <w:numPr>
          <w:ilvl w:val="0"/>
          <w:numId w:val="4"/>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安装与调试三相电动机的点动正转控制线路</w:t>
      </w:r>
    </w:p>
    <w:p>
      <w:pPr>
        <w:pStyle w:val="71"/>
        <w:numPr>
          <w:ilvl w:val="0"/>
          <w:numId w:val="4"/>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掌握低压电器与变压器的拆装工艺及维修方法</w:t>
      </w:r>
    </w:p>
    <w:p>
      <w:pPr>
        <w:pStyle w:val="71"/>
        <w:numPr>
          <w:ilvl w:val="0"/>
          <w:numId w:val="4"/>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掌握并/他励直流电动机的基本控制线路</w:t>
      </w:r>
    </w:p>
    <w:p>
      <w:pPr>
        <w:spacing w:line="500" w:lineRule="exact"/>
        <w:ind w:firstLine="480" w:firstLineChars="200"/>
        <w:jc w:val="left"/>
        <w:rPr>
          <w:rFonts w:cs="宋体" w:asciiTheme="minorEastAsia" w:hAnsiTheme="minorEastAsia"/>
          <w:sz w:val="24"/>
        </w:rPr>
      </w:pPr>
      <w:r>
        <w:rPr>
          <w:rFonts w:hint="eastAsia" w:asciiTheme="minorEastAsia" w:hAnsiTheme="minorEastAsia"/>
          <w:sz w:val="24"/>
        </w:rPr>
        <w:t>（3）初级工学习任务</w:t>
      </w:r>
    </w:p>
    <w:p>
      <w:pPr>
        <w:pStyle w:val="71"/>
        <w:numPr>
          <w:ilvl w:val="0"/>
          <w:numId w:val="5"/>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应用电子式仪表监测单相、三相电能</w:t>
      </w:r>
    </w:p>
    <w:p>
      <w:pPr>
        <w:pStyle w:val="71"/>
        <w:numPr>
          <w:ilvl w:val="0"/>
          <w:numId w:val="5"/>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应用直接接法、间接接法监测三相电能</w:t>
      </w:r>
    </w:p>
    <w:p>
      <w:pPr>
        <w:pStyle w:val="71"/>
        <w:numPr>
          <w:ilvl w:val="0"/>
          <w:numId w:val="5"/>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应用直接接法、间接接法监测单相电能</w:t>
      </w:r>
    </w:p>
    <w:p>
      <w:pPr>
        <w:pStyle w:val="71"/>
        <w:numPr>
          <w:ilvl w:val="0"/>
          <w:numId w:val="5"/>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安装单相交流电流、电压测量线路</w:t>
      </w:r>
    </w:p>
    <w:p>
      <w:pPr>
        <w:pStyle w:val="71"/>
        <w:numPr>
          <w:ilvl w:val="0"/>
          <w:numId w:val="5"/>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安装综合照明线路及故障排除</w:t>
      </w:r>
    </w:p>
    <w:p>
      <w:pPr>
        <w:pStyle w:val="71"/>
        <w:numPr>
          <w:ilvl w:val="0"/>
          <w:numId w:val="5"/>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安装常见的室内简单照明线路及故障排除</w:t>
      </w:r>
    </w:p>
    <w:p>
      <w:pPr>
        <w:pStyle w:val="71"/>
        <w:numPr>
          <w:ilvl w:val="0"/>
          <w:numId w:val="5"/>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安装24V安全行灯的电路</w:t>
      </w:r>
    </w:p>
    <w:p>
      <w:pPr>
        <w:pStyle w:val="71"/>
        <w:numPr>
          <w:ilvl w:val="0"/>
          <w:numId w:val="5"/>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照明线路的敷设于灯具的安装</w:t>
      </w:r>
    </w:p>
    <w:p>
      <w:pPr>
        <w:spacing w:line="500" w:lineRule="exact"/>
        <w:ind w:firstLine="480" w:firstLineChars="200"/>
        <w:jc w:val="left"/>
        <w:rPr>
          <w:rFonts w:cs="宋体" w:asciiTheme="minorEastAsia" w:hAnsiTheme="minorEastAsia"/>
          <w:sz w:val="24"/>
        </w:rPr>
      </w:pPr>
      <w:r>
        <w:rPr>
          <w:rFonts w:hint="eastAsia" w:cs="宋体" w:asciiTheme="minorEastAsia" w:hAnsiTheme="minorEastAsia"/>
          <w:sz w:val="24"/>
        </w:rPr>
        <w:t>（4）其他实训任务</w:t>
      </w:r>
    </w:p>
    <w:p>
      <w:pPr>
        <w:pStyle w:val="71"/>
        <w:numPr>
          <w:ilvl w:val="0"/>
          <w:numId w:val="6"/>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安全意识学习</w:t>
      </w:r>
    </w:p>
    <w:p>
      <w:pPr>
        <w:pStyle w:val="71"/>
        <w:numPr>
          <w:ilvl w:val="0"/>
          <w:numId w:val="6"/>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掌握触电急救方法</w:t>
      </w:r>
    </w:p>
    <w:p>
      <w:pPr>
        <w:pStyle w:val="71"/>
        <w:numPr>
          <w:ilvl w:val="0"/>
          <w:numId w:val="6"/>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常用电工工具、仪表、安装工具的使用技能</w:t>
      </w:r>
    </w:p>
    <w:p>
      <w:pPr>
        <w:pStyle w:val="71"/>
        <w:numPr>
          <w:ilvl w:val="0"/>
          <w:numId w:val="6"/>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导线的连接技能、选择能力</w:t>
      </w:r>
    </w:p>
    <w:p>
      <w:pPr>
        <w:pStyle w:val="71"/>
        <w:numPr>
          <w:ilvl w:val="0"/>
          <w:numId w:val="6"/>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电气图、施工图等技术文件的阅读能力</w:t>
      </w:r>
    </w:p>
    <w:p>
      <w:pPr>
        <w:pStyle w:val="71"/>
        <w:numPr>
          <w:ilvl w:val="0"/>
          <w:numId w:val="6"/>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培训严格的遵守作业规程和安全操作规程</w:t>
      </w:r>
    </w:p>
    <w:p>
      <w:pPr>
        <w:pStyle w:val="71"/>
        <w:numPr>
          <w:ilvl w:val="0"/>
          <w:numId w:val="6"/>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安装和调试两地控制电路</w:t>
      </w:r>
    </w:p>
    <w:p>
      <w:pPr>
        <w:pStyle w:val="71"/>
        <w:numPr>
          <w:ilvl w:val="0"/>
          <w:numId w:val="6"/>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钻床电气线路的安装与调试</w:t>
      </w:r>
    </w:p>
    <w:p>
      <w:pPr>
        <w:pStyle w:val="71"/>
        <w:numPr>
          <w:ilvl w:val="0"/>
          <w:numId w:val="6"/>
        </w:numPr>
        <w:spacing w:line="500" w:lineRule="exact"/>
        <w:ind w:left="0" w:firstLine="48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磨床电气线路的安装与调试</w:t>
      </w:r>
    </w:p>
    <w:p>
      <w:pPr>
        <w:pStyle w:val="71"/>
        <w:spacing w:line="440" w:lineRule="exact"/>
        <w:ind w:left="845" w:firstLine="0" w:firstLineChars="0"/>
        <w:rPr>
          <w:rFonts w:cs="宋体" w:asciiTheme="minorEastAsia" w:hAnsiTheme="minorEastAsia" w:eastAsiaTheme="minorEastAsia"/>
          <w:sz w:val="24"/>
        </w:rPr>
      </w:pPr>
    </w:p>
    <w:p>
      <w:pPr>
        <w:pStyle w:val="71"/>
        <w:spacing w:line="440" w:lineRule="exact"/>
        <w:ind w:left="845" w:firstLine="0" w:firstLineChars="0"/>
        <w:rPr>
          <w:rFonts w:cs="宋体" w:asciiTheme="minorEastAsia" w:hAnsiTheme="minorEastAsia" w:eastAsiaTheme="minorEastAsia"/>
          <w:sz w:val="24"/>
        </w:rPr>
      </w:pPr>
      <w:r>
        <w:rPr>
          <w:rFonts w:hint="eastAsia" w:asciiTheme="minorEastAsia" w:hAnsiTheme="minorEastAsia" w:eastAsiaTheme="minorEastAsia"/>
        </w:rPr>
        <w:t xml:space="preserve">      </w:t>
      </w:r>
    </w:p>
    <w:sectPr>
      <w:headerReference r:id="rId3" w:type="default"/>
      <w:footerReference r:id="rId4" w:type="default"/>
      <w:pgSz w:w="11906" w:h="16838"/>
      <w:pgMar w:top="1361" w:right="1361" w:bottom="1361" w:left="1474" w:header="851" w:footer="992" w:gutter="0"/>
      <w:pgNumType w:fmt="numberInDash"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7920"/>
    </w:sdtPr>
    <w:sdtContent>
      <w:sdt>
        <w:sdtPr>
          <w:id w:val="171357217"/>
        </w:sdtPr>
        <w:sdtContent>
          <w:p>
            <w:pPr>
              <w:pStyle w:val="1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- 10 -</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16</w:t>
            </w:r>
            <w:r>
              <w:rPr>
                <w:b/>
                <w:sz w:val="24"/>
                <w:szCs w:val="24"/>
              </w:rPr>
              <w:fldChar w:fldCharType="end"/>
            </w:r>
          </w:p>
        </w:sdtContent>
      </w:sdt>
    </w:sdtContent>
  </w:sdt>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rPr>
      <w:alias w:val="标题"/>
      <w:id w:val="77547040"/>
      <w:placeholder>
        <w:docPart w:val="50F5E15EB9BE4FADA6EC3CD47398927C"/>
      </w:placeholder>
      <w15:dataBinding w:prefixMappings="xmlns:ns0='http://schemas.openxmlformats.org/package/2006/metadata/core-properties' xmlns:ns1='http://purl.org/dc/elements/1.1/'" w:xpath="/ns0:coreProperties[1]/ns1:title[1]" w:storeItemID="{6C3C8BC8-F283-45AE-878A-BAB7291924A1}"/>
      <w:text/>
    </w:sdtPr>
    <w:sdtEndPr>
      <w:rPr>
        <w:rFonts w:hint="eastAsia"/>
      </w:rPr>
    </w:sdtEndPr>
    <w:sdtContent>
      <w:p>
        <w:pPr>
          <w:pStyle w:val="18"/>
          <w:pBdr>
            <w:between w:val="single" w:color="4F81BD" w:themeColor="accent1" w:sz="4" w:space="1"/>
          </w:pBdr>
          <w:spacing w:line="276" w:lineRule="auto"/>
        </w:pPr>
        <w:r>
          <w:rPr>
            <w:rFonts w:hint="eastAsia"/>
          </w:rPr>
          <w:t>辽宁省职业技能培训示范基地建设项目拟报设备参数</w:t>
        </w:r>
      </w:p>
    </w:sdtContent>
  </w:sdt>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50217"/>
    <w:multiLevelType w:val="multilevel"/>
    <w:tmpl w:val="24650217"/>
    <w:lvl w:ilvl="0" w:tentative="0">
      <w:start w:val="1"/>
      <w:numFmt w:val="decimal"/>
      <w:lvlText w:val="%1"/>
      <w:lvlJc w:val="left"/>
      <w:pPr>
        <w:ind w:left="562" w:hanging="420"/>
      </w:pPr>
      <w:rPr>
        <w:rFonts w:hint="eastAsia"/>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
    <w:nsid w:val="36AD3ED6"/>
    <w:multiLevelType w:val="multilevel"/>
    <w:tmpl w:val="36AD3ED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AB72B4"/>
    <w:multiLevelType w:val="multilevel"/>
    <w:tmpl w:val="41AB72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42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20C153B"/>
    <w:multiLevelType w:val="multilevel"/>
    <w:tmpl w:val="420C153B"/>
    <w:lvl w:ilvl="0" w:tentative="0">
      <w:start w:val="1"/>
      <w:numFmt w:val="decimal"/>
      <w:pStyle w:val="55"/>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4D0040B4"/>
    <w:multiLevelType w:val="multilevel"/>
    <w:tmpl w:val="4D0040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7181971"/>
    <w:multiLevelType w:val="multilevel"/>
    <w:tmpl w:val="771819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0"/>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00CF"/>
    <w:rsid w:val="000409A8"/>
    <w:rsid w:val="000469EF"/>
    <w:rsid w:val="00086069"/>
    <w:rsid w:val="000916B4"/>
    <w:rsid w:val="000A21A3"/>
    <w:rsid w:val="000E227E"/>
    <w:rsid w:val="00103A59"/>
    <w:rsid w:val="00111F61"/>
    <w:rsid w:val="00114198"/>
    <w:rsid w:val="0011507A"/>
    <w:rsid w:val="001528F7"/>
    <w:rsid w:val="00172990"/>
    <w:rsid w:val="001E2439"/>
    <w:rsid w:val="0021050A"/>
    <w:rsid w:val="002159F1"/>
    <w:rsid w:val="002408FE"/>
    <w:rsid w:val="0025594A"/>
    <w:rsid w:val="0026450B"/>
    <w:rsid w:val="002732D7"/>
    <w:rsid w:val="00277019"/>
    <w:rsid w:val="002C3DF8"/>
    <w:rsid w:val="002D3CA2"/>
    <w:rsid w:val="002F6FBE"/>
    <w:rsid w:val="00301020"/>
    <w:rsid w:val="00323CD8"/>
    <w:rsid w:val="00340012"/>
    <w:rsid w:val="0034705F"/>
    <w:rsid w:val="003645C2"/>
    <w:rsid w:val="003940A8"/>
    <w:rsid w:val="003B464C"/>
    <w:rsid w:val="003C0F50"/>
    <w:rsid w:val="003E6F48"/>
    <w:rsid w:val="00402BE7"/>
    <w:rsid w:val="00412A28"/>
    <w:rsid w:val="004254E3"/>
    <w:rsid w:val="00460CA4"/>
    <w:rsid w:val="004630AD"/>
    <w:rsid w:val="004A48B5"/>
    <w:rsid w:val="004F2449"/>
    <w:rsid w:val="005159C3"/>
    <w:rsid w:val="00525A75"/>
    <w:rsid w:val="005305EF"/>
    <w:rsid w:val="005650E2"/>
    <w:rsid w:val="0059257B"/>
    <w:rsid w:val="0059361C"/>
    <w:rsid w:val="005A378E"/>
    <w:rsid w:val="005F00CF"/>
    <w:rsid w:val="006A51C8"/>
    <w:rsid w:val="00737AF2"/>
    <w:rsid w:val="00752124"/>
    <w:rsid w:val="00772D5E"/>
    <w:rsid w:val="0077672F"/>
    <w:rsid w:val="007A249C"/>
    <w:rsid w:val="007A79B5"/>
    <w:rsid w:val="007D2D8C"/>
    <w:rsid w:val="00806F97"/>
    <w:rsid w:val="008271B3"/>
    <w:rsid w:val="00834291"/>
    <w:rsid w:val="00840E7E"/>
    <w:rsid w:val="008A2097"/>
    <w:rsid w:val="008B5EC3"/>
    <w:rsid w:val="008F6798"/>
    <w:rsid w:val="00910E63"/>
    <w:rsid w:val="00943B4F"/>
    <w:rsid w:val="00947BD6"/>
    <w:rsid w:val="0095261D"/>
    <w:rsid w:val="00964C02"/>
    <w:rsid w:val="009723D3"/>
    <w:rsid w:val="009A29F0"/>
    <w:rsid w:val="009C23F2"/>
    <w:rsid w:val="009D4557"/>
    <w:rsid w:val="00A00ADF"/>
    <w:rsid w:val="00A10E24"/>
    <w:rsid w:val="00A20223"/>
    <w:rsid w:val="00A52128"/>
    <w:rsid w:val="00A97C79"/>
    <w:rsid w:val="00AE7581"/>
    <w:rsid w:val="00B0395B"/>
    <w:rsid w:val="00B06B79"/>
    <w:rsid w:val="00B06D2B"/>
    <w:rsid w:val="00B30123"/>
    <w:rsid w:val="00B44C74"/>
    <w:rsid w:val="00B50B96"/>
    <w:rsid w:val="00BA5441"/>
    <w:rsid w:val="00BB2599"/>
    <w:rsid w:val="00BE67C1"/>
    <w:rsid w:val="00C07C58"/>
    <w:rsid w:val="00C23F94"/>
    <w:rsid w:val="00C42572"/>
    <w:rsid w:val="00C44F1C"/>
    <w:rsid w:val="00C47291"/>
    <w:rsid w:val="00C646F0"/>
    <w:rsid w:val="00C818C8"/>
    <w:rsid w:val="00CB668F"/>
    <w:rsid w:val="00D61764"/>
    <w:rsid w:val="00DA3F4A"/>
    <w:rsid w:val="00DC3B8F"/>
    <w:rsid w:val="00DE7808"/>
    <w:rsid w:val="00E41CCB"/>
    <w:rsid w:val="00E4620F"/>
    <w:rsid w:val="00E52299"/>
    <w:rsid w:val="00E81551"/>
    <w:rsid w:val="00E83238"/>
    <w:rsid w:val="00E83A73"/>
    <w:rsid w:val="00E94B1C"/>
    <w:rsid w:val="00EA3566"/>
    <w:rsid w:val="00EA387B"/>
    <w:rsid w:val="00EC34D9"/>
    <w:rsid w:val="00EE6163"/>
    <w:rsid w:val="00EF7712"/>
    <w:rsid w:val="00F01045"/>
    <w:rsid w:val="00F21C2C"/>
    <w:rsid w:val="00F51D1D"/>
    <w:rsid w:val="00F619B2"/>
    <w:rsid w:val="00F80342"/>
    <w:rsid w:val="00F972B8"/>
    <w:rsid w:val="00F97411"/>
    <w:rsid w:val="00FA24BB"/>
    <w:rsid w:val="00FC4163"/>
    <w:rsid w:val="00FC721A"/>
    <w:rsid w:val="00FF55FD"/>
    <w:rsid w:val="64671D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semiHidden="0" w:name="Normal Indent"/>
    <w:lsdException w:uiPriority="99" w:name="footnote text"/>
    <w:lsdException w:qFormat="1" w:unhideWhenUsed="0"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semiHidden="0" w:name="Body Text Indent 2"/>
    <w:lsdException w:uiPriority="99" w:semiHidden="0" w:name="Body Text Indent 3"/>
    <w:lsdException w:uiPriority="99" w:name="Block Text"/>
    <w:lsdException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name="Document Map"/>
    <w:lsdException w:qFormat="1"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6"/>
    <w:qFormat/>
    <w:uiPriority w:val="0"/>
    <w:pPr>
      <w:keepNext/>
      <w:keepLines/>
      <w:spacing w:line="360" w:lineRule="auto"/>
      <w:jc w:val="left"/>
      <w:outlineLvl w:val="0"/>
    </w:pPr>
    <w:rPr>
      <w:rFonts w:ascii="Times New Roman" w:hAnsi="Times New Roman" w:eastAsia="宋体" w:cs="Times New Roman"/>
      <w:b/>
      <w:bCs/>
      <w:color w:val="16365C"/>
      <w:kern w:val="44"/>
      <w:sz w:val="30"/>
      <w:szCs w:val="44"/>
    </w:rPr>
  </w:style>
  <w:style w:type="paragraph" w:styleId="3">
    <w:name w:val="heading 2"/>
    <w:basedOn w:val="1"/>
    <w:next w:val="1"/>
    <w:link w:val="37"/>
    <w:qFormat/>
    <w:uiPriority w:val="9"/>
    <w:pPr>
      <w:keepNext/>
      <w:keepLines/>
      <w:spacing w:line="360" w:lineRule="auto"/>
      <w:ind w:firstLine="200" w:firstLineChars="200"/>
      <w:jc w:val="left"/>
      <w:outlineLvl w:val="1"/>
    </w:pPr>
    <w:rPr>
      <w:rFonts w:ascii="Cambria" w:hAnsi="Cambria" w:eastAsia="宋体" w:cs="Times New Roman"/>
      <w:b/>
      <w:bCs/>
      <w:kern w:val="0"/>
      <w:sz w:val="24"/>
      <w:szCs w:val="32"/>
    </w:rPr>
  </w:style>
  <w:style w:type="paragraph" w:styleId="4">
    <w:name w:val="heading 3"/>
    <w:basedOn w:val="1"/>
    <w:next w:val="1"/>
    <w:link w:val="61"/>
    <w:qFormat/>
    <w:uiPriority w:val="0"/>
    <w:pPr>
      <w:keepNext/>
      <w:keepLines/>
      <w:spacing w:before="260" w:after="260" w:line="415" w:lineRule="auto"/>
      <w:outlineLvl w:val="2"/>
    </w:pPr>
    <w:rPr>
      <w:rFonts w:ascii="Times New Roman" w:hAnsi="Times New Roman" w:eastAsia="宋体" w:cs="Times New Roman"/>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5">
    <w:name w:val="Default Paragraph Font"/>
    <w:unhideWhenUsed/>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60"/>
    <w:semiHidden/>
    <w:qFormat/>
    <w:uiPriority w:val="0"/>
    <w:rPr>
      <w:b/>
      <w:bCs/>
    </w:rPr>
  </w:style>
  <w:style w:type="paragraph" w:styleId="7">
    <w:name w:val="annotation text"/>
    <w:basedOn w:val="1"/>
    <w:link w:val="59"/>
    <w:semiHidden/>
    <w:qFormat/>
    <w:uiPriority w:val="0"/>
    <w:pPr>
      <w:jc w:val="left"/>
    </w:pPr>
    <w:rPr>
      <w:rFonts w:ascii="Times New Roman" w:hAnsi="Times New Roman" w:eastAsia="宋体" w:cs="Times New Roman"/>
    </w:rPr>
  </w:style>
  <w:style w:type="paragraph" w:styleId="8">
    <w:name w:val="Normal Indent"/>
    <w:basedOn w:val="1"/>
    <w:unhideWhenUsed/>
    <w:uiPriority w:val="99"/>
    <w:pPr>
      <w:ind w:firstLine="420" w:firstLineChars="200"/>
    </w:pPr>
    <w:rPr>
      <w:rFonts w:ascii="Times New Roman" w:hAnsi="Times New Roman" w:eastAsia="宋体" w:cs="Times New Roman"/>
      <w:szCs w:val="20"/>
    </w:rPr>
  </w:style>
  <w:style w:type="paragraph" w:styleId="9">
    <w:name w:val="Document Map"/>
    <w:basedOn w:val="1"/>
    <w:link w:val="69"/>
    <w:semiHidden/>
    <w:uiPriority w:val="0"/>
    <w:pPr>
      <w:shd w:val="clear" w:color="auto" w:fill="000080"/>
    </w:pPr>
    <w:rPr>
      <w:rFonts w:ascii="Times New Roman" w:hAnsi="Times New Roman" w:eastAsia="宋体" w:cs="Times New Roman"/>
    </w:rPr>
  </w:style>
  <w:style w:type="paragraph" w:styleId="10">
    <w:name w:val="Body Text"/>
    <w:basedOn w:val="1"/>
    <w:link w:val="75"/>
    <w:unhideWhenUsed/>
    <w:qFormat/>
    <w:uiPriority w:val="0"/>
    <w:pPr>
      <w:spacing w:after="120"/>
    </w:pPr>
    <w:rPr>
      <w:rFonts w:ascii="Times New Roman" w:hAnsi="Times New Roman" w:eastAsia="宋体" w:cs="Times New Roman"/>
      <w:szCs w:val="20"/>
    </w:rPr>
  </w:style>
  <w:style w:type="paragraph" w:styleId="11">
    <w:name w:val="Body Text Indent"/>
    <w:basedOn w:val="1"/>
    <w:link w:val="42"/>
    <w:unhideWhenUsed/>
    <w:uiPriority w:val="0"/>
    <w:pPr>
      <w:spacing w:after="120"/>
      <w:ind w:left="420" w:leftChars="200"/>
    </w:pPr>
    <w:rPr>
      <w:rFonts w:ascii="Times New Roman" w:hAnsi="Times New Roman" w:eastAsia="宋体" w:cs="Times New Roman"/>
      <w:szCs w:val="20"/>
    </w:rPr>
  </w:style>
  <w:style w:type="paragraph" w:styleId="12">
    <w:name w:val="toc 3"/>
    <w:basedOn w:val="1"/>
    <w:next w:val="1"/>
    <w:unhideWhenUsed/>
    <w:uiPriority w:val="39"/>
    <w:pPr>
      <w:ind w:left="840" w:leftChars="400"/>
    </w:pPr>
    <w:rPr>
      <w:rFonts w:ascii="Times New Roman" w:hAnsi="Times New Roman" w:eastAsia="宋体" w:cs="Times New Roman"/>
      <w:szCs w:val="20"/>
    </w:rPr>
  </w:style>
  <w:style w:type="paragraph" w:styleId="13">
    <w:name w:val="Plain Text"/>
    <w:basedOn w:val="1"/>
    <w:link w:val="62"/>
    <w:qFormat/>
    <w:uiPriority w:val="0"/>
    <w:rPr>
      <w:rFonts w:ascii="宋体" w:hAnsi="Courier New" w:eastAsia="宋体" w:cs="Courier New"/>
      <w:szCs w:val="21"/>
    </w:rPr>
  </w:style>
  <w:style w:type="paragraph" w:styleId="14">
    <w:name w:val="Date"/>
    <w:basedOn w:val="1"/>
    <w:next w:val="1"/>
    <w:link w:val="54"/>
    <w:uiPriority w:val="0"/>
    <w:rPr>
      <w:rFonts w:ascii="Times New Roman" w:hAnsi="Times New Roman" w:eastAsia="宋体" w:cs="Times New Roman"/>
      <w:sz w:val="24"/>
      <w:szCs w:val="20"/>
    </w:rPr>
  </w:style>
  <w:style w:type="paragraph" w:styleId="15">
    <w:name w:val="Body Text Indent 2"/>
    <w:basedOn w:val="1"/>
    <w:link w:val="43"/>
    <w:unhideWhenUsed/>
    <w:uiPriority w:val="99"/>
    <w:pPr>
      <w:spacing w:after="120" w:line="480" w:lineRule="auto"/>
      <w:ind w:left="420" w:leftChars="200"/>
    </w:pPr>
    <w:rPr>
      <w:rFonts w:ascii="Times New Roman" w:hAnsi="Times New Roman" w:eastAsia="宋体" w:cs="Times New Roman"/>
      <w:szCs w:val="20"/>
    </w:rPr>
  </w:style>
  <w:style w:type="paragraph" w:styleId="16">
    <w:name w:val="Balloon Text"/>
    <w:basedOn w:val="1"/>
    <w:link w:val="56"/>
    <w:semiHidden/>
    <w:uiPriority w:val="99"/>
    <w:rPr>
      <w:rFonts w:ascii="Times New Roman" w:hAnsi="Times New Roman" w:eastAsia="宋体" w:cs="Times New Roman"/>
      <w:sz w:val="18"/>
      <w:szCs w:val="18"/>
    </w:rPr>
  </w:style>
  <w:style w:type="paragraph" w:styleId="17">
    <w:name w:val="footer"/>
    <w:basedOn w:val="1"/>
    <w:link w:val="35"/>
    <w:unhideWhenUsed/>
    <w:uiPriority w:val="99"/>
    <w:pPr>
      <w:tabs>
        <w:tab w:val="center" w:pos="4153"/>
        <w:tab w:val="right" w:pos="8306"/>
      </w:tabs>
      <w:snapToGrid w:val="0"/>
      <w:jc w:val="left"/>
    </w:pPr>
    <w:rPr>
      <w:sz w:val="18"/>
      <w:szCs w:val="18"/>
    </w:rPr>
  </w:style>
  <w:style w:type="paragraph" w:styleId="18">
    <w:name w:val="header"/>
    <w:basedOn w:val="1"/>
    <w:link w:val="34"/>
    <w:unhideWhenUsed/>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uiPriority w:val="39"/>
    <w:pPr>
      <w:widowControl/>
      <w:spacing w:after="100" w:line="276" w:lineRule="auto"/>
      <w:jc w:val="left"/>
    </w:pPr>
    <w:rPr>
      <w:rFonts w:ascii="Times New Roman" w:hAnsi="Times New Roman" w:eastAsia="宋体" w:cs="Times New Roman"/>
      <w:kern w:val="0"/>
      <w:sz w:val="22"/>
      <w:szCs w:val="20"/>
    </w:rPr>
  </w:style>
  <w:style w:type="paragraph" w:styleId="20">
    <w:name w:val="Body Text Indent 3"/>
    <w:basedOn w:val="1"/>
    <w:link w:val="41"/>
    <w:unhideWhenUsed/>
    <w:uiPriority w:val="99"/>
    <w:pPr>
      <w:spacing w:after="120"/>
      <w:ind w:left="420" w:leftChars="200"/>
    </w:pPr>
    <w:rPr>
      <w:rFonts w:ascii="Times New Roman" w:hAnsi="Times New Roman" w:eastAsia="宋体" w:cs="Times New Roman"/>
      <w:sz w:val="16"/>
      <w:szCs w:val="16"/>
    </w:rPr>
  </w:style>
  <w:style w:type="paragraph" w:styleId="21">
    <w:name w:val="toc 2"/>
    <w:basedOn w:val="1"/>
    <w:next w:val="1"/>
    <w:unhideWhenUsed/>
    <w:uiPriority w:val="39"/>
    <w:pPr>
      <w:widowControl/>
      <w:spacing w:after="100" w:line="276" w:lineRule="auto"/>
      <w:ind w:left="220"/>
      <w:jc w:val="left"/>
    </w:pPr>
    <w:rPr>
      <w:rFonts w:ascii="Times New Roman" w:hAnsi="Times New Roman" w:eastAsia="宋体" w:cs="Times New Roman"/>
      <w:kern w:val="0"/>
      <w:sz w:val="22"/>
      <w:szCs w:val="20"/>
    </w:rPr>
  </w:style>
  <w:style w:type="paragraph" w:styleId="22">
    <w:name w:val="HTML Preformatted"/>
    <w:basedOn w:val="1"/>
    <w:link w:val="7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rPr>
  </w:style>
  <w:style w:type="paragraph" w:styleId="23">
    <w:name w:val="Normal (Web)"/>
    <w:basedOn w:val="1"/>
    <w:uiPriority w:val="0"/>
    <w:rPr>
      <w:sz w:val="24"/>
    </w:rPr>
  </w:style>
  <w:style w:type="paragraph" w:styleId="24">
    <w:name w:val="Title"/>
    <w:basedOn w:val="1"/>
    <w:next w:val="1"/>
    <w:link w:val="44"/>
    <w:qFormat/>
    <w:uiPriority w:val="10"/>
    <w:pPr>
      <w:spacing w:before="240" w:after="60"/>
      <w:jc w:val="left"/>
      <w:outlineLvl w:val="0"/>
    </w:pPr>
    <w:rPr>
      <w:rFonts w:ascii="Cambria" w:hAnsi="Cambria" w:eastAsia="宋体" w:cs="黑体"/>
      <w:b/>
      <w:bCs/>
      <w:sz w:val="32"/>
      <w:szCs w:val="32"/>
    </w:rPr>
  </w:style>
  <w:style w:type="character" w:styleId="26">
    <w:name w:val="Strong"/>
    <w:basedOn w:val="25"/>
    <w:qFormat/>
    <w:uiPriority w:val="0"/>
    <w:rPr>
      <w:rFonts w:eastAsia="黑体"/>
      <w:bCs/>
      <w:sz w:val="18"/>
    </w:rPr>
  </w:style>
  <w:style w:type="character" w:styleId="27">
    <w:name w:val="page number"/>
    <w:basedOn w:val="25"/>
    <w:unhideWhenUsed/>
    <w:uiPriority w:val="99"/>
  </w:style>
  <w:style w:type="character" w:styleId="28">
    <w:name w:val="Emphasis"/>
    <w:basedOn w:val="25"/>
    <w:qFormat/>
    <w:uiPriority w:val="0"/>
  </w:style>
  <w:style w:type="character" w:styleId="29">
    <w:name w:val="Hyperlink"/>
    <w:basedOn w:val="25"/>
    <w:uiPriority w:val="99"/>
    <w:rPr>
      <w:color w:val="0000FF"/>
      <w:u w:val="single"/>
    </w:rPr>
  </w:style>
  <w:style w:type="character" w:styleId="30">
    <w:name w:val="annotation reference"/>
    <w:basedOn w:val="25"/>
    <w:semiHidden/>
    <w:qFormat/>
    <w:uiPriority w:val="0"/>
    <w:rPr>
      <w:sz w:val="21"/>
      <w:szCs w:val="21"/>
    </w:rPr>
  </w:style>
  <w:style w:type="table" w:styleId="32">
    <w:name w:val="Table Grid"/>
    <w:basedOn w:val="31"/>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3">
    <w:name w:val="Table Elegant"/>
    <w:basedOn w:val="31"/>
    <w:qFormat/>
    <w:uiPriority w:val="0"/>
    <w:pPr>
      <w:widowControl w:val="0"/>
      <w:jc w:val="both"/>
    </w:pPr>
    <w:rPr>
      <w:rFonts w:ascii="Times New Roman" w:hAnsi="Times New Roman"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character" w:customStyle="1" w:styleId="34">
    <w:name w:val="页眉 Char"/>
    <w:basedOn w:val="25"/>
    <w:link w:val="18"/>
    <w:uiPriority w:val="99"/>
    <w:rPr>
      <w:sz w:val="18"/>
      <w:szCs w:val="18"/>
    </w:rPr>
  </w:style>
  <w:style w:type="character" w:customStyle="1" w:styleId="35">
    <w:name w:val="页脚 Char"/>
    <w:basedOn w:val="25"/>
    <w:link w:val="17"/>
    <w:uiPriority w:val="99"/>
    <w:rPr>
      <w:sz w:val="18"/>
      <w:szCs w:val="18"/>
    </w:rPr>
  </w:style>
  <w:style w:type="character" w:customStyle="1" w:styleId="36">
    <w:name w:val="标题 1 Char"/>
    <w:basedOn w:val="25"/>
    <w:link w:val="2"/>
    <w:uiPriority w:val="0"/>
    <w:rPr>
      <w:rFonts w:ascii="Times New Roman" w:hAnsi="Times New Roman" w:eastAsia="宋体" w:cs="Times New Roman"/>
      <w:b/>
      <w:bCs/>
      <w:color w:val="16365C"/>
      <w:kern w:val="44"/>
      <w:sz w:val="30"/>
      <w:szCs w:val="44"/>
    </w:rPr>
  </w:style>
  <w:style w:type="character" w:customStyle="1" w:styleId="37">
    <w:name w:val="标题 2 Char"/>
    <w:basedOn w:val="25"/>
    <w:link w:val="3"/>
    <w:uiPriority w:val="9"/>
    <w:rPr>
      <w:rFonts w:ascii="Cambria" w:hAnsi="Cambria" w:eastAsia="宋体" w:cs="Times New Roman"/>
      <w:b/>
      <w:bCs/>
      <w:kern w:val="0"/>
      <w:sz w:val="24"/>
      <w:szCs w:val="32"/>
    </w:rPr>
  </w:style>
  <w:style w:type="character" w:customStyle="1" w:styleId="38">
    <w:name w:val="标题 3 Char"/>
    <w:basedOn w:val="25"/>
    <w:semiHidden/>
    <w:uiPriority w:val="9"/>
    <w:rPr>
      <w:b/>
      <w:bCs/>
      <w:sz w:val="32"/>
      <w:szCs w:val="32"/>
    </w:rPr>
  </w:style>
  <w:style w:type="character" w:customStyle="1" w:styleId="39">
    <w:name w:val="标题 4 Char"/>
    <w:basedOn w:val="25"/>
    <w:link w:val="5"/>
    <w:uiPriority w:val="0"/>
    <w:rPr>
      <w:rFonts w:ascii="Arial" w:hAnsi="Arial" w:eastAsia="黑体" w:cs="Times New Roman"/>
      <w:b/>
      <w:bCs/>
      <w:sz w:val="28"/>
      <w:szCs w:val="28"/>
    </w:rPr>
  </w:style>
  <w:style w:type="character" w:customStyle="1" w:styleId="40">
    <w:name w:val="info1"/>
    <w:uiPriority w:val="0"/>
    <w:rPr>
      <w:color w:val="000000"/>
      <w:spacing w:val="15"/>
      <w:sz w:val="24"/>
      <w:szCs w:val="24"/>
    </w:rPr>
  </w:style>
  <w:style w:type="character" w:customStyle="1" w:styleId="41">
    <w:name w:val="正文文本缩进 3 Char"/>
    <w:basedOn w:val="25"/>
    <w:link w:val="20"/>
    <w:uiPriority w:val="99"/>
    <w:rPr>
      <w:rFonts w:ascii="Times New Roman" w:hAnsi="Times New Roman" w:eastAsia="宋体" w:cs="Times New Roman"/>
      <w:sz w:val="16"/>
      <w:szCs w:val="16"/>
    </w:rPr>
  </w:style>
  <w:style w:type="character" w:customStyle="1" w:styleId="42">
    <w:name w:val="正文文本缩进 Char"/>
    <w:basedOn w:val="25"/>
    <w:link w:val="11"/>
    <w:uiPriority w:val="0"/>
    <w:rPr>
      <w:rFonts w:ascii="Times New Roman" w:hAnsi="Times New Roman" w:eastAsia="宋体" w:cs="Times New Roman"/>
      <w:szCs w:val="20"/>
    </w:rPr>
  </w:style>
  <w:style w:type="character" w:customStyle="1" w:styleId="43">
    <w:name w:val="正文文本缩进 2 Char"/>
    <w:basedOn w:val="25"/>
    <w:link w:val="15"/>
    <w:uiPriority w:val="99"/>
    <w:rPr>
      <w:rFonts w:ascii="Times New Roman" w:hAnsi="Times New Roman" w:eastAsia="宋体" w:cs="Times New Roman"/>
      <w:szCs w:val="20"/>
    </w:rPr>
  </w:style>
  <w:style w:type="character" w:customStyle="1" w:styleId="44">
    <w:name w:val="标题 Char"/>
    <w:basedOn w:val="25"/>
    <w:link w:val="24"/>
    <w:uiPriority w:val="10"/>
    <w:rPr>
      <w:rFonts w:ascii="Cambria" w:hAnsi="Cambria" w:eastAsia="宋体" w:cs="黑体"/>
      <w:b/>
      <w:bCs/>
      <w:sz w:val="32"/>
      <w:szCs w:val="32"/>
    </w:rPr>
  </w:style>
  <w:style w:type="paragraph" w:customStyle="1" w:styleId="45">
    <w:name w:val="font5"/>
    <w:basedOn w:val="1"/>
    <w:qFormat/>
    <w:uiPriority w:val="0"/>
    <w:pPr>
      <w:widowControl/>
      <w:spacing w:before="100" w:beforeAutospacing="1" w:after="100" w:afterAutospacing="1"/>
      <w:jc w:val="left"/>
    </w:pPr>
    <w:rPr>
      <w:rFonts w:ascii="Times New Roman" w:hAnsi="Times New Roman" w:eastAsia="Arial Unicode MS" w:cs="Times New Roman"/>
      <w:kern w:val="0"/>
      <w:szCs w:val="21"/>
    </w:rPr>
  </w:style>
  <w:style w:type="paragraph" w:customStyle="1" w:styleId="46">
    <w:name w:val="表格文字"/>
    <w:basedOn w:val="1"/>
    <w:uiPriority w:val="0"/>
    <w:pPr>
      <w:spacing w:before="25" w:after="25" w:line="300" w:lineRule="auto"/>
    </w:pPr>
    <w:rPr>
      <w:rFonts w:ascii="Times New Roman" w:hAnsi="Times New Roman" w:eastAsia="宋体" w:cs="Times New Roman"/>
      <w:spacing w:val="10"/>
      <w:kern w:val="0"/>
      <w:szCs w:val="20"/>
    </w:rPr>
  </w:style>
  <w:style w:type="paragraph" w:customStyle="1" w:styleId="47">
    <w:name w:val="sanxiang3"/>
    <w:basedOn w:val="1"/>
    <w:qFormat/>
    <w:uiPriority w:val="0"/>
    <w:pPr>
      <w:widowControl/>
      <w:tabs>
        <w:tab w:val="left" w:pos="686"/>
        <w:tab w:val="left" w:pos="728"/>
        <w:tab w:val="left" w:pos="966"/>
      </w:tabs>
      <w:spacing w:beforeLines="100" w:after="156" w:line="360" w:lineRule="auto"/>
      <w:ind w:left="359" w:hanging="359" w:hangingChars="149"/>
      <w:jc w:val="left"/>
      <w:outlineLvl w:val="2"/>
    </w:pPr>
    <w:rPr>
      <w:rFonts w:ascii="黑体" w:hAnsi="Times New Roman" w:eastAsia="宋体" w:cs="Times New Roman"/>
      <w:b/>
      <w:kern w:val="0"/>
      <w:szCs w:val="20"/>
    </w:rPr>
  </w:style>
  <w:style w:type="paragraph" w:customStyle="1" w:styleId="48">
    <w:name w:val="列出段落1"/>
    <w:basedOn w:val="1"/>
    <w:qFormat/>
    <w:uiPriority w:val="0"/>
    <w:pPr>
      <w:ind w:firstLine="420" w:firstLineChars="200"/>
    </w:pPr>
    <w:rPr>
      <w:rFonts w:ascii="Times New Roman" w:hAnsi="Times New Roman" w:eastAsia="宋体" w:cs="Times New Roman"/>
      <w:szCs w:val="20"/>
    </w:rPr>
  </w:style>
  <w:style w:type="paragraph" w:customStyle="1" w:styleId="49">
    <w:name w:val="xl23"/>
    <w:basedOn w:val="1"/>
    <w:uiPriority w:val="0"/>
    <w:pPr>
      <w:widowControl/>
      <w:spacing w:before="100" w:beforeAutospacing="1" w:after="100" w:afterAutospacing="1"/>
    </w:pPr>
    <w:rPr>
      <w:rFonts w:ascii="Arial Unicode MS" w:hAnsi="Arial Unicode MS" w:eastAsia="宋体" w:cs="Times New Roman"/>
      <w:kern w:val="0"/>
      <w:szCs w:val="21"/>
    </w:rPr>
  </w:style>
  <w:style w:type="paragraph" w:customStyle="1" w:styleId="50">
    <w:name w:val="列出段落2"/>
    <w:basedOn w:val="1"/>
    <w:link w:val="70"/>
    <w:qFormat/>
    <w:uiPriority w:val="0"/>
    <w:pPr>
      <w:ind w:firstLine="420" w:firstLineChars="200"/>
    </w:pPr>
    <w:rPr>
      <w:rFonts w:ascii="Times New Roman" w:hAnsi="Times New Roman" w:eastAsia="宋体" w:cs="Times New Roman"/>
      <w:szCs w:val="20"/>
    </w:rPr>
  </w:style>
  <w:style w:type="paragraph" w:customStyle="1" w:styleId="51">
    <w:name w:val="章标题"/>
    <w:next w:val="1"/>
    <w:qFormat/>
    <w:uiPriority w:val="0"/>
    <w:pPr>
      <w:tabs>
        <w:tab w:val="left" w:pos="1410"/>
      </w:tabs>
      <w:spacing w:beforeLines="50" w:afterLines="50"/>
      <w:ind w:left="1410" w:hanging="720"/>
      <w:jc w:val="both"/>
      <w:outlineLvl w:val="1"/>
    </w:pPr>
    <w:rPr>
      <w:rFonts w:ascii="黑体" w:hAnsi="Times New Roman" w:eastAsia="黑体" w:cs="Times New Roman"/>
      <w:kern w:val="0"/>
      <w:sz w:val="21"/>
      <w:szCs w:val="20"/>
      <w:lang w:val="en-US" w:eastAsia="zh-CN" w:bidi="ar-SA"/>
    </w:rPr>
  </w:style>
  <w:style w:type="paragraph" w:customStyle="1" w:styleId="52">
    <w:name w:val="封面标准文稿编辑信息"/>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53">
    <w:name w:val="Char"/>
    <w:basedOn w:val="1"/>
    <w:qFormat/>
    <w:uiPriority w:val="0"/>
    <w:rPr>
      <w:rFonts w:ascii="Tahoma" w:hAnsi="Tahoma" w:eastAsia="宋体" w:cs="Times New Roman"/>
      <w:sz w:val="24"/>
      <w:szCs w:val="20"/>
    </w:rPr>
  </w:style>
  <w:style w:type="character" w:customStyle="1" w:styleId="54">
    <w:name w:val="日期 Char"/>
    <w:basedOn w:val="25"/>
    <w:link w:val="14"/>
    <w:uiPriority w:val="0"/>
    <w:rPr>
      <w:rFonts w:ascii="Times New Roman" w:hAnsi="Times New Roman" w:eastAsia="宋体" w:cs="Times New Roman"/>
      <w:sz w:val="24"/>
      <w:szCs w:val="20"/>
    </w:rPr>
  </w:style>
  <w:style w:type="paragraph" w:customStyle="1" w:styleId="55">
    <w:name w:val="样式1"/>
    <w:basedOn w:val="1"/>
    <w:uiPriority w:val="0"/>
    <w:pPr>
      <w:numPr>
        <w:ilvl w:val="0"/>
        <w:numId w:val="1"/>
      </w:numPr>
      <w:adjustRightInd w:val="0"/>
      <w:textAlignment w:val="baseline"/>
    </w:pPr>
    <w:rPr>
      <w:rFonts w:ascii="宋体" w:hAnsi="宋体" w:eastAsia="宋体" w:cs="Times New Roman"/>
      <w:kern w:val="0"/>
      <w:szCs w:val="21"/>
    </w:rPr>
  </w:style>
  <w:style w:type="character" w:customStyle="1" w:styleId="56">
    <w:name w:val="批注框文本 Char"/>
    <w:basedOn w:val="25"/>
    <w:link w:val="16"/>
    <w:semiHidden/>
    <w:uiPriority w:val="99"/>
    <w:rPr>
      <w:rFonts w:ascii="Times New Roman" w:hAnsi="Times New Roman" w:eastAsia="宋体" w:cs="Times New Roman"/>
      <w:sz w:val="18"/>
      <w:szCs w:val="18"/>
    </w:rPr>
  </w:style>
  <w:style w:type="paragraph" w:customStyle="1" w:styleId="57">
    <w:name w:val="默认段落字体 Para Char"/>
    <w:basedOn w:val="1"/>
    <w:qFormat/>
    <w:uiPriority w:val="0"/>
    <w:pPr>
      <w:adjustRightInd w:val="0"/>
      <w:spacing w:line="360" w:lineRule="auto"/>
    </w:pPr>
    <w:rPr>
      <w:rFonts w:ascii="Times New Roman" w:hAnsi="Times New Roman" w:eastAsia="宋体" w:cs="Times New Roman"/>
      <w:kern w:val="0"/>
      <w:sz w:val="24"/>
      <w:szCs w:val="20"/>
    </w:rPr>
  </w:style>
  <w:style w:type="paragraph" w:customStyle="1" w:styleId="58">
    <w:name w:val="Char1 Char Char Char"/>
    <w:basedOn w:val="1"/>
    <w:qFormat/>
    <w:uiPriority w:val="0"/>
    <w:rPr>
      <w:rFonts w:ascii="Tahoma" w:hAnsi="Tahoma" w:eastAsia="仿宋_GB2312" w:cs="Times New Roman"/>
      <w:b/>
      <w:sz w:val="24"/>
      <w:szCs w:val="20"/>
    </w:rPr>
  </w:style>
  <w:style w:type="character" w:customStyle="1" w:styleId="59">
    <w:name w:val="批注文字 Char"/>
    <w:basedOn w:val="25"/>
    <w:link w:val="7"/>
    <w:semiHidden/>
    <w:uiPriority w:val="0"/>
    <w:rPr>
      <w:rFonts w:ascii="Times New Roman" w:hAnsi="Times New Roman" w:eastAsia="宋体" w:cs="Times New Roman"/>
      <w:szCs w:val="24"/>
    </w:rPr>
  </w:style>
  <w:style w:type="character" w:customStyle="1" w:styleId="60">
    <w:name w:val="批注主题 Char"/>
    <w:basedOn w:val="59"/>
    <w:link w:val="6"/>
    <w:semiHidden/>
    <w:uiPriority w:val="0"/>
    <w:rPr>
      <w:rFonts w:ascii="Times New Roman" w:hAnsi="Times New Roman" w:eastAsia="宋体" w:cs="Times New Roman"/>
      <w:b/>
      <w:bCs/>
      <w:szCs w:val="24"/>
    </w:rPr>
  </w:style>
  <w:style w:type="character" w:customStyle="1" w:styleId="61">
    <w:name w:val="标题 3 Char1"/>
    <w:basedOn w:val="25"/>
    <w:link w:val="4"/>
    <w:qFormat/>
    <w:locked/>
    <w:uiPriority w:val="0"/>
    <w:rPr>
      <w:rFonts w:ascii="Times New Roman" w:hAnsi="Times New Roman" w:eastAsia="宋体" w:cs="Times New Roman"/>
      <w:sz w:val="32"/>
      <w:szCs w:val="32"/>
    </w:rPr>
  </w:style>
  <w:style w:type="character" w:customStyle="1" w:styleId="62">
    <w:name w:val="纯文本 Char"/>
    <w:basedOn w:val="25"/>
    <w:link w:val="13"/>
    <w:uiPriority w:val="0"/>
    <w:rPr>
      <w:rFonts w:ascii="宋体" w:hAnsi="Courier New" w:eastAsia="宋体" w:cs="Courier New"/>
      <w:szCs w:val="21"/>
    </w:rPr>
  </w:style>
  <w:style w:type="paragraph" w:customStyle="1" w:styleId="63">
    <w:name w:val="p0"/>
    <w:basedOn w:val="1"/>
    <w:uiPriority w:val="0"/>
    <w:pPr>
      <w:widowControl/>
    </w:pPr>
    <w:rPr>
      <w:rFonts w:ascii="Times New Roman" w:hAnsi="Times New Roman" w:eastAsia="宋体" w:cs="Times New Roman"/>
      <w:kern w:val="0"/>
      <w:szCs w:val="20"/>
    </w:rPr>
  </w:style>
  <w:style w:type="paragraph" w:customStyle="1" w:styleId="64">
    <w:name w:val="Default"/>
    <w:qForma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65">
    <w:name w:val="样式3"/>
    <w:basedOn w:val="13"/>
    <w:uiPriority w:val="0"/>
    <w:pPr>
      <w:spacing w:line="0" w:lineRule="atLeast"/>
      <w:outlineLvl w:val="0"/>
    </w:pPr>
    <w:rPr>
      <w:rFonts w:cs="Times New Roman"/>
      <w:sz w:val="28"/>
      <w:szCs w:val="20"/>
    </w:rPr>
  </w:style>
  <w:style w:type="character" w:customStyle="1" w:styleId="66">
    <w:name w:val="mark"/>
    <w:basedOn w:val="25"/>
    <w:qFormat/>
    <w:uiPriority w:val="0"/>
  </w:style>
  <w:style w:type="character" w:customStyle="1" w:styleId="67">
    <w:name w:val="high1"/>
    <w:basedOn w:val="25"/>
    <w:uiPriority w:val="0"/>
  </w:style>
  <w:style w:type="paragraph" w:customStyle="1" w:styleId="68">
    <w:name w:val="Pa2"/>
    <w:basedOn w:val="1"/>
    <w:next w:val="1"/>
    <w:uiPriority w:val="0"/>
    <w:pPr>
      <w:autoSpaceDE w:val="0"/>
      <w:autoSpaceDN w:val="0"/>
      <w:adjustRightInd w:val="0"/>
      <w:jc w:val="left"/>
    </w:pPr>
    <w:rPr>
      <w:rFonts w:ascii="黑体" w:hAnsi="Times New Roman" w:eastAsia="黑体" w:cs="Times New Roman"/>
      <w:kern w:val="0"/>
      <w:sz w:val="24"/>
    </w:rPr>
  </w:style>
  <w:style w:type="character" w:customStyle="1" w:styleId="69">
    <w:name w:val="文档结构图 Char"/>
    <w:basedOn w:val="25"/>
    <w:link w:val="9"/>
    <w:semiHidden/>
    <w:qFormat/>
    <w:uiPriority w:val="0"/>
    <w:rPr>
      <w:rFonts w:ascii="Times New Roman" w:hAnsi="Times New Roman" w:eastAsia="宋体" w:cs="Times New Roman"/>
      <w:szCs w:val="24"/>
      <w:shd w:val="clear" w:color="auto" w:fill="000080"/>
    </w:rPr>
  </w:style>
  <w:style w:type="character" w:customStyle="1" w:styleId="70">
    <w:name w:val="List Paragraph Char"/>
    <w:basedOn w:val="25"/>
    <w:link w:val="50"/>
    <w:qFormat/>
    <w:locked/>
    <w:uiPriority w:val="0"/>
    <w:rPr>
      <w:rFonts w:ascii="Times New Roman" w:hAnsi="Times New Roman" w:eastAsia="宋体" w:cs="Times New Roman"/>
      <w:szCs w:val="20"/>
    </w:rPr>
  </w:style>
  <w:style w:type="paragraph" w:customStyle="1" w:styleId="71">
    <w:name w:val="List Paragraph"/>
    <w:basedOn w:val="1"/>
    <w:qFormat/>
    <w:uiPriority w:val="0"/>
    <w:pPr>
      <w:ind w:firstLine="420" w:firstLineChars="200"/>
    </w:pPr>
    <w:rPr>
      <w:rFonts w:ascii="Calibri" w:hAnsi="Calibri" w:eastAsia="宋体" w:cs="Times New Roman"/>
      <w:szCs w:val="22"/>
    </w:rPr>
  </w:style>
  <w:style w:type="character" w:customStyle="1" w:styleId="72">
    <w:name w:val="HTML 预设格式 Char"/>
    <w:basedOn w:val="25"/>
    <w:link w:val="22"/>
    <w:uiPriority w:val="99"/>
    <w:rPr>
      <w:rFonts w:ascii="宋体" w:hAnsi="宋体" w:cs="宋体"/>
      <w:sz w:val="24"/>
      <w:szCs w:val="24"/>
    </w:rPr>
  </w:style>
  <w:style w:type="character" w:customStyle="1" w:styleId="73">
    <w:name w:val="HTML 预设格式 Char1"/>
    <w:basedOn w:val="25"/>
    <w:qFormat/>
    <w:uiPriority w:val="0"/>
    <w:rPr>
      <w:rFonts w:ascii="Courier New" w:hAnsi="Courier New" w:cs="Courier New"/>
      <w:sz w:val="20"/>
      <w:szCs w:val="20"/>
    </w:rPr>
  </w:style>
  <w:style w:type="paragraph" w:customStyle="1" w:styleId="74">
    <w:name w:val="Char Char Char Char Char Char1 Char"/>
    <w:basedOn w:val="1"/>
    <w:qFormat/>
    <w:uiPriority w:val="0"/>
    <w:pPr>
      <w:widowControl/>
      <w:spacing w:after="160" w:line="240" w:lineRule="exact"/>
      <w:jc w:val="left"/>
    </w:pPr>
    <w:rPr>
      <w:rFonts w:ascii="Times New Roman" w:hAnsi="Times New Roman" w:eastAsia="宋体" w:cs="Times New Roman"/>
      <w:szCs w:val="20"/>
    </w:rPr>
  </w:style>
  <w:style w:type="character" w:customStyle="1" w:styleId="75">
    <w:name w:val="正文文本 Char"/>
    <w:basedOn w:val="25"/>
    <w:link w:val="10"/>
    <w:qFormat/>
    <w:uiPriority w:val="0"/>
    <w:rPr>
      <w:rFonts w:ascii="Times New Roman" w:hAnsi="Times New Roman" w:eastAsia="宋体" w:cs="Times New Roman"/>
      <w:szCs w:val="20"/>
    </w:rPr>
  </w:style>
  <w:style w:type="paragraph" w:customStyle="1" w:styleId="76">
    <w:name w:val="CSET标题3"/>
    <w:basedOn w:val="1"/>
    <w:uiPriority w:val="0"/>
    <w:pPr>
      <w:keepNext/>
      <w:keepLines/>
      <w:widowControl/>
      <w:adjustRightInd w:val="0"/>
      <w:snapToGrid w:val="0"/>
      <w:spacing w:line="500" w:lineRule="exact"/>
      <w:ind w:left="400" w:leftChars="-171" w:hanging="360" w:hangingChars="112"/>
      <w:jc w:val="left"/>
      <w:outlineLvl w:val="1"/>
    </w:pPr>
    <w:rPr>
      <w:rFonts w:ascii="宋体" w:hAnsi="宋体" w:eastAsia="宋体" w:cs="Times New Roman"/>
      <w:b/>
      <w:bCs/>
      <w:shadow/>
      <w:color w:val="0000FF"/>
      <w:kern w:val="0"/>
      <w:sz w:val="32"/>
      <w:szCs w:val="32"/>
    </w:rPr>
  </w:style>
  <w:style w:type="paragraph" w:customStyle="1" w:styleId="77">
    <w:name w:val="GG"/>
    <w:uiPriority w:val="0"/>
    <w:pPr>
      <w:spacing w:line="440" w:lineRule="exact"/>
      <w:ind w:firstLine="596" w:firstLineChars="198"/>
    </w:pPr>
    <w:rPr>
      <w:rFonts w:ascii="宋体" w:hAnsi="宋体" w:eastAsia="宋体" w:cs="Times New Roman"/>
      <w:b/>
      <w:shadow/>
      <w:color w:val="0000FF"/>
      <w:kern w:val="0"/>
      <w:sz w:val="30"/>
      <w:szCs w:val="30"/>
      <w:lang w:val="en-US" w:eastAsia="zh-CN" w:bidi="ar-SA"/>
    </w:rPr>
  </w:style>
  <w:style w:type="paragraph" w:customStyle="1" w:styleId="78">
    <w:name w:val="标"/>
    <w:basedOn w:val="1"/>
    <w:uiPriority w:val="0"/>
    <w:pPr>
      <w:widowControl/>
    </w:pPr>
    <w:rPr>
      <w:rFonts w:ascii="Times New Roman" w:hAnsi="Times New Roman" w:eastAsia="宋体" w:cs="Times New Roman"/>
      <w:b/>
      <w:kern w:val="0"/>
      <w:sz w:val="28"/>
      <w:szCs w:val="28"/>
    </w:rPr>
  </w:style>
  <w:style w:type="character" w:customStyle="1" w:styleId="79">
    <w:name w:val="apple-converted-space"/>
    <w:basedOn w:val="25"/>
    <w:uiPriority w:val="0"/>
  </w:style>
  <w:style w:type="character" w:customStyle="1" w:styleId="80">
    <w:name w:val="main"/>
    <w:qFormat/>
    <w:uiPriority w:val="0"/>
  </w:style>
  <w:style w:type="paragraph" w:customStyle="1" w:styleId="81">
    <w:name w:val="444"/>
    <w:basedOn w:val="1"/>
    <w:link w:val="83"/>
    <w:uiPriority w:val="0"/>
    <w:pPr>
      <w:ind w:left="420" w:leftChars="200"/>
    </w:pPr>
    <w:rPr>
      <w:rFonts w:ascii="宋体" w:hAnsi="宋体" w:eastAsia="宋体" w:cs="Times New Roman"/>
      <w:szCs w:val="21"/>
    </w:rPr>
  </w:style>
  <w:style w:type="paragraph" w:customStyle="1" w:styleId="82">
    <w:name w:val="46"/>
    <w:basedOn w:val="81"/>
    <w:qFormat/>
    <w:uiPriority w:val="0"/>
    <w:pPr>
      <w:ind w:left="735" w:hanging="315" w:hangingChars="150"/>
    </w:pPr>
  </w:style>
  <w:style w:type="character" w:customStyle="1" w:styleId="83">
    <w:name w:val="444 Char"/>
    <w:basedOn w:val="25"/>
    <w:link w:val="81"/>
    <w:qFormat/>
    <w:uiPriority w:val="0"/>
    <w:rPr>
      <w:rFonts w:ascii="宋体" w:hAnsi="宋体" w:eastAsia="宋体" w:cs="Times New Roman"/>
      <w:szCs w:val="21"/>
    </w:rPr>
  </w:style>
  <w:style w:type="character" w:customStyle="1" w:styleId="84">
    <w:name w:val="正文文本 Char1"/>
    <w:basedOn w:val="25"/>
    <w:semiHidden/>
    <w:uiPriority w:val="99"/>
  </w:style>
  <w:style w:type="paragraph" w:customStyle="1" w:styleId="85">
    <w:name w:val="列出段落3"/>
    <w:basedOn w:val="1"/>
    <w:qFormat/>
    <w:uiPriority w:val="0"/>
    <w:pPr>
      <w:ind w:firstLine="420" w:firstLineChars="200"/>
    </w:pPr>
    <w:rPr>
      <w:rFonts w:ascii="Calibri" w:hAnsi="Calibri" w:eastAsia="宋体" w:cs="黑体"/>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0F5E15EB9BE4FADA6EC3CD47398927C"/>
        <w:style w:val=""/>
        <w:category>
          <w:name w:val="常规"/>
          <w:gallery w:val="placeholder"/>
        </w:category>
        <w:types>
          <w:type w:val="bbPlcHdr"/>
        </w:types>
        <w:behaviors>
          <w:behavior w:val="content"/>
        </w:behaviors>
        <w:description w:val=""/>
        <w:guid w:val="{C0F8D57A-728D-40F1-90F0-CEBA7FC70052}"/>
      </w:docPartPr>
      <w:docPartBody>
        <w:p>
          <w:pPr>
            <w:pStyle w:val="8"/>
          </w:pPr>
          <w:r>
            <w:rPr>
              <w:lang w:val="zh-CN"/>
            </w:rPr>
            <w:t>[键入文档标题]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03DFA"/>
    <w:rsid w:val="00074315"/>
    <w:rsid w:val="00103DFA"/>
    <w:rsid w:val="001A1E1E"/>
    <w:rsid w:val="00252683"/>
    <w:rsid w:val="004C233F"/>
    <w:rsid w:val="004E2E4D"/>
    <w:rsid w:val="005006BC"/>
    <w:rsid w:val="00606FA0"/>
    <w:rsid w:val="00674BC8"/>
    <w:rsid w:val="00E71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F78EC72B05BA4C6F8B083E337EC3038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10A23FBF63DE43B0830396D075ABFDC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6CA5EB0A7F44BB7BDDB0B7D3D1FCEF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AAFFD4EA15F42389817C226A12F0CF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50F5E15EB9BE4FADA6EC3CD47398927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E501E8829CB84145B1D6E4A1D8A47C8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97C0539BBC8A46BDB461D703504B79B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930726FCBFD94B4BA8DBDDF27CA0698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2932731690774D7594E20F20100A3EE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AEFB317E4D354F52BA4EE7900A1DFBA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DA839D6BF66F4623A27678279E1D334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DB5143-5C19-43FF-A40E-ED90D23816A7}">
  <ds:schemaRefs/>
</ds:datastoreItem>
</file>

<file path=docProps/app.xml><?xml version="1.0" encoding="utf-8"?>
<Properties xmlns="http://schemas.openxmlformats.org/officeDocument/2006/extended-properties" xmlns:vt="http://schemas.openxmlformats.org/officeDocument/2006/docPropsVTypes">
  <Template>Normal</Template>
  <Pages>16</Pages>
  <Words>1932</Words>
  <Characters>11013</Characters>
  <Lines>91</Lines>
  <Paragraphs>25</Paragraphs>
  <TotalTime>0</TotalTime>
  <ScaleCrop>false</ScaleCrop>
  <LinksUpToDate>false</LinksUpToDate>
  <CharactersWithSpaces>12920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2017-05-25T03:12:00Z</dcterms:created>
  <dc:creator>LN2016-B2</dc:creator>
  <cp:lastModifiedBy>amber</cp:lastModifiedBy>
  <cp:lastPrinted>2017-05-25T02:23:00Z</cp:lastPrinted>
  <dcterms:modified xsi:type="dcterms:W3CDTF">2017-06-12T02:28:25Z</dcterms:modified>
  <dc:title>辽宁省职业技能培训示范基地建设项目拟报设备参数</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