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7F7E3">
      <w:pPr>
        <w:pStyle w:val="8"/>
        <w:spacing w:line="245" w:lineRule="auto"/>
        <w:rPr>
          <w:rFonts w:hint="eastAsia" w:eastAsia="宋体"/>
          <w:color w:val="auto"/>
          <w:highlight w:val="none"/>
          <w:lang w:eastAsia="zh-CN"/>
        </w:rPr>
      </w:pPr>
      <w:bookmarkStart w:id="515" w:name="_GoBack"/>
      <w:bookmarkEnd w:id="515"/>
    </w:p>
    <w:p w14:paraId="2E40E28A">
      <w:pPr>
        <w:pStyle w:val="8"/>
        <w:spacing w:line="245" w:lineRule="auto"/>
        <w:rPr>
          <w:color w:val="auto"/>
          <w:highlight w:val="none"/>
        </w:rPr>
      </w:pPr>
    </w:p>
    <w:p w14:paraId="4ADC6EB3">
      <w:pPr>
        <w:pStyle w:val="8"/>
        <w:spacing w:line="245" w:lineRule="auto"/>
        <w:rPr>
          <w:color w:val="auto"/>
          <w:highlight w:val="none"/>
        </w:rPr>
      </w:pPr>
    </w:p>
    <w:p w14:paraId="694C80E4">
      <w:pPr>
        <w:pStyle w:val="8"/>
        <w:spacing w:line="245" w:lineRule="auto"/>
        <w:rPr>
          <w:color w:val="auto"/>
          <w:highlight w:val="none"/>
        </w:rPr>
      </w:pPr>
    </w:p>
    <w:p w14:paraId="6E9C4B3F">
      <w:pPr>
        <w:pStyle w:val="8"/>
        <w:spacing w:line="245" w:lineRule="auto"/>
        <w:rPr>
          <w:color w:val="auto"/>
          <w:highlight w:val="none"/>
        </w:rPr>
      </w:pPr>
    </w:p>
    <w:p w14:paraId="036937C0">
      <w:pPr>
        <w:pStyle w:val="8"/>
        <w:spacing w:line="245" w:lineRule="auto"/>
        <w:rPr>
          <w:color w:val="auto"/>
          <w:highlight w:val="none"/>
        </w:rPr>
      </w:pPr>
    </w:p>
    <w:p w14:paraId="1E01FDB1">
      <w:pPr>
        <w:pStyle w:val="8"/>
        <w:spacing w:line="245" w:lineRule="auto"/>
        <w:rPr>
          <w:color w:val="auto"/>
          <w:highlight w:val="none"/>
        </w:rPr>
      </w:pPr>
    </w:p>
    <w:p w14:paraId="13472ED5">
      <w:pPr>
        <w:pStyle w:val="8"/>
        <w:spacing w:line="245" w:lineRule="auto"/>
        <w:rPr>
          <w:color w:val="auto"/>
          <w:highlight w:val="none"/>
        </w:rPr>
      </w:pPr>
    </w:p>
    <w:p w14:paraId="7F2C135F">
      <w:pPr>
        <w:pStyle w:val="8"/>
        <w:spacing w:line="245" w:lineRule="auto"/>
        <w:rPr>
          <w:color w:val="auto"/>
          <w:highlight w:val="none"/>
        </w:rPr>
      </w:pPr>
    </w:p>
    <w:p w14:paraId="18AE3140">
      <w:pPr>
        <w:pStyle w:val="8"/>
        <w:spacing w:line="245" w:lineRule="auto"/>
        <w:rPr>
          <w:color w:val="auto"/>
          <w:highlight w:val="none"/>
        </w:rPr>
      </w:pPr>
    </w:p>
    <w:p w14:paraId="6255211D">
      <w:pPr>
        <w:pStyle w:val="8"/>
        <w:spacing w:line="245" w:lineRule="auto"/>
        <w:rPr>
          <w:color w:val="auto"/>
          <w:highlight w:val="none"/>
        </w:rPr>
      </w:pPr>
    </w:p>
    <w:p w14:paraId="3746D3EB">
      <w:pPr>
        <w:spacing w:line="460" w:lineRule="exact"/>
        <w:ind w:left="0" w:leftChars="0" w:firstLine="1260" w:firstLineChars="0"/>
        <w:jc w:val="center"/>
        <w:rPr>
          <w:rFonts w:ascii="宋体" w:hAnsi="宋体"/>
          <w:color w:val="auto"/>
          <w:szCs w:val="21"/>
          <w:highlight w:val="none"/>
          <w:u w:val="none"/>
        </w:rPr>
      </w:pPr>
      <w:r>
        <w:rPr>
          <w:rFonts w:hint="eastAsia" w:ascii="宋体" w:hAnsi="宋体"/>
          <w:color w:val="auto"/>
          <w:sz w:val="32"/>
          <w:szCs w:val="32"/>
          <w:highlight w:val="none"/>
          <w:u w:val="none"/>
          <w:lang w:eastAsia="zh-CN"/>
        </w:rPr>
        <w:t>营口经济技术开发区市政修建有限公司宋屯新区等老旧住宅电梯更新改造项目</w:t>
      </w:r>
    </w:p>
    <w:p w14:paraId="6C998CBA">
      <w:pPr>
        <w:pStyle w:val="8"/>
        <w:spacing w:line="348" w:lineRule="auto"/>
        <w:rPr>
          <w:color w:val="auto"/>
          <w:highlight w:val="none"/>
        </w:rPr>
      </w:pPr>
    </w:p>
    <w:p w14:paraId="25F08BA1">
      <w:pPr>
        <w:spacing w:line="1000" w:lineRule="exact"/>
        <w:ind w:firstLine="6962"/>
        <w:rPr>
          <w:color w:val="auto"/>
          <w:highlight w:val="none"/>
        </w:rPr>
      </w:pPr>
    </w:p>
    <w:p w14:paraId="7A23C096">
      <w:pPr>
        <w:pStyle w:val="8"/>
        <w:spacing w:line="261" w:lineRule="auto"/>
        <w:rPr>
          <w:color w:val="auto"/>
          <w:highlight w:val="none"/>
        </w:rPr>
      </w:pPr>
    </w:p>
    <w:p w14:paraId="3803E6BC">
      <w:pPr>
        <w:pStyle w:val="8"/>
        <w:spacing w:line="262" w:lineRule="auto"/>
        <w:rPr>
          <w:color w:val="auto"/>
          <w:highlight w:val="none"/>
        </w:rPr>
      </w:pPr>
    </w:p>
    <w:p w14:paraId="5CB52D9D">
      <w:pPr>
        <w:spacing w:before="234" w:line="222" w:lineRule="auto"/>
        <w:ind w:firstLine="2082" w:firstLineChars="300"/>
        <w:jc w:val="both"/>
        <w:rPr>
          <w:rFonts w:ascii="黑体" w:hAnsi="黑体" w:eastAsia="黑体" w:cs="黑体"/>
          <w:color w:val="auto"/>
          <w:sz w:val="72"/>
          <w:szCs w:val="72"/>
          <w:highlight w:val="none"/>
        </w:rPr>
      </w:pPr>
      <w:r>
        <w:rPr>
          <w:rFonts w:ascii="黑体" w:hAnsi="黑体" w:eastAsia="黑体" w:cs="黑体"/>
          <w:color w:val="auto"/>
          <w:spacing w:val="-13"/>
          <w:sz w:val="72"/>
          <w:szCs w:val="72"/>
          <w:highlight w:val="none"/>
        </w:rPr>
        <w:t>招 标</w:t>
      </w:r>
      <w:r>
        <w:rPr>
          <w:rFonts w:ascii="黑体" w:hAnsi="黑体" w:eastAsia="黑体" w:cs="黑体"/>
          <w:color w:val="auto"/>
          <w:spacing w:val="38"/>
          <w:sz w:val="72"/>
          <w:szCs w:val="72"/>
          <w:highlight w:val="none"/>
        </w:rPr>
        <w:t xml:space="preserve"> </w:t>
      </w:r>
      <w:r>
        <w:rPr>
          <w:rFonts w:ascii="黑体" w:hAnsi="黑体" w:eastAsia="黑体" w:cs="黑体"/>
          <w:color w:val="auto"/>
          <w:spacing w:val="-13"/>
          <w:sz w:val="72"/>
          <w:szCs w:val="72"/>
          <w:highlight w:val="none"/>
        </w:rPr>
        <w:t>文</w:t>
      </w:r>
      <w:r>
        <w:rPr>
          <w:rFonts w:ascii="黑体" w:hAnsi="黑体" w:eastAsia="黑体" w:cs="黑体"/>
          <w:color w:val="auto"/>
          <w:spacing w:val="23"/>
          <w:sz w:val="72"/>
          <w:szCs w:val="72"/>
          <w:highlight w:val="none"/>
        </w:rPr>
        <w:t xml:space="preserve"> </w:t>
      </w:r>
      <w:r>
        <w:rPr>
          <w:rFonts w:ascii="黑体" w:hAnsi="黑体" w:eastAsia="黑体" w:cs="黑体"/>
          <w:color w:val="auto"/>
          <w:spacing w:val="-13"/>
          <w:sz w:val="72"/>
          <w:szCs w:val="72"/>
          <w:highlight w:val="none"/>
        </w:rPr>
        <w:t>件</w:t>
      </w:r>
    </w:p>
    <w:p w14:paraId="13D76C86">
      <w:pPr>
        <w:pStyle w:val="8"/>
        <w:spacing w:line="297" w:lineRule="auto"/>
        <w:rPr>
          <w:color w:val="auto"/>
          <w:highlight w:val="none"/>
        </w:rPr>
      </w:pPr>
    </w:p>
    <w:p w14:paraId="418C8382">
      <w:pPr>
        <w:pStyle w:val="8"/>
        <w:spacing w:line="297" w:lineRule="auto"/>
        <w:rPr>
          <w:color w:val="auto"/>
          <w:highlight w:val="none"/>
        </w:rPr>
      </w:pPr>
    </w:p>
    <w:p w14:paraId="0DEA3AFA">
      <w:pPr>
        <w:spacing w:before="91" w:line="221" w:lineRule="auto"/>
        <w:ind w:firstLine="2780" w:firstLineChars="1000"/>
        <w:jc w:val="both"/>
        <w:rPr>
          <w:rFonts w:ascii="黑体" w:hAnsi="黑体" w:eastAsia="黑体" w:cs="黑体"/>
          <w:color w:val="auto"/>
          <w:sz w:val="28"/>
          <w:szCs w:val="28"/>
          <w:highlight w:val="none"/>
        </w:rPr>
      </w:pPr>
      <w:r>
        <w:rPr>
          <w:rFonts w:ascii="黑体" w:hAnsi="黑体" w:eastAsia="黑体" w:cs="黑体"/>
          <w:color w:val="auto"/>
          <w:spacing w:val="-1"/>
          <w:sz w:val="28"/>
          <w:szCs w:val="28"/>
          <w:highlight w:val="none"/>
        </w:rPr>
        <w:t>（标段唯一标识码：</w:t>
      </w:r>
      <w:r>
        <w:rPr>
          <w:rFonts w:hint="eastAsia" w:ascii="黑体" w:eastAsia="黑体"/>
          <w:color w:val="auto"/>
          <w:sz w:val="28"/>
          <w:szCs w:val="28"/>
          <w:highlight w:val="none"/>
          <w:u w:val="none"/>
          <w:lang w:val="en-US" w:eastAsia="zh-CN"/>
        </w:rPr>
        <w:t>**</w:t>
      </w:r>
      <w:r>
        <w:rPr>
          <w:rFonts w:ascii="黑体" w:hAnsi="黑体" w:eastAsia="黑体" w:cs="黑体"/>
          <w:color w:val="auto"/>
          <w:spacing w:val="-1"/>
          <w:sz w:val="28"/>
          <w:szCs w:val="28"/>
          <w:highlight w:val="none"/>
        </w:rPr>
        <w:t>）</w:t>
      </w:r>
    </w:p>
    <w:p w14:paraId="3DBA0930">
      <w:pPr>
        <w:spacing w:before="204" w:line="221" w:lineRule="auto"/>
        <w:ind w:firstLine="3336" w:firstLineChars="1200"/>
        <w:jc w:val="both"/>
        <w:rPr>
          <w:rFonts w:ascii="黑体" w:hAnsi="黑体" w:eastAsia="黑体" w:cs="黑体"/>
          <w:color w:val="auto"/>
          <w:sz w:val="28"/>
          <w:szCs w:val="28"/>
          <w:highlight w:val="none"/>
        </w:rPr>
      </w:pPr>
      <w:r>
        <w:rPr>
          <w:rFonts w:ascii="黑体" w:hAnsi="黑体" w:eastAsia="黑体" w:cs="黑体"/>
          <w:color w:val="auto"/>
          <w:spacing w:val="-1"/>
          <w:sz w:val="28"/>
          <w:szCs w:val="28"/>
          <w:highlight w:val="none"/>
        </w:rPr>
        <w:t>（标段编号：</w:t>
      </w:r>
      <w:r>
        <w:rPr>
          <w:rFonts w:hint="eastAsia" w:ascii="黑体" w:eastAsia="黑体"/>
          <w:color w:val="auto"/>
          <w:sz w:val="28"/>
          <w:szCs w:val="28"/>
          <w:highlight w:val="none"/>
          <w:u w:val="none"/>
          <w:lang w:val="en-US" w:eastAsia="zh-CN"/>
        </w:rPr>
        <w:t>**</w:t>
      </w:r>
      <w:r>
        <w:rPr>
          <w:rFonts w:ascii="黑体" w:hAnsi="黑体" w:eastAsia="黑体" w:cs="黑体"/>
          <w:color w:val="auto"/>
          <w:spacing w:val="-1"/>
          <w:sz w:val="28"/>
          <w:szCs w:val="28"/>
          <w:highlight w:val="none"/>
        </w:rPr>
        <w:t>）</w:t>
      </w:r>
    </w:p>
    <w:p w14:paraId="3DC7F26E">
      <w:pPr>
        <w:pStyle w:val="8"/>
        <w:rPr>
          <w:color w:val="auto"/>
          <w:highlight w:val="none"/>
        </w:rPr>
      </w:pPr>
    </w:p>
    <w:p w14:paraId="52EC8D2F">
      <w:pPr>
        <w:pStyle w:val="8"/>
        <w:rPr>
          <w:color w:val="auto"/>
          <w:highlight w:val="none"/>
        </w:rPr>
      </w:pPr>
    </w:p>
    <w:p w14:paraId="67B1F203">
      <w:pPr>
        <w:pStyle w:val="8"/>
        <w:rPr>
          <w:color w:val="auto"/>
          <w:highlight w:val="none"/>
        </w:rPr>
      </w:pPr>
    </w:p>
    <w:p w14:paraId="139A5241">
      <w:pPr>
        <w:pStyle w:val="8"/>
        <w:rPr>
          <w:color w:val="auto"/>
          <w:highlight w:val="none"/>
        </w:rPr>
      </w:pPr>
    </w:p>
    <w:p w14:paraId="4564E881">
      <w:pPr>
        <w:pStyle w:val="8"/>
        <w:spacing w:line="241" w:lineRule="auto"/>
        <w:rPr>
          <w:color w:val="auto"/>
          <w:highlight w:val="none"/>
        </w:rPr>
      </w:pPr>
    </w:p>
    <w:p w14:paraId="46D71073">
      <w:pPr>
        <w:pStyle w:val="8"/>
        <w:spacing w:line="241" w:lineRule="auto"/>
        <w:rPr>
          <w:color w:val="auto"/>
          <w:highlight w:val="none"/>
        </w:rPr>
      </w:pPr>
    </w:p>
    <w:p w14:paraId="1A825763">
      <w:pPr>
        <w:pStyle w:val="8"/>
        <w:spacing w:line="241" w:lineRule="auto"/>
        <w:rPr>
          <w:color w:val="auto"/>
          <w:highlight w:val="none"/>
        </w:rPr>
      </w:pPr>
    </w:p>
    <w:p w14:paraId="53AE13F9">
      <w:pPr>
        <w:pStyle w:val="8"/>
        <w:spacing w:line="241" w:lineRule="auto"/>
        <w:rPr>
          <w:color w:val="auto"/>
          <w:highlight w:val="none"/>
        </w:rPr>
      </w:pPr>
    </w:p>
    <w:p w14:paraId="517F83D9">
      <w:pPr>
        <w:pStyle w:val="8"/>
        <w:spacing w:line="241" w:lineRule="auto"/>
        <w:rPr>
          <w:color w:val="auto"/>
          <w:highlight w:val="none"/>
        </w:rPr>
      </w:pPr>
    </w:p>
    <w:p w14:paraId="13967EE1">
      <w:pPr>
        <w:pStyle w:val="8"/>
        <w:spacing w:line="241" w:lineRule="auto"/>
        <w:rPr>
          <w:color w:val="auto"/>
          <w:highlight w:val="none"/>
        </w:rPr>
      </w:pPr>
    </w:p>
    <w:p w14:paraId="5A340F36">
      <w:pPr>
        <w:pStyle w:val="8"/>
        <w:spacing w:line="241" w:lineRule="auto"/>
        <w:rPr>
          <w:color w:val="auto"/>
          <w:highlight w:val="none"/>
        </w:rPr>
      </w:pPr>
    </w:p>
    <w:p w14:paraId="5FADD696">
      <w:pPr>
        <w:pStyle w:val="8"/>
        <w:spacing w:line="241" w:lineRule="auto"/>
        <w:rPr>
          <w:color w:val="auto"/>
          <w:highlight w:val="none"/>
        </w:rPr>
      </w:pPr>
    </w:p>
    <w:p w14:paraId="2F7A84A3">
      <w:pPr>
        <w:pStyle w:val="8"/>
        <w:spacing w:line="241" w:lineRule="auto"/>
        <w:rPr>
          <w:color w:val="auto"/>
          <w:highlight w:val="none"/>
        </w:rPr>
      </w:pPr>
    </w:p>
    <w:p w14:paraId="220D56D3">
      <w:pPr>
        <w:pStyle w:val="8"/>
        <w:spacing w:line="241" w:lineRule="auto"/>
        <w:rPr>
          <w:color w:val="auto"/>
          <w:highlight w:val="none"/>
        </w:rPr>
      </w:pPr>
    </w:p>
    <w:p w14:paraId="6547A1FB">
      <w:pPr>
        <w:pStyle w:val="8"/>
        <w:spacing w:line="241" w:lineRule="auto"/>
        <w:rPr>
          <w:color w:val="auto"/>
          <w:highlight w:val="none"/>
        </w:rPr>
      </w:pPr>
    </w:p>
    <w:p w14:paraId="477DF70C">
      <w:pPr>
        <w:spacing w:before="92" w:line="221" w:lineRule="auto"/>
        <w:ind w:left="1260" w:leftChars="0" w:firstLine="0" w:firstLineChars="0"/>
        <w:rPr>
          <w:rFonts w:ascii="黑体" w:hAnsi="黑体" w:eastAsia="黑体" w:cs="黑体"/>
          <w:color w:val="auto"/>
          <w:spacing w:val="-2"/>
          <w:sz w:val="28"/>
          <w:szCs w:val="28"/>
          <w:highlight w:val="none"/>
        </w:rPr>
      </w:pPr>
      <w:r>
        <w:rPr>
          <w:rFonts w:ascii="黑体" w:hAnsi="黑体" w:eastAsia="黑体" w:cs="黑体"/>
          <w:color w:val="auto"/>
          <w:spacing w:val="-2"/>
          <w:sz w:val="28"/>
          <w:szCs w:val="28"/>
          <w:highlight w:val="none"/>
        </w:rPr>
        <w:t>招标人</w:t>
      </w:r>
      <w:r>
        <w:rPr>
          <w:rFonts w:hint="eastAsia" w:ascii="黑体" w:hAnsi="黑体" w:eastAsia="黑体" w:cs="黑体"/>
          <w:color w:val="auto"/>
          <w:spacing w:val="-2"/>
          <w:sz w:val="28"/>
          <w:szCs w:val="28"/>
          <w:highlight w:val="none"/>
          <w:lang w:eastAsia="zh-CN"/>
        </w:rPr>
        <w:t>：</w:t>
      </w:r>
      <w:r>
        <w:rPr>
          <w:rFonts w:hint="eastAsia" w:ascii="黑体" w:hAnsi="黑体" w:eastAsia="黑体"/>
          <w:color w:val="auto"/>
          <w:sz w:val="28"/>
          <w:szCs w:val="28"/>
          <w:highlight w:val="none"/>
          <w:u w:val="none"/>
          <w:lang w:eastAsia="zh-CN"/>
        </w:rPr>
        <w:t>营口经济技术开发区市政修建有限公司</w:t>
      </w:r>
      <w:r>
        <w:rPr>
          <w:rFonts w:hint="eastAsia" w:ascii="黑体" w:hAnsi="黑体" w:eastAsia="黑体"/>
          <w:color w:val="auto"/>
          <w:sz w:val="28"/>
          <w:szCs w:val="28"/>
          <w:highlight w:val="none"/>
          <w:u w:val="none"/>
        </w:rPr>
        <w:t>（盖章）</w:t>
      </w:r>
    </w:p>
    <w:p w14:paraId="24117CA9">
      <w:pPr>
        <w:spacing w:before="92" w:line="221" w:lineRule="auto"/>
        <w:ind w:firstLine="1656" w:firstLineChars="600"/>
        <w:rPr>
          <w:rFonts w:ascii="黑体" w:hAnsi="黑体" w:eastAsia="黑体" w:cs="黑体"/>
          <w:color w:val="auto"/>
          <w:sz w:val="28"/>
          <w:szCs w:val="28"/>
          <w:highlight w:val="none"/>
        </w:rPr>
      </w:pPr>
      <w:r>
        <w:rPr>
          <w:rFonts w:ascii="黑体" w:hAnsi="黑体" w:eastAsia="黑体" w:cs="黑体"/>
          <w:color w:val="auto"/>
          <w:spacing w:val="-2"/>
          <w:sz w:val="28"/>
          <w:szCs w:val="28"/>
          <w:highlight w:val="none"/>
        </w:rPr>
        <w:t>招标代理机构：</w:t>
      </w:r>
      <w:r>
        <w:rPr>
          <w:rFonts w:hint="eastAsia" w:ascii="黑体" w:hAnsi="黑体" w:eastAsia="黑体"/>
          <w:color w:val="auto"/>
          <w:sz w:val="28"/>
          <w:szCs w:val="28"/>
          <w:highlight w:val="none"/>
          <w:u w:val="none"/>
          <w:lang w:eastAsia="zh-CN"/>
        </w:rPr>
        <w:t>辽宁方唯建设管理有限公司</w:t>
      </w:r>
      <w:r>
        <w:rPr>
          <w:rFonts w:hint="eastAsia" w:ascii="黑体" w:hAnsi="黑体" w:eastAsia="黑体"/>
          <w:color w:val="auto"/>
          <w:sz w:val="28"/>
          <w:szCs w:val="28"/>
          <w:highlight w:val="none"/>
          <w:u w:val="none"/>
        </w:rPr>
        <w:t>（盖章）</w:t>
      </w:r>
    </w:p>
    <w:p w14:paraId="4C28413F">
      <w:pPr>
        <w:spacing w:before="289" w:line="223" w:lineRule="auto"/>
        <w:ind w:left="3166" w:leftChars="0" w:hanging="6" w:firstLineChars="0"/>
        <w:rPr>
          <w:rFonts w:ascii="黑体" w:hAnsi="黑体" w:eastAsia="黑体" w:cs="黑体"/>
          <w:color w:val="auto"/>
          <w:sz w:val="28"/>
          <w:szCs w:val="28"/>
          <w:highlight w:val="none"/>
        </w:rPr>
      </w:pPr>
      <w:r>
        <w:rPr>
          <w:rFonts w:ascii="黑体" w:hAnsi="黑体" w:eastAsia="黑体" w:cs="黑体"/>
          <w:color w:val="auto"/>
          <w:spacing w:val="-9"/>
          <w:sz w:val="28"/>
          <w:szCs w:val="28"/>
          <w:highlight w:val="none"/>
        </w:rPr>
        <w:t>日</w:t>
      </w:r>
      <w:r>
        <w:rPr>
          <w:rFonts w:ascii="黑体" w:hAnsi="黑体" w:eastAsia="黑体" w:cs="黑体"/>
          <w:color w:val="auto"/>
          <w:spacing w:val="4"/>
          <w:sz w:val="28"/>
          <w:szCs w:val="28"/>
          <w:highlight w:val="none"/>
        </w:rPr>
        <w:t xml:space="preserve">    </w:t>
      </w:r>
      <w:r>
        <w:rPr>
          <w:rFonts w:ascii="黑体" w:hAnsi="黑体" w:eastAsia="黑体" w:cs="黑体"/>
          <w:color w:val="auto"/>
          <w:spacing w:val="-9"/>
          <w:sz w:val="28"/>
          <w:szCs w:val="28"/>
          <w:highlight w:val="none"/>
        </w:rPr>
        <w:t>期：2026年</w:t>
      </w:r>
      <w:r>
        <w:rPr>
          <w:rFonts w:hint="eastAsia" w:ascii="黑体" w:hAnsi="黑体" w:eastAsia="黑体" w:cs="黑体"/>
          <w:color w:val="auto"/>
          <w:spacing w:val="-9"/>
          <w:sz w:val="28"/>
          <w:szCs w:val="28"/>
          <w:highlight w:val="none"/>
          <w:lang w:val="en-US" w:eastAsia="zh-CN"/>
        </w:rPr>
        <w:t>02</w:t>
      </w:r>
      <w:r>
        <w:rPr>
          <w:rFonts w:ascii="黑体" w:hAnsi="黑体" w:eastAsia="黑体" w:cs="黑体"/>
          <w:color w:val="auto"/>
          <w:spacing w:val="-9"/>
          <w:sz w:val="28"/>
          <w:szCs w:val="28"/>
          <w:highlight w:val="none"/>
        </w:rPr>
        <w:t>月</w:t>
      </w:r>
      <w:r>
        <w:rPr>
          <w:rFonts w:hint="eastAsia" w:ascii="黑体" w:hAnsi="黑体" w:eastAsia="黑体" w:cs="黑体"/>
          <w:color w:val="auto"/>
          <w:spacing w:val="-9"/>
          <w:sz w:val="28"/>
          <w:szCs w:val="28"/>
          <w:highlight w:val="none"/>
          <w:lang w:val="en-US" w:eastAsia="zh-CN"/>
        </w:rPr>
        <w:t>11</w:t>
      </w:r>
      <w:r>
        <w:rPr>
          <w:rFonts w:ascii="黑体" w:hAnsi="黑体" w:eastAsia="黑体" w:cs="黑体"/>
          <w:color w:val="auto"/>
          <w:spacing w:val="-9"/>
          <w:sz w:val="28"/>
          <w:szCs w:val="28"/>
          <w:highlight w:val="none"/>
        </w:rPr>
        <w:t>日</w:t>
      </w:r>
    </w:p>
    <w:p w14:paraId="6391212B">
      <w:pPr>
        <w:spacing w:line="223" w:lineRule="auto"/>
        <w:rPr>
          <w:rFonts w:ascii="黑体" w:hAnsi="黑体" w:eastAsia="黑体" w:cs="黑体"/>
          <w:color w:val="auto"/>
          <w:sz w:val="28"/>
          <w:szCs w:val="28"/>
          <w:highlight w:val="none"/>
        </w:rPr>
        <w:sectPr>
          <w:headerReference r:id="rId5" w:type="default"/>
          <w:pgSz w:w="11906" w:h="16839"/>
          <w:pgMar w:top="1440" w:right="1803" w:bottom="1440" w:left="1803" w:header="0" w:footer="0" w:gutter="0"/>
          <w:cols w:space="720" w:num="1"/>
        </w:sectPr>
      </w:pPr>
    </w:p>
    <w:sdt>
      <w:sdtPr>
        <w:rPr>
          <w:rFonts w:ascii="宋体" w:hAnsi="宋体" w:eastAsia="宋体" w:cs="Arial"/>
          <w:snapToGrid w:val="0"/>
          <w:color w:val="auto"/>
          <w:kern w:val="0"/>
          <w:sz w:val="21"/>
          <w:szCs w:val="21"/>
          <w:highlight w:val="none"/>
          <w:lang w:val="en-US" w:eastAsia="en-US" w:bidi="ar-SA"/>
        </w:rPr>
        <w:id w:val="147452226"/>
        <w15:color w:val="DBDBDB"/>
        <w:docPartObj>
          <w:docPartGallery w:val="Table of Contents"/>
          <w:docPartUnique/>
        </w:docPartObj>
      </w:sdtPr>
      <w:sdtEndPr>
        <w:rPr>
          <w:rFonts w:ascii="宋体" w:hAnsi="宋体" w:eastAsia="宋体" w:cs="Arial"/>
          <w:snapToGrid w:val="0"/>
          <w:color w:val="auto"/>
          <w:kern w:val="0"/>
          <w:sz w:val="21"/>
          <w:szCs w:val="21"/>
          <w:highlight w:val="none"/>
          <w:lang w:val="en-US" w:eastAsia="en-US" w:bidi="ar-SA"/>
        </w:rPr>
      </w:sdtEndPr>
      <w:sdtContent>
        <w:p w14:paraId="12D13B15">
          <w:pPr>
            <w:spacing w:before="0" w:beforeLines="0" w:after="0" w:afterLines="0" w:line="240" w:lineRule="auto"/>
            <w:ind w:left="0" w:leftChars="0" w:right="0" w:rightChars="0" w:firstLine="0" w:firstLineChars="0"/>
            <w:jc w:val="center"/>
            <w:rPr>
              <w:color w:val="auto"/>
              <w:highlight w:val="none"/>
            </w:rPr>
          </w:pPr>
          <w:r>
            <w:rPr>
              <w:rFonts w:ascii="宋体" w:hAnsi="宋体" w:eastAsia="宋体"/>
              <w:color w:val="auto"/>
              <w:sz w:val="21"/>
              <w:highlight w:val="none"/>
            </w:rPr>
            <w:t>目录</w:t>
          </w:r>
        </w:p>
        <w:p w14:paraId="758E6927">
          <w:pPr>
            <w:pStyle w:val="13"/>
            <w:tabs>
              <w:tab w:val="right" w:leader="dot" w:pos="8300"/>
            </w:tabs>
            <w:rPr>
              <w:color w:val="auto"/>
              <w:highlight w:val="none"/>
            </w:rPr>
          </w:pPr>
          <w:r>
            <w:rPr>
              <w:color w:val="auto"/>
              <w:highlight w:val="none"/>
            </w:rPr>
            <w:fldChar w:fldCharType="begin"/>
          </w:r>
          <w:r>
            <w:rPr>
              <w:color w:val="auto"/>
              <w:highlight w:val="none"/>
            </w:rPr>
            <w:instrText xml:space="preserve">TOC \o "1-2" \h \u </w:instrText>
          </w:r>
          <w:r>
            <w:rPr>
              <w:color w:val="auto"/>
              <w:highlight w:val="none"/>
            </w:rPr>
            <w:fldChar w:fldCharType="separate"/>
          </w:r>
          <w:r>
            <w:rPr>
              <w:color w:val="auto"/>
              <w:highlight w:val="none"/>
            </w:rPr>
            <w:fldChar w:fldCharType="begin"/>
          </w:r>
          <w:r>
            <w:rPr>
              <w:color w:val="auto"/>
              <w:highlight w:val="none"/>
            </w:rPr>
            <w:instrText xml:space="preserve"> HYPERLINK \l _Toc19790 </w:instrText>
          </w:r>
          <w:r>
            <w:rPr>
              <w:color w:val="auto"/>
              <w:highlight w:val="none"/>
            </w:rPr>
            <w:fldChar w:fldCharType="separate"/>
          </w:r>
          <w:r>
            <w:rPr>
              <w:rFonts w:ascii="黑体" w:hAnsi="黑体" w:eastAsia="黑体" w:cs="黑体"/>
              <w:color w:val="auto"/>
              <w:spacing w:val="-7"/>
              <w:szCs w:val="48"/>
              <w:highlight w:val="none"/>
            </w:rPr>
            <w:t>第一卷</w:t>
          </w:r>
          <w:r>
            <w:rPr>
              <w:color w:val="auto"/>
              <w:highlight w:val="none"/>
            </w:rPr>
            <w:tab/>
          </w:r>
          <w:r>
            <w:rPr>
              <w:color w:val="auto"/>
              <w:highlight w:val="none"/>
            </w:rPr>
            <w:fldChar w:fldCharType="begin"/>
          </w:r>
          <w:r>
            <w:rPr>
              <w:color w:val="auto"/>
              <w:highlight w:val="none"/>
            </w:rPr>
            <w:instrText xml:space="preserve"> PAGEREF _Toc19790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4BB880DB">
          <w:pPr>
            <w:pStyle w:val="13"/>
            <w:tabs>
              <w:tab w:val="right" w:leader="dot" w:pos="8300"/>
            </w:tabs>
            <w:rPr>
              <w:color w:val="auto"/>
              <w:highlight w:val="none"/>
            </w:rPr>
          </w:pPr>
          <w:r>
            <w:rPr>
              <w:color w:val="auto"/>
              <w:highlight w:val="none"/>
            </w:rPr>
            <w:fldChar w:fldCharType="begin"/>
          </w:r>
          <w:r>
            <w:rPr>
              <w:color w:val="auto"/>
              <w:highlight w:val="none"/>
            </w:rPr>
            <w:instrText xml:space="preserve"> HYPERLINK \l _Toc5723 </w:instrText>
          </w:r>
          <w:r>
            <w:rPr>
              <w:color w:val="auto"/>
              <w:highlight w:val="none"/>
            </w:rPr>
            <w:fldChar w:fldCharType="separate"/>
          </w:r>
          <w:r>
            <w:rPr>
              <w:rFonts w:ascii="黑体" w:hAnsi="黑体" w:eastAsia="黑体" w:cs="黑体"/>
              <w:color w:val="auto"/>
              <w:spacing w:val="-2"/>
              <w:szCs w:val="32"/>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_Toc5723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5F23FDE5">
          <w:pPr>
            <w:pStyle w:val="13"/>
            <w:tabs>
              <w:tab w:val="right" w:leader="dot" w:pos="8300"/>
            </w:tabs>
            <w:rPr>
              <w:color w:val="auto"/>
              <w:highlight w:val="none"/>
            </w:rPr>
          </w:pPr>
          <w:r>
            <w:rPr>
              <w:color w:val="auto"/>
              <w:highlight w:val="none"/>
            </w:rPr>
            <w:fldChar w:fldCharType="begin"/>
          </w:r>
          <w:r>
            <w:rPr>
              <w:color w:val="auto"/>
              <w:highlight w:val="none"/>
            </w:rPr>
            <w:instrText xml:space="preserve"> HYPERLINK \l _Toc4795 </w:instrText>
          </w:r>
          <w:r>
            <w:rPr>
              <w:color w:val="auto"/>
              <w:highlight w:val="none"/>
            </w:rPr>
            <w:fldChar w:fldCharType="separate"/>
          </w:r>
          <w:r>
            <w:rPr>
              <w:rFonts w:ascii="黑体" w:hAnsi="黑体" w:eastAsia="黑体" w:cs="黑体"/>
              <w:color w:val="auto"/>
              <w:spacing w:val="-2"/>
              <w:szCs w:val="32"/>
              <w:highlight w:val="none"/>
            </w:rPr>
            <w:t>第二章  投标人须知</w:t>
          </w:r>
          <w:r>
            <w:rPr>
              <w:color w:val="auto"/>
              <w:highlight w:val="none"/>
            </w:rPr>
            <w:tab/>
          </w:r>
          <w:r>
            <w:rPr>
              <w:color w:val="auto"/>
              <w:highlight w:val="none"/>
            </w:rPr>
            <w:fldChar w:fldCharType="begin"/>
          </w:r>
          <w:r>
            <w:rPr>
              <w:color w:val="auto"/>
              <w:highlight w:val="none"/>
            </w:rPr>
            <w:instrText xml:space="preserve"> PAGEREF _Toc4795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519A0D0B">
          <w:pPr>
            <w:pStyle w:val="14"/>
            <w:tabs>
              <w:tab w:val="right" w:leader="dot" w:pos="8300"/>
            </w:tabs>
            <w:rPr>
              <w:color w:val="auto"/>
              <w:highlight w:val="none"/>
            </w:rPr>
          </w:pPr>
          <w:r>
            <w:rPr>
              <w:color w:val="auto"/>
              <w:highlight w:val="none"/>
            </w:rPr>
            <w:fldChar w:fldCharType="begin"/>
          </w:r>
          <w:r>
            <w:rPr>
              <w:color w:val="auto"/>
              <w:highlight w:val="none"/>
            </w:rPr>
            <w:instrText xml:space="preserve"> HYPERLINK \l _Toc31474 </w:instrText>
          </w:r>
          <w:r>
            <w:rPr>
              <w:color w:val="auto"/>
              <w:highlight w:val="none"/>
            </w:rPr>
            <w:fldChar w:fldCharType="separate"/>
          </w:r>
          <w:r>
            <w:rPr>
              <w:rFonts w:ascii="黑体" w:hAnsi="黑体" w:eastAsia="黑体" w:cs="黑体"/>
              <w:color w:val="auto"/>
              <w:spacing w:val="-1"/>
              <w:szCs w:val="28"/>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_Toc31474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3F56A059">
          <w:pPr>
            <w:pStyle w:val="14"/>
            <w:tabs>
              <w:tab w:val="right" w:leader="dot" w:pos="8300"/>
            </w:tabs>
            <w:rPr>
              <w:color w:val="auto"/>
              <w:highlight w:val="none"/>
            </w:rPr>
          </w:pPr>
          <w:r>
            <w:rPr>
              <w:color w:val="auto"/>
              <w:highlight w:val="none"/>
            </w:rPr>
            <w:fldChar w:fldCharType="begin"/>
          </w:r>
          <w:r>
            <w:rPr>
              <w:color w:val="auto"/>
              <w:highlight w:val="none"/>
            </w:rPr>
            <w:instrText xml:space="preserve"> HYPERLINK \l _Toc15990 </w:instrText>
          </w:r>
          <w:r>
            <w:rPr>
              <w:color w:val="auto"/>
              <w:highlight w:val="none"/>
            </w:rPr>
            <w:fldChar w:fldCharType="separate"/>
          </w:r>
          <w:r>
            <w:rPr>
              <w:rFonts w:ascii="黑体" w:hAnsi="黑体" w:eastAsia="黑体" w:cs="黑体"/>
              <w:color w:val="auto"/>
              <w:spacing w:val="-1"/>
              <w:szCs w:val="28"/>
              <w:highlight w:val="none"/>
            </w:rPr>
            <w:t>投标人须知正文部分</w:t>
          </w:r>
          <w:r>
            <w:rPr>
              <w:color w:val="auto"/>
              <w:highlight w:val="none"/>
            </w:rPr>
            <w:tab/>
          </w:r>
          <w:r>
            <w:rPr>
              <w:color w:val="auto"/>
              <w:highlight w:val="none"/>
            </w:rPr>
            <w:fldChar w:fldCharType="begin"/>
          </w:r>
          <w:r>
            <w:rPr>
              <w:color w:val="auto"/>
              <w:highlight w:val="none"/>
            </w:rPr>
            <w:instrText xml:space="preserve"> PAGEREF _Toc15990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2A6FBD9D">
          <w:pPr>
            <w:pStyle w:val="14"/>
            <w:tabs>
              <w:tab w:val="right" w:leader="dot" w:pos="8300"/>
            </w:tabs>
            <w:rPr>
              <w:color w:val="auto"/>
              <w:highlight w:val="none"/>
            </w:rPr>
          </w:pPr>
          <w:r>
            <w:rPr>
              <w:color w:val="auto"/>
              <w:highlight w:val="none"/>
            </w:rPr>
            <w:fldChar w:fldCharType="begin"/>
          </w:r>
          <w:r>
            <w:rPr>
              <w:color w:val="auto"/>
              <w:highlight w:val="none"/>
            </w:rPr>
            <w:instrText xml:space="preserve"> HYPERLINK \l _Toc732 </w:instrText>
          </w:r>
          <w:r>
            <w:rPr>
              <w:color w:val="auto"/>
              <w:highlight w:val="none"/>
            </w:rPr>
            <w:fldChar w:fldCharType="separate"/>
          </w:r>
          <w:r>
            <w:rPr>
              <w:rFonts w:ascii="Times New Roman" w:hAnsi="Times New Roman" w:eastAsia="Times New Roman" w:cs="Times New Roman"/>
              <w:color w:val="auto"/>
              <w:spacing w:val="-9"/>
              <w:szCs w:val="28"/>
              <w:highlight w:val="none"/>
            </w:rPr>
            <w:t>1.</w:t>
          </w:r>
          <w:r>
            <w:rPr>
              <w:rFonts w:ascii="黑体" w:hAnsi="黑体" w:eastAsia="黑体" w:cs="黑体"/>
              <w:color w:val="auto"/>
              <w:spacing w:val="-9"/>
              <w:szCs w:val="28"/>
              <w:highlight w:val="none"/>
            </w:rPr>
            <w:t>总则</w:t>
          </w:r>
          <w:r>
            <w:rPr>
              <w:color w:val="auto"/>
              <w:highlight w:val="none"/>
            </w:rPr>
            <w:tab/>
          </w:r>
          <w:r>
            <w:rPr>
              <w:color w:val="auto"/>
              <w:highlight w:val="none"/>
            </w:rPr>
            <w:fldChar w:fldCharType="begin"/>
          </w:r>
          <w:r>
            <w:rPr>
              <w:color w:val="auto"/>
              <w:highlight w:val="none"/>
            </w:rPr>
            <w:instrText xml:space="preserve"> PAGEREF _Toc732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0B5B075F">
          <w:pPr>
            <w:pStyle w:val="14"/>
            <w:tabs>
              <w:tab w:val="right" w:leader="dot" w:pos="8300"/>
            </w:tabs>
            <w:rPr>
              <w:color w:val="auto"/>
              <w:highlight w:val="none"/>
            </w:rPr>
          </w:pPr>
          <w:r>
            <w:rPr>
              <w:color w:val="auto"/>
              <w:highlight w:val="none"/>
            </w:rPr>
            <w:fldChar w:fldCharType="begin"/>
          </w:r>
          <w:r>
            <w:rPr>
              <w:color w:val="auto"/>
              <w:highlight w:val="none"/>
            </w:rPr>
            <w:instrText xml:space="preserve"> HYPERLINK \l _Toc16005 </w:instrText>
          </w:r>
          <w:r>
            <w:rPr>
              <w:color w:val="auto"/>
              <w:highlight w:val="none"/>
            </w:rPr>
            <w:fldChar w:fldCharType="separate"/>
          </w:r>
          <w:r>
            <w:rPr>
              <w:rFonts w:ascii="Times New Roman" w:hAnsi="Times New Roman" w:eastAsia="Times New Roman" w:cs="Times New Roman"/>
              <w:color w:val="auto"/>
              <w:spacing w:val="-1"/>
              <w:szCs w:val="28"/>
              <w:highlight w:val="none"/>
            </w:rPr>
            <w:t>2.</w:t>
          </w:r>
          <w:r>
            <w:rPr>
              <w:rFonts w:ascii="黑体" w:hAnsi="黑体" w:eastAsia="黑体" w:cs="黑体"/>
              <w:color w:val="auto"/>
              <w:spacing w:val="-1"/>
              <w:szCs w:val="28"/>
              <w:highlight w:val="none"/>
            </w:rPr>
            <w:t>招标文件</w:t>
          </w:r>
          <w:r>
            <w:rPr>
              <w:color w:val="auto"/>
              <w:highlight w:val="none"/>
            </w:rPr>
            <w:tab/>
          </w:r>
          <w:r>
            <w:rPr>
              <w:color w:val="auto"/>
              <w:highlight w:val="none"/>
            </w:rPr>
            <w:fldChar w:fldCharType="begin"/>
          </w:r>
          <w:r>
            <w:rPr>
              <w:color w:val="auto"/>
              <w:highlight w:val="none"/>
            </w:rPr>
            <w:instrText xml:space="preserve"> PAGEREF _Toc16005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2EB2FBF7">
          <w:pPr>
            <w:pStyle w:val="14"/>
            <w:tabs>
              <w:tab w:val="right" w:leader="dot" w:pos="8300"/>
            </w:tabs>
            <w:rPr>
              <w:color w:val="auto"/>
              <w:highlight w:val="none"/>
            </w:rPr>
          </w:pPr>
          <w:r>
            <w:rPr>
              <w:color w:val="auto"/>
              <w:highlight w:val="none"/>
            </w:rPr>
            <w:fldChar w:fldCharType="begin"/>
          </w:r>
          <w:r>
            <w:rPr>
              <w:color w:val="auto"/>
              <w:highlight w:val="none"/>
            </w:rPr>
            <w:instrText xml:space="preserve"> HYPERLINK \l _Toc4074 </w:instrText>
          </w:r>
          <w:r>
            <w:rPr>
              <w:color w:val="auto"/>
              <w:highlight w:val="none"/>
            </w:rPr>
            <w:fldChar w:fldCharType="separate"/>
          </w:r>
          <w:r>
            <w:rPr>
              <w:rFonts w:ascii="Times New Roman" w:hAnsi="Times New Roman" w:eastAsia="Times New Roman" w:cs="Times New Roman"/>
              <w:color w:val="auto"/>
              <w:spacing w:val="-2"/>
              <w:szCs w:val="28"/>
              <w:highlight w:val="none"/>
            </w:rPr>
            <w:t>3.</w:t>
          </w:r>
          <w:r>
            <w:rPr>
              <w:rFonts w:ascii="黑体" w:hAnsi="黑体" w:eastAsia="黑体" w:cs="黑体"/>
              <w:color w:val="auto"/>
              <w:spacing w:val="-2"/>
              <w:szCs w:val="28"/>
              <w:highlight w:val="none"/>
            </w:rPr>
            <w:t>投标文件</w:t>
          </w:r>
          <w:r>
            <w:rPr>
              <w:color w:val="auto"/>
              <w:highlight w:val="none"/>
            </w:rPr>
            <w:tab/>
          </w:r>
          <w:r>
            <w:rPr>
              <w:color w:val="auto"/>
              <w:highlight w:val="none"/>
            </w:rPr>
            <w:fldChar w:fldCharType="begin"/>
          </w:r>
          <w:r>
            <w:rPr>
              <w:color w:val="auto"/>
              <w:highlight w:val="none"/>
            </w:rPr>
            <w:instrText xml:space="preserve"> PAGEREF _Toc4074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1CC798F0">
          <w:pPr>
            <w:pStyle w:val="14"/>
            <w:tabs>
              <w:tab w:val="right" w:leader="dot" w:pos="8300"/>
            </w:tabs>
            <w:rPr>
              <w:color w:val="auto"/>
              <w:highlight w:val="none"/>
            </w:rPr>
          </w:pPr>
          <w:r>
            <w:rPr>
              <w:color w:val="auto"/>
              <w:highlight w:val="none"/>
            </w:rPr>
            <w:fldChar w:fldCharType="begin"/>
          </w:r>
          <w:r>
            <w:rPr>
              <w:color w:val="auto"/>
              <w:highlight w:val="none"/>
            </w:rPr>
            <w:instrText xml:space="preserve"> HYPERLINK \l _Toc29133 </w:instrText>
          </w:r>
          <w:r>
            <w:rPr>
              <w:color w:val="auto"/>
              <w:highlight w:val="none"/>
            </w:rPr>
            <w:fldChar w:fldCharType="separate"/>
          </w:r>
          <w:r>
            <w:rPr>
              <w:rFonts w:ascii="Times New Roman" w:hAnsi="Times New Roman" w:eastAsia="Times New Roman" w:cs="Times New Roman"/>
              <w:color w:val="auto"/>
              <w:spacing w:val="-2"/>
              <w:szCs w:val="28"/>
              <w:highlight w:val="none"/>
            </w:rPr>
            <w:t>4.</w:t>
          </w:r>
          <w:r>
            <w:rPr>
              <w:rFonts w:ascii="黑体" w:hAnsi="黑体" w:eastAsia="黑体" w:cs="黑体"/>
              <w:color w:val="auto"/>
              <w:spacing w:val="-2"/>
              <w:szCs w:val="28"/>
              <w:highlight w:val="none"/>
            </w:rPr>
            <w:t>投标</w:t>
          </w:r>
          <w:r>
            <w:rPr>
              <w:color w:val="auto"/>
              <w:highlight w:val="none"/>
            </w:rPr>
            <w:tab/>
          </w:r>
          <w:r>
            <w:rPr>
              <w:color w:val="auto"/>
              <w:highlight w:val="none"/>
            </w:rPr>
            <w:fldChar w:fldCharType="begin"/>
          </w:r>
          <w:r>
            <w:rPr>
              <w:color w:val="auto"/>
              <w:highlight w:val="none"/>
            </w:rPr>
            <w:instrText xml:space="preserve"> PAGEREF _Toc29133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23810FFF">
          <w:pPr>
            <w:pStyle w:val="14"/>
            <w:tabs>
              <w:tab w:val="right" w:leader="dot" w:pos="8300"/>
            </w:tabs>
            <w:rPr>
              <w:color w:val="auto"/>
              <w:highlight w:val="none"/>
            </w:rPr>
          </w:pPr>
          <w:r>
            <w:rPr>
              <w:color w:val="auto"/>
              <w:highlight w:val="none"/>
            </w:rPr>
            <w:fldChar w:fldCharType="begin"/>
          </w:r>
          <w:r>
            <w:rPr>
              <w:color w:val="auto"/>
              <w:highlight w:val="none"/>
            </w:rPr>
            <w:instrText xml:space="preserve"> HYPERLINK \l _Toc24668 </w:instrText>
          </w:r>
          <w:r>
            <w:rPr>
              <w:color w:val="auto"/>
              <w:highlight w:val="none"/>
            </w:rPr>
            <w:fldChar w:fldCharType="separate"/>
          </w:r>
          <w:r>
            <w:rPr>
              <w:rFonts w:ascii="Times New Roman" w:hAnsi="Times New Roman" w:eastAsia="Times New Roman" w:cs="Times New Roman"/>
              <w:color w:val="auto"/>
              <w:spacing w:val="-4"/>
              <w:szCs w:val="28"/>
              <w:highlight w:val="none"/>
            </w:rPr>
            <w:t>5.</w:t>
          </w:r>
          <w:r>
            <w:rPr>
              <w:rFonts w:ascii="黑体" w:hAnsi="黑体" w:eastAsia="黑体" w:cs="黑体"/>
              <w:color w:val="auto"/>
              <w:spacing w:val="-4"/>
              <w:szCs w:val="28"/>
              <w:highlight w:val="none"/>
            </w:rPr>
            <w:t>开标</w:t>
          </w:r>
          <w:r>
            <w:rPr>
              <w:color w:val="auto"/>
              <w:highlight w:val="none"/>
            </w:rPr>
            <w:tab/>
          </w:r>
          <w:r>
            <w:rPr>
              <w:color w:val="auto"/>
              <w:highlight w:val="none"/>
            </w:rPr>
            <w:fldChar w:fldCharType="begin"/>
          </w:r>
          <w:r>
            <w:rPr>
              <w:color w:val="auto"/>
              <w:highlight w:val="none"/>
            </w:rPr>
            <w:instrText xml:space="preserve"> PAGEREF _Toc24668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6E9AFBF7">
          <w:pPr>
            <w:pStyle w:val="14"/>
            <w:tabs>
              <w:tab w:val="right" w:leader="dot" w:pos="8300"/>
            </w:tabs>
            <w:rPr>
              <w:color w:val="auto"/>
              <w:highlight w:val="none"/>
            </w:rPr>
          </w:pPr>
          <w:r>
            <w:rPr>
              <w:color w:val="auto"/>
              <w:highlight w:val="none"/>
            </w:rPr>
            <w:fldChar w:fldCharType="begin"/>
          </w:r>
          <w:r>
            <w:rPr>
              <w:color w:val="auto"/>
              <w:highlight w:val="none"/>
            </w:rPr>
            <w:instrText xml:space="preserve"> HYPERLINK \l _Toc21690 </w:instrText>
          </w:r>
          <w:r>
            <w:rPr>
              <w:color w:val="auto"/>
              <w:highlight w:val="none"/>
            </w:rPr>
            <w:fldChar w:fldCharType="separate"/>
          </w:r>
          <w:r>
            <w:rPr>
              <w:rFonts w:ascii="Times New Roman" w:hAnsi="Times New Roman" w:eastAsia="Times New Roman" w:cs="Times New Roman"/>
              <w:color w:val="auto"/>
              <w:spacing w:val="-4"/>
              <w:szCs w:val="28"/>
              <w:highlight w:val="none"/>
            </w:rPr>
            <w:t>6.</w:t>
          </w:r>
          <w:r>
            <w:rPr>
              <w:rFonts w:ascii="黑体" w:hAnsi="黑体" w:eastAsia="黑体" w:cs="黑体"/>
              <w:color w:val="auto"/>
              <w:spacing w:val="-4"/>
              <w:szCs w:val="28"/>
              <w:highlight w:val="none"/>
            </w:rPr>
            <w:t>评标</w:t>
          </w:r>
          <w:r>
            <w:rPr>
              <w:color w:val="auto"/>
              <w:highlight w:val="none"/>
            </w:rPr>
            <w:tab/>
          </w:r>
          <w:r>
            <w:rPr>
              <w:color w:val="auto"/>
              <w:highlight w:val="none"/>
            </w:rPr>
            <w:fldChar w:fldCharType="begin"/>
          </w:r>
          <w:r>
            <w:rPr>
              <w:color w:val="auto"/>
              <w:highlight w:val="none"/>
            </w:rPr>
            <w:instrText xml:space="preserve"> PAGEREF _Toc21690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442CCA9D">
          <w:pPr>
            <w:pStyle w:val="14"/>
            <w:tabs>
              <w:tab w:val="right" w:leader="dot" w:pos="8300"/>
            </w:tabs>
            <w:rPr>
              <w:color w:val="auto"/>
              <w:highlight w:val="none"/>
            </w:rPr>
          </w:pPr>
          <w:r>
            <w:rPr>
              <w:color w:val="auto"/>
              <w:highlight w:val="none"/>
            </w:rPr>
            <w:fldChar w:fldCharType="begin"/>
          </w:r>
          <w:r>
            <w:rPr>
              <w:color w:val="auto"/>
              <w:highlight w:val="none"/>
            </w:rPr>
            <w:instrText xml:space="preserve"> HYPERLINK \l _Toc371 </w:instrText>
          </w:r>
          <w:r>
            <w:rPr>
              <w:color w:val="auto"/>
              <w:highlight w:val="none"/>
            </w:rPr>
            <w:fldChar w:fldCharType="separate"/>
          </w:r>
          <w:r>
            <w:rPr>
              <w:rFonts w:ascii="Times New Roman" w:hAnsi="Times New Roman" w:eastAsia="Times New Roman" w:cs="Times New Roman"/>
              <w:color w:val="auto"/>
              <w:spacing w:val="-2"/>
              <w:szCs w:val="28"/>
              <w:highlight w:val="none"/>
            </w:rPr>
            <w:t>7.</w:t>
          </w:r>
          <w:r>
            <w:rPr>
              <w:rFonts w:ascii="黑体" w:hAnsi="黑体" w:eastAsia="黑体" w:cs="黑体"/>
              <w:color w:val="auto"/>
              <w:spacing w:val="-2"/>
              <w:szCs w:val="28"/>
              <w:highlight w:val="none"/>
            </w:rPr>
            <w:t>合同授予</w:t>
          </w:r>
          <w:r>
            <w:rPr>
              <w:color w:val="auto"/>
              <w:highlight w:val="none"/>
            </w:rPr>
            <w:tab/>
          </w:r>
          <w:r>
            <w:rPr>
              <w:color w:val="auto"/>
              <w:highlight w:val="none"/>
            </w:rPr>
            <w:fldChar w:fldCharType="begin"/>
          </w:r>
          <w:r>
            <w:rPr>
              <w:color w:val="auto"/>
              <w:highlight w:val="none"/>
            </w:rPr>
            <w:instrText xml:space="preserve"> PAGEREF _Toc371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03EE60C1">
          <w:pPr>
            <w:pStyle w:val="14"/>
            <w:tabs>
              <w:tab w:val="right" w:leader="dot" w:pos="8300"/>
            </w:tabs>
            <w:rPr>
              <w:color w:val="auto"/>
              <w:highlight w:val="none"/>
            </w:rPr>
          </w:pPr>
          <w:r>
            <w:rPr>
              <w:color w:val="auto"/>
              <w:highlight w:val="none"/>
            </w:rPr>
            <w:fldChar w:fldCharType="begin"/>
          </w:r>
          <w:r>
            <w:rPr>
              <w:color w:val="auto"/>
              <w:highlight w:val="none"/>
            </w:rPr>
            <w:instrText xml:space="preserve"> HYPERLINK \l _Toc16383 </w:instrText>
          </w:r>
          <w:r>
            <w:rPr>
              <w:color w:val="auto"/>
              <w:highlight w:val="none"/>
            </w:rPr>
            <w:fldChar w:fldCharType="separate"/>
          </w:r>
          <w:r>
            <w:rPr>
              <w:rFonts w:ascii="Times New Roman" w:hAnsi="Times New Roman" w:eastAsia="Times New Roman" w:cs="Times New Roman"/>
              <w:color w:val="auto"/>
              <w:spacing w:val="-2"/>
              <w:szCs w:val="28"/>
              <w:highlight w:val="none"/>
            </w:rPr>
            <w:t>8.</w:t>
          </w:r>
          <w:r>
            <w:rPr>
              <w:rFonts w:ascii="黑体" w:hAnsi="黑体" w:eastAsia="黑体" w:cs="黑体"/>
              <w:color w:val="auto"/>
              <w:spacing w:val="-2"/>
              <w:szCs w:val="28"/>
              <w:highlight w:val="none"/>
            </w:rPr>
            <w:t>重新招标、不再招标和终止招标</w:t>
          </w:r>
          <w:r>
            <w:rPr>
              <w:color w:val="auto"/>
              <w:highlight w:val="none"/>
            </w:rPr>
            <w:tab/>
          </w:r>
          <w:r>
            <w:rPr>
              <w:color w:val="auto"/>
              <w:highlight w:val="none"/>
            </w:rPr>
            <w:fldChar w:fldCharType="begin"/>
          </w:r>
          <w:r>
            <w:rPr>
              <w:color w:val="auto"/>
              <w:highlight w:val="none"/>
            </w:rPr>
            <w:instrText xml:space="preserve"> PAGEREF _Toc16383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21D61F19">
          <w:pPr>
            <w:pStyle w:val="14"/>
            <w:tabs>
              <w:tab w:val="right" w:leader="dot" w:pos="8300"/>
            </w:tabs>
            <w:rPr>
              <w:color w:val="auto"/>
              <w:highlight w:val="none"/>
            </w:rPr>
          </w:pPr>
          <w:r>
            <w:rPr>
              <w:color w:val="auto"/>
              <w:highlight w:val="none"/>
            </w:rPr>
            <w:fldChar w:fldCharType="begin"/>
          </w:r>
          <w:r>
            <w:rPr>
              <w:color w:val="auto"/>
              <w:highlight w:val="none"/>
            </w:rPr>
            <w:instrText xml:space="preserve"> HYPERLINK \l _Toc20388 </w:instrText>
          </w:r>
          <w:r>
            <w:rPr>
              <w:color w:val="auto"/>
              <w:highlight w:val="none"/>
            </w:rPr>
            <w:fldChar w:fldCharType="separate"/>
          </w:r>
          <w:r>
            <w:rPr>
              <w:rFonts w:ascii="Times New Roman" w:hAnsi="Times New Roman" w:eastAsia="Times New Roman" w:cs="Times New Roman"/>
              <w:color w:val="auto"/>
              <w:spacing w:val="-2"/>
              <w:szCs w:val="28"/>
              <w:highlight w:val="none"/>
            </w:rPr>
            <w:t>9.</w:t>
          </w:r>
          <w:r>
            <w:rPr>
              <w:rFonts w:ascii="黑体" w:hAnsi="黑体" w:eastAsia="黑体" w:cs="黑体"/>
              <w:color w:val="auto"/>
              <w:spacing w:val="-2"/>
              <w:szCs w:val="28"/>
              <w:highlight w:val="none"/>
            </w:rPr>
            <w:t>纪律和监督</w:t>
          </w:r>
          <w:r>
            <w:rPr>
              <w:color w:val="auto"/>
              <w:highlight w:val="none"/>
            </w:rPr>
            <w:tab/>
          </w:r>
          <w:r>
            <w:rPr>
              <w:color w:val="auto"/>
              <w:highlight w:val="none"/>
            </w:rPr>
            <w:fldChar w:fldCharType="begin"/>
          </w:r>
          <w:r>
            <w:rPr>
              <w:color w:val="auto"/>
              <w:highlight w:val="none"/>
            </w:rPr>
            <w:instrText xml:space="preserve"> PAGEREF _Toc20388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49A92AE9">
          <w:pPr>
            <w:pStyle w:val="14"/>
            <w:tabs>
              <w:tab w:val="right" w:leader="dot" w:pos="8300"/>
            </w:tabs>
            <w:rPr>
              <w:color w:val="auto"/>
              <w:highlight w:val="none"/>
            </w:rPr>
          </w:pPr>
          <w:r>
            <w:rPr>
              <w:color w:val="auto"/>
              <w:highlight w:val="none"/>
            </w:rPr>
            <w:fldChar w:fldCharType="begin"/>
          </w:r>
          <w:r>
            <w:rPr>
              <w:color w:val="auto"/>
              <w:highlight w:val="none"/>
            </w:rPr>
            <w:instrText xml:space="preserve"> HYPERLINK \l _Toc12937 </w:instrText>
          </w:r>
          <w:r>
            <w:rPr>
              <w:color w:val="auto"/>
              <w:highlight w:val="none"/>
            </w:rPr>
            <w:fldChar w:fldCharType="separate"/>
          </w:r>
          <w:r>
            <w:rPr>
              <w:rFonts w:ascii="Times New Roman" w:hAnsi="Times New Roman" w:eastAsia="Times New Roman" w:cs="Times New Roman"/>
              <w:color w:val="auto"/>
              <w:spacing w:val="-3"/>
              <w:szCs w:val="28"/>
              <w:highlight w:val="none"/>
            </w:rPr>
            <w:t>10.</w:t>
          </w:r>
          <w:r>
            <w:rPr>
              <w:rFonts w:ascii="黑体" w:hAnsi="黑体" w:eastAsia="黑体" w:cs="黑体"/>
              <w:color w:val="auto"/>
              <w:spacing w:val="-3"/>
              <w:szCs w:val="28"/>
              <w:highlight w:val="none"/>
            </w:rPr>
            <w:t>需要补充的其他内容</w:t>
          </w:r>
          <w:r>
            <w:rPr>
              <w:color w:val="auto"/>
              <w:highlight w:val="none"/>
            </w:rPr>
            <w:tab/>
          </w:r>
          <w:r>
            <w:rPr>
              <w:color w:val="auto"/>
              <w:highlight w:val="none"/>
            </w:rPr>
            <w:fldChar w:fldCharType="begin"/>
          </w:r>
          <w:r>
            <w:rPr>
              <w:color w:val="auto"/>
              <w:highlight w:val="none"/>
            </w:rPr>
            <w:instrText xml:space="preserve"> PAGEREF _Toc12937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03A6E82E">
          <w:pPr>
            <w:pStyle w:val="13"/>
            <w:tabs>
              <w:tab w:val="right" w:leader="dot" w:pos="8300"/>
            </w:tabs>
            <w:rPr>
              <w:color w:val="auto"/>
              <w:highlight w:val="none"/>
            </w:rPr>
          </w:pPr>
          <w:r>
            <w:rPr>
              <w:color w:val="auto"/>
              <w:highlight w:val="none"/>
            </w:rPr>
            <w:fldChar w:fldCharType="begin"/>
          </w:r>
          <w:r>
            <w:rPr>
              <w:color w:val="auto"/>
              <w:highlight w:val="none"/>
            </w:rPr>
            <w:instrText xml:space="preserve"> HYPERLINK \l _Toc14668 </w:instrText>
          </w:r>
          <w:r>
            <w:rPr>
              <w:color w:val="auto"/>
              <w:highlight w:val="none"/>
            </w:rPr>
            <w:fldChar w:fldCharType="separate"/>
          </w:r>
          <w:r>
            <w:rPr>
              <w:rFonts w:ascii="黑体" w:hAnsi="黑体" w:eastAsia="黑体" w:cs="黑体"/>
              <w:color w:val="auto"/>
              <w:spacing w:val="-2"/>
              <w:szCs w:val="32"/>
              <w:highlight w:val="none"/>
            </w:rPr>
            <w:t>第三章  评标办法</w:t>
          </w:r>
          <w:r>
            <w:rPr>
              <w:color w:val="auto"/>
              <w:highlight w:val="none"/>
            </w:rPr>
            <w:tab/>
          </w:r>
          <w:r>
            <w:rPr>
              <w:color w:val="auto"/>
              <w:highlight w:val="none"/>
            </w:rPr>
            <w:fldChar w:fldCharType="begin"/>
          </w:r>
          <w:r>
            <w:rPr>
              <w:color w:val="auto"/>
              <w:highlight w:val="none"/>
            </w:rPr>
            <w:instrText xml:space="preserve"> PAGEREF _Toc14668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14:paraId="6C49C212">
          <w:pPr>
            <w:pStyle w:val="14"/>
            <w:tabs>
              <w:tab w:val="right" w:leader="dot" w:pos="8300"/>
            </w:tabs>
            <w:rPr>
              <w:color w:val="auto"/>
              <w:highlight w:val="none"/>
            </w:rPr>
          </w:pPr>
          <w:r>
            <w:rPr>
              <w:color w:val="auto"/>
              <w:highlight w:val="none"/>
            </w:rPr>
            <w:fldChar w:fldCharType="begin"/>
          </w:r>
          <w:r>
            <w:rPr>
              <w:color w:val="auto"/>
              <w:highlight w:val="none"/>
            </w:rPr>
            <w:instrText xml:space="preserve"> HYPERLINK \l _Toc10204 </w:instrText>
          </w:r>
          <w:r>
            <w:rPr>
              <w:color w:val="auto"/>
              <w:highlight w:val="none"/>
            </w:rPr>
            <w:fldChar w:fldCharType="separate"/>
          </w:r>
          <w:r>
            <w:rPr>
              <w:rFonts w:ascii="黑体" w:hAnsi="黑体" w:eastAsia="黑体" w:cs="黑体"/>
              <w:color w:val="auto"/>
              <w:spacing w:val="-2"/>
              <w:szCs w:val="28"/>
              <w:highlight w:val="none"/>
            </w:rPr>
            <w:t>评标办法前附表（</w:t>
          </w:r>
          <w:r>
            <w:rPr>
              <w:rFonts w:hint="eastAsia" w:ascii="黑体" w:hAnsi="黑体" w:eastAsia="黑体" w:cs="黑体"/>
              <w:color w:val="auto"/>
              <w:spacing w:val="-2"/>
              <w:szCs w:val="28"/>
              <w:highlight w:val="none"/>
              <w:lang w:eastAsia="zh-CN"/>
            </w:rPr>
            <w:t>综合评估法</w:t>
          </w:r>
          <w:r>
            <w:rPr>
              <w:rFonts w:ascii="黑体" w:hAnsi="黑体" w:eastAsia="黑体" w:cs="黑体"/>
              <w:color w:val="auto"/>
              <w:spacing w:val="-2"/>
              <w:szCs w:val="28"/>
              <w:highlight w:val="none"/>
            </w:rPr>
            <w:t>）</w:t>
          </w:r>
          <w:r>
            <w:rPr>
              <w:color w:val="auto"/>
              <w:highlight w:val="none"/>
            </w:rPr>
            <w:tab/>
          </w:r>
          <w:r>
            <w:rPr>
              <w:color w:val="auto"/>
              <w:highlight w:val="none"/>
            </w:rPr>
            <w:fldChar w:fldCharType="begin"/>
          </w:r>
          <w:r>
            <w:rPr>
              <w:color w:val="auto"/>
              <w:highlight w:val="none"/>
            </w:rPr>
            <w:instrText xml:space="preserve"> PAGEREF _Toc10204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14:paraId="54839C95">
          <w:pPr>
            <w:pStyle w:val="14"/>
            <w:tabs>
              <w:tab w:val="right" w:leader="dot" w:pos="8300"/>
            </w:tabs>
            <w:rPr>
              <w:color w:val="auto"/>
              <w:highlight w:val="none"/>
            </w:rPr>
          </w:pPr>
          <w:r>
            <w:rPr>
              <w:color w:val="auto"/>
              <w:highlight w:val="none"/>
            </w:rPr>
            <w:fldChar w:fldCharType="begin"/>
          </w:r>
          <w:r>
            <w:rPr>
              <w:color w:val="auto"/>
              <w:highlight w:val="none"/>
            </w:rPr>
            <w:instrText xml:space="preserve"> HYPERLINK \l _Toc24595 </w:instrText>
          </w:r>
          <w:r>
            <w:rPr>
              <w:color w:val="auto"/>
              <w:highlight w:val="none"/>
            </w:rPr>
            <w:fldChar w:fldCharType="separate"/>
          </w:r>
          <w:r>
            <w:rPr>
              <w:rFonts w:ascii="黑体" w:hAnsi="黑体" w:eastAsia="黑体" w:cs="黑体"/>
              <w:color w:val="auto"/>
              <w:spacing w:val="-2"/>
              <w:szCs w:val="28"/>
              <w:highlight w:val="none"/>
            </w:rPr>
            <w:t>评标办法正文部分</w:t>
          </w:r>
          <w:r>
            <w:rPr>
              <w:color w:val="auto"/>
              <w:highlight w:val="none"/>
            </w:rPr>
            <w:tab/>
          </w:r>
          <w:r>
            <w:rPr>
              <w:color w:val="auto"/>
              <w:highlight w:val="none"/>
            </w:rPr>
            <w:fldChar w:fldCharType="begin"/>
          </w:r>
          <w:r>
            <w:rPr>
              <w:color w:val="auto"/>
              <w:highlight w:val="none"/>
            </w:rPr>
            <w:instrText xml:space="preserve"> PAGEREF _Toc24595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14:paraId="2135EDC1">
          <w:pPr>
            <w:pStyle w:val="14"/>
            <w:tabs>
              <w:tab w:val="right" w:leader="dot" w:pos="8300"/>
            </w:tabs>
            <w:rPr>
              <w:color w:val="auto"/>
              <w:highlight w:val="none"/>
            </w:rPr>
          </w:pPr>
          <w:r>
            <w:rPr>
              <w:color w:val="auto"/>
              <w:highlight w:val="none"/>
            </w:rPr>
            <w:fldChar w:fldCharType="begin"/>
          </w:r>
          <w:r>
            <w:rPr>
              <w:color w:val="auto"/>
              <w:highlight w:val="none"/>
            </w:rPr>
            <w:instrText xml:space="preserve"> HYPERLINK \l _Toc18026 </w:instrText>
          </w:r>
          <w:r>
            <w:rPr>
              <w:color w:val="auto"/>
              <w:highlight w:val="none"/>
            </w:rPr>
            <w:fldChar w:fldCharType="separate"/>
          </w:r>
          <w:r>
            <w:rPr>
              <w:rFonts w:ascii="黑体" w:hAnsi="黑体" w:eastAsia="黑体" w:cs="黑体"/>
              <w:color w:val="auto"/>
              <w:spacing w:val="-5"/>
              <w:szCs w:val="28"/>
              <w:highlight w:val="none"/>
            </w:rPr>
            <w:t>1.评标方法</w:t>
          </w:r>
          <w:r>
            <w:rPr>
              <w:color w:val="auto"/>
              <w:highlight w:val="none"/>
            </w:rPr>
            <w:tab/>
          </w:r>
          <w:r>
            <w:rPr>
              <w:color w:val="auto"/>
              <w:highlight w:val="none"/>
            </w:rPr>
            <w:fldChar w:fldCharType="begin"/>
          </w:r>
          <w:r>
            <w:rPr>
              <w:color w:val="auto"/>
              <w:highlight w:val="none"/>
            </w:rPr>
            <w:instrText xml:space="preserve"> PAGEREF _Toc18026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14:paraId="4BBB1419">
          <w:pPr>
            <w:pStyle w:val="14"/>
            <w:tabs>
              <w:tab w:val="right" w:leader="dot" w:pos="8300"/>
            </w:tabs>
            <w:rPr>
              <w:color w:val="auto"/>
              <w:highlight w:val="none"/>
            </w:rPr>
          </w:pPr>
          <w:r>
            <w:rPr>
              <w:color w:val="auto"/>
              <w:highlight w:val="none"/>
            </w:rPr>
            <w:fldChar w:fldCharType="begin"/>
          </w:r>
          <w:r>
            <w:rPr>
              <w:color w:val="auto"/>
              <w:highlight w:val="none"/>
            </w:rPr>
            <w:instrText xml:space="preserve"> HYPERLINK \l _Toc22115 </w:instrText>
          </w:r>
          <w:r>
            <w:rPr>
              <w:color w:val="auto"/>
              <w:highlight w:val="none"/>
            </w:rPr>
            <w:fldChar w:fldCharType="separate"/>
          </w:r>
          <w:r>
            <w:rPr>
              <w:rFonts w:ascii="黑体" w:hAnsi="黑体" w:eastAsia="黑体" w:cs="黑体"/>
              <w:color w:val="auto"/>
              <w:spacing w:val="-2"/>
              <w:szCs w:val="28"/>
              <w:highlight w:val="none"/>
            </w:rPr>
            <w:t>2.评审标准</w:t>
          </w:r>
          <w:r>
            <w:rPr>
              <w:color w:val="auto"/>
              <w:highlight w:val="none"/>
            </w:rPr>
            <w:tab/>
          </w:r>
          <w:r>
            <w:rPr>
              <w:color w:val="auto"/>
              <w:highlight w:val="none"/>
            </w:rPr>
            <w:fldChar w:fldCharType="begin"/>
          </w:r>
          <w:r>
            <w:rPr>
              <w:color w:val="auto"/>
              <w:highlight w:val="none"/>
            </w:rPr>
            <w:instrText xml:space="preserve"> PAGEREF _Toc22115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14:paraId="0EFC4F4A">
          <w:pPr>
            <w:pStyle w:val="14"/>
            <w:tabs>
              <w:tab w:val="right" w:leader="dot" w:pos="8300"/>
            </w:tabs>
            <w:rPr>
              <w:color w:val="auto"/>
              <w:highlight w:val="none"/>
            </w:rPr>
          </w:pPr>
          <w:r>
            <w:rPr>
              <w:color w:val="auto"/>
              <w:highlight w:val="none"/>
            </w:rPr>
            <w:fldChar w:fldCharType="begin"/>
          </w:r>
          <w:r>
            <w:rPr>
              <w:color w:val="auto"/>
              <w:highlight w:val="none"/>
            </w:rPr>
            <w:instrText xml:space="preserve"> HYPERLINK \l _Toc19886 </w:instrText>
          </w:r>
          <w:r>
            <w:rPr>
              <w:color w:val="auto"/>
              <w:highlight w:val="none"/>
            </w:rPr>
            <w:fldChar w:fldCharType="separate"/>
          </w:r>
          <w:r>
            <w:rPr>
              <w:rFonts w:ascii="黑体" w:hAnsi="黑体" w:eastAsia="黑体" w:cs="黑体"/>
              <w:color w:val="auto"/>
              <w:spacing w:val="-2"/>
              <w:szCs w:val="28"/>
              <w:highlight w:val="none"/>
            </w:rPr>
            <w:t>3.评标程序</w:t>
          </w:r>
          <w:r>
            <w:rPr>
              <w:color w:val="auto"/>
              <w:highlight w:val="none"/>
            </w:rPr>
            <w:tab/>
          </w:r>
          <w:r>
            <w:rPr>
              <w:color w:val="auto"/>
              <w:highlight w:val="none"/>
            </w:rPr>
            <w:fldChar w:fldCharType="begin"/>
          </w:r>
          <w:r>
            <w:rPr>
              <w:color w:val="auto"/>
              <w:highlight w:val="none"/>
            </w:rPr>
            <w:instrText xml:space="preserve"> PAGEREF _Toc19886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14:paraId="5EC54EE0">
          <w:pPr>
            <w:pStyle w:val="14"/>
            <w:tabs>
              <w:tab w:val="right" w:leader="dot" w:pos="8300"/>
            </w:tabs>
            <w:rPr>
              <w:color w:val="auto"/>
              <w:highlight w:val="none"/>
            </w:rPr>
          </w:pPr>
          <w:r>
            <w:rPr>
              <w:color w:val="auto"/>
              <w:highlight w:val="none"/>
            </w:rPr>
            <w:fldChar w:fldCharType="begin"/>
          </w:r>
          <w:r>
            <w:rPr>
              <w:color w:val="auto"/>
              <w:highlight w:val="none"/>
            </w:rPr>
            <w:instrText xml:space="preserve"> HYPERLINK \l _Toc24989 </w:instrText>
          </w:r>
          <w:r>
            <w:rPr>
              <w:color w:val="auto"/>
              <w:highlight w:val="none"/>
            </w:rPr>
            <w:fldChar w:fldCharType="separate"/>
          </w:r>
          <w:r>
            <w:rPr>
              <w:rFonts w:ascii="黑体" w:hAnsi="黑体" w:eastAsia="黑体" w:cs="黑体"/>
              <w:bCs/>
              <w:color w:val="auto"/>
              <w:spacing w:val="-4"/>
              <w:szCs w:val="24"/>
              <w:highlight w:val="none"/>
            </w:rPr>
            <w:t>附件</w:t>
          </w:r>
          <w:r>
            <w:rPr>
              <w:rFonts w:ascii="黑体" w:hAnsi="黑体" w:eastAsia="黑体" w:cs="黑体"/>
              <w:color w:val="auto"/>
              <w:spacing w:val="-60"/>
              <w:szCs w:val="24"/>
              <w:highlight w:val="none"/>
            </w:rPr>
            <w:t xml:space="preserve"> </w:t>
          </w:r>
          <w:r>
            <w:rPr>
              <w:bCs/>
              <w:color w:val="auto"/>
              <w:spacing w:val="-4"/>
              <w:szCs w:val="24"/>
              <w:highlight w:val="none"/>
            </w:rPr>
            <w:t>A</w:t>
          </w:r>
          <w:r>
            <w:rPr>
              <w:rFonts w:ascii="黑体" w:hAnsi="黑体" w:eastAsia="黑体" w:cs="黑体"/>
              <w:bCs/>
              <w:color w:val="auto"/>
              <w:spacing w:val="-4"/>
              <w:szCs w:val="24"/>
              <w:highlight w:val="none"/>
            </w:rPr>
            <w:t>：评标详细程序</w:t>
          </w:r>
          <w:r>
            <w:rPr>
              <w:color w:val="auto"/>
              <w:highlight w:val="none"/>
            </w:rPr>
            <w:tab/>
          </w:r>
          <w:r>
            <w:rPr>
              <w:color w:val="auto"/>
              <w:highlight w:val="none"/>
            </w:rPr>
            <w:fldChar w:fldCharType="begin"/>
          </w:r>
          <w:r>
            <w:rPr>
              <w:color w:val="auto"/>
              <w:highlight w:val="none"/>
            </w:rPr>
            <w:instrText xml:space="preserve"> PAGEREF _Toc24989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5C5B956A">
          <w:pPr>
            <w:pStyle w:val="14"/>
            <w:tabs>
              <w:tab w:val="right" w:leader="dot" w:pos="8300"/>
            </w:tabs>
            <w:rPr>
              <w:color w:val="auto"/>
              <w:highlight w:val="none"/>
            </w:rPr>
          </w:pPr>
          <w:r>
            <w:rPr>
              <w:color w:val="auto"/>
              <w:highlight w:val="none"/>
            </w:rPr>
            <w:fldChar w:fldCharType="begin"/>
          </w:r>
          <w:r>
            <w:rPr>
              <w:color w:val="auto"/>
              <w:highlight w:val="none"/>
            </w:rPr>
            <w:instrText xml:space="preserve"> HYPERLINK \l _Toc10764 </w:instrText>
          </w:r>
          <w:r>
            <w:rPr>
              <w:color w:val="auto"/>
              <w:highlight w:val="none"/>
            </w:rPr>
            <w:fldChar w:fldCharType="separate"/>
          </w:r>
          <w:r>
            <w:rPr>
              <w:rFonts w:ascii="宋体" w:hAnsi="宋体" w:eastAsia="宋体" w:cs="宋体"/>
              <w:bCs/>
              <w:color w:val="auto"/>
              <w:spacing w:val="-5"/>
              <w:szCs w:val="24"/>
              <w:highlight w:val="none"/>
            </w:rPr>
            <w:t>附件</w:t>
          </w:r>
          <w:r>
            <w:rPr>
              <w:rFonts w:ascii="宋体" w:hAnsi="宋体" w:eastAsia="宋体" w:cs="宋体"/>
              <w:color w:val="auto"/>
              <w:spacing w:val="-54"/>
              <w:szCs w:val="24"/>
              <w:highlight w:val="none"/>
            </w:rPr>
            <w:t xml:space="preserve"> </w:t>
          </w:r>
          <w:r>
            <w:rPr>
              <w:rFonts w:ascii="宋体" w:hAnsi="宋体" w:eastAsia="宋体" w:cs="宋体"/>
              <w:bCs/>
              <w:color w:val="auto"/>
              <w:spacing w:val="-5"/>
              <w:szCs w:val="24"/>
              <w:highlight w:val="none"/>
            </w:rPr>
            <w:t>B：否决投标的条件</w:t>
          </w:r>
          <w:r>
            <w:rPr>
              <w:color w:val="auto"/>
              <w:highlight w:val="none"/>
            </w:rPr>
            <w:tab/>
          </w:r>
          <w:r>
            <w:rPr>
              <w:color w:val="auto"/>
              <w:highlight w:val="none"/>
            </w:rPr>
            <w:fldChar w:fldCharType="begin"/>
          </w:r>
          <w:r>
            <w:rPr>
              <w:color w:val="auto"/>
              <w:highlight w:val="none"/>
            </w:rPr>
            <w:instrText xml:space="preserve"> PAGEREF _Toc10764 \h </w:instrText>
          </w:r>
          <w:r>
            <w:rPr>
              <w:color w:val="auto"/>
              <w:highlight w:val="none"/>
            </w:rPr>
            <w:fldChar w:fldCharType="separate"/>
          </w:r>
          <w:r>
            <w:rPr>
              <w:color w:val="auto"/>
              <w:highlight w:val="none"/>
            </w:rPr>
            <w:t>62</w:t>
          </w:r>
          <w:r>
            <w:rPr>
              <w:color w:val="auto"/>
              <w:highlight w:val="none"/>
            </w:rPr>
            <w:fldChar w:fldCharType="end"/>
          </w:r>
          <w:r>
            <w:rPr>
              <w:color w:val="auto"/>
              <w:highlight w:val="none"/>
            </w:rPr>
            <w:fldChar w:fldCharType="end"/>
          </w:r>
        </w:p>
        <w:p w14:paraId="2BBBE28A">
          <w:pPr>
            <w:pStyle w:val="13"/>
            <w:tabs>
              <w:tab w:val="right" w:leader="dot" w:pos="8300"/>
            </w:tabs>
            <w:rPr>
              <w:color w:val="auto"/>
              <w:highlight w:val="none"/>
            </w:rPr>
          </w:pPr>
          <w:r>
            <w:rPr>
              <w:color w:val="auto"/>
              <w:highlight w:val="none"/>
            </w:rPr>
            <w:fldChar w:fldCharType="begin"/>
          </w:r>
          <w:r>
            <w:rPr>
              <w:color w:val="auto"/>
              <w:highlight w:val="none"/>
            </w:rPr>
            <w:instrText xml:space="preserve"> HYPERLINK \l _Toc12021 </w:instrText>
          </w:r>
          <w:r>
            <w:rPr>
              <w:color w:val="auto"/>
              <w:highlight w:val="none"/>
            </w:rPr>
            <w:fldChar w:fldCharType="separate"/>
          </w:r>
          <w:r>
            <w:rPr>
              <w:rFonts w:ascii="黑体" w:hAnsi="黑体" w:eastAsia="黑体" w:cs="黑体"/>
              <w:color w:val="auto"/>
              <w:spacing w:val="-1"/>
              <w:szCs w:val="32"/>
              <w:highlight w:val="none"/>
            </w:rPr>
            <w:t>第四章  合同条款及格式</w:t>
          </w:r>
          <w:r>
            <w:rPr>
              <w:color w:val="auto"/>
              <w:highlight w:val="none"/>
            </w:rPr>
            <w:tab/>
          </w:r>
          <w:r>
            <w:rPr>
              <w:color w:val="auto"/>
              <w:highlight w:val="none"/>
            </w:rPr>
            <w:fldChar w:fldCharType="begin"/>
          </w:r>
          <w:r>
            <w:rPr>
              <w:color w:val="auto"/>
              <w:highlight w:val="none"/>
            </w:rPr>
            <w:instrText xml:space="preserve"> PAGEREF _Toc12021 \h </w:instrText>
          </w:r>
          <w:r>
            <w:rPr>
              <w:color w:val="auto"/>
              <w:highlight w:val="none"/>
            </w:rPr>
            <w:fldChar w:fldCharType="separate"/>
          </w:r>
          <w:r>
            <w:rPr>
              <w:color w:val="auto"/>
              <w:highlight w:val="none"/>
            </w:rPr>
            <w:t>84</w:t>
          </w:r>
          <w:r>
            <w:rPr>
              <w:color w:val="auto"/>
              <w:highlight w:val="none"/>
            </w:rPr>
            <w:fldChar w:fldCharType="end"/>
          </w:r>
          <w:r>
            <w:rPr>
              <w:color w:val="auto"/>
              <w:highlight w:val="none"/>
            </w:rPr>
            <w:fldChar w:fldCharType="end"/>
          </w:r>
        </w:p>
        <w:p w14:paraId="79A9A7F6">
          <w:pPr>
            <w:pStyle w:val="14"/>
            <w:tabs>
              <w:tab w:val="right" w:leader="dot" w:pos="8300"/>
            </w:tabs>
            <w:rPr>
              <w:color w:val="auto"/>
              <w:highlight w:val="none"/>
            </w:rPr>
          </w:pPr>
          <w:r>
            <w:rPr>
              <w:color w:val="auto"/>
              <w:highlight w:val="none"/>
            </w:rPr>
            <w:fldChar w:fldCharType="begin"/>
          </w:r>
          <w:r>
            <w:rPr>
              <w:color w:val="auto"/>
              <w:highlight w:val="none"/>
            </w:rPr>
            <w:instrText xml:space="preserve"> HYPERLINK \l _Toc1225 </w:instrText>
          </w:r>
          <w:r>
            <w:rPr>
              <w:color w:val="auto"/>
              <w:highlight w:val="none"/>
            </w:rPr>
            <w:fldChar w:fldCharType="separate"/>
          </w:r>
          <w:r>
            <w:rPr>
              <w:rFonts w:hint="eastAsia" w:ascii="宋体" w:hAnsi="宋体" w:eastAsia="宋体" w:cs="宋体"/>
              <w:bCs/>
              <w:color w:val="auto"/>
              <w:szCs w:val="36"/>
              <w:highlight w:val="none"/>
              <w:lang w:eastAsia="zh-CN"/>
            </w:rPr>
            <w:t>第一节 通用合同条款</w:t>
          </w:r>
          <w:r>
            <w:rPr>
              <w:color w:val="auto"/>
              <w:highlight w:val="none"/>
            </w:rPr>
            <w:tab/>
          </w:r>
          <w:r>
            <w:rPr>
              <w:color w:val="auto"/>
              <w:highlight w:val="none"/>
            </w:rPr>
            <w:fldChar w:fldCharType="begin"/>
          </w:r>
          <w:r>
            <w:rPr>
              <w:color w:val="auto"/>
              <w:highlight w:val="none"/>
            </w:rPr>
            <w:instrText xml:space="preserve"> PAGEREF _Toc1225 \h </w:instrText>
          </w:r>
          <w:r>
            <w:rPr>
              <w:color w:val="auto"/>
              <w:highlight w:val="none"/>
            </w:rPr>
            <w:fldChar w:fldCharType="separate"/>
          </w:r>
          <w:r>
            <w:rPr>
              <w:color w:val="auto"/>
              <w:highlight w:val="none"/>
            </w:rPr>
            <w:t>85</w:t>
          </w:r>
          <w:r>
            <w:rPr>
              <w:color w:val="auto"/>
              <w:highlight w:val="none"/>
            </w:rPr>
            <w:fldChar w:fldCharType="end"/>
          </w:r>
          <w:r>
            <w:rPr>
              <w:color w:val="auto"/>
              <w:highlight w:val="none"/>
            </w:rPr>
            <w:fldChar w:fldCharType="end"/>
          </w:r>
        </w:p>
        <w:p w14:paraId="22053058">
          <w:pPr>
            <w:pStyle w:val="14"/>
            <w:tabs>
              <w:tab w:val="right" w:leader="dot" w:pos="8300"/>
            </w:tabs>
            <w:rPr>
              <w:color w:val="auto"/>
              <w:highlight w:val="none"/>
            </w:rPr>
          </w:pPr>
          <w:r>
            <w:rPr>
              <w:color w:val="auto"/>
              <w:highlight w:val="none"/>
            </w:rPr>
            <w:fldChar w:fldCharType="begin"/>
          </w:r>
          <w:r>
            <w:rPr>
              <w:color w:val="auto"/>
              <w:highlight w:val="none"/>
            </w:rPr>
            <w:instrText xml:space="preserve"> HYPERLINK \l _Toc6164 </w:instrText>
          </w:r>
          <w:r>
            <w:rPr>
              <w:color w:val="auto"/>
              <w:highlight w:val="none"/>
            </w:rPr>
            <w:fldChar w:fldCharType="separate"/>
          </w:r>
          <w:r>
            <w:rPr>
              <w:rFonts w:hint="eastAsia" w:ascii="宋体" w:hAnsi="宋体" w:eastAsia="宋体" w:cs="宋体"/>
              <w:bCs/>
              <w:color w:val="auto"/>
              <w:szCs w:val="36"/>
              <w:highlight w:val="none"/>
              <w:lang w:eastAsia="zh-CN"/>
            </w:rPr>
            <w:t>第二节</w:t>
          </w:r>
          <w:r>
            <w:rPr>
              <w:rFonts w:hint="eastAsia" w:ascii="宋体" w:hAnsi="宋体" w:eastAsia="宋体" w:cs="宋体"/>
              <w:bCs/>
              <w:color w:val="auto"/>
              <w:szCs w:val="36"/>
              <w:highlight w:val="none"/>
              <w:lang w:val="en-US" w:eastAsia="zh-CN"/>
            </w:rPr>
            <w:t xml:space="preserve"> </w:t>
          </w:r>
          <w:r>
            <w:rPr>
              <w:rFonts w:hint="eastAsia" w:ascii="宋体" w:hAnsi="宋体" w:eastAsia="宋体" w:cs="宋体"/>
              <w:bCs/>
              <w:color w:val="auto"/>
              <w:szCs w:val="36"/>
              <w:highlight w:val="none"/>
              <w:lang w:eastAsia="zh-CN"/>
            </w:rPr>
            <w:t>专用合同条款</w:t>
          </w:r>
          <w:r>
            <w:rPr>
              <w:color w:val="auto"/>
              <w:highlight w:val="none"/>
            </w:rPr>
            <w:tab/>
          </w:r>
          <w:r>
            <w:rPr>
              <w:color w:val="auto"/>
              <w:highlight w:val="none"/>
            </w:rPr>
            <w:fldChar w:fldCharType="begin"/>
          </w:r>
          <w:r>
            <w:rPr>
              <w:color w:val="auto"/>
              <w:highlight w:val="none"/>
            </w:rPr>
            <w:instrText xml:space="preserve"> PAGEREF _Toc6164 \h </w:instrText>
          </w:r>
          <w:r>
            <w:rPr>
              <w:color w:val="auto"/>
              <w:highlight w:val="none"/>
            </w:rPr>
            <w:fldChar w:fldCharType="separate"/>
          </w:r>
          <w:r>
            <w:rPr>
              <w:color w:val="auto"/>
              <w:highlight w:val="none"/>
            </w:rPr>
            <w:t>100</w:t>
          </w:r>
          <w:r>
            <w:rPr>
              <w:color w:val="auto"/>
              <w:highlight w:val="none"/>
            </w:rPr>
            <w:fldChar w:fldCharType="end"/>
          </w:r>
          <w:r>
            <w:rPr>
              <w:color w:val="auto"/>
              <w:highlight w:val="none"/>
            </w:rPr>
            <w:fldChar w:fldCharType="end"/>
          </w:r>
        </w:p>
        <w:p w14:paraId="3977E5CD">
          <w:pPr>
            <w:pStyle w:val="13"/>
            <w:tabs>
              <w:tab w:val="right" w:leader="dot" w:pos="8300"/>
            </w:tabs>
            <w:rPr>
              <w:color w:val="auto"/>
              <w:highlight w:val="none"/>
            </w:rPr>
          </w:pPr>
          <w:r>
            <w:rPr>
              <w:color w:val="auto"/>
              <w:highlight w:val="none"/>
            </w:rPr>
            <w:fldChar w:fldCharType="begin"/>
          </w:r>
          <w:r>
            <w:rPr>
              <w:color w:val="auto"/>
              <w:highlight w:val="none"/>
            </w:rPr>
            <w:instrText xml:space="preserve"> HYPERLINK \l _Toc6287 </w:instrText>
          </w:r>
          <w:r>
            <w:rPr>
              <w:color w:val="auto"/>
              <w:highlight w:val="none"/>
            </w:rPr>
            <w:fldChar w:fldCharType="separate"/>
          </w:r>
          <w:r>
            <w:rPr>
              <w:rFonts w:ascii="黑体" w:hAnsi="黑体" w:eastAsia="黑体" w:cs="黑体"/>
              <w:color w:val="auto"/>
              <w:spacing w:val="-5"/>
              <w:szCs w:val="48"/>
              <w:highlight w:val="none"/>
            </w:rPr>
            <w:t>第二卷</w:t>
          </w:r>
          <w:r>
            <w:rPr>
              <w:color w:val="auto"/>
              <w:highlight w:val="none"/>
            </w:rPr>
            <w:tab/>
          </w:r>
          <w:r>
            <w:rPr>
              <w:color w:val="auto"/>
              <w:highlight w:val="none"/>
            </w:rPr>
            <w:fldChar w:fldCharType="begin"/>
          </w:r>
          <w:r>
            <w:rPr>
              <w:color w:val="auto"/>
              <w:highlight w:val="none"/>
            </w:rPr>
            <w:instrText xml:space="preserve"> PAGEREF _Toc6287 \h </w:instrText>
          </w:r>
          <w:r>
            <w:rPr>
              <w:color w:val="auto"/>
              <w:highlight w:val="none"/>
            </w:rPr>
            <w:fldChar w:fldCharType="separate"/>
          </w:r>
          <w:r>
            <w:rPr>
              <w:color w:val="auto"/>
              <w:highlight w:val="none"/>
            </w:rPr>
            <w:t>110</w:t>
          </w:r>
          <w:r>
            <w:rPr>
              <w:color w:val="auto"/>
              <w:highlight w:val="none"/>
            </w:rPr>
            <w:fldChar w:fldCharType="end"/>
          </w:r>
          <w:r>
            <w:rPr>
              <w:color w:val="auto"/>
              <w:highlight w:val="none"/>
            </w:rPr>
            <w:fldChar w:fldCharType="end"/>
          </w:r>
        </w:p>
        <w:p w14:paraId="3E90B2C8">
          <w:pPr>
            <w:pStyle w:val="13"/>
            <w:tabs>
              <w:tab w:val="right" w:leader="dot" w:pos="8300"/>
            </w:tabs>
            <w:rPr>
              <w:color w:val="auto"/>
              <w:highlight w:val="none"/>
            </w:rPr>
          </w:pPr>
          <w:r>
            <w:rPr>
              <w:color w:val="auto"/>
              <w:highlight w:val="none"/>
            </w:rPr>
            <w:fldChar w:fldCharType="begin"/>
          </w:r>
          <w:r>
            <w:rPr>
              <w:color w:val="auto"/>
              <w:highlight w:val="none"/>
            </w:rPr>
            <w:instrText xml:space="preserve"> HYPERLINK \l _Toc15863 </w:instrText>
          </w:r>
          <w:r>
            <w:rPr>
              <w:color w:val="auto"/>
              <w:highlight w:val="none"/>
            </w:rPr>
            <w:fldChar w:fldCharType="separate"/>
          </w:r>
          <w:r>
            <w:rPr>
              <w:rFonts w:ascii="黑体" w:hAnsi="黑体" w:eastAsia="黑体" w:cs="黑体"/>
              <w:color w:val="auto"/>
              <w:spacing w:val="-2"/>
              <w:szCs w:val="32"/>
              <w:highlight w:val="none"/>
            </w:rPr>
            <w:t>第五章  供货要求</w:t>
          </w:r>
          <w:r>
            <w:rPr>
              <w:color w:val="auto"/>
              <w:highlight w:val="none"/>
            </w:rPr>
            <w:tab/>
          </w:r>
          <w:r>
            <w:rPr>
              <w:color w:val="auto"/>
              <w:highlight w:val="none"/>
            </w:rPr>
            <w:fldChar w:fldCharType="begin"/>
          </w:r>
          <w:r>
            <w:rPr>
              <w:color w:val="auto"/>
              <w:highlight w:val="none"/>
            </w:rPr>
            <w:instrText xml:space="preserve"> PAGEREF _Toc15863 \h </w:instrText>
          </w:r>
          <w:r>
            <w:rPr>
              <w:color w:val="auto"/>
              <w:highlight w:val="none"/>
            </w:rPr>
            <w:fldChar w:fldCharType="separate"/>
          </w:r>
          <w:r>
            <w:rPr>
              <w:color w:val="auto"/>
              <w:highlight w:val="none"/>
            </w:rPr>
            <w:t>111</w:t>
          </w:r>
          <w:r>
            <w:rPr>
              <w:color w:val="auto"/>
              <w:highlight w:val="none"/>
            </w:rPr>
            <w:fldChar w:fldCharType="end"/>
          </w:r>
          <w:r>
            <w:rPr>
              <w:color w:val="auto"/>
              <w:highlight w:val="none"/>
            </w:rPr>
            <w:fldChar w:fldCharType="end"/>
          </w:r>
        </w:p>
        <w:p w14:paraId="077F6517">
          <w:pPr>
            <w:pStyle w:val="14"/>
            <w:tabs>
              <w:tab w:val="right" w:leader="dot" w:pos="8300"/>
            </w:tabs>
            <w:rPr>
              <w:color w:val="auto"/>
              <w:highlight w:val="none"/>
            </w:rPr>
          </w:pPr>
          <w:r>
            <w:rPr>
              <w:color w:val="auto"/>
              <w:highlight w:val="none"/>
            </w:rPr>
            <w:fldChar w:fldCharType="begin"/>
          </w:r>
          <w:r>
            <w:rPr>
              <w:color w:val="auto"/>
              <w:highlight w:val="none"/>
            </w:rPr>
            <w:instrText xml:space="preserve"> HYPERLINK \l _Toc5987 </w:instrText>
          </w:r>
          <w:r>
            <w:rPr>
              <w:color w:val="auto"/>
              <w:highlight w:val="none"/>
            </w:rPr>
            <w:fldChar w:fldCharType="separate"/>
          </w:r>
          <w:r>
            <w:rPr>
              <w:rFonts w:hint="eastAsia" w:ascii="黑体" w:hAnsi="黑体" w:eastAsia="黑体" w:cs="黑体"/>
              <w:color w:val="auto"/>
              <w:szCs w:val="24"/>
              <w:highlight w:val="none"/>
            </w:rPr>
            <w:t xml:space="preserve">一、 </w:t>
          </w:r>
          <w:r>
            <w:rPr>
              <w:rFonts w:ascii="黑体" w:hAnsi="黑体" w:eastAsia="黑体" w:cs="黑体"/>
              <w:color w:val="auto"/>
              <w:spacing w:val="-3"/>
              <w:szCs w:val="24"/>
              <w:highlight w:val="none"/>
            </w:rPr>
            <w:t>项目概况及总体要求</w:t>
          </w:r>
          <w:r>
            <w:rPr>
              <w:color w:val="auto"/>
              <w:highlight w:val="none"/>
            </w:rPr>
            <w:tab/>
          </w:r>
          <w:r>
            <w:rPr>
              <w:color w:val="auto"/>
              <w:highlight w:val="none"/>
            </w:rPr>
            <w:fldChar w:fldCharType="begin"/>
          </w:r>
          <w:r>
            <w:rPr>
              <w:color w:val="auto"/>
              <w:highlight w:val="none"/>
            </w:rPr>
            <w:instrText xml:space="preserve"> PAGEREF _Toc5987 \h </w:instrText>
          </w:r>
          <w:r>
            <w:rPr>
              <w:color w:val="auto"/>
              <w:highlight w:val="none"/>
            </w:rPr>
            <w:fldChar w:fldCharType="separate"/>
          </w:r>
          <w:r>
            <w:rPr>
              <w:color w:val="auto"/>
              <w:highlight w:val="none"/>
            </w:rPr>
            <w:t>112</w:t>
          </w:r>
          <w:r>
            <w:rPr>
              <w:color w:val="auto"/>
              <w:highlight w:val="none"/>
            </w:rPr>
            <w:fldChar w:fldCharType="end"/>
          </w:r>
          <w:r>
            <w:rPr>
              <w:color w:val="auto"/>
              <w:highlight w:val="none"/>
            </w:rPr>
            <w:fldChar w:fldCharType="end"/>
          </w:r>
        </w:p>
        <w:p w14:paraId="03E0ED66">
          <w:pPr>
            <w:pStyle w:val="14"/>
            <w:tabs>
              <w:tab w:val="right" w:leader="dot" w:pos="8300"/>
            </w:tabs>
            <w:rPr>
              <w:color w:val="auto"/>
              <w:highlight w:val="none"/>
            </w:rPr>
          </w:pPr>
          <w:r>
            <w:rPr>
              <w:color w:val="auto"/>
              <w:highlight w:val="none"/>
            </w:rPr>
            <w:fldChar w:fldCharType="begin"/>
          </w:r>
          <w:r>
            <w:rPr>
              <w:color w:val="auto"/>
              <w:highlight w:val="none"/>
            </w:rPr>
            <w:instrText xml:space="preserve"> HYPERLINK \l _Toc13222 </w:instrText>
          </w:r>
          <w:r>
            <w:rPr>
              <w:color w:val="auto"/>
              <w:highlight w:val="none"/>
            </w:rPr>
            <w:fldChar w:fldCharType="separate"/>
          </w:r>
          <w:r>
            <w:rPr>
              <w:rFonts w:hint="eastAsia" w:ascii="黑体" w:hAnsi="黑体" w:eastAsia="黑体" w:cs="黑体"/>
              <w:color w:val="auto"/>
              <w:spacing w:val="-3"/>
              <w:szCs w:val="24"/>
              <w:highlight w:val="none"/>
            </w:rPr>
            <w:t xml:space="preserve">二、 </w:t>
          </w:r>
          <w:r>
            <w:rPr>
              <w:rFonts w:ascii="黑体" w:hAnsi="黑体" w:eastAsia="黑体" w:cs="黑体"/>
              <w:color w:val="auto"/>
              <w:spacing w:val="-3"/>
              <w:szCs w:val="24"/>
              <w:highlight w:val="none"/>
            </w:rPr>
            <w:t>设备需求一览表</w:t>
          </w:r>
          <w:r>
            <w:rPr>
              <w:color w:val="auto"/>
              <w:highlight w:val="none"/>
            </w:rPr>
            <w:tab/>
          </w:r>
          <w:r>
            <w:rPr>
              <w:color w:val="auto"/>
              <w:highlight w:val="none"/>
            </w:rPr>
            <w:fldChar w:fldCharType="begin"/>
          </w:r>
          <w:r>
            <w:rPr>
              <w:color w:val="auto"/>
              <w:highlight w:val="none"/>
            </w:rPr>
            <w:instrText xml:space="preserve"> PAGEREF _Toc13222 \h </w:instrText>
          </w:r>
          <w:r>
            <w:rPr>
              <w:color w:val="auto"/>
              <w:highlight w:val="none"/>
            </w:rPr>
            <w:fldChar w:fldCharType="separate"/>
          </w:r>
          <w:r>
            <w:rPr>
              <w:color w:val="auto"/>
              <w:highlight w:val="none"/>
            </w:rPr>
            <w:t>112</w:t>
          </w:r>
          <w:r>
            <w:rPr>
              <w:color w:val="auto"/>
              <w:highlight w:val="none"/>
            </w:rPr>
            <w:fldChar w:fldCharType="end"/>
          </w:r>
          <w:r>
            <w:rPr>
              <w:color w:val="auto"/>
              <w:highlight w:val="none"/>
            </w:rPr>
            <w:fldChar w:fldCharType="end"/>
          </w:r>
        </w:p>
        <w:p w14:paraId="42C0B414">
          <w:pPr>
            <w:pStyle w:val="14"/>
            <w:tabs>
              <w:tab w:val="right" w:leader="dot" w:pos="8300"/>
            </w:tabs>
            <w:rPr>
              <w:color w:val="auto"/>
              <w:highlight w:val="none"/>
            </w:rPr>
          </w:pPr>
          <w:r>
            <w:rPr>
              <w:color w:val="auto"/>
              <w:highlight w:val="none"/>
            </w:rPr>
            <w:fldChar w:fldCharType="begin"/>
          </w:r>
          <w:r>
            <w:rPr>
              <w:color w:val="auto"/>
              <w:highlight w:val="none"/>
            </w:rPr>
            <w:instrText xml:space="preserve"> HYPERLINK \l _Toc5364 </w:instrText>
          </w:r>
          <w:r>
            <w:rPr>
              <w:color w:val="auto"/>
              <w:highlight w:val="none"/>
            </w:rPr>
            <w:fldChar w:fldCharType="separate"/>
          </w:r>
          <w:r>
            <w:rPr>
              <w:rFonts w:hint="eastAsia" w:ascii="黑体" w:hAnsi="黑体" w:eastAsia="黑体" w:cs="黑体"/>
              <w:color w:val="auto"/>
              <w:spacing w:val="-3"/>
              <w:szCs w:val="24"/>
              <w:highlight w:val="none"/>
              <w:lang w:val="en-US" w:eastAsia="zh-CN"/>
            </w:rPr>
            <w:t xml:space="preserve">三、 </w:t>
          </w:r>
          <w:r>
            <w:rPr>
              <w:rFonts w:ascii="黑体" w:hAnsi="黑体" w:eastAsia="黑体" w:cs="黑体"/>
              <w:color w:val="auto"/>
              <w:spacing w:val="-3"/>
              <w:szCs w:val="24"/>
              <w:highlight w:val="none"/>
            </w:rPr>
            <w:t>技术性能指标</w:t>
          </w:r>
          <w:r>
            <w:rPr>
              <w:color w:val="auto"/>
              <w:highlight w:val="none"/>
            </w:rPr>
            <w:tab/>
          </w:r>
          <w:r>
            <w:rPr>
              <w:color w:val="auto"/>
              <w:highlight w:val="none"/>
            </w:rPr>
            <w:fldChar w:fldCharType="begin"/>
          </w:r>
          <w:r>
            <w:rPr>
              <w:color w:val="auto"/>
              <w:highlight w:val="none"/>
            </w:rPr>
            <w:instrText xml:space="preserve"> PAGEREF _Toc5364 \h </w:instrText>
          </w:r>
          <w:r>
            <w:rPr>
              <w:color w:val="auto"/>
              <w:highlight w:val="none"/>
            </w:rPr>
            <w:fldChar w:fldCharType="separate"/>
          </w:r>
          <w:r>
            <w:rPr>
              <w:color w:val="auto"/>
              <w:highlight w:val="none"/>
            </w:rPr>
            <w:t>118</w:t>
          </w:r>
          <w:r>
            <w:rPr>
              <w:color w:val="auto"/>
              <w:highlight w:val="none"/>
            </w:rPr>
            <w:fldChar w:fldCharType="end"/>
          </w:r>
          <w:r>
            <w:rPr>
              <w:color w:val="auto"/>
              <w:highlight w:val="none"/>
            </w:rPr>
            <w:fldChar w:fldCharType="end"/>
          </w:r>
        </w:p>
        <w:p w14:paraId="225359FA">
          <w:pPr>
            <w:pStyle w:val="14"/>
            <w:tabs>
              <w:tab w:val="right" w:leader="dot" w:pos="8300"/>
            </w:tabs>
            <w:rPr>
              <w:color w:val="auto"/>
              <w:highlight w:val="none"/>
            </w:rPr>
          </w:pPr>
          <w:r>
            <w:rPr>
              <w:color w:val="auto"/>
              <w:highlight w:val="none"/>
            </w:rPr>
            <w:fldChar w:fldCharType="begin"/>
          </w:r>
          <w:r>
            <w:rPr>
              <w:color w:val="auto"/>
              <w:highlight w:val="none"/>
            </w:rPr>
            <w:instrText xml:space="preserve"> HYPERLINK \l _Toc32693 </w:instrText>
          </w:r>
          <w:r>
            <w:rPr>
              <w:color w:val="auto"/>
              <w:highlight w:val="none"/>
            </w:rPr>
            <w:fldChar w:fldCharType="separate"/>
          </w:r>
          <w:r>
            <w:rPr>
              <w:rFonts w:hint="eastAsia" w:ascii="黑体" w:hAnsi="黑体" w:eastAsia="黑体" w:cs="黑体"/>
              <w:color w:val="auto"/>
              <w:spacing w:val="-3"/>
              <w:szCs w:val="24"/>
              <w:highlight w:val="none"/>
            </w:rPr>
            <w:t>四、 检验考核要求</w:t>
          </w:r>
          <w:r>
            <w:rPr>
              <w:color w:val="auto"/>
              <w:highlight w:val="none"/>
            </w:rPr>
            <w:tab/>
          </w:r>
          <w:r>
            <w:rPr>
              <w:color w:val="auto"/>
              <w:highlight w:val="none"/>
            </w:rPr>
            <w:fldChar w:fldCharType="begin"/>
          </w:r>
          <w:r>
            <w:rPr>
              <w:color w:val="auto"/>
              <w:highlight w:val="none"/>
            </w:rPr>
            <w:instrText xml:space="preserve"> PAGEREF _Toc32693 \h </w:instrText>
          </w:r>
          <w:r>
            <w:rPr>
              <w:color w:val="auto"/>
              <w:highlight w:val="none"/>
            </w:rPr>
            <w:fldChar w:fldCharType="separate"/>
          </w:r>
          <w:r>
            <w:rPr>
              <w:color w:val="auto"/>
              <w:highlight w:val="none"/>
            </w:rPr>
            <w:t>122</w:t>
          </w:r>
          <w:r>
            <w:rPr>
              <w:color w:val="auto"/>
              <w:highlight w:val="none"/>
            </w:rPr>
            <w:fldChar w:fldCharType="end"/>
          </w:r>
          <w:r>
            <w:rPr>
              <w:color w:val="auto"/>
              <w:highlight w:val="none"/>
            </w:rPr>
            <w:fldChar w:fldCharType="end"/>
          </w:r>
        </w:p>
        <w:p w14:paraId="27F33DDD">
          <w:pPr>
            <w:pStyle w:val="14"/>
            <w:tabs>
              <w:tab w:val="right" w:leader="dot" w:pos="8300"/>
            </w:tabs>
            <w:rPr>
              <w:color w:val="auto"/>
              <w:highlight w:val="none"/>
            </w:rPr>
          </w:pPr>
          <w:r>
            <w:rPr>
              <w:color w:val="auto"/>
              <w:highlight w:val="none"/>
            </w:rPr>
            <w:fldChar w:fldCharType="begin"/>
          </w:r>
          <w:r>
            <w:rPr>
              <w:color w:val="auto"/>
              <w:highlight w:val="none"/>
            </w:rPr>
            <w:instrText xml:space="preserve"> HYPERLINK \l _Toc16550 </w:instrText>
          </w:r>
          <w:r>
            <w:rPr>
              <w:color w:val="auto"/>
              <w:highlight w:val="none"/>
            </w:rPr>
            <w:fldChar w:fldCharType="separate"/>
          </w:r>
          <w:r>
            <w:rPr>
              <w:rFonts w:hint="eastAsia" w:ascii="黑体" w:hAnsi="黑体" w:eastAsia="黑体" w:cs="黑体"/>
              <w:color w:val="auto"/>
              <w:spacing w:val="-3"/>
              <w:szCs w:val="24"/>
              <w:highlight w:val="none"/>
              <w:lang w:val="en-US" w:eastAsia="zh-CN"/>
            </w:rPr>
            <w:t>五、 技术服务要求</w:t>
          </w:r>
          <w:r>
            <w:rPr>
              <w:color w:val="auto"/>
              <w:highlight w:val="none"/>
            </w:rPr>
            <w:tab/>
          </w:r>
          <w:r>
            <w:rPr>
              <w:color w:val="auto"/>
              <w:highlight w:val="none"/>
            </w:rPr>
            <w:fldChar w:fldCharType="begin"/>
          </w:r>
          <w:r>
            <w:rPr>
              <w:color w:val="auto"/>
              <w:highlight w:val="none"/>
            </w:rPr>
            <w:instrText xml:space="preserve"> PAGEREF _Toc16550 \h </w:instrText>
          </w:r>
          <w:r>
            <w:rPr>
              <w:color w:val="auto"/>
              <w:highlight w:val="none"/>
            </w:rPr>
            <w:fldChar w:fldCharType="separate"/>
          </w:r>
          <w:r>
            <w:rPr>
              <w:color w:val="auto"/>
              <w:highlight w:val="none"/>
            </w:rPr>
            <w:t>123</w:t>
          </w:r>
          <w:r>
            <w:rPr>
              <w:color w:val="auto"/>
              <w:highlight w:val="none"/>
            </w:rPr>
            <w:fldChar w:fldCharType="end"/>
          </w:r>
          <w:r>
            <w:rPr>
              <w:color w:val="auto"/>
              <w:highlight w:val="none"/>
            </w:rPr>
            <w:fldChar w:fldCharType="end"/>
          </w:r>
        </w:p>
        <w:p w14:paraId="7FC41304">
          <w:pPr>
            <w:pStyle w:val="14"/>
            <w:tabs>
              <w:tab w:val="right" w:leader="dot" w:pos="8300"/>
            </w:tabs>
            <w:rPr>
              <w:color w:val="auto"/>
              <w:highlight w:val="none"/>
            </w:rPr>
          </w:pPr>
          <w:r>
            <w:rPr>
              <w:color w:val="auto"/>
              <w:highlight w:val="none"/>
            </w:rPr>
            <w:fldChar w:fldCharType="begin"/>
          </w:r>
          <w:r>
            <w:rPr>
              <w:color w:val="auto"/>
              <w:highlight w:val="none"/>
            </w:rPr>
            <w:instrText xml:space="preserve"> HYPERLINK \l _Toc12968 </w:instrText>
          </w:r>
          <w:r>
            <w:rPr>
              <w:color w:val="auto"/>
              <w:highlight w:val="none"/>
            </w:rPr>
            <w:fldChar w:fldCharType="separate"/>
          </w:r>
          <w:r>
            <w:rPr>
              <w:rFonts w:hint="eastAsia" w:ascii="黑体" w:hAnsi="黑体" w:eastAsia="黑体" w:cs="黑体"/>
              <w:color w:val="auto"/>
              <w:spacing w:val="-3"/>
              <w:szCs w:val="24"/>
              <w:highlight w:val="none"/>
              <w:lang w:val="en-US" w:eastAsia="zh-CN"/>
            </w:rPr>
            <w:t>六、 质保期服务要求</w:t>
          </w:r>
          <w:r>
            <w:rPr>
              <w:color w:val="auto"/>
              <w:highlight w:val="none"/>
            </w:rPr>
            <w:tab/>
          </w:r>
          <w:r>
            <w:rPr>
              <w:color w:val="auto"/>
              <w:highlight w:val="none"/>
            </w:rPr>
            <w:fldChar w:fldCharType="begin"/>
          </w:r>
          <w:r>
            <w:rPr>
              <w:color w:val="auto"/>
              <w:highlight w:val="none"/>
            </w:rPr>
            <w:instrText xml:space="preserve"> PAGEREF _Toc12968 \h </w:instrText>
          </w:r>
          <w:r>
            <w:rPr>
              <w:color w:val="auto"/>
              <w:highlight w:val="none"/>
            </w:rPr>
            <w:fldChar w:fldCharType="separate"/>
          </w:r>
          <w:r>
            <w:rPr>
              <w:color w:val="auto"/>
              <w:highlight w:val="none"/>
            </w:rPr>
            <w:t>124</w:t>
          </w:r>
          <w:r>
            <w:rPr>
              <w:color w:val="auto"/>
              <w:highlight w:val="none"/>
            </w:rPr>
            <w:fldChar w:fldCharType="end"/>
          </w:r>
          <w:r>
            <w:rPr>
              <w:color w:val="auto"/>
              <w:highlight w:val="none"/>
            </w:rPr>
            <w:fldChar w:fldCharType="end"/>
          </w:r>
        </w:p>
        <w:p w14:paraId="03273565">
          <w:pPr>
            <w:pStyle w:val="14"/>
            <w:tabs>
              <w:tab w:val="right" w:leader="dot" w:pos="8300"/>
            </w:tabs>
            <w:rPr>
              <w:color w:val="auto"/>
              <w:highlight w:val="none"/>
            </w:rPr>
          </w:pPr>
          <w:r>
            <w:rPr>
              <w:color w:val="auto"/>
              <w:highlight w:val="none"/>
            </w:rPr>
            <w:fldChar w:fldCharType="begin"/>
          </w:r>
          <w:r>
            <w:rPr>
              <w:color w:val="auto"/>
              <w:highlight w:val="none"/>
            </w:rPr>
            <w:instrText xml:space="preserve"> HYPERLINK \l _Toc21714 </w:instrText>
          </w:r>
          <w:r>
            <w:rPr>
              <w:color w:val="auto"/>
              <w:highlight w:val="none"/>
            </w:rPr>
            <w:fldChar w:fldCharType="separate"/>
          </w:r>
          <w:r>
            <w:rPr>
              <w:rFonts w:hint="eastAsia" w:ascii="黑体" w:hAnsi="黑体" w:eastAsia="黑体" w:cs="黑体"/>
              <w:color w:val="auto"/>
              <w:spacing w:val="-3"/>
              <w:szCs w:val="24"/>
              <w:highlight w:val="none"/>
              <w:lang w:val="en-US" w:eastAsia="zh-CN"/>
            </w:rPr>
            <w:t>七、 其他要求</w:t>
          </w:r>
          <w:r>
            <w:rPr>
              <w:color w:val="auto"/>
              <w:highlight w:val="none"/>
            </w:rPr>
            <w:tab/>
          </w:r>
          <w:r>
            <w:rPr>
              <w:color w:val="auto"/>
              <w:highlight w:val="none"/>
            </w:rPr>
            <w:fldChar w:fldCharType="begin"/>
          </w:r>
          <w:r>
            <w:rPr>
              <w:color w:val="auto"/>
              <w:highlight w:val="none"/>
            </w:rPr>
            <w:instrText xml:space="preserve"> PAGEREF _Toc21714 \h </w:instrText>
          </w:r>
          <w:r>
            <w:rPr>
              <w:color w:val="auto"/>
              <w:highlight w:val="none"/>
            </w:rPr>
            <w:fldChar w:fldCharType="separate"/>
          </w:r>
          <w:r>
            <w:rPr>
              <w:color w:val="auto"/>
              <w:highlight w:val="none"/>
            </w:rPr>
            <w:t>125</w:t>
          </w:r>
          <w:r>
            <w:rPr>
              <w:color w:val="auto"/>
              <w:highlight w:val="none"/>
            </w:rPr>
            <w:fldChar w:fldCharType="end"/>
          </w:r>
          <w:r>
            <w:rPr>
              <w:color w:val="auto"/>
              <w:highlight w:val="none"/>
            </w:rPr>
            <w:fldChar w:fldCharType="end"/>
          </w:r>
        </w:p>
        <w:p w14:paraId="264EC1D8">
          <w:pPr>
            <w:pStyle w:val="13"/>
            <w:tabs>
              <w:tab w:val="right" w:leader="dot" w:pos="8300"/>
            </w:tabs>
            <w:rPr>
              <w:color w:val="auto"/>
              <w:highlight w:val="none"/>
            </w:rPr>
          </w:pPr>
          <w:r>
            <w:rPr>
              <w:color w:val="auto"/>
              <w:highlight w:val="none"/>
            </w:rPr>
            <w:fldChar w:fldCharType="begin"/>
          </w:r>
          <w:r>
            <w:rPr>
              <w:color w:val="auto"/>
              <w:highlight w:val="none"/>
            </w:rPr>
            <w:instrText xml:space="preserve"> HYPERLINK \l _Toc441 </w:instrText>
          </w:r>
          <w:r>
            <w:rPr>
              <w:color w:val="auto"/>
              <w:highlight w:val="none"/>
            </w:rPr>
            <w:fldChar w:fldCharType="separate"/>
          </w:r>
          <w:r>
            <w:rPr>
              <w:rFonts w:ascii="黑体" w:hAnsi="黑体" w:eastAsia="黑体" w:cs="黑体"/>
              <w:color w:val="auto"/>
              <w:spacing w:val="-5"/>
              <w:szCs w:val="48"/>
              <w:highlight w:val="none"/>
            </w:rPr>
            <w:t>第三卷</w:t>
          </w:r>
          <w:r>
            <w:rPr>
              <w:color w:val="auto"/>
              <w:highlight w:val="none"/>
            </w:rPr>
            <w:tab/>
          </w:r>
          <w:r>
            <w:rPr>
              <w:color w:val="auto"/>
              <w:highlight w:val="none"/>
            </w:rPr>
            <w:fldChar w:fldCharType="begin"/>
          </w:r>
          <w:r>
            <w:rPr>
              <w:color w:val="auto"/>
              <w:highlight w:val="none"/>
            </w:rPr>
            <w:instrText xml:space="preserve"> PAGEREF _Toc441 \h </w:instrText>
          </w:r>
          <w:r>
            <w:rPr>
              <w:color w:val="auto"/>
              <w:highlight w:val="none"/>
            </w:rPr>
            <w:fldChar w:fldCharType="separate"/>
          </w:r>
          <w:r>
            <w:rPr>
              <w:color w:val="auto"/>
              <w:highlight w:val="none"/>
            </w:rPr>
            <w:t>126</w:t>
          </w:r>
          <w:r>
            <w:rPr>
              <w:color w:val="auto"/>
              <w:highlight w:val="none"/>
            </w:rPr>
            <w:fldChar w:fldCharType="end"/>
          </w:r>
          <w:r>
            <w:rPr>
              <w:color w:val="auto"/>
              <w:highlight w:val="none"/>
            </w:rPr>
            <w:fldChar w:fldCharType="end"/>
          </w:r>
        </w:p>
        <w:p w14:paraId="69596D30">
          <w:pPr>
            <w:pStyle w:val="13"/>
            <w:tabs>
              <w:tab w:val="right" w:leader="dot" w:pos="8300"/>
            </w:tabs>
            <w:rPr>
              <w:color w:val="auto"/>
              <w:highlight w:val="none"/>
            </w:rPr>
          </w:pPr>
          <w:r>
            <w:rPr>
              <w:color w:val="auto"/>
              <w:highlight w:val="none"/>
            </w:rPr>
            <w:fldChar w:fldCharType="begin"/>
          </w:r>
          <w:r>
            <w:rPr>
              <w:color w:val="auto"/>
              <w:highlight w:val="none"/>
            </w:rPr>
            <w:instrText xml:space="preserve"> HYPERLINK \l _Toc3332 </w:instrText>
          </w:r>
          <w:r>
            <w:rPr>
              <w:color w:val="auto"/>
              <w:highlight w:val="none"/>
            </w:rPr>
            <w:fldChar w:fldCharType="separate"/>
          </w:r>
          <w:r>
            <w:rPr>
              <w:rFonts w:ascii="黑体" w:hAnsi="黑体" w:eastAsia="黑体" w:cs="黑体"/>
              <w:color w:val="auto"/>
              <w:spacing w:val="-1"/>
              <w:szCs w:val="32"/>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_Toc3332 \h </w:instrText>
          </w:r>
          <w:r>
            <w:rPr>
              <w:color w:val="auto"/>
              <w:highlight w:val="none"/>
            </w:rPr>
            <w:fldChar w:fldCharType="separate"/>
          </w:r>
          <w:r>
            <w:rPr>
              <w:color w:val="auto"/>
              <w:highlight w:val="none"/>
            </w:rPr>
            <w:t>127</w:t>
          </w:r>
          <w:r>
            <w:rPr>
              <w:color w:val="auto"/>
              <w:highlight w:val="none"/>
            </w:rPr>
            <w:fldChar w:fldCharType="end"/>
          </w:r>
          <w:r>
            <w:rPr>
              <w:color w:val="auto"/>
              <w:highlight w:val="none"/>
            </w:rPr>
            <w:fldChar w:fldCharType="end"/>
          </w:r>
        </w:p>
        <w:p w14:paraId="6F3A3E06">
          <w:pPr>
            <w:pStyle w:val="14"/>
            <w:tabs>
              <w:tab w:val="right" w:leader="dot" w:pos="8300"/>
            </w:tabs>
            <w:rPr>
              <w:color w:val="auto"/>
              <w:highlight w:val="none"/>
            </w:rPr>
          </w:pPr>
          <w:r>
            <w:rPr>
              <w:color w:val="auto"/>
              <w:highlight w:val="none"/>
            </w:rPr>
            <w:fldChar w:fldCharType="begin"/>
          </w:r>
          <w:r>
            <w:rPr>
              <w:color w:val="auto"/>
              <w:highlight w:val="none"/>
            </w:rPr>
            <w:instrText xml:space="preserve"> HYPERLINK \l _Toc4242 </w:instrText>
          </w:r>
          <w:r>
            <w:rPr>
              <w:color w:val="auto"/>
              <w:highlight w:val="none"/>
            </w:rPr>
            <w:fldChar w:fldCharType="separate"/>
          </w:r>
          <w:r>
            <w:rPr>
              <w:rFonts w:ascii="黑体" w:hAnsi="黑体" w:eastAsia="黑体" w:cs="黑体"/>
              <w:color w:val="auto"/>
              <w:spacing w:val="-23"/>
              <w:szCs w:val="28"/>
              <w:highlight w:val="none"/>
            </w:rPr>
            <w:t>目</w:t>
          </w:r>
          <w:r>
            <w:rPr>
              <w:rFonts w:ascii="黑体" w:hAnsi="黑体" w:eastAsia="黑体" w:cs="黑体"/>
              <w:color w:val="auto"/>
              <w:spacing w:val="3"/>
              <w:szCs w:val="28"/>
              <w:highlight w:val="none"/>
            </w:rPr>
            <w:t xml:space="preserve">    </w:t>
          </w:r>
          <w:r>
            <w:rPr>
              <w:rFonts w:ascii="黑体" w:hAnsi="黑体" w:eastAsia="黑体" w:cs="黑体"/>
              <w:color w:val="auto"/>
              <w:spacing w:val="-23"/>
              <w:szCs w:val="28"/>
              <w:highlight w:val="none"/>
            </w:rPr>
            <w:t>录</w:t>
          </w:r>
          <w:r>
            <w:rPr>
              <w:color w:val="auto"/>
              <w:highlight w:val="none"/>
            </w:rPr>
            <w:tab/>
          </w:r>
          <w:r>
            <w:rPr>
              <w:color w:val="auto"/>
              <w:highlight w:val="none"/>
            </w:rPr>
            <w:fldChar w:fldCharType="begin"/>
          </w:r>
          <w:r>
            <w:rPr>
              <w:color w:val="auto"/>
              <w:highlight w:val="none"/>
            </w:rPr>
            <w:instrText xml:space="preserve"> PAGEREF _Toc4242 \h </w:instrText>
          </w:r>
          <w:r>
            <w:rPr>
              <w:color w:val="auto"/>
              <w:highlight w:val="none"/>
            </w:rPr>
            <w:fldChar w:fldCharType="separate"/>
          </w:r>
          <w:r>
            <w:rPr>
              <w:color w:val="auto"/>
              <w:highlight w:val="none"/>
            </w:rPr>
            <w:t>129</w:t>
          </w:r>
          <w:r>
            <w:rPr>
              <w:color w:val="auto"/>
              <w:highlight w:val="none"/>
            </w:rPr>
            <w:fldChar w:fldCharType="end"/>
          </w:r>
          <w:r>
            <w:rPr>
              <w:color w:val="auto"/>
              <w:highlight w:val="none"/>
            </w:rPr>
            <w:fldChar w:fldCharType="end"/>
          </w:r>
        </w:p>
        <w:p w14:paraId="21CBA94E">
          <w:pPr>
            <w:pStyle w:val="14"/>
            <w:tabs>
              <w:tab w:val="right" w:leader="dot" w:pos="8300"/>
            </w:tabs>
            <w:rPr>
              <w:color w:val="auto"/>
              <w:highlight w:val="none"/>
            </w:rPr>
          </w:pPr>
          <w:r>
            <w:rPr>
              <w:color w:val="auto"/>
              <w:highlight w:val="none"/>
            </w:rPr>
            <w:fldChar w:fldCharType="begin"/>
          </w:r>
          <w:r>
            <w:rPr>
              <w:color w:val="auto"/>
              <w:highlight w:val="none"/>
            </w:rPr>
            <w:instrText xml:space="preserve"> HYPERLINK \l _Toc17226 </w:instrText>
          </w:r>
          <w:r>
            <w:rPr>
              <w:color w:val="auto"/>
              <w:highlight w:val="none"/>
            </w:rPr>
            <w:fldChar w:fldCharType="separate"/>
          </w:r>
          <w:r>
            <w:rPr>
              <w:rFonts w:ascii="黑体" w:hAnsi="黑体" w:eastAsia="黑体" w:cs="黑体"/>
              <w:color w:val="auto"/>
              <w:spacing w:val="-3"/>
              <w:szCs w:val="28"/>
              <w:highlight w:val="none"/>
            </w:rPr>
            <w:t>一、投标函及承诺函等</w:t>
          </w:r>
          <w:r>
            <w:rPr>
              <w:color w:val="auto"/>
              <w:highlight w:val="none"/>
            </w:rPr>
            <w:tab/>
          </w:r>
          <w:r>
            <w:rPr>
              <w:color w:val="auto"/>
              <w:highlight w:val="none"/>
            </w:rPr>
            <w:fldChar w:fldCharType="begin"/>
          </w:r>
          <w:r>
            <w:rPr>
              <w:color w:val="auto"/>
              <w:highlight w:val="none"/>
            </w:rPr>
            <w:instrText xml:space="preserve"> PAGEREF _Toc17226 \h </w:instrText>
          </w:r>
          <w:r>
            <w:rPr>
              <w:color w:val="auto"/>
              <w:highlight w:val="none"/>
            </w:rPr>
            <w:fldChar w:fldCharType="separate"/>
          </w:r>
          <w:r>
            <w:rPr>
              <w:color w:val="auto"/>
              <w:highlight w:val="none"/>
            </w:rPr>
            <w:t>130</w:t>
          </w:r>
          <w:r>
            <w:rPr>
              <w:color w:val="auto"/>
              <w:highlight w:val="none"/>
            </w:rPr>
            <w:fldChar w:fldCharType="end"/>
          </w:r>
          <w:r>
            <w:rPr>
              <w:color w:val="auto"/>
              <w:highlight w:val="none"/>
            </w:rPr>
            <w:fldChar w:fldCharType="end"/>
          </w:r>
        </w:p>
        <w:p w14:paraId="2A3A5F36">
          <w:pPr>
            <w:pStyle w:val="14"/>
            <w:tabs>
              <w:tab w:val="right" w:leader="dot" w:pos="8300"/>
            </w:tabs>
            <w:rPr>
              <w:color w:val="auto"/>
              <w:highlight w:val="none"/>
            </w:rPr>
          </w:pPr>
          <w:r>
            <w:rPr>
              <w:color w:val="auto"/>
              <w:highlight w:val="none"/>
            </w:rPr>
            <w:fldChar w:fldCharType="begin"/>
          </w:r>
          <w:r>
            <w:rPr>
              <w:color w:val="auto"/>
              <w:highlight w:val="none"/>
            </w:rPr>
            <w:instrText xml:space="preserve"> HYPERLINK \l _Toc10734 </w:instrText>
          </w:r>
          <w:r>
            <w:rPr>
              <w:color w:val="auto"/>
              <w:highlight w:val="none"/>
            </w:rPr>
            <w:fldChar w:fldCharType="separate"/>
          </w:r>
          <w:r>
            <w:rPr>
              <w:rFonts w:ascii="黑体" w:hAnsi="黑体" w:eastAsia="黑体" w:cs="黑体"/>
              <w:color w:val="auto"/>
              <w:spacing w:val="-1"/>
              <w:szCs w:val="28"/>
              <w:highlight w:val="none"/>
            </w:rPr>
            <w:t>二、法定代表人身份证明或授权委托书</w:t>
          </w:r>
          <w:r>
            <w:rPr>
              <w:color w:val="auto"/>
              <w:highlight w:val="none"/>
            </w:rPr>
            <w:tab/>
          </w:r>
          <w:r>
            <w:rPr>
              <w:color w:val="auto"/>
              <w:highlight w:val="none"/>
            </w:rPr>
            <w:fldChar w:fldCharType="begin"/>
          </w:r>
          <w:r>
            <w:rPr>
              <w:color w:val="auto"/>
              <w:highlight w:val="none"/>
            </w:rPr>
            <w:instrText xml:space="preserve"> PAGEREF _Toc10734 \h </w:instrText>
          </w:r>
          <w:r>
            <w:rPr>
              <w:color w:val="auto"/>
              <w:highlight w:val="none"/>
            </w:rPr>
            <w:fldChar w:fldCharType="separate"/>
          </w:r>
          <w:r>
            <w:rPr>
              <w:color w:val="auto"/>
              <w:highlight w:val="none"/>
            </w:rPr>
            <w:t>135</w:t>
          </w:r>
          <w:r>
            <w:rPr>
              <w:color w:val="auto"/>
              <w:highlight w:val="none"/>
            </w:rPr>
            <w:fldChar w:fldCharType="end"/>
          </w:r>
          <w:r>
            <w:rPr>
              <w:color w:val="auto"/>
              <w:highlight w:val="none"/>
            </w:rPr>
            <w:fldChar w:fldCharType="end"/>
          </w:r>
        </w:p>
        <w:p w14:paraId="535DE7E4">
          <w:pPr>
            <w:pStyle w:val="14"/>
            <w:tabs>
              <w:tab w:val="right" w:leader="dot" w:pos="8300"/>
            </w:tabs>
            <w:rPr>
              <w:color w:val="auto"/>
              <w:highlight w:val="none"/>
            </w:rPr>
          </w:pPr>
          <w:r>
            <w:rPr>
              <w:color w:val="auto"/>
              <w:highlight w:val="none"/>
            </w:rPr>
            <w:fldChar w:fldCharType="begin"/>
          </w:r>
          <w:r>
            <w:rPr>
              <w:color w:val="auto"/>
              <w:highlight w:val="none"/>
            </w:rPr>
            <w:instrText xml:space="preserve"> HYPERLINK \l _Toc5323 </w:instrText>
          </w:r>
          <w:r>
            <w:rPr>
              <w:color w:val="auto"/>
              <w:highlight w:val="none"/>
            </w:rPr>
            <w:fldChar w:fldCharType="separate"/>
          </w:r>
          <w:r>
            <w:rPr>
              <w:rFonts w:ascii="黑体" w:hAnsi="黑体" w:eastAsia="黑体" w:cs="黑体"/>
              <w:color w:val="auto"/>
              <w:spacing w:val="-3"/>
              <w:szCs w:val="28"/>
              <w:highlight w:val="none"/>
            </w:rPr>
            <w:t>三、投标保证金</w:t>
          </w:r>
          <w:r>
            <w:rPr>
              <w:color w:val="auto"/>
              <w:highlight w:val="none"/>
            </w:rPr>
            <w:tab/>
          </w:r>
          <w:r>
            <w:rPr>
              <w:color w:val="auto"/>
              <w:highlight w:val="none"/>
            </w:rPr>
            <w:fldChar w:fldCharType="begin"/>
          </w:r>
          <w:r>
            <w:rPr>
              <w:color w:val="auto"/>
              <w:highlight w:val="none"/>
            </w:rPr>
            <w:instrText xml:space="preserve"> PAGEREF _Toc5323 \h </w:instrText>
          </w:r>
          <w:r>
            <w:rPr>
              <w:color w:val="auto"/>
              <w:highlight w:val="none"/>
            </w:rPr>
            <w:fldChar w:fldCharType="separate"/>
          </w:r>
          <w:r>
            <w:rPr>
              <w:color w:val="auto"/>
              <w:highlight w:val="none"/>
            </w:rPr>
            <w:t>138</w:t>
          </w:r>
          <w:r>
            <w:rPr>
              <w:color w:val="auto"/>
              <w:highlight w:val="none"/>
            </w:rPr>
            <w:fldChar w:fldCharType="end"/>
          </w:r>
          <w:r>
            <w:rPr>
              <w:color w:val="auto"/>
              <w:highlight w:val="none"/>
            </w:rPr>
            <w:fldChar w:fldCharType="end"/>
          </w:r>
        </w:p>
        <w:p w14:paraId="26325829">
          <w:pPr>
            <w:pStyle w:val="14"/>
            <w:tabs>
              <w:tab w:val="right" w:leader="dot" w:pos="8300"/>
            </w:tabs>
            <w:rPr>
              <w:color w:val="auto"/>
              <w:highlight w:val="none"/>
            </w:rPr>
          </w:pPr>
          <w:r>
            <w:rPr>
              <w:color w:val="auto"/>
              <w:highlight w:val="none"/>
            </w:rPr>
            <w:fldChar w:fldCharType="begin"/>
          </w:r>
          <w:r>
            <w:rPr>
              <w:color w:val="auto"/>
              <w:highlight w:val="none"/>
            </w:rPr>
            <w:instrText xml:space="preserve"> HYPERLINK \l _Toc26186 </w:instrText>
          </w:r>
          <w:r>
            <w:rPr>
              <w:color w:val="auto"/>
              <w:highlight w:val="none"/>
            </w:rPr>
            <w:fldChar w:fldCharType="separate"/>
          </w:r>
          <w:r>
            <w:rPr>
              <w:rFonts w:ascii="黑体" w:hAnsi="黑体" w:eastAsia="黑体" w:cs="黑体"/>
              <w:color w:val="auto"/>
              <w:spacing w:val="-4"/>
              <w:szCs w:val="28"/>
              <w:highlight w:val="none"/>
            </w:rPr>
            <w:t>四、联合体协议书</w:t>
          </w:r>
          <w:r>
            <w:rPr>
              <w:color w:val="auto"/>
              <w:highlight w:val="none"/>
            </w:rPr>
            <w:tab/>
          </w:r>
          <w:r>
            <w:rPr>
              <w:color w:val="auto"/>
              <w:highlight w:val="none"/>
            </w:rPr>
            <w:fldChar w:fldCharType="begin"/>
          </w:r>
          <w:r>
            <w:rPr>
              <w:color w:val="auto"/>
              <w:highlight w:val="none"/>
            </w:rPr>
            <w:instrText xml:space="preserve"> PAGEREF _Toc26186 \h </w:instrText>
          </w:r>
          <w:r>
            <w:rPr>
              <w:color w:val="auto"/>
              <w:highlight w:val="none"/>
            </w:rPr>
            <w:fldChar w:fldCharType="separate"/>
          </w:r>
          <w:r>
            <w:rPr>
              <w:color w:val="auto"/>
              <w:highlight w:val="none"/>
            </w:rPr>
            <w:t>139</w:t>
          </w:r>
          <w:r>
            <w:rPr>
              <w:color w:val="auto"/>
              <w:highlight w:val="none"/>
            </w:rPr>
            <w:fldChar w:fldCharType="end"/>
          </w:r>
          <w:r>
            <w:rPr>
              <w:color w:val="auto"/>
              <w:highlight w:val="none"/>
            </w:rPr>
            <w:fldChar w:fldCharType="end"/>
          </w:r>
        </w:p>
        <w:p w14:paraId="3C214B61">
          <w:pPr>
            <w:pStyle w:val="14"/>
            <w:tabs>
              <w:tab w:val="right" w:leader="dot" w:pos="8300"/>
            </w:tabs>
            <w:rPr>
              <w:color w:val="auto"/>
              <w:highlight w:val="none"/>
            </w:rPr>
          </w:pPr>
          <w:r>
            <w:rPr>
              <w:color w:val="auto"/>
              <w:highlight w:val="none"/>
            </w:rPr>
            <w:fldChar w:fldCharType="begin"/>
          </w:r>
          <w:r>
            <w:rPr>
              <w:color w:val="auto"/>
              <w:highlight w:val="none"/>
            </w:rPr>
            <w:instrText xml:space="preserve"> HYPERLINK \l _Toc12348 </w:instrText>
          </w:r>
          <w:r>
            <w:rPr>
              <w:color w:val="auto"/>
              <w:highlight w:val="none"/>
            </w:rPr>
            <w:fldChar w:fldCharType="separate"/>
          </w:r>
          <w:r>
            <w:rPr>
              <w:rFonts w:ascii="黑体" w:hAnsi="黑体" w:eastAsia="黑体" w:cs="黑体"/>
              <w:color w:val="auto"/>
              <w:spacing w:val="-2"/>
              <w:szCs w:val="28"/>
              <w:highlight w:val="none"/>
            </w:rPr>
            <w:t>五、商务和技术偏差表</w:t>
          </w:r>
          <w:r>
            <w:rPr>
              <w:color w:val="auto"/>
              <w:highlight w:val="none"/>
            </w:rPr>
            <w:tab/>
          </w:r>
          <w:r>
            <w:rPr>
              <w:color w:val="auto"/>
              <w:highlight w:val="none"/>
            </w:rPr>
            <w:fldChar w:fldCharType="begin"/>
          </w:r>
          <w:r>
            <w:rPr>
              <w:color w:val="auto"/>
              <w:highlight w:val="none"/>
            </w:rPr>
            <w:instrText xml:space="preserve"> PAGEREF _Toc12348 \h </w:instrText>
          </w:r>
          <w:r>
            <w:rPr>
              <w:color w:val="auto"/>
              <w:highlight w:val="none"/>
            </w:rPr>
            <w:fldChar w:fldCharType="separate"/>
          </w:r>
          <w:r>
            <w:rPr>
              <w:color w:val="auto"/>
              <w:highlight w:val="none"/>
            </w:rPr>
            <w:t>141</w:t>
          </w:r>
          <w:r>
            <w:rPr>
              <w:color w:val="auto"/>
              <w:highlight w:val="none"/>
            </w:rPr>
            <w:fldChar w:fldCharType="end"/>
          </w:r>
          <w:r>
            <w:rPr>
              <w:color w:val="auto"/>
              <w:highlight w:val="none"/>
            </w:rPr>
            <w:fldChar w:fldCharType="end"/>
          </w:r>
        </w:p>
        <w:p w14:paraId="75DF18B6">
          <w:pPr>
            <w:pStyle w:val="14"/>
            <w:tabs>
              <w:tab w:val="right" w:leader="dot" w:pos="8300"/>
            </w:tabs>
            <w:rPr>
              <w:color w:val="auto"/>
              <w:highlight w:val="none"/>
            </w:rPr>
          </w:pPr>
          <w:r>
            <w:rPr>
              <w:color w:val="auto"/>
              <w:highlight w:val="none"/>
            </w:rPr>
            <w:fldChar w:fldCharType="begin"/>
          </w:r>
          <w:r>
            <w:rPr>
              <w:color w:val="auto"/>
              <w:highlight w:val="none"/>
            </w:rPr>
            <w:instrText xml:space="preserve"> HYPERLINK \l _Toc30981 </w:instrText>
          </w:r>
          <w:r>
            <w:rPr>
              <w:color w:val="auto"/>
              <w:highlight w:val="none"/>
            </w:rPr>
            <w:fldChar w:fldCharType="separate"/>
          </w:r>
          <w:r>
            <w:rPr>
              <w:rFonts w:ascii="黑体" w:hAnsi="黑体" w:eastAsia="黑体" w:cs="黑体"/>
              <w:color w:val="auto"/>
              <w:spacing w:val="-3"/>
              <w:szCs w:val="28"/>
              <w:highlight w:val="none"/>
            </w:rPr>
            <w:t>六、分项报价表</w:t>
          </w:r>
          <w:r>
            <w:rPr>
              <w:color w:val="auto"/>
              <w:highlight w:val="none"/>
            </w:rPr>
            <w:tab/>
          </w:r>
          <w:r>
            <w:rPr>
              <w:color w:val="auto"/>
              <w:highlight w:val="none"/>
            </w:rPr>
            <w:fldChar w:fldCharType="begin"/>
          </w:r>
          <w:r>
            <w:rPr>
              <w:color w:val="auto"/>
              <w:highlight w:val="none"/>
            </w:rPr>
            <w:instrText xml:space="preserve"> PAGEREF _Toc30981 \h </w:instrText>
          </w:r>
          <w:r>
            <w:rPr>
              <w:color w:val="auto"/>
              <w:highlight w:val="none"/>
            </w:rPr>
            <w:fldChar w:fldCharType="separate"/>
          </w:r>
          <w:r>
            <w:rPr>
              <w:color w:val="auto"/>
              <w:highlight w:val="none"/>
            </w:rPr>
            <w:t>142</w:t>
          </w:r>
          <w:r>
            <w:rPr>
              <w:color w:val="auto"/>
              <w:highlight w:val="none"/>
            </w:rPr>
            <w:fldChar w:fldCharType="end"/>
          </w:r>
          <w:r>
            <w:rPr>
              <w:color w:val="auto"/>
              <w:highlight w:val="none"/>
            </w:rPr>
            <w:fldChar w:fldCharType="end"/>
          </w:r>
        </w:p>
        <w:p w14:paraId="1C03C60B">
          <w:pPr>
            <w:pStyle w:val="14"/>
            <w:tabs>
              <w:tab w:val="right" w:leader="dot" w:pos="8300"/>
            </w:tabs>
            <w:rPr>
              <w:color w:val="auto"/>
              <w:highlight w:val="none"/>
            </w:rPr>
          </w:pPr>
          <w:r>
            <w:rPr>
              <w:color w:val="auto"/>
              <w:highlight w:val="none"/>
            </w:rPr>
            <w:fldChar w:fldCharType="begin"/>
          </w:r>
          <w:r>
            <w:rPr>
              <w:color w:val="auto"/>
              <w:highlight w:val="none"/>
            </w:rPr>
            <w:instrText xml:space="preserve"> HYPERLINK \l _Toc17657 </w:instrText>
          </w:r>
          <w:r>
            <w:rPr>
              <w:color w:val="auto"/>
              <w:highlight w:val="none"/>
            </w:rPr>
            <w:fldChar w:fldCharType="separate"/>
          </w:r>
          <w:r>
            <w:rPr>
              <w:rFonts w:ascii="黑体" w:hAnsi="黑体" w:eastAsia="黑体" w:cs="黑体"/>
              <w:color w:val="auto"/>
              <w:spacing w:val="-2"/>
              <w:szCs w:val="28"/>
              <w:highlight w:val="none"/>
            </w:rPr>
            <w:t>七、资格审查资料</w:t>
          </w:r>
          <w:r>
            <w:rPr>
              <w:color w:val="auto"/>
              <w:highlight w:val="none"/>
            </w:rPr>
            <w:tab/>
          </w:r>
          <w:r>
            <w:rPr>
              <w:color w:val="auto"/>
              <w:highlight w:val="none"/>
            </w:rPr>
            <w:fldChar w:fldCharType="begin"/>
          </w:r>
          <w:r>
            <w:rPr>
              <w:color w:val="auto"/>
              <w:highlight w:val="none"/>
            </w:rPr>
            <w:instrText xml:space="preserve"> PAGEREF _Toc17657 \h </w:instrText>
          </w:r>
          <w:r>
            <w:rPr>
              <w:color w:val="auto"/>
              <w:highlight w:val="none"/>
            </w:rPr>
            <w:fldChar w:fldCharType="separate"/>
          </w:r>
          <w:r>
            <w:rPr>
              <w:color w:val="auto"/>
              <w:highlight w:val="none"/>
            </w:rPr>
            <w:t>153</w:t>
          </w:r>
          <w:r>
            <w:rPr>
              <w:color w:val="auto"/>
              <w:highlight w:val="none"/>
            </w:rPr>
            <w:fldChar w:fldCharType="end"/>
          </w:r>
          <w:r>
            <w:rPr>
              <w:color w:val="auto"/>
              <w:highlight w:val="none"/>
            </w:rPr>
            <w:fldChar w:fldCharType="end"/>
          </w:r>
        </w:p>
        <w:p w14:paraId="5FDB9D89">
          <w:pPr>
            <w:pStyle w:val="14"/>
            <w:tabs>
              <w:tab w:val="right" w:leader="dot" w:pos="8300"/>
            </w:tabs>
            <w:rPr>
              <w:color w:val="auto"/>
              <w:highlight w:val="none"/>
            </w:rPr>
          </w:pPr>
          <w:r>
            <w:rPr>
              <w:color w:val="auto"/>
              <w:highlight w:val="none"/>
            </w:rPr>
            <w:fldChar w:fldCharType="begin"/>
          </w:r>
          <w:r>
            <w:rPr>
              <w:color w:val="auto"/>
              <w:highlight w:val="none"/>
            </w:rPr>
            <w:instrText xml:space="preserve"> HYPERLINK \l _Toc24485 </w:instrText>
          </w:r>
          <w:r>
            <w:rPr>
              <w:color w:val="auto"/>
              <w:highlight w:val="none"/>
            </w:rPr>
            <w:fldChar w:fldCharType="separate"/>
          </w:r>
          <w:r>
            <w:rPr>
              <w:rFonts w:ascii="黑体" w:hAnsi="黑体" w:eastAsia="黑体" w:cs="黑体"/>
              <w:color w:val="auto"/>
              <w:spacing w:val="-1"/>
              <w:szCs w:val="28"/>
              <w:highlight w:val="none"/>
            </w:rPr>
            <w:t>八、投标设备技术性能指标的详细描述</w:t>
          </w:r>
          <w:r>
            <w:rPr>
              <w:color w:val="auto"/>
              <w:highlight w:val="none"/>
            </w:rPr>
            <w:tab/>
          </w:r>
          <w:r>
            <w:rPr>
              <w:color w:val="auto"/>
              <w:highlight w:val="none"/>
            </w:rPr>
            <w:fldChar w:fldCharType="begin"/>
          </w:r>
          <w:r>
            <w:rPr>
              <w:color w:val="auto"/>
              <w:highlight w:val="none"/>
            </w:rPr>
            <w:instrText xml:space="preserve"> PAGEREF _Toc24485 \h </w:instrText>
          </w:r>
          <w:r>
            <w:rPr>
              <w:color w:val="auto"/>
              <w:highlight w:val="none"/>
            </w:rPr>
            <w:fldChar w:fldCharType="separate"/>
          </w:r>
          <w:r>
            <w:rPr>
              <w:color w:val="auto"/>
              <w:highlight w:val="none"/>
            </w:rPr>
            <w:t>172</w:t>
          </w:r>
          <w:r>
            <w:rPr>
              <w:color w:val="auto"/>
              <w:highlight w:val="none"/>
            </w:rPr>
            <w:fldChar w:fldCharType="end"/>
          </w:r>
          <w:r>
            <w:rPr>
              <w:color w:val="auto"/>
              <w:highlight w:val="none"/>
            </w:rPr>
            <w:fldChar w:fldCharType="end"/>
          </w:r>
        </w:p>
        <w:p w14:paraId="672FC800">
          <w:pPr>
            <w:pStyle w:val="14"/>
            <w:tabs>
              <w:tab w:val="right" w:leader="dot" w:pos="8300"/>
            </w:tabs>
            <w:rPr>
              <w:color w:val="auto"/>
              <w:highlight w:val="none"/>
            </w:rPr>
          </w:pPr>
          <w:r>
            <w:rPr>
              <w:color w:val="auto"/>
              <w:highlight w:val="none"/>
            </w:rPr>
            <w:fldChar w:fldCharType="begin"/>
          </w:r>
          <w:r>
            <w:rPr>
              <w:color w:val="auto"/>
              <w:highlight w:val="none"/>
            </w:rPr>
            <w:instrText xml:space="preserve"> HYPERLINK \l _Toc32699 </w:instrText>
          </w:r>
          <w:r>
            <w:rPr>
              <w:color w:val="auto"/>
              <w:highlight w:val="none"/>
            </w:rPr>
            <w:fldChar w:fldCharType="separate"/>
          </w:r>
          <w:r>
            <w:rPr>
              <w:rFonts w:ascii="黑体" w:hAnsi="黑体" w:eastAsia="黑体" w:cs="黑体"/>
              <w:color w:val="auto"/>
              <w:spacing w:val="-2"/>
              <w:szCs w:val="28"/>
              <w:highlight w:val="none"/>
            </w:rPr>
            <w:t>九、技术支持资料</w:t>
          </w:r>
          <w:r>
            <w:rPr>
              <w:color w:val="auto"/>
              <w:highlight w:val="none"/>
            </w:rPr>
            <w:tab/>
          </w:r>
          <w:r>
            <w:rPr>
              <w:color w:val="auto"/>
              <w:highlight w:val="none"/>
            </w:rPr>
            <w:fldChar w:fldCharType="begin"/>
          </w:r>
          <w:r>
            <w:rPr>
              <w:color w:val="auto"/>
              <w:highlight w:val="none"/>
            </w:rPr>
            <w:instrText xml:space="preserve"> PAGEREF _Toc32699 \h </w:instrText>
          </w:r>
          <w:r>
            <w:rPr>
              <w:color w:val="auto"/>
              <w:highlight w:val="none"/>
            </w:rPr>
            <w:fldChar w:fldCharType="separate"/>
          </w:r>
          <w:r>
            <w:rPr>
              <w:color w:val="auto"/>
              <w:highlight w:val="none"/>
            </w:rPr>
            <w:t>173</w:t>
          </w:r>
          <w:r>
            <w:rPr>
              <w:color w:val="auto"/>
              <w:highlight w:val="none"/>
            </w:rPr>
            <w:fldChar w:fldCharType="end"/>
          </w:r>
          <w:r>
            <w:rPr>
              <w:color w:val="auto"/>
              <w:highlight w:val="none"/>
            </w:rPr>
            <w:fldChar w:fldCharType="end"/>
          </w:r>
        </w:p>
        <w:p w14:paraId="7BA999E2">
          <w:pPr>
            <w:pStyle w:val="14"/>
            <w:tabs>
              <w:tab w:val="right" w:leader="dot" w:pos="8300"/>
            </w:tabs>
            <w:rPr>
              <w:color w:val="auto"/>
              <w:highlight w:val="none"/>
            </w:rPr>
          </w:pPr>
          <w:r>
            <w:rPr>
              <w:color w:val="auto"/>
              <w:highlight w:val="none"/>
            </w:rPr>
            <w:fldChar w:fldCharType="begin"/>
          </w:r>
          <w:r>
            <w:rPr>
              <w:color w:val="auto"/>
              <w:highlight w:val="none"/>
            </w:rPr>
            <w:instrText xml:space="preserve"> HYPERLINK \l _Toc19480 </w:instrText>
          </w:r>
          <w:r>
            <w:rPr>
              <w:color w:val="auto"/>
              <w:highlight w:val="none"/>
            </w:rPr>
            <w:fldChar w:fldCharType="separate"/>
          </w:r>
          <w:r>
            <w:rPr>
              <w:rFonts w:ascii="黑体" w:hAnsi="黑体" w:eastAsia="黑体" w:cs="黑体"/>
              <w:color w:val="auto"/>
              <w:spacing w:val="-1"/>
              <w:szCs w:val="28"/>
              <w:highlight w:val="none"/>
            </w:rPr>
            <w:t>十、技术服务和质保期服务计划</w:t>
          </w:r>
          <w:r>
            <w:rPr>
              <w:color w:val="auto"/>
              <w:highlight w:val="none"/>
            </w:rPr>
            <w:tab/>
          </w:r>
          <w:r>
            <w:rPr>
              <w:color w:val="auto"/>
              <w:highlight w:val="none"/>
            </w:rPr>
            <w:fldChar w:fldCharType="begin"/>
          </w:r>
          <w:r>
            <w:rPr>
              <w:color w:val="auto"/>
              <w:highlight w:val="none"/>
            </w:rPr>
            <w:instrText xml:space="preserve"> PAGEREF _Toc19480 \h </w:instrText>
          </w:r>
          <w:r>
            <w:rPr>
              <w:color w:val="auto"/>
              <w:highlight w:val="none"/>
            </w:rPr>
            <w:fldChar w:fldCharType="separate"/>
          </w:r>
          <w:r>
            <w:rPr>
              <w:color w:val="auto"/>
              <w:highlight w:val="none"/>
            </w:rPr>
            <w:t>174</w:t>
          </w:r>
          <w:r>
            <w:rPr>
              <w:color w:val="auto"/>
              <w:highlight w:val="none"/>
            </w:rPr>
            <w:fldChar w:fldCharType="end"/>
          </w:r>
          <w:r>
            <w:rPr>
              <w:color w:val="auto"/>
              <w:highlight w:val="none"/>
            </w:rPr>
            <w:fldChar w:fldCharType="end"/>
          </w:r>
        </w:p>
        <w:p w14:paraId="5FE08D45">
          <w:pPr>
            <w:pStyle w:val="14"/>
            <w:tabs>
              <w:tab w:val="right" w:leader="dot" w:pos="8300"/>
            </w:tabs>
            <w:rPr>
              <w:color w:val="auto"/>
              <w:highlight w:val="none"/>
            </w:rPr>
          </w:pPr>
          <w:r>
            <w:rPr>
              <w:color w:val="auto"/>
              <w:highlight w:val="none"/>
            </w:rPr>
            <w:fldChar w:fldCharType="begin"/>
          </w:r>
          <w:r>
            <w:rPr>
              <w:color w:val="auto"/>
              <w:highlight w:val="none"/>
            </w:rPr>
            <w:instrText xml:space="preserve"> HYPERLINK \l _Toc10833 </w:instrText>
          </w:r>
          <w:r>
            <w:rPr>
              <w:color w:val="auto"/>
              <w:highlight w:val="none"/>
            </w:rPr>
            <w:fldChar w:fldCharType="separate"/>
          </w:r>
          <w:r>
            <w:rPr>
              <w:rFonts w:ascii="黑体" w:hAnsi="黑体" w:eastAsia="黑体" w:cs="黑体"/>
              <w:color w:val="auto"/>
              <w:spacing w:val="-4"/>
              <w:szCs w:val="28"/>
              <w:highlight w:val="none"/>
            </w:rPr>
            <w:t>十一、其他材料</w:t>
          </w:r>
          <w:r>
            <w:rPr>
              <w:color w:val="auto"/>
              <w:highlight w:val="none"/>
            </w:rPr>
            <w:tab/>
          </w:r>
          <w:r>
            <w:rPr>
              <w:color w:val="auto"/>
              <w:highlight w:val="none"/>
            </w:rPr>
            <w:fldChar w:fldCharType="begin"/>
          </w:r>
          <w:r>
            <w:rPr>
              <w:color w:val="auto"/>
              <w:highlight w:val="none"/>
            </w:rPr>
            <w:instrText xml:space="preserve"> PAGEREF _Toc10833 \h </w:instrText>
          </w:r>
          <w:r>
            <w:rPr>
              <w:color w:val="auto"/>
              <w:highlight w:val="none"/>
            </w:rPr>
            <w:fldChar w:fldCharType="separate"/>
          </w:r>
          <w:r>
            <w:rPr>
              <w:color w:val="auto"/>
              <w:highlight w:val="none"/>
            </w:rPr>
            <w:t>175</w:t>
          </w:r>
          <w:r>
            <w:rPr>
              <w:color w:val="auto"/>
              <w:highlight w:val="none"/>
            </w:rPr>
            <w:fldChar w:fldCharType="end"/>
          </w:r>
          <w:r>
            <w:rPr>
              <w:color w:val="auto"/>
              <w:highlight w:val="none"/>
            </w:rPr>
            <w:fldChar w:fldCharType="end"/>
          </w:r>
        </w:p>
        <w:p w14:paraId="2E600A45">
          <w:pPr>
            <w:tabs>
              <w:tab w:val="right" w:leader="dot" w:pos="9990"/>
            </w:tabs>
            <w:spacing w:before="61" w:line="220" w:lineRule="auto"/>
            <w:ind w:left="1943"/>
            <w:rPr>
              <w:rFonts w:ascii="Times New Roman" w:hAnsi="Times New Roman" w:eastAsia="Times New Roman" w:cs="Times New Roman"/>
              <w:color w:val="auto"/>
              <w:sz w:val="21"/>
              <w:szCs w:val="21"/>
              <w:highlight w:val="none"/>
            </w:rPr>
            <w:sectPr>
              <w:headerReference r:id="rId6" w:type="default"/>
              <w:pgSz w:w="11906" w:h="16839"/>
              <w:pgMar w:top="1440" w:right="1803" w:bottom="1440" w:left="1803" w:header="0" w:footer="0" w:gutter="0"/>
              <w:cols w:space="720" w:num="1"/>
            </w:sectPr>
          </w:pPr>
          <w:r>
            <w:rPr>
              <w:color w:val="auto"/>
              <w:highlight w:val="none"/>
            </w:rPr>
            <w:fldChar w:fldCharType="end"/>
          </w:r>
        </w:p>
      </w:sdtContent>
    </w:sdt>
    <w:p w14:paraId="71E277CF">
      <w:pPr>
        <w:pStyle w:val="8"/>
        <w:spacing w:line="243" w:lineRule="auto"/>
        <w:rPr>
          <w:color w:val="auto"/>
          <w:highlight w:val="none"/>
        </w:rPr>
      </w:pPr>
    </w:p>
    <w:p w14:paraId="7DB00FA5">
      <w:pPr>
        <w:pStyle w:val="8"/>
        <w:spacing w:line="243" w:lineRule="auto"/>
        <w:rPr>
          <w:color w:val="auto"/>
          <w:highlight w:val="none"/>
        </w:rPr>
      </w:pPr>
    </w:p>
    <w:p w14:paraId="674F9D62">
      <w:pPr>
        <w:pStyle w:val="8"/>
        <w:spacing w:line="243" w:lineRule="auto"/>
        <w:rPr>
          <w:color w:val="auto"/>
          <w:highlight w:val="none"/>
        </w:rPr>
      </w:pPr>
    </w:p>
    <w:p w14:paraId="432EA961">
      <w:pPr>
        <w:pStyle w:val="8"/>
        <w:spacing w:line="243" w:lineRule="auto"/>
        <w:rPr>
          <w:color w:val="auto"/>
          <w:highlight w:val="none"/>
        </w:rPr>
      </w:pPr>
    </w:p>
    <w:p w14:paraId="6F94D1B5">
      <w:pPr>
        <w:pStyle w:val="8"/>
        <w:spacing w:line="243" w:lineRule="auto"/>
        <w:rPr>
          <w:color w:val="auto"/>
          <w:highlight w:val="none"/>
        </w:rPr>
      </w:pPr>
    </w:p>
    <w:p w14:paraId="34B9B90A">
      <w:pPr>
        <w:pStyle w:val="8"/>
        <w:spacing w:line="243" w:lineRule="auto"/>
        <w:rPr>
          <w:color w:val="auto"/>
          <w:highlight w:val="none"/>
        </w:rPr>
      </w:pPr>
    </w:p>
    <w:p w14:paraId="2BDABC4C">
      <w:pPr>
        <w:pStyle w:val="8"/>
        <w:spacing w:line="243" w:lineRule="auto"/>
        <w:rPr>
          <w:color w:val="auto"/>
          <w:highlight w:val="none"/>
        </w:rPr>
      </w:pPr>
    </w:p>
    <w:p w14:paraId="1EB8026F">
      <w:pPr>
        <w:pStyle w:val="8"/>
        <w:spacing w:line="243" w:lineRule="auto"/>
        <w:rPr>
          <w:color w:val="auto"/>
          <w:highlight w:val="none"/>
        </w:rPr>
      </w:pPr>
    </w:p>
    <w:p w14:paraId="0207E954">
      <w:pPr>
        <w:pStyle w:val="8"/>
        <w:spacing w:line="243" w:lineRule="auto"/>
        <w:rPr>
          <w:color w:val="auto"/>
          <w:highlight w:val="none"/>
        </w:rPr>
      </w:pPr>
    </w:p>
    <w:p w14:paraId="3061CC0E">
      <w:pPr>
        <w:pStyle w:val="8"/>
        <w:spacing w:line="243" w:lineRule="auto"/>
        <w:rPr>
          <w:color w:val="auto"/>
          <w:highlight w:val="none"/>
        </w:rPr>
      </w:pPr>
    </w:p>
    <w:p w14:paraId="27376C16">
      <w:pPr>
        <w:pStyle w:val="8"/>
        <w:spacing w:line="244" w:lineRule="auto"/>
        <w:rPr>
          <w:color w:val="auto"/>
          <w:highlight w:val="none"/>
        </w:rPr>
      </w:pPr>
    </w:p>
    <w:p w14:paraId="479FCF0E">
      <w:pPr>
        <w:pStyle w:val="8"/>
        <w:spacing w:line="244" w:lineRule="auto"/>
        <w:rPr>
          <w:color w:val="auto"/>
          <w:highlight w:val="none"/>
        </w:rPr>
      </w:pPr>
    </w:p>
    <w:p w14:paraId="75748C2A">
      <w:pPr>
        <w:pStyle w:val="8"/>
        <w:spacing w:line="244" w:lineRule="auto"/>
        <w:rPr>
          <w:color w:val="auto"/>
          <w:highlight w:val="none"/>
        </w:rPr>
      </w:pPr>
    </w:p>
    <w:p w14:paraId="106FABB8">
      <w:pPr>
        <w:pStyle w:val="8"/>
        <w:spacing w:line="244" w:lineRule="auto"/>
        <w:rPr>
          <w:color w:val="auto"/>
          <w:highlight w:val="none"/>
        </w:rPr>
      </w:pPr>
    </w:p>
    <w:p w14:paraId="3AFBBEFB">
      <w:pPr>
        <w:pStyle w:val="8"/>
        <w:spacing w:line="244" w:lineRule="auto"/>
        <w:rPr>
          <w:color w:val="auto"/>
          <w:highlight w:val="none"/>
        </w:rPr>
      </w:pPr>
    </w:p>
    <w:p w14:paraId="1ED6C15B">
      <w:pPr>
        <w:pStyle w:val="8"/>
        <w:spacing w:line="244" w:lineRule="auto"/>
        <w:rPr>
          <w:color w:val="auto"/>
          <w:highlight w:val="none"/>
        </w:rPr>
      </w:pPr>
    </w:p>
    <w:p w14:paraId="6FA508F4">
      <w:pPr>
        <w:pStyle w:val="8"/>
        <w:spacing w:line="244" w:lineRule="auto"/>
        <w:rPr>
          <w:color w:val="auto"/>
          <w:highlight w:val="none"/>
        </w:rPr>
      </w:pPr>
    </w:p>
    <w:p w14:paraId="69919ED6">
      <w:pPr>
        <w:pStyle w:val="8"/>
        <w:spacing w:line="244" w:lineRule="auto"/>
        <w:rPr>
          <w:color w:val="auto"/>
          <w:highlight w:val="none"/>
        </w:rPr>
      </w:pPr>
    </w:p>
    <w:p w14:paraId="1CE4A88A">
      <w:pPr>
        <w:pStyle w:val="8"/>
        <w:spacing w:line="244" w:lineRule="auto"/>
        <w:rPr>
          <w:color w:val="auto"/>
          <w:highlight w:val="none"/>
        </w:rPr>
      </w:pPr>
    </w:p>
    <w:p w14:paraId="345728E3">
      <w:pPr>
        <w:spacing w:before="156" w:line="222" w:lineRule="auto"/>
        <w:jc w:val="center"/>
        <w:outlineLvl w:val="0"/>
        <w:rPr>
          <w:rFonts w:ascii="黑体" w:hAnsi="黑体" w:eastAsia="黑体" w:cs="黑体"/>
          <w:color w:val="auto"/>
          <w:sz w:val="48"/>
          <w:szCs w:val="48"/>
          <w:highlight w:val="none"/>
        </w:rPr>
      </w:pPr>
      <w:bookmarkStart w:id="0" w:name="bookmark2"/>
      <w:bookmarkEnd w:id="0"/>
      <w:bookmarkStart w:id="1" w:name="_Toc16950"/>
      <w:bookmarkStart w:id="2" w:name="_Toc19790"/>
      <w:bookmarkStart w:id="3" w:name="_Toc14940"/>
      <w:bookmarkStart w:id="4" w:name="_Toc14692"/>
      <w:bookmarkStart w:id="5" w:name="_Toc26841"/>
      <w:bookmarkStart w:id="6" w:name="_Toc12093"/>
      <w:r>
        <w:rPr>
          <w:rFonts w:ascii="黑体" w:hAnsi="黑体" w:eastAsia="黑体" w:cs="黑体"/>
          <w:color w:val="auto"/>
          <w:spacing w:val="-7"/>
          <w:sz w:val="48"/>
          <w:szCs w:val="48"/>
          <w:highlight w:val="none"/>
        </w:rPr>
        <w:t>第一卷</w:t>
      </w:r>
      <w:bookmarkEnd w:id="1"/>
      <w:bookmarkEnd w:id="2"/>
      <w:bookmarkEnd w:id="3"/>
      <w:bookmarkEnd w:id="4"/>
      <w:bookmarkEnd w:id="5"/>
      <w:bookmarkEnd w:id="6"/>
    </w:p>
    <w:p w14:paraId="15785251">
      <w:pPr>
        <w:spacing w:line="222" w:lineRule="auto"/>
        <w:rPr>
          <w:rFonts w:ascii="黑体" w:hAnsi="黑体" w:eastAsia="黑体" w:cs="黑体"/>
          <w:color w:val="auto"/>
          <w:sz w:val="48"/>
          <w:szCs w:val="48"/>
          <w:highlight w:val="none"/>
        </w:rPr>
      </w:pPr>
    </w:p>
    <w:p w14:paraId="570AF855">
      <w:pPr>
        <w:bidi w:val="0"/>
        <w:rPr>
          <w:rFonts w:ascii="Arial" w:hAnsi="Arial" w:eastAsia="Arial" w:cs="Arial"/>
          <w:snapToGrid w:val="0"/>
          <w:color w:val="auto"/>
          <w:kern w:val="0"/>
          <w:sz w:val="21"/>
          <w:szCs w:val="21"/>
          <w:highlight w:val="none"/>
          <w:lang w:val="en-US" w:eastAsia="en-US" w:bidi="ar-SA"/>
        </w:rPr>
      </w:pPr>
    </w:p>
    <w:p w14:paraId="3219BD16">
      <w:pPr>
        <w:bidi w:val="0"/>
        <w:rPr>
          <w:color w:val="auto"/>
          <w:highlight w:val="none"/>
          <w:lang w:val="en-US" w:eastAsia="en-US"/>
        </w:rPr>
      </w:pPr>
    </w:p>
    <w:p w14:paraId="409510E6">
      <w:pPr>
        <w:bidi w:val="0"/>
        <w:rPr>
          <w:color w:val="auto"/>
          <w:highlight w:val="none"/>
          <w:lang w:val="en-US" w:eastAsia="en-US"/>
        </w:rPr>
      </w:pPr>
    </w:p>
    <w:p w14:paraId="55020295">
      <w:pPr>
        <w:bidi w:val="0"/>
        <w:rPr>
          <w:color w:val="auto"/>
          <w:highlight w:val="none"/>
          <w:lang w:val="en-US" w:eastAsia="en-US"/>
        </w:rPr>
      </w:pPr>
    </w:p>
    <w:p w14:paraId="24277FEE">
      <w:pPr>
        <w:bidi w:val="0"/>
        <w:rPr>
          <w:color w:val="auto"/>
          <w:highlight w:val="none"/>
          <w:lang w:val="en-US" w:eastAsia="en-US"/>
        </w:rPr>
      </w:pPr>
    </w:p>
    <w:p w14:paraId="5687D6AC">
      <w:pPr>
        <w:bidi w:val="0"/>
        <w:rPr>
          <w:color w:val="auto"/>
          <w:highlight w:val="none"/>
          <w:lang w:val="en-US" w:eastAsia="en-US"/>
        </w:rPr>
      </w:pPr>
    </w:p>
    <w:p w14:paraId="4AB697FE">
      <w:pPr>
        <w:bidi w:val="0"/>
        <w:rPr>
          <w:color w:val="auto"/>
          <w:highlight w:val="none"/>
          <w:lang w:val="en-US" w:eastAsia="en-US"/>
        </w:rPr>
      </w:pPr>
    </w:p>
    <w:p w14:paraId="131C5DFA">
      <w:pPr>
        <w:bidi w:val="0"/>
        <w:rPr>
          <w:color w:val="auto"/>
          <w:highlight w:val="none"/>
          <w:lang w:val="en-US" w:eastAsia="en-US"/>
        </w:rPr>
      </w:pPr>
    </w:p>
    <w:p w14:paraId="746C975E">
      <w:pPr>
        <w:bidi w:val="0"/>
        <w:rPr>
          <w:color w:val="auto"/>
          <w:highlight w:val="none"/>
          <w:lang w:val="en-US" w:eastAsia="en-US"/>
        </w:rPr>
      </w:pPr>
    </w:p>
    <w:p w14:paraId="40BFC28A">
      <w:pPr>
        <w:bidi w:val="0"/>
        <w:rPr>
          <w:color w:val="auto"/>
          <w:highlight w:val="none"/>
          <w:lang w:val="en-US" w:eastAsia="en-US"/>
        </w:rPr>
      </w:pPr>
    </w:p>
    <w:p w14:paraId="2AA0D7C9">
      <w:pPr>
        <w:bidi w:val="0"/>
        <w:rPr>
          <w:color w:val="auto"/>
          <w:highlight w:val="none"/>
          <w:lang w:val="en-US" w:eastAsia="en-US"/>
        </w:rPr>
      </w:pPr>
    </w:p>
    <w:p w14:paraId="3586023F">
      <w:pPr>
        <w:bidi w:val="0"/>
        <w:rPr>
          <w:color w:val="auto"/>
          <w:highlight w:val="none"/>
          <w:lang w:val="en-US" w:eastAsia="en-US"/>
        </w:rPr>
      </w:pPr>
    </w:p>
    <w:p w14:paraId="5367DC0E">
      <w:pPr>
        <w:bidi w:val="0"/>
        <w:rPr>
          <w:color w:val="auto"/>
          <w:highlight w:val="none"/>
          <w:lang w:val="en-US" w:eastAsia="en-US"/>
        </w:rPr>
      </w:pPr>
    </w:p>
    <w:p w14:paraId="34991C5E">
      <w:pPr>
        <w:bidi w:val="0"/>
        <w:rPr>
          <w:color w:val="auto"/>
          <w:highlight w:val="none"/>
          <w:lang w:val="en-US" w:eastAsia="en-US"/>
        </w:rPr>
      </w:pPr>
    </w:p>
    <w:p w14:paraId="4B5C6B3F">
      <w:pPr>
        <w:bidi w:val="0"/>
        <w:rPr>
          <w:color w:val="auto"/>
          <w:highlight w:val="none"/>
          <w:lang w:val="en-US" w:eastAsia="en-US"/>
        </w:rPr>
      </w:pPr>
    </w:p>
    <w:p w14:paraId="149E65F9">
      <w:pPr>
        <w:bidi w:val="0"/>
        <w:rPr>
          <w:color w:val="auto"/>
          <w:highlight w:val="none"/>
          <w:lang w:val="en-US" w:eastAsia="en-US"/>
        </w:rPr>
      </w:pPr>
    </w:p>
    <w:p w14:paraId="2BF28142">
      <w:pPr>
        <w:bidi w:val="0"/>
        <w:rPr>
          <w:color w:val="auto"/>
          <w:highlight w:val="none"/>
          <w:lang w:val="en-US" w:eastAsia="en-US"/>
        </w:rPr>
      </w:pPr>
    </w:p>
    <w:p w14:paraId="409CBC02">
      <w:pPr>
        <w:bidi w:val="0"/>
        <w:rPr>
          <w:color w:val="auto"/>
          <w:highlight w:val="none"/>
          <w:lang w:val="en-US" w:eastAsia="en-US"/>
        </w:rPr>
      </w:pPr>
    </w:p>
    <w:p w14:paraId="618573D4">
      <w:pPr>
        <w:bidi w:val="0"/>
        <w:rPr>
          <w:color w:val="auto"/>
          <w:highlight w:val="none"/>
          <w:lang w:val="en-US" w:eastAsia="en-US"/>
        </w:rPr>
      </w:pPr>
    </w:p>
    <w:p w14:paraId="73E7B343">
      <w:pPr>
        <w:bidi w:val="0"/>
        <w:rPr>
          <w:color w:val="auto"/>
          <w:highlight w:val="none"/>
          <w:lang w:val="en-US" w:eastAsia="en-US"/>
        </w:rPr>
      </w:pPr>
    </w:p>
    <w:p w14:paraId="1F71B92C">
      <w:pPr>
        <w:bidi w:val="0"/>
        <w:rPr>
          <w:color w:val="auto"/>
          <w:highlight w:val="none"/>
          <w:lang w:val="en-US" w:eastAsia="en-US"/>
        </w:rPr>
      </w:pPr>
    </w:p>
    <w:p w14:paraId="10F591D0">
      <w:pPr>
        <w:bidi w:val="0"/>
        <w:rPr>
          <w:color w:val="auto"/>
          <w:highlight w:val="none"/>
          <w:lang w:val="en-US" w:eastAsia="en-US"/>
        </w:rPr>
      </w:pPr>
    </w:p>
    <w:p w14:paraId="7057C008">
      <w:pPr>
        <w:bidi w:val="0"/>
        <w:rPr>
          <w:color w:val="auto"/>
          <w:highlight w:val="none"/>
          <w:lang w:val="en-US" w:eastAsia="en-US"/>
        </w:rPr>
      </w:pPr>
    </w:p>
    <w:p w14:paraId="76E11595">
      <w:pPr>
        <w:bidi w:val="0"/>
        <w:rPr>
          <w:color w:val="auto"/>
          <w:highlight w:val="none"/>
          <w:lang w:val="en-US" w:eastAsia="en-US"/>
        </w:rPr>
      </w:pPr>
    </w:p>
    <w:p w14:paraId="6142A7B7">
      <w:pPr>
        <w:bidi w:val="0"/>
        <w:rPr>
          <w:color w:val="auto"/>
          <w:highlight w:val="none"/>
          <w:lang w:val="en-US" w:eastAsia="en-US"/>
        </w:rPr>
      </w:pPr>
    </w:p>
    <w:p w14:paraId="3156EE4C">
      <w:pPr>
        <w:bidi w:val="0"/>
        <w:rPr>
          <w:color w:val="auto"/>
          <w:highlight w:val="none"/>
          <w:lang w:val="en-US" w:eastAsia="en-US"/>
        </w:rPr>
      </w:pPr>
    </w:p>
    <w:p w14:paraId="08F9D5BD">
      <w:pPr>
        <w:bidi w:val="0"/>
        <w:rPr>
          <w:color w:val="auto"/>
          <w:highlight w:val="none"/>
          <w:lang w:val="en-US" w:eastAsia="en-US"/>
        </w:rPr>
      </w:pPr>
    </w:p>
    <w:p w14:paraId="040282BE">
      <w:pPr>
        <w:bidi w:val="0"/>
        <w:rPr>
          <w:color w:val="auto"/>
          <w:highlight w:val="none"/>
          <w:lang w:val="en-US" w:eastAsia="en-US"/>
        </w:rPr>
      </w:pPr>
    </w:p>
    <w:p w14:paraId="7CB94722">
      <w:pPr>
        <w:bidi w:val="0"/>
        <w:rPr>
          <w:color w:val="auto"/>
          <w:highlight w:val="none"/>
          <w:lang w:val="en-US" w:eastAsia="en-US"/>
        </w:rPr>
      </w:pPr>
    </w:p>
    <w:p w14:paraId="045DD5EF">
      <w:pPr>
        <w:bidi w:val="0"/>
        <w:rPr>
          <w:color w:val="auto"/>
          <w:highlight w:val="none"/>
          <w:lang w:val="en-US" w:eastAsia="en-US"/>
        </w:rPr>
      </w:pPr>
    </w:p>
    <w:p w14:paraId="0246C17A">
      <w:pPr>
        <w:bidi w:val="0"/>
        <w:rPr>
          <w:color w:val="auto"/>
          <w:highlight w:val="none"/>
          <w:lang w:val="en-US" w:eastAsia="en-US"/>
        </w:rPr>
      </w:pPr>
    </w:p>
    <w:p w14:paraId="153A796D">
      <w:pPr>
        <w:bidi w:val="0"/>
        <w:rPr>
          <w:color w:val="auto"/>
          <w:highlight w:val="none"/>
          <w:lang w:val="en-US" w:eastAsia="en-US"/>
        </w:rPr>
      </w:pPr>
    </w:p>
    <w:p w14:paraId="5E31E480">
      <w:pPr>
        <w:tabs>
          <w:tab w:val="center" w:pos="5900"/>
        </w:tabs>
        <w:bidi w:val="0"/>
        <w:jc w:val="left"/>
        <w:rPr>
          <w:rFonts w:hint="eastAsia" w:eastAsia="宋体"/>
          <w:color w:val="auto"/>
          <w:highlight w:val="none"/>
          <w:lang w:val="en-US" w:eastAsia="zh-CN"/>
        </w:rPr>
        <w:sectPr>
          <w:headerReference r:id="rId7" w:type="default"/>
          <w:footerReference r:id="rId8" w:type="default"/>
          <w:pgSz w:w="11906" w:h="16839"/>
          <w:pgMar w:top="1440" w:right="1803" w:bottom="1440" w:left="1803" w:header="0" w:footer="987" w:gutter="0"/>
          <w:pgNumType w:fmt="decimal" w:start="1"/>
          <w:cols w:space="720" w:num="1"/>
        </w:sectPr>
      </w:pPr>
    </w:p>
    <w:p w14:paraId="4C2C8B10">
      <w:pPr>
        <w:pStyle w:val="8"/>
        <w:spacing w:line="249" w:lineRule="auto"/>
        <w:rPr>
          <w:color w:val="auto"/>
          <w:highlight w:val="none"/>
        </w:rPr>
      </w:pPr>
    </w:p>
    <w:p w14:paraId="0CC3C19D">
      <w:pPr>
        <w:pStyle w:val="8"/>
        <w:spacing w:line="249" w:lineRule="auto"/>
        <w:rPr>
          <w:color w:val="auto"/>
          <w:highlight w:val="none"/>
        </w:rPr>
      </w:pPr>
    </w:p>
    <w:p w14:paraId="04368A15">
      <w:pPr>
        <w:pStyle w:val="8"/>
        <w:spacing w:line="249" w:lineRule="auto"/>
        <w:rPr>
          <w:color w:val="auto"/>
          <w:highlight w:val="none"/>
        </w:rPr>
      </w:pPr>
    </w:p>
    <w:p w14:paraId="58BF752E">
      <w:pPr>
        <w:pStyle w:val="8"/>
        <w:spacing w:line="249" w:lineRule="auto"/>
        <w:rPr>
          <w:color w:val="auto"/>
          <w:highlight w:val="none"/>
        </w:rPr>
      </w:pPr>
    </w:p>
    <w:p w14:paraId="152EA684">
      <w:pPr>
        <w:pStyle w:val="8"/>
        <w:spacing w:line="249" w:lineRule="auto"/>
        <w:rPr>
          <w:color w:val="auto"/>
          <w:highlight w:val="none"/>
        </w:rPr>
      </w:pPr>
    </w:p>
    <w:p w14:paraId="16CF84F0">
      <w:pPr>
        <w:pStyle w:val="8"/>
        <w:spacing w:line="249" w:lineRule="auto"/>
        <w:rPr>
          <w:color w:val="auto"/>
          <w:highlight w:val="none"/>
        </w:rPr>
      </w:pPr>
    </w:p>
    <w:p w14:paraId="168FFA28">
      <w:pPr>
        <w:pStyle w:val="8"/>
        <w:spacing w:line="250" w:lineRule="auto"/>
        <w:rPr>
          <w:color w:val="auto"/>
          <w:highlight w:val="none"/>
        </w:rPr>
      </w:pPr>
    </w:p>
    <w:p w14:paraId="5167A091">
      <w:pPr>
        <w:pStyle w:val="8"/>
        <w:spacing w:line="250" w:lineRule="auto"/>
        <w:rPr>
          <w:color w:val="auto"/>
          <w:highlight w:val="none"/>
        </w:rPr>
      </w:pPr>
    </w:p>
    <w:p w14:paraId="2908F7E0">
      <w:pPr>
        <w:pStyle w:val="8"/>
        <w:spacing w:line="250" w:lineRule="auto"/>
        <w:rPr>
          <w:color w:val="auto"/>
          <w:highlight w:val="none"/>
        </w:rPr>
      </w:pPr>
    </w:p>
    <w:p w14:paraId="47D0FBE0">
      <w:pPr>
        <w:pStyle w:val="8"/>
        <w:spacing w:line="250" w:lineRule="auto"/>
        <w:rPr>
          <w:color w:val="auto"/>
          <w:highlight w:val="none"/>
        </w:rPr>
      </w:pPr>
    </w:p>
    <w:p w14:paraId="0DC0EDCE">
      <w:pPr>
        <w:pStyle w:val="8"/>
        <w:spacing w:line="250" w:lineRule="auto"/>
        <w:rPr>
          <w:color w:val="auto"/>
          <w:highlight w:val="none"/>
        </w:rPr>
      </w:pPr>
    </w:p>
    <w:p w14:paraId="5479383C">
      <w:pPr>
        <w:pStyle w:val="8"/>
        <w:spacing w:line="250" w:lineRule="auto"/>
        <w:rPr>
          <w:color w:val="auto"/>
          <w:highlight w:val="none"/>
        </w:rPr>
      </w:pPr>
    </w:p>
    <w:p w14:paraId="1EB8A743">
      <w:pPr>
        <w:pStyle w:val="8"/>
        <w:spacing w:line="250" w:lineRule="auto"/>
        <w:rPr>
          <w:color w:val="auto"/>
          <w:highlight w:val="none"/>
        </w:rPr>
      </w:pPr>
    </w:p>
    <w:p w14:paraId="4279782A">
      <w:pPr>
        <w:pStyle w:val="8"/>
        <w:spacing w:line="250" w:lineRule="auto"/>
        <w:rPr>
          <w:color w:val="auto"/>
          <w:highlight w:val="none"/>
        </w:rPr>
      </w:pPr>
    </w:p>
    <w:p w14:paraId="2EB9FB24">
      <w:pPr>
        <w:pStyle w:val="8"/>
        <w:spacing w:line="250" w:lineRule="auto"/>
        <w:rPr>
          <w:color w:val="auto"/>
          <w:highlight w:val="none"/>
        </w:rPr>
      </w:pPr>
    </w:p>
    <w:p w14:paraId="5154C98B">
      <w:pPr>
        <w:pStyle w:val="8"/>
        <w:spacing w:line="250" w:lineRule="auto"/>
        <w:rPr>
          <w:color w:val="auto"/>
          <w:highlight w:val="none"/>
        </w:rPr>
      </w:pPr>
    </w:p>
    <w:p w14:paraId="793B51E2">
      <w:pPr>
        <w:pStyle w:val="8"/>
        <w:spacing w:line="250" w:lineRule="auto"/>
        <w:rPr>
          <w:color w:val="auto"/>
          <w:highlight w:val="none"/>
        </w:rPr>
      </w:pPr>
    </w:p>
    <w:p w14:paraId="265A3CCF">
      <w:pPr>
        <w:pStyle w:val="8"/>
        <w:spacing w:line="250" w:lineRule="auto"/>
        <w:rPr>
          <w:color w:val="auto"/>
          <w:highlight w:val="none"/>
        </w:rPr>
      </w:pPr>
    </w:p>
    <w:p w14:paraId="68C710DA">
      <w:pPr>
        <w:pStyle w:val="8"/>
        <w:spacing w:line="250" w:lineRule="auto"/>
        <w:rPr>
          <w:color w:val="auto"/>
          <w:highlight w:val="none"/>
        </w:rPr>
      </w:pPr>
    </w:p>
    <w:p w14:paraId="72D615C7">
      <w:pPr>
        <w:spacing w:before="104" w:line="222" w:lineRule="auto"/>
        <w:jc w:val="center"/>
        <w:outlineLvl w:val="0"/>
        <w:rPr>
          <w:rFonts w:ascii="黑体" w:hAnsi="黑体" w:eastAsia="黑体" w:cs="黑体"/>
          <w:color w:val="auto"/>
          <w:sz w:val="32"/>
          <w:szCs w:val="32"/>
          <w:highlight w:val="none"/>
        </w:rPr>
      </w:pPr>
      <w:bookmarkStart w:id="7" w:name="bookmark3"/>
      <w:bookmarkEnd w:id="7"/>
      <w:bookmarkStart w:id="8" w:name="bookmark1"/>
      <w:bookmarkEnd w:id="8"/>
      <w:bookmarkStart w:id="9" w:name="_Toc886"/>
      <w:bookmarkStart w:id="10" w:name="_Toc23005"/>
      <w:bookmarkStart w:id="11" w:name="_Toc15935"/>
      <w:bookmarkStart w:id="12" w:name="_Toc1058"/>
      <w:bookmarkStart w:id="13" w:name="_Toc5723"/>
      <w:bookmarkStart w:id="14" w:name="_Toc5564"/>
      <w:r>
        <w:rPr>
          <w:rFonts w:ascii="黑体" w:hAnsi="黑体" w:eastAsia="黑体" w:cs="黑体"/>
          <w:color w:val="auto"/>
          <w:spacing w:val="-2"/>
          <w:sz w:val="32"/>
          <w:szCs w:val="32"/>
          <w:highlight w:val="none"/>
        </w:rPr>
        <w:t>第一章  招标公告</w:t>
      </w:r>
      <w:bookmarkEnd w:id="9"/>
      <w:bookmarkEnd w:id="10"/>
      <w:bookmarkEnd w:id="11"/>
      <w:bookmarkEnd w:id="12"/>
      <w:bookmarkEnd w:id="13"/>
      <w:bookmarkEnd w:id="14"/>
    </w:p>
    <w:p w14:paraId="7F20BB12">
      <w:pPr>
        <w:spacing w:line="222" w:lineRule="auto"/>
        <w:rPr>
          <w:rFonts w:ascii="黑体" w:hAnsi="黑体" w:eastAsia="黑体" w:cs="黑体"/>
          <w:color w:val="auto"/>
          <w:sz w:val="32"/>
          <w:szCs w:val="32"/>
          <w:highlight w:val="none"/>
        </w:rPr>
        <w:sectPr>
          <w:footerReference r:id="rId9" w:type="default"/>
          <w:pgSz w:w="11906" w:h="16839"/>
          <w:pgMar w:top="1440" w:right="1803" w:bottom="1440" w:left="1803" w:header="0" w:footer="987" w:gutter="0"/>
          <w:pgNumType w:fmt="decimal"/>
          <w:cols w:space="720" w:num="1"/>
        </w:sectPr>
      </w:pPr>
    </w:p>
    <w:p w14:paraId="2C8960D6">
      <w:pPr>
        <w:pStyle w:val="5"/>
        <w:jc w:val="center"/>
        <w:rPr>
          <w:rFonts w:hint="default"/>
          <w:b/>
          <w:bCs/>
          <w:color w:val="auto"/>
          <w:highlight w:val="none"/>
          <w:u w:val="single"/>
          <w:lang w:val="en-US" w:eastAsia="zh-CN"/>
        </w:rPr>
      </w:pPr>
      <w:r>
        <w:rPr>
          <w:rFonts w:hint="eastAsia"/>
          <w:b/>
          <w:bCs/>
          <w:color w:val="auto"/>
          <w:highlight w:val="none"/>
          <w:u w:val="single"/>
          <w:lang w:val="en-US" w:eastAsia="zh-CN"/>
        </w:rPr>
        <w:t>营口经济技术开发区市政修建有限公司宋屯新区等老旧住宅电梯更新改造项目招标公告</w:t>
      </w:r>
    </w:p>
    <w:p w14:paraId="1FAD80EA">
      <w:pPr>
        <w:pStyle w:val="3"/>
        <w:spacing w:line="360" w:lineRule="auto"/>
        <w:ind w:right="157"/>
        <w:contextualSpacing/>
        <w:rPr>
          <w:rFonts w:hint="eastAsia" w:ascii="宋体" w:hAnsi="宋体" w:eastAsia="宋体" w:cs="宋体"/>
          <w:b w:val="0"/>
          <w:bCs w:val="0"/>
          <w:color w:val="auto"/>
          <w:highlight w:val="none"/>
          <w:lang w:eastAsia="zh-CN"/>
        </w:rPr>
      </w:pPr>
      <w:bookmarkStart w:id="15" w:name="_bookmark2"/>
      <w:bookmarkEnd w:id="15"/>
      <w:bookmarkStart w:id="16" w:name="_Toc18772"/>
      <w:bookmarkStart w:id="17" w:name="_Toc153262322"/>
      <w:bookmarkStart w:id="18" w:name="_Toc133075774"/>
      <w:bookmarkStart w:id="19" w:name="OLE_LINK1"/>
      <w:bookmarkStart w:id="20" w:name="OLE_LINK4"/>
      <w:bookmarkStart w:id="21" w:name="OLE_LINK3"/>
      <w:bookmarkStart w:id="22" w:name="OLE_LINK2"/>
      <w:r>
        <w:rPr>
          <w:rFonts w:hint="eastAsia" w:ascii="宋体" w:hAnsi="宋体" w:eastAsia="宋体" w:cs="宋体"/>
          <w:color w:val="auto"/>
          <w:highlight w:val="none"/>
          <w:lang w:eastAsia="zh-CN"/>
        </w:rPr>
        <w:t>1.招标条件</w:t>
      </w:r>
      <w:bookmarkEnd w:id="16"/>
      <w:bookmarkEnd w:id="17"/>
      <w:bookmarkEnd w:id="18"/>
    </w:p>
    <w:p w14:paraId="23D946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宋体"/>
          <w:color w:val="auto"/>
          <w:highlight w:val="none"/>
        </w:rPr>
      </w:pPr>
      <w:r>
        <w:rPr>
          <w:rFonts w:hint="eastAsia" w:cs="宋体"/>
          <w:color w:val="auto"/>
          <w:highlight w:val="none"/>
        </w:rPr>
        <w:t>本招标项目</w:t>
      </w:r>
      <w:r>
        <w:rPr>
          <w:rFonts w:hint="eastAsia" w:cs="宋体"/>
          <w:color w:val="auto"/>
          <w:highlight w:val="none"/>
          <w:u w:val="single"/>
          <w:lang w:eastAsia="zh-CN"/>
        </w:rPr>
        <w:t>营口经济技术开发区市政修建有限公司宋屯新区等老旧住宅电梯更新改造项目</w:t>
      </w:r>
      <w:r>
        <w:rPr>
          <w:rFonts w:hint="eastAsia" w:cs="宋体"/>
          <w:color w:val="auto"/>
          <w:highlight w:val="none"/>
        </w:rPr>
        <w:t>已由</w:t>
      </w:r>
      <w:r>
        <w:rPr>
          <w:rFonts w:hint="eastAsia" w:cs="宋体"/>
          <w:color w:val="auto"/>
          <w:highlight w:val="none"/>
          <w:u w:val="single"/>
          <w:lang w:eastAsia="zh-CN"/>
        </w:rPr>
        <w:t>营口市鲅鱼圈区发展和改革局</w:t>
      </w:r>
      <w:r>
        <w:rPr>
          <w:rFonts w:hint="eastAsia" w:cs="宋体"/>
          <w:color w:val="auto"/>
          <w:highlight w:val="none"/>
        </w:rPr>
        <w:t>以</w:t>
      </w:r>
      <w:r>
        <w:rPr>
          <w:rFonts w:hint="eastAsia" w:cs="宋体"/>
          <w:color w:val="auto"/>
          <w:highlight w:val="none"/>
          <w:u w:val="single"/>
        </w:rPr>
        <w:t>关于</w:t>
      </w:r>
      <w:r>
        <w:rPr>
          <w:rFonts w:hint="eastAsia" w:eastAsia="宋体" w:cs="宋体"/>
          <w:color w:val="auto"/>
          <w:highlight w:val="none"/>
          <w:u w:val="single"/>
          <w:lang w:eastAsia="zh-CN"/>
        </w:rPr>
        <w:t>《</w:t>
      </w:r>
      <w:r>
        <w:rPr>
          <w:rFonts w:hint="eastAsia" w:cs="宋体"/>
          <w:color w:val="auto"/>
          <w:highlight w:val="none"/>
          <w:u w:val="single"/>
        </w:rPr>
        <w:t>营口经济技术开发区市政修建有限公司宋屯新区等老旧住宅电梯更新改造项目</w:t>
      </w:r>
      <w:r>
        <w:rPr>
          <w:rFonts w:hint="eastAsia" w:eastAsia="宋体" w:cs="宋体"/>
          <w:color w:val="auto"/>
          <w:highlight w:val="none"/>
          <w:u w:val="single"/>
          <w:lang w:eastAsia="zh-CN"/>
        </w:rPr>
        <w:t>》</w:t>
      </w:r>
      <w:r>
        <w:rPr>
          <w:rFonts w:hint="eastAsia" w:cs="宋体"/>
          <w:color w:val="auto"/>
          <w:highlight w:val="none"/>
          <w:u w:val="single"/>
        </w:rPr>
        <w:t>项目备案证明</w:t>
      </w:r>
      <w:r>
        <w:rPr>
          <w:rFonts w:hint="eastAsia" w:eastAsia="宋体" w:cs="宋体"/>
          <w:color w:val="auto"/>
          <w:highlight w:val="none"/>
          <w:u w:val="single"/>
          <w:lang w:eastAsia="zh-CN"/>
        </w:rPr>
        <w:t>（</w:t>
      </w:r>
      <w:r>
        <w:rPr>
          <w:rFonts w:hint="eastAsia" w:cs="宋体"/>
          <w:color w:val="auto"/>
          <w:highlight w:val="none"/>
          <w:u w:val="single"/>
        </w:rPr>
        <w:t>营</w:t>
      </w:r>
      <w:r>
        <w:rPr>
          <w:rFonts w:hint="eastAsia" w:cs="宋体"/>
          <w:color w:val="auto"/>
          <w:highlight w:val="none"/>
          <w:u w:val="single"/>
          <w:lang w:val="en-US" w:eastAsia="zh-CN"/>
        </w:rPr>
        <w:t>开发改</w:t>
      </w:r>
      <w:r>
        <w:rPr>
          <w:rFonts w:hint="eastAsia" w:cs="宋体"/>
          <w:color w:val="auto"/>
          <w:highlight w:val="none"/>
          <w:u w:val="single"/>
        </w:rPr>
        <w:t>备〔</w:t>
      </w:r>
      <w:r>
        <w:rPr>
          <w:rFonts w:hint="eastAsia" w:cs="宋体"/>
          <w:color w:val="auto"/>
          <w:highlight w:val="none"/>
          <w:u w:val="single"/>
          <w:lang w:val="en-US" w:eastAsia="zh-CN"/>
        </w:rPr>
        <w:t>2025</w:t>
      </w:r>
      <w:r>
        <w:rPr>
          <w:rFonts w:hint="eastAsia" w:cs="宋体"/>
          <w:color w:val="auto"/>
          <w:highlight w:val="none"/>
          <w:u w:val="single"/>
        </w:rPr>
        <w:t>〕</w:t>
      </w:r>
      <w:r>
        <w:rPr>
          <w:rFonts w:hint="eastAsia" w:cs="宋体"/>
          <w:color w:val="auto"/>
          <w:highlight w:val="none"/>
          <w:u w:val="single"/>
          <w:lang w:val="en-US" w:eastAsia="zh-CN"/>
        </w:rPr>
        <w:t>25</w:t>
      </w:r>
      <w:r>
        <w:rPr>
          <w:rFonts w:hint="eastAsia" w:cs="宋体"/>
          <w:color w:val="auto"/>
          <w:highlight w:val="none"/>
          <w:u w:val="single"/>
        </w:rPr>
        <w:t>号</w:t>
      </w:r>
      <w:r>
        <w:rPr>
          <w:rFonts w:hint="eastAsia" w:eastAsia="宋体" w:cs="宋体"/>
          <w:color w:val="auto"/>
          <w:highlight w:val="none"/>
          <w:u w:val="single"/>
          <w:lang w:eastAsia="zh-CN"/>
        </w:rPr>
        <w:t>）</w:t>
      </w:r>
      <w:r>
        <w:rPr>
          <w:rFonts w:hint="eastAsia" w:cs="宋体"/>
          <w:color w:val="auto"/>
          <w:highlight w:val="none"/>
        </w:rPr>
        <w:t>批准建设，</w:t>
      </w:r>
      <w:r>
        <w:rPr>
          <w:rFonts w:hint="eastAsia" w:eastAsia="宋体" w:cs="宋体"/>
          <w:color w:val="auto"/>
          <w:highlight w:val="none"/>
          <w:lang w:val="en-US" w:eastAsia="zh-CN"/>
        </w:rPr>
        <w:t>项目业主</w:t>
      </w:r>
      <w:r>
        <w:rPr>
          <w:rFonts w:hint="eastAsia" w:cs="宋体"/>
          <w:color w:val="auto"/>
          <w:spacing w:val="-1"/>
          <w:highlight w:val="none"/>
        </w:rPr>
        <w:t>为</w:t>
      </w:r>
      <w:r>
        <w:rPr>
          <w:rFonts w:hint="eastAsia" w:cs="宋体"/>
          <w:color w:val="auto"/>
          <w:spacing w:val="-1"/>
          <w:highlight w:val="none"/>
          <w:u w:val="single"/>
          <w:lang w:eastAsia="zh-CN"/>
        </w:rPr>
        <w:t>营口经济技术开发区市政修建有限公司</w:t>
      </w:r>
      <w:r>
        <w:rPr>
          <w:rFonts w:hint="eastAsia" w:cs="宋体"/>
          <w:color w:val="auto"/>
          <w:spacing w:val="-1"/>
          <w:highlight w:val="none"/>
          <w:u w:val="none"/>
          <w:lang w:eastAsia="zh-CN"/>
        </w:rPr>
        <w:t>，</w:t>
      </w:r>
      <w:r>
        <w:rPr>
          <w:rFonts w:hint="eastAsia" w:cs="宋体"/>
          <w:color w:val="auto"/>
          <w:highlight w:val="none"/>
        </w:rPr>
        <w:t>建设资金来自</w:t>
      </w:r>
      <w:r>
        <w:rPr>
          <w:rFonts w:hint="eastAsia" w:cs="宋体"/>
          <w:color w:val="auto"/>
          <w:highlight w:val="none"/>
          <w:u w:val="single"/>
          <w:lang w:val="en-US" w:eastAsia="zh-CN"/>
        </w:rPr>
        <w:t>其他资金</w:t>
      </w:r>
      <w:r>
        <w:rPr>
          <w:rFonts w:hint="eastAsia" w:cs="宋体"/>
          <w:color w:val="auto"/>
          <w:highlight w:val="none"/>
          <w:u w:val="single"/>
          <w:lang w:eastAsia="zh-CN"/>
        </w:rPr>
        <w:t>、</w:t>
      </w:r>
      <w:r>
        <w:rPr>
          <w:rFonts w:hint="eastAsia" w:cs="宋体"/>
          <w:color w:val="auto"/>
          <w:highlight w:val="none"/>
          <w:u w:val="single"/>
          <w:lang w:val="en-US" w:eastAsia="zh-CN"/>
        </w:rPr>
        <w:t>自筹</w:t>
      </w:r>
      <w:r>
        <w:rPr>
          <w:rFonts w:hint="eastAsia" w:cs="宋体"/>
          <w:color w:val="auto"/>
          <w:highlight w:val="none"/>
        </w:rPr>
        <w:t>，项目出资比例为</w:t>
      </w:r>
      <w:r>
        <w:rPr>
          <w:rFonts w:hint="eastAsia" w:cs="宋体"/>
          <w:color w:val="auto"/>
          <w:highlight w:val="none"/>
          <w:u w:val="single"/>
          <w:lang w:val="en-US" w:eastAsia="zh-CN"/>
        </w:rPr>
        <w:t>81.08</w:t>
      </w:r>
      <w:r>
        <w:rPr>
          <w:rFonts w:hint="eastAsia" w:cs="宋体"/>
          <w:color w:val="auto"/>
          <w:highlight w:val="none"/>
          <w:u w:val="single"/>
        </w:rPr>
        <w:t>%</w:t>
      </w:r>
      <w:r>
        <w:rPr>
          <w:rFonts w:hint="eastAsia" w:cs="宋体"/>
          <w:color w:val="auto"/>
          <w:highlight w:val="none"/>
          <w:u w:val="single"/>
          <w:lang w:eastAsia="zh-CN"/>
        </w:rPr>
        <w:t>、</w:t>
      </w:r>
      <w:r>
        <w:rPr>
          <w:rFonts w:hint="eastAsia" w:cs="宋体"/>
          <w:color w:val="auto"/>
          <w:highlight w:val="none"/>
          <w:u w:val="single"/>
          <w:lang w:val="en-US" w:eastAsia="zh-CN"/>
        </w:rPr>
        <w:t>18.92%</w:t>
      </w:r>
      <w:r>
        <w:rPr>
          <w:rFonts w:hint="eastAsia" w:cs="宋体"/>
          <w:color w:val="auto"/>
          <w:highlight w:val="none"/>
        </w:rPr>
        <w:t>，</w:t>
      </w:r>
      <w:r>
        <w:rPr>
          <w:rFonts w:hint="eastAsia" w:eastAsia="宋体" w:cs="宋体"/>
          <w:color w:val="auto"/>
          <w:highlight w:val="none"/>
          <w:lang w:val="en-US" w:eastAsia="zh-CN"/>
        </w:rPr>
        <w:t>招标人</w:t>
      </w:r>
      <w:r>
        <w:rPr>
          <w:rFonts w:hint="eastAsia" w:cs="宋体"/>
          <w:color w:val="auto"/>
          <w:spacing w:val="-1"/>
          <w:highlight w:val="none"/>
        </w:rPr>
        <w:t>为</w:t>
      </w:r>
      <w:r>
        <w:rPr>
          <w:rFonts w:hint="eastAsia" w:cs="宋体"/>
          <w:color w:val="auto"/>
          <w:spacing w:val="-1"/>
          <w:highlight w:val="none"/>
          <w:u w:val="single"/>
          <w:lang w:eastAsia="zh-CN"/>
        </w:rPr>
        <w:t>营口经济技术开发区市政修建有限公司</w:t>
      </w:r>
      <w:r>
        <w:rPr>
          <w:rFonts w:hint="eastAsia" w:cs="宋体"/>
          <w:color w:val="auto"/>
          <w:spacing w:val="-1"/>
          <w:highlight w:val="none"/>
          <w:u w:val="none"/>
          <w:lang w:eastAsia="zh-CN"/>
        </w:rPr>
        <w:t>，</w:t>
      </w:r>
      <w:r>
        <w:rPr>
          <w:rFonts w:hint="eastAsia" w:cs="宋体"/>
          <w:color w:val="auto"/>
          <w:spacing w:val="-1"/>
          <w:highlight w:val="none"/>
        </w:rPr>
        <w:t>招标代理机构为</w:t>
      </w:r>
      <w:r>
        <w:rPr>
          <w:rFonts w:hint="eastAsia" w:cs="宋体"/>
          <w:color w:val="auto"/>
          <w:spacing w:val="-1"/>
          <w:highlight w:val="none"/>
          <w:u w:val="single"/>
          <w:lang w:eastAsia="zh-CN"/>
        </w:rPr>
        <w:t>辽宁方唯建设管理有限公司</w:t>
      </w:r>
      <w:r>
        <w:rPr>
          <w:rFonts w:hint="eastAsia" w:cs="宋体"/>
          <w:color w:val="auto"/>
          <w:spacing w:val="-4"/>
          <w:highlight w:val="none"/>
        </w:rPr>
        <w:t>。项目已具备招标条</w:t>
      </w:r>
      <w:r>
        <w:rPr>
          <w:rFonts w:hint="eastAsia" w:cs="宋体"/>
          <w:color w:val="auto"/>
          <w:spacing w:val="-92"/>
          <w:highlight w:val="none"/>
        </w:rPr>
        <w:t xml:space="preserve"> </w:t>
      </w:r>
      <w:r>
        <w:rPr>
          <w:rFonts w:hint="eastAsia" w:cs="宋体"/>
          <w:color w:val="auto"/>
          <w:spacing w:val="-1"/>
          <w:highlight w:val="none"/>
        </w:rPr>
        <w:t>件，现对该项目</w:t>
      </w:r>
      <w:r>
        <w:rPr>
          <w:rFonts w:hint="eastAsia" w:cs="宋体"/>
          <w:color w:val="auto"/>
          <w:spacing w:val="-2"/>
          <w:highlight w:val="none"/>
        </w:rPr>
        <w:t>进行公开招标。</w:t>
      </w:r>
    </w:p>
    <w:p w14:paraId="46666356">
      <w:pPr>
        <w:pStyle w:val="3"/>
        <w:spacing w:line="360" w:lineRule="auto"/>
        <w:contextualSpacing/>
        <w:jc w:val="both"/>
        <w:rPr>
          <w:rFonts w:hint="eastAsia" w:ascii="宋体" w:hAnsi="宋体" w:eastAsia="宋体" w:cs="宋体"/>
          <w:b w:val="0"/>
          <w:bCs w:val="0"/>
          <w:color w:val="auto"/>
          <w:highlight w:val="none"/>
          <w:lang w:eastAsia="zh-CN"/>
        </w:rPr>
      </w:pPr>
      <w:bookmarkStart w:id="23" w:name="_bookmark3"/>
      <w:bookmarkEnd w:id="23"/>
      <w:bookmarkStart w:id="24" w:name="_Toc153262323"/>
      <w:bookmarkStart w:id="25" w:name="_Toc133075775"/>
      <w:bookmarkStart w:id="26" w:name="_Toc25535"/>
      <w:r>
        <w:rPr>
          <w:rFonts w:hint="eastAsia" w:ascii="宋体" w:hAnsi="宋体" w:eastAsia="宋体" w:cs="宋体"/>
          <w:color w:val="auto"/>
          <w:highlight w:val="none"/>
          <w:lang w:eastAsia="zh-CN"/>
        </w:rPr>
        <w:t>2.项目概况与招标范围</w:t>
      </w:r>
      <w:bookmarkEnd w:id="24"/>
      <w:bookmarkEnd w:id="25"/>
      <w:bookmarkEnd w:id="26"/>
    </w:p>
    <w:p w14:paraId="56AC72B2">
      <w:pPr>
        <w:pStyle w:val="8"/>
        <w:keepNext w:val="0"/>
        <w:keepLines w:val="0"/>
        <w:pageBreakBefore w:val="0"/>
        <w:widowControl w:val="0"/>
        <w:tabs>
          <w:tab w:val="left" w:pos="2412"/>
        </w:tabs>
        <w:kinsoku/>
        <w:wordWrap/>
        <w:overflowPunct/>
        <w:topLinePunct w:val="0"/>
        <w:autoSpaceDE/>
        <w:autoSpaceDN/>
        <w:bidi w:val="0"/>
        <w:adjustRightInd/>
        <w:snapToGrid/>
        <w:spacing w:line="360" w:lineRule="auto"/>
        <w:ind w:right="157" w:firstLine="420" w:firstLineChars="200"/>
        <w:contextualSpacing/>
        <w:textAlignment w:val="auto"/>
        <w:rPr>
          <w:rFonts w:hint="eastAsia" w:cs="宋体"/>
          <w:color w:val="auto"/>
          <w:highlight w:val="none"/>
        </w:rPr>
      </w:pPr>
      <w:r>
        <w:rPr>
          <w:rFonts w:hint="eastAsia" w:cs="宋体"/>
          <w:color w:val="auto"/>
          <w:highlight w:val="none"/>
        </w:rPr>
        <w:t>2.1项目概况：</w:t>
      </w:r>
    </w:p>
    <w:p w14:paraId="1CA0DC68">
      <w:pPr>
        <w:pStyle w:val="8"/>
        <w:keepNext w:val="0"/>
        <w:keepLines w:val="0"/>
        <w:pageBreakBefore w:val="0"/>
        <w:widowControl w:val="0"/>
        <w:tabs>
          <w:tab w:val="left" w:pos="2412"/>
        </w:tabs>
        <w:kinsoku/>
        <w:wordWrap/>
        <w:overflowPunct/>
        <w:topLinePunct w:val="0"/>
        <w:autoSpaceDE/>
        <w:autoSpaceDN/>
        <w:bidi w:val="0"/>
        <w:adjustRightInd/>
        <w:snapToGrid/>
        <w:spacing w:line="360" w:lineRule="auto"/>
        <w:ind w:right="0" w:firstLine="735" w:firstLineChars="350"/>
        <w:contextualSpacing/>
        <w:textAlignment w:val="auto"/>
        <w:rPr>
          <w:rFonts w:hint="eastAsia" w:cs="宋体"/>
          <w:color w:val="auto"/>
          <w:highlight w:val="none"/>
          <w:u w:val="single"/>
        </w:rPr>
      </w:pPr>
      <w:r>
        <w:rPr>
          <w:rFonts w:hint="eastAsia" w:cs="宋体"/>
          <w:color w:val="auto"/>
          <w:highlight w:val="none"/>
        </w:rPr>
        <w:t>建设地点：</w:t>
      </w:r>
      <w:r>
        <w:rPr>
          <w:rFonts w:hint="eastAsia" w:cs="宋体"/>
          <w:color w:val="auto"/>
          <w:highlight w:val="none"/>
          <w:u w:val="single"/>
        </w:rPr>
        <w:t>辽宁省营口市鲅鱼圈区宋屯新区、华海佳苑、嘉和俪园小区、鸿园小区。</w:t>
      </w:r>
    </w:p>
    <w:p w14:paraId="0C46C4D3">
      <w:pPr>
        <w:pStyle w:val="8"/>
        <w:keepNext w:val="0"/>
        <w:keepLines w:val="0"/>
        <w:pageBreakBefore w:val="0"/>
        <w:widowControl w:val="0"/>
        <w:tabs>
          <w:tab w:val="left" w:pos="2412"/>
        </w:tabs>
        <w:kinsoku/>
        <w:wordWrap/>
        <w:overflowPunct/>
        <w:topLinePunct w:val="0"/>
        <w:autoSpaceDE/>
        <w:autoSpaceDN/>
        <w:bidi w:val="0"/>
        <w:adjustRightInd/>
        <w:snapToGrid/>
        <w:spacing w:line="360" w:lineRule="auto"/>
        <w:ind w:right="0" w:firstLine="735" w:firstLineChars="350"/>
        <w:contextualSpacing/>
        <w:textAlignment w:val="auto"/>
        <w:rPr>
          <w:rFonts w:hint="eastAsia" w:eastAsia="宋体" w:cs="宋体"/>
          <w:color w:val="auto"/>
          <w:highlight w:val="none"/>
          <w:lang w:eastAsia="zh-CN"/>
        </w:rPr>
      </w:pPr>
      <w:r>
        <w:rPr>
          <w:rFonts w:hint="eastAsia" w:cs="宋体"/>
          <w:color w:val="auto"/>
          <w:highlight w:val="none"/>
        </w:rPr>
        <w:t>建设规模：</w:t>
      </w:r>
      <w:r>
        <w:rPr>
          <w:rFonts w:hint="eastAsia" w:cs="宋体"/>
          <w:color w:val="auto"/>
          <w:highlight w:val="none"/>
          <w:u w:val="single"/>
          <w:lang w:eastAsia="zh-CN"/>
        </w:rPr>
        <w:t>更新改造电梯234部（宋屯新区223部、华海佳苑6部、嘉和俪园小区2部、鸿园小区3部）。更换轿厢、主机、控制柜、曳引机、导轨、限速器等。</w:t>
      </w:r>
    </w:p>
    <w:p w14:paraId="5AECC242">
      <w:pPr>
        <w:pStyle w:val="8"/>
        <w:keepNext w:val="0"/>
        <w:keepLines w:val="0"/>
        <w:pageBreakBefore w:val="0"/>
        <w:widowControl w:val="0"/>
        <w:tabs>
          <w:tab w:val="left" w:pos="2412"/>
        </w:tabs>
        <w:kinsoku/>
        <w:wordWrap/>
        <w:overflowPunct/>
        <w:topLinePunct w:val="0"/>
        <w:autoSpaceDE/>
        <w:autoSpaceDN/>
        <w:bidi w:val="0"/>
        <w:adjustRightInd/>
        <w:snapToGrid/>
        <w:spacing w:line="360" w:lineRule="auto"/>
        <w:ind w:right="157" w:firstLine="420" w:firstLineChars="200"/>
        <w:contextualSpacing/>
        <w:textAlignment w:val="auto"/>
        <w:rPr>
          <w:rFonts w:hint="eastAsia" w:cs="宋体"/>
          <w:color w:val="auto"/>
          <w:highlight w:val="none"/>
        </w:rPr>
      </w:pPr>
      <w:r>
        <w:rPr>
          <w:rFonts w:hint="eastAsia" w:cs="宋体"/>
          <w:color w:val="auto"/>
          <w:highlight w:val="none"/>
        </w:rPr>
        <w:t>2.2.招标范围</w:t>
      </w:r>
    </w:p>
    <w:p w14:paraId="2146C928">
      <w:pPr>
        <w:pStyle w:val="8"/>
        <w:keepNext w:val="0"/>
        <w:keepLines w:val="0"/>
        <w:pageBreakBefore w:val="0"/>
        <w:widowControl w:val="0"/>
        <w:tabs>
          <w:tab w:val="left" w:pos="2412"/>
        </w:tabs>
        <w:kinsoku/>
        <w:wordWrap/>
        <w:overflowPunct/>
        <w:topLinePunct w:val="0"/>
        <w:autoSpaceDE/>
        <w:autoSpaceDN/>
        <w:bidi w:val="0"/>
        <w:adjustRightInd/>
        <w:snapToGrid/>
        <w:spacing w:line="360" w:lineRule="auto"/>
        <w:ind w:right="157" w:firstLine="735" w:firstLineChars="350"/>
        <w:contextualSpacing/>
        <w:textAlignment w:val="auto"/>
        <w:rPr>
          <w:rFonts w:hint="eastAsia" w:cs="宋体"/>
          <w:color w:val="auto"/>
          <w:highlight w:val="none"/>
          <w:u w:val="single"/>
        </w:rPr>
      </w:pPr>
      <w:r>
        <w:rPr>
          <w:rFonts w:hint="eastAsia" w:cs="宋体"/>
          <w:color w:val="auto"/>
          <w:highlight w:val="none"/>
        </w:rPr>
        <w:t>标段划分：共划分</w:t>
      </w:r>
      <w:r>
        <w:rPr>
          <w:rFonts w:hint="eastAsia" w:cs="宋体"/>
          <w:color w:val="auto"/>
          <w:highlight w:val="none"/>
          <w:u w:val="single"/>
        </w:rPr>
        <w:t>1</w:t>
      </w:r>
      <w:r>
        <w:rPr>
          <w:rFonts w:hint="eastAsia" w:cs="宋体"/>
          <w:color w:val="auto"/>
          <w:highlight w:val="none"/>
        </w:rPr>
        <w:t>个标段；是否兼投：</w:t>
      </w:r>
      <w:r>
        <w:rPr>
          <w:rFonts w:hint="eastAsia" w:cs="宋体"/>
          <w:color w:val="auto"/>
          <w:highlight w:val="none"/>
          <w:u w:val="single"/>
        </w:rPr>
        <w:t>否</w:t>
      </w:r>
      <w:r>
        <w:rPr>
          <w:rFonts w:hint="eastAsia" w:cs="宋体"/>
          <w:color w:val="auto"/>
          <w:highlight w:val="none"/>
        </w:rPr>
        <w:t>；是否兼中：</w:t>
      </w:r>
      <w:r>
        <w:rPr>
          <w:rFonts w:hint="eastAsia" w:cs="宋体"/>
          <w:color w:val="auto"/>
          <w:highlight w:val="none"/>
          <w:u w:val="single"/>
        </w:rPr>
        <w:t>否</w:t>
      </w:r>
    </w:p>
    <w:p w14:paraId="16FE8CDB">
      <w:pPr>
        <w:pStyle w:val="8"/>
        <w:keepNext w:val="0"/>
        <w:keepLines w:val="0"/>
        <w:pageBreakBefore w:val="0"/>
        <w:widowControl w:val="0"/>
        <w:tabs>
          <w:tab w:val="left" w:pos="2412"/>
        </w:tabs>
        <w:kinsoku/>
        <w:wordWrap/>
        <w:overflowPunct/>
        <w:topLinePunct w:val="0"/>
        <w:autoSpaceDE/>
        <w:autoSpaceDN/>
        <w:bidi w:val="0"/>
        <w:adjustRightInd/>
        <w:snapToGrid/>
        <w:spacing w:line="360" w:lineRule="auto"/>
        <w:ind w:right="157" w:firstLine="735" w:firstLineChars="350"/>
        <w:contextualSpacing/>
        <w:textAlignment w:val="auto"/>
        <w:rPr>
          <w:rFonts w:hint="eastAsia" w:cs="宋体"/>
          <w:color w:val="auto"/>
          <w:highlight w:val="none"/>
        </w:rPr>
      </w:pPr>
      <w:r>
        <w:rPr>
          <w:rFonts w:hint="eastAsia" w:cs="宋体"/>
          <w:color w:val="auto"/>
          <w:highlight w:val="none"/>
        </w:rPr>
        <w:t>计划工期/服务期限/供货期限：</w:t>
      </w:r>
      <w:r>
        <w:rPr>
          <w:rFonts w:hint="eastAsia" w:cs="宋体"/>
          <w:color w:val="auto"/>
          <w:highlight w:val="none"/>
          <w:u w:val="single"/>
        </w:rPr>
        <w:t>60</w:t>
      </w:r>
      <w:r>
        <w:rPr>
          <w:rFonts w:hint="eastAsia" w:cs="宋体"/>
          <w:color w:val="auto"/>
          <w:highlight w:val="none"/>
        </w:rPr>
        <w:t>日历天</w:t>
      </w:r>
    </w:p>
    <w:p w14:paraId="2F7FED50">
      <w:pPr>
        <w:pStyle w:val="8"/>
        <w:keepNext w:val="0"/>
        <w:keepLines w:val="0"/>
        <w:pageBreakBefore w:val="0"/>
        <w:widowControl w:val="0"/>
        <w:tabs>
          <w:tab w:val="left" w:pos="2412"/>
        </w:tabs>
        <w:kinsoku/>
        <w:wordWrap/>
        <w:overflowPunct/>
        <w:topLinePunct w:val="0"/>
        <w:autoSpaceDE/>
        <w:autoSpaceDN/>
        <w:bidi w:val="0"/>
        <w:adjustRightInd/>
        <w:snapToGrid/>
        <w:spacing w:line="360" w:lineRule="auto"/>
        <w:ind w:left="0" w:leftChars="0" w:right="159" w:firstLine="735" w:firstLineChars="350"/>
        <w:contextualSpacing/>
        <w:textAlignment w:val="auto"/>
        <w:rPr>
          <w:rFonts w:hint="eastAsia" w:cs="宋体"/>
          <w:color w:val="auto"/>
          <w:highlight w:val="none"/>
        </w:rPr>
      </w:pPr>
      <w:r>
        <w:rPr>
          <w:rFonts w:hint="eastAsia" w:cs="宋体"/>
          <w:color w:val="auto"/>
          <w:highlight w:val="none"/>
        </w:rPr>
        <w:t>计划开工/服务开始/供货开始日期</w:t>
      </w:r>
      <w:r>
        <w:rPr>
          <w:rFonts w:hint="eastAsia" w:cs="宋体"/>
          <w:color w:val="auto"/>
          <w:highlight w:val="none"/>
          <w:u w:val="single"/>
          <w:lang w:eastAsia="zh-CN"/>
        </w:rPr>
        <w:t>2026年</w:t>
      </w:r>
      <w:r>
        <w:rPr>
          <w:rFonts w:hint="eastAsia" w:cs="宋体"/>
          <w:color w:val="auto"/>
          <w:highlight w:val="none"/>
          <w:u w:val="single"/>
          <w:lang w:val="en-US" w:eastAsia="zh-CN"/>
        </w:rPr>
        <w:t>**</w:t>
      </w:r>
      <w:r>
        <w:rPr>
          <w:rFonts w:hint="eastAsia" w:cs="宋体"/>
          <w:color w:val="auto"/>
          <w:highlight w:val="none"/>
          <w:u w:val="single"/>
        </w:rPr>
        <w:t>月</w:t>
      </w:r>
      <w:r>
        <w:rPr>
          <w:rFonts w:hint="eastAsia" w:cs="宋体"/>
          <w:color w:val="auto"/>
          <w:highlight w:val="none"/>
          <w:u w:val="single"/>
          <w:lang w:val="en-US" w:eastAsia="zh-CN"/>
        </w:rPr>
        <w:t>**</w:t>
      </w:r>
      <w:r>
        <w:rPr>
          <w:rFonts w:hint="eastAsia" w:cs="宋体"/>
          <w:color w:val="auto"/>
          <w:highlight w:val="none"/>
          <w:u w:val="single"/>
        </w:rPr>
        <w:t>日</w:t>
      </w:r>
      <w:r>
        <w:rPr>
          <w:rFonts w:hint="eastAsia" w:cs="宋体"/>
          <w:color w:val="auto"/>
          <w:highlight w:val="none"/>
        </w:rPr>
        <w:t>；计划竣工/服务结束/供货结束日期</w:t>
      </w:r>
      <w:r>
        <w:rPr>
          <w:rFonts w:hint="eastAsia" w:cs="宋体"/>
          <w:color w:val="auto"/>
          <w:highlight w:val="none"/>
          <w:u w:val="single"/>
          <w:lang w:eastAsia="zh-CN"/>
        </w:rPr>
        <w:t>2026年</w:t>
      </w:r>
      <w:r>
        <w:rPr>
          <w:rFonts w:hint="eastAsia" w:cs="宋体"/>
          <w:color w:val="auto"/>
          <w:highlight w:val="none"/>
          <w:u w:val="single"/>
          <w:lang w:val="en-US" w:eastAsia="zh-CN"/>
        </w:rPr>
        <w:t>**</w:t>
      </w:r>
      <w:r>
        <w:rPr>
          <w:rFonts w:hint="eastAsia" w:cs="宋体"/>
          <w:color w:val="auto"/>
          <w:highlight w:val="none"/>
          <w:u w:val="single"/>
        </w:rPr>
        <w:t>月</w:t>
      </w:r>
      <w:r>
        <w:rPr>
          <w:rFonts w:hint="eastAsia" w:cs="宋体"/>
          <w:color w:val="auto"/>
          <w:highlight w:val="none"/>
          <w:u w:val="single"/>
          <w:lang w:val="en-US" w:eastAsia="zh-CN"/>
        </w:rPr>
        <w:t>**</w:t>
      </w:r>
      <w:r>
        <w:rPr>
          <w:rFonts w:hint="eastAsia" w:cs="宋体"/>
          <w:color w:val="auto"/>
          <w:highlight w:val="none"/>
          <w:u w:val="single"/>
        </w:rPr>
        <w:t>日</w:t>
      </w:r>
      <w:r>
        <w:rPr>
          <w:rFonts w:hint="eastAsia" w:cs="宋体"/>
          <w:color w:val="auto"/>
          <w:highlight w:val="none"/>
        </w:rPr>
        <w:t>；</w:t>
      </w:r>
    </w:p>
    <w:p w14:paraId="6A17FB3E">
      <w:pPr>
        <w:pStyle w:val="8"/>
        <w:keepNext w:val="0"/>
        <w:keepLines w:val="0"/>
        <w:pageBreakBefore w:val="0"/>
        <w:widowControl w:val="0"/>
        <w:tabs>
          <w:tab w:val="left" w:pos="2412"/>
        </w:tabs>
        <w:kinsoku/>
        <w:wordWrap/>
        <w:overflowPunct/>
        <w:topLinePunct w:val="0"/>
        <w:autoSpaceDE/>
        <w:autoSpaceDN/>
        <w:bidi w:val="0"/>
        <w:adjustRightInd/>
        <w:snapToGrid/>
        <w:spacing w:line="360" w:lineRule="auto"/>
        <w:ind w:right="157" w:firstLine="735" w:firstLineChars="350"/>
        <w:contextualSpacing/>
        <w:textAlignment w:val="auto"/>
        <w:rPr>
          <w:rFonts w:hint="eastAsia" w:cs="宋体"/>
          <w:color w:val="auto"/>
          <w:highlight w:val="none"/>
          <w:u w:val="none"/>
          <w:lang w:eastAsia="zh-CN"/>
        </w:rPr>
      </w:pPr>
      <w:r>
        <w:rPr>
          <w:rFonts w:hint="eastAsia" w:cs="宋体"/>
          <w:color w:val="auto"/>
          <w:highlight w:val="none"/>
        </w:rPr>
        <w:t>标段名称：</w:t>
      </w:r>
      <w:r>
        <w:rPr>
          <w:rFonts w:hint="eastAsia" w:cs="宋体"/>
          <w:color w:val="auto"/>
          <w:highlight w:val="none"/>
          <w:u w:val="none"/>
          <w:lang w:eastAsia="zh-CN"/>
        </w:rPr>
        <w:t>营口经济技术开发区市政修建有限公司宋屯新区等老旧住宅电梯更新改造项目</w:t>
      </w:r>
    </w:p>
    <w:p w14:paraId="4BDE2D9C">
      <w:pPr>
        <w:pStyle w:val="8"/>
        <w:keepNext w:val="0"/>
        <w:keepLines w:val="0"/>
        <w:pageBreakBefore w:val="0"/>
        <w:widowControl w:val="0"/>
        <w:tabs>
          <w:tab w:val="left" w:pos="2412"/>
        </w:tabs>
        <w:kinsoku/>
        <w:wordWrap/>
        <w:overflowPunct/>
        <w:topLinePunct w:val="0"/>
        <w:autoSpaceDE/>
        <w:autoSpaceDN/>
        <w:bidi w:val="0"/>
        <w:adjustRightInd/>
        <w:snapToGrid/>
        <w:spacing w:line="360" w:lineRule="auto"/>
        <w:ind w:right="157" w:firstLine="735" w:firstLineChars="350"/>
        <w:contextualSpacing/>
        <w:textAlignment w:val="auto"/>
        <w:rPr>
          <w:rFonts w:hint="default" w:eastAsia="宋体" w:cs="宋体"/>
          <w:color w:val="auto"/>
          <w:highlight w:val="none"/>
          <w:u w:val="single"/>
          <w:lang w:val="en-US" w:eastAsia="zh-CN"/>
        </w:rPr>
      </w:pPr>
      <w:r>
        <w:rPr>
          <w:rFonts w:hint="eastAsia" w:cs="宋体"/>
          <w:color w:val="auto"/>
          <w:highlight w:val="none"/>
        </w:rPr>
        <w:t>标段编号：</w:t>
      </w:r>
      <w:r>
        <w:rPr>
          <w:rFonts w:hint="eastAsia" w:cs="宋体"/>
          <w:color w:val="auto"/>
          <w:highlight w:val="none"/>
          <w:u w:val="none"/>
          <w:lang w:val="en-US" w:eastAsia="zh-CN"/>
        </w:rPr>
        <w:t>***</w:t>
      </w:r>
    </w:p>
    <w:p w14:paraId="387AE950">
      <w:pPr>
        <w:pStyle w:val="8"/>
        <w:keepNext w:val="0"/>
        <w:keepLines w:val="0"/>
        <w:pageBreakBefore w:val="0"/>
        <w:widowControl w:val="0"/>
        <w:tabs>
          <w:tab w:val="left" w:pos="2412"/>
        </w:tabs>
        <w:kinsoku/>
        <w:wordWrap/>
        <w:overflowPunct/>
        <w:topLinePunct w:val="0"/>
        <w:autoSpaceDE/>
        <w:autoSpaceDN/>
        <w:bidi w:val="0"/>
        <w:adjustRightInd/>
        <w:snapToGrid/>
        <w:spacing w:line="360" w:lineRule="auto"/>
        <w:ind w:right="157" w:firstLine="735" w:firstLineChars="350"/>
        <w:contextualSpacing/>
        <w:textAlignment w:val="auto"/>
        <w:rPr>
          <w:rFonts w:hint="eastAsia" w:eastAsia="宋体" w:cs="宋体"/>
          <w:color w:val="auto"/>
          <w:highlight w:val="none"/>
          <w:u w:val="none"/>
          <w:lang w:eastAsia="zh-CN"/>
        </w:rPr>
      </w:pPr>
      <w:r>
        <w:rPr>
          <w:rFonts w:hint="eastAsia" w:cs="宋体"/>
          <w:color w:val="auto"/>
          <w:highlight w:val="none"/>
        </w:rPr>
        <w:t>标段招标范围：</w:t>
      </w:r>
      <w:bookmarkStart w:id="27" w:name="OLE_LINK7"/>
      <w:r>
        <w:rPr>
          <w:rFonts w:hint="eastAsia" w:cs="宋体"/>
          <w:color w:val="auto"/>
          <w:highlight w:val="none"/>
          <w:u w:val="single"/>
          <w:lang w:eastAsia="zh-CN"/>
        </w:rPr>
        <w:t>更新改造电梯234部（宋屯新区223部、华海佳苑6部、嘉和俪园小区2部、鸿园小区3部）。更换轿厢、主机、控制柜、曳引机、导轨、限速器等。</w:t>
      </w:r>
    </w:p>
    <w:bookmarkEnd w:id="27"/>
    <w:p w14:paraId="24A3634E">
      <w:pPr>
        <w:pStyle w:val="8"/>
        <w:keepNext w:val="0"/>
        <w:keepLines w:val="0"/>
        <w:pageBreakBefore w:val="0"/>
        <w:widowControl w:val="0"/>
        <w:tabs>
          <w:tab w:val="left" w:pos="2412"/>
        </w:tabs>
        <w:kinsoku/>
        <w:wordWrap/>
        <w:overflowPunct/>
        <w:topLinePunct w:val="0"/>
        <w:autoSpaceDE/>
        <w:autoSpaceDN/>
        <w:bidi w:val="0"/>
        <w:adjustRightInd/>
        <w:snapToGrid/>
        <w:spacing w:line="360" w:lineRule="auto"/>
        <w:ind w:right="157" w:firstLine="735" w:firstLineChars="350"/>
        <w:contextualSpacing/>
        <w:textAlignment w:val="auto"/>
        <w:rPr>
          <w:rFonts w:hint="eastAsia" w:cs="宋体"/>
          <w:color w:val="auto"/>
          <w:highlight w:val="none"/>
        </w:rPr>
      </w:pPr>
      <w:r>
        <w:rPr>
          <w:rFonts w:hint="eastAsia" w:cs="宋体"/>
          <w:color w:val="auto"/>
          <w:highlight w:val="none"/>
        </w:rPr>
        <w:t>标段类别：</w:t>
      </w:r>
      <w:r>
        <w:rPr>
          <w:rFonts w:hint="eastAsia" w:eastAsia="宋体" w:cs="宋体"/>
          <w:color w:val="auto"/>
          <w:highlight w:val="none"/>
          <w:lang w:eastAsia="zh-CN"/>
        </w:rPr>
        <w:t>货物类</w:t>
      </w:r>
      <w:r>
        <w:rPr>
          <w:rFonts w:hint="eastAsia" w:eastAsia="宋体" w:cs="宋体"/>
          <w:color w:val="auto"/>
          <w:highlight w:val="none"/>
          <w:lang w:val="en-US" w:eastAsia="zh-CN"/>
        </w:rPr>
        <w:t>-</w:t>
      </w:r>
      <w:r>
        <w:rPr>
          <w:rFonts w:hint="eastAsia" w:cs="宋体"/>
          <w:color w:val="auto"/>
          <w:highlight w:val="none"/>
          <w:u w:val="none"/>
        </w:rPr>
        <w:t>材料设备采购</w:t>
      </w:r>
      <w:r>
        <w:rPr>
          <w:rFonts w:hint="eastAsia" w:cs="宋体"/>
          <w:color w:val="auto"/>
          <w:highlight w:val="none"/>
        </w:rPr>
        <w:t>；标段合同估算价：</w:t>
      </w:r>
      <w:r>
        <w:rPr>
          <w:rFonts w:hint="eastAsia"/>
          <w:color w:val="auto"/>
          <w:highlight w:val="none"/>
          <w:lang w:val="en-US" w:eastAsia="zh-CN"/>
        </w:rPr>
        <w:t>3627</w:t>
      </w:r>
      <w:r>
        <w:rPr>
          <w:rFonts w:hint="eastAsia" w:cs="宋体"/>
          <w:color w:val="auto"/>
          <w:highlight w:val="none"/>
        </w:rPr>
        <w:t>万元。</w:t>
      </w:r>
    </w:p>
    <w:p w14:paraId="2299EB15">
      <w:pPr>
        <w:pStyle w:val="9"/>
        <w:keepNext w:val="0"/>
        <w:keepLines w:val="0"/>
        <w:pageBreakBefore w:val="0"/>
        <w:widowControl w:val="0"/>
        <w:kinsoku/>
        <w:wordWrap/>
        <w:overflowPunct/>
        <w:topLinePunct w:val="0"/>
        <w:autoSpaceDE/>
        <w:autoSpaceDN/>
        <w:bidi w:val="0"/>
        <w:adjustRightInd/>
        <w:snapToGrid/>
        <w:spacing w:line="360" w:lineRule="auto"/>
        <w:ind w:firstLine="735" w:firstLineChars="350"/>
        <w:textAlignment w:val="auto"/>
        <w:rPr>
          <w:rFonts w:hint="eastAsia" w:ascii="宋体" w:hAnsi="宋体" w:cs="宋体"/>
          <w:color w:val="auto"/>
          <w:highlight w:val="none"/>
        </w:rPr>
      </w:pPr>
      <w:r>
        <w:rPr>
          <w:rFonts w:hint="eastAsia" w:ascii="宋体" w:hAnsi="宋体" w:cs="宋体"/>
          <w:color w:val="auto"/>
          <w:highlight w:val="none"/>
        </w:rPr>
        <w:t>投标保证金金额：</w:t>
      </w:r>
      <w:r>
        <w:rPr>
          <w:rFonts w:hint="eastAsia" w:ascii="宋体" w:hAnsi="宋体" w:cs="宋体"/>
          <w:color w:val="auto"/>
          <w:highlight w:val="none"/>
          <w:u w:val="none"/>
          <w:lang w:val="en-US" w:eastAsia="zh-CN"/>
        </w:rPr>
        <w:t>360000</w:t>
      </w:r>
      <w:r>
        <w:rPr>
          <w:rFonts w:hint="eastAsia" w:ascii="宋体" w:hAnsi="宋体" w:cs="宋体"/>
          <w:color w:val="auto"/>
          <w:highlight w:val="none"/>
        </w:rPr>
        <w:t>元；缴纳方式：</w:t>
      </w:r>
      <w:r>
        <w:rPr>
          <w:rFonts w:hint="eastAsia" w:ascii="宋体" w:hAnsi="宋体" w:cs="宋体"/>
          <w:color w:val="auto"/>
          <w:highlight w:val="none"/>
          <w:u w:val="none"/>
        </w:rPr>
        <w:t>现金、保函（保险）。</w:t>
      </w:r>
    </w:p>
    <w:p w14:paraId="446B2D66">
      <w:pPr>
        <w:keepNext w:val="0"/>
        <w:keepLines w:val="0"/>
        <w:pageBreakBefore w:val="0"/>
        <w:wordWrap/>
        <w:overflowPunct/>
        <w:topLinePunct w:val="0"/>
        <w:bidi w:val="0"/>
        <w:spacing w:line="360" w:lineRule="auto"/>
        <w:ind w:firstLine="420" w:firstLineChars="200"/>
        <w:contextualSpacing/>
        <w:jc w:val="both"/>
        <w:outlineLvl w:val="9"/>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2.3其他</w:t>
      </w:r>
      <w:r>
        <w:rPr>
          <w:rFonts w:hint="eastAsia" w:ascii="宋体" w:hAnsi="宋体" w:eastAsia="宋体" w:cs="宋体"/>
          <w:b w:val="0"/>
          <w:bCs w:val="0"/>
          <w:color w:val="auto"/>
          <w:kern w:val="2"/>
          <w:sz w:val="21"/>
          <w:szCs w:val="21"/>
          <w:highlight w:val="none"/>
          <w:u w:val="single"/>
          <w:lang w:val="en-US" w:eastAsia="zh-CN" w:bidi="ar-SA"/>
        </w:rPr>
        <w:t xml:space="preserve"> / </w:t>
      </w:r>
    </w:p>
    <w:p w14:paraId="51C98E33">
      <w:pPr>
        <w:pStyle w:val="3"/>
        <w:spacing w:line="360" w:lineRule="auto"/>
        <w:contextualSpacing/>
        <w:jc w:val="both"/>
        <w:rPr>
          <w:rFonts w:hint="eastAsia" w:ascii="宋体" w:hAnsi="宋体" w:eastAsia="宋体" w:cs="宋体"/>
          <w:b w:val="0"/>
          <w:bCs w:val="0"/>
          <w:color w:val="auto"/>
          <w:highlight w:val="none"/>
          <w:lang w:eastAsia="zh-CN"/>
        </w:rPr>
      </w:pPr>
      <w:bookmarkStart w:id="28" w:name="_bookmark4"/>
      <w:bookmarkEnd w:id="28"/>
      <w:bookmarkStart w:id="29" w:name="_Toc23962"/>
      <w:bookmarkStart w:id="30" w:name="_Toc153262324"/>
      <w:bookmarkStart w:id="31" w:name="_Toc133075776"/>
      <w:r>
        <w:rPr>
          <w:rFonts w:hint="eastAsia" w:ascii="宋体" w:hAnsi="宋体" w:eastAsia="宋体" w:cs="宋体"/>
          <w:color w:val="auto"/>
          <w:highlight w:val="none"/>
          <w:lang w:eastAsia="zh-CN"/>
        </w:rPr>
        <w:t>3.投标人资格要求</w:t>
      </w:r>
      <w:bookmarkEnd w:id="29"/>
      <w:bookmarkEnd w:id="30"/>
      <w:bookmarkEnd w:id="31"/>
      <w:bookmarkStart w:id="32" w:name="_bookmark5"/>
      <w:bookmarkEnd w:id="32"/>
    </w:p>
    <w:p w14:paraId="0F8440C5">
      <w:pPr>
        <w:pStyle w:val="8"/>
        <w:tabs>
          <w:tab w:val="left" w:pos="2388"/>
          <w:tab w:val="left" w:pos="2832"/>
          <w:tab w:val="left" w:pos="3472"/>
          <w:tab w:val="left" w:pos="6667"/>
          <w:tab w:val="left" w:pos="7270"/>
        </w:tabs>
        <w:spacing w:line="360" w:lineRule="auto"/>
        <w:ind w:right="153" w:firstLine="419"/>
        <w:contextualSpacing/>
        <w:rPr>
          <w:rFonts w:hint="eastAsia" w:cs="宋体"/>
          <w:color w:val="auto"/>
          <w:highlight w:val="none"/>
        </w:rPr>
      </w:pPr>
      <w:bookmarkStart w:id="33" w:name="_Toc130217550"/>
      <w:r>
        <w:rPr>
          <w:rFonts w:hint="eastAsia" w:cs="宋体"/>
          <w:color w:val="auto"/>
          <w:highlight w:val="none"/>
        </w:rPr>
        <w:t>3.1本次招标要求投标人须具备</w:t>
      </w:r>
      <w:r>
        <w:rPr>
          <w:rFonts w:hint="eastAsia" w:cs="宋体"/>
          <w:color w:val="auto"/>
          <w:highlight w:val="none"/>
          <w:u w:val="single"/>
        </w:rPr>
        <w:t xml:space="preserve"> / </w:t>
      </w:r>
      <w:r>
        <w:rPr>
          <w:rFonts w:hint="eastAsia" w:cs="宋体"/>
          <w:color w:val="auto"/>
          <w:highlight w:val="none"/>
        </w:rPr>
        <w:t>资质，并具有与本招标项目相应的供货能力。</w:t>
      </w:r>
    </w:p>
    <w:p w14:paraId="456EF5BB">
      <w:pPr>
        <w:spacing w:line="360" w:lineRule="auto"/>
        <w:ind w:firstLine="420" w:firstLineChars="200"/>
        <w:contextualSpacing/>
        <w:jc w:val="both"/>
        <w:outlineLvl w:val="9"/>
        <w:rPr>
          <w:rFonts w:hint="eastAsia" w:eastAsia="宋体" w:cs="宋体"/>
          <w:color w:val="auto"/>
          <w:highlight w:val="none"/>
          <w:lang w:eastAsia="zh-CN"/>
        </w:rPr>
      </w:pPr>
      <w:r>
        <w:rPr>
          <w:rFonts w:hint="eastAsia" w:cs="宋体"/>
          <w:color w:val="auto"/>
          <w:highlight w:val="none"/>
        </w:rPr>
        <w:t>3.2本次招标</w:t>
      </w:r>
      <w:r>
        <w:rPr>
          <w:rFonts w:hint="eastAsia" w:cs="宋体"/>
          <w:color w:val="auto"/>
          <w:highlight w:val="none"/>
          <w:u w:val="single"/>
        </w:rPr>
        <w:t>不接受</w:t>
      </w:r>
      <w:r>
        <w:rPr>
          <w:rFonts w:hint="eastAsia" w:cs="宋体"/>
          <w:color w:val="auto"/>
          <w:highlight w:val="none"/>
        </w:rPr>
        <w:t>联合体投标。联合体投标的，应满足下列要求</w:t>
      </w:r>
      <w:r>
        <w:rPr>
          <w:rFonts w:hint="eastAsia" w:eastAsia="宋体" w:cs="宋体"/>
          <w:color w:val="auto"/>
          <w:highlight w:val="none"/>
          <w:lang w:eastAsia="zh-CN"/>
        </w:rPr>
        <w:t>：</w:t>
      </w:r>
      <w:r>
        <w:rPr>
          <w:rFonts w:hint="eastAsia" w:ascii="宋体" w:hAnsi="宋体" w:eastAsia="宋体" w:cs="宋体"/>
          <w:b w:val="0"/>
          <w:bCs w:val="0"/>
          <w:color w:val="auto"/>
          <w:kern w:val="2"/>
          <w:sz w:val="21"/>
          <w:szCs w:val="21"/>
          <w:highlight w:val="none"/>
          <w:u w:val="single"/>
          <w:lang w:val="en-US" w:eastAsia="zh-CN" w:bidi="ar-SA"/>
        </w:rPr>
        <w:t xml:space="preserve"> / </w:t>
      </w:r>
    </w:p>
    <w:p w14:paraId="508CD8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color w:val="auto"/>
          <w:highlight w:val="none"/>
          <w:u w:val="single"/>
          <w:lang w:val="en-US" w:eastAsia="zh-CN"/>
        </w:rPr>
      </w:pPr>
      <w:r>
        <w:rPr>
          <w:rFonts w:hint="eastAsia" w:eastAsia="宋体" w:cs="宋体"/>
          <w:color w:val="auto"/>
          <w:highlight w:val="none"/>
          <w:lang w:val="en-US" w:eastAsia="zh-CN"/>
        </w:rPr>
        <w:t>3.3</w:t>
      </w:r>
      <w:r>
        <w:rPr>
          <w:rFonts w:hint="eastAsia" w:cs="宋体"/>
          <w:color w:val="auto"/>
          <w:highlight w:val="none"/>
        </w:rPr>
        <w:t>其他要求：</w:t>
      </w:r>
      <w:r>
        <w:rPr>
          <w:rFonts w:hint="eastAsia"/>
          <w:color w:val="auto"/>
          <w:highlight w:val="none"/>
          <w:u w:val="single"/>
          <w:lang w:val="en-US" w:eastAsia="zh-CN"/>
        </w:rPr>
        <w:t>1、投标人为制造商的，须满足以下条件之一：</w:t>
      </w:r>
    </w:p>
    <w:p w14:paraId="4CBC5C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color w:val="auto"/>
          <w:highlight w:val="none"/>
          <w:u w:val="single"/>
          <w:lang w:val="en-US" w:eastAsia="zh-CN"/>
        </w:rPr>
      </w:pPr>
      <w:r>
        <w:rPr>
          <w:rFonts w:hint="eastAsia"/>
          <w:color w:val="auto"/>
          <w:highlight w:val="none"/>
          <w:u w:val="single"/>
          <w:lang w:val="en-US" w:eastAsia="zh-CN"/>
        </w:rPr>
        <w:t>（1）具有有效的《中华人民共和国特种设备生产许可证》许可项目包含电梯制造（含安装、修理、改造），许可子项目包含曳引驱动乘客电梯（含消防员电梯）；（2）具有有效的《中华人民共和国特种设备制造许可证》（电梯）B级及以上资质和《中华人民共和国特种设备安装改造维修许可证》（电梯）B级及以上资质。</w:t>
      </w:r>
    </w:p>
    <w:p w14:paraId="4E22E6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color w:val="auto"/>
          <w:highlight w:val="none"/>
          <w:u w:val="single"/>
          <w:lang w:val="en-US" w:eastAsia="zh-CN"/>
        </w:rPr>
      </w:pPr>
      <w:r>
        <w:rPr>
          <w:rFonts w:hint="eastAsia"/>
          <w:color w:val="auto"/>
          <w:highlight w:val="none"/>
          <w:u w:val="single"/>
          <w:lang w:val="en-US" w:eastAsia="zh-CN"/>
        </w:rPr>
        <w:t>2、投标人为代理商的，须同时满足以下要求：</w:t>
      </w:r>
    </w:p>
    <w:p w14:paraId="779DC9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color w:val="auto"/>
          <w:highlight w:val="none"/>
          <w:u w:val="single"/>
          <w:lang w:val="en-US" w:eastAsia="zh-CN"/>
        </w:rPr>
      </w:pPr>
      <w:r>
        <w:rPr>
          <w:rFonts w:hint="eastAsia"/>
          <w:color w:val="auto"/>
          <w:highlight w:val="none"/>
          <w:u w:val="single"/>
          <w:lang w:val="en-US" w:eastAsia="zh-CN"/>
        </w:rPr>
        <w:t>（1）具有有效的《中华人民共和国特种设备生产许可证》许可项目包含电梯安装（含修理），许可子项目包含曳引驱动乘客电梯（含消防员电梯），或具有有效的《中华人民共和国特种设备安装改造维修许可证》（电梯）B级及以上资质；（2）提供所投产品制造商持有的有效《中华人民共和国特种设备生产许可证》许可项目包含电梯制造（含安装、修理、改造），许可子项目包含曳引驱动乘客电梯（含消防员电梯），或该制造商有效的《中华人民共和国特种设备制造许可证》（电梯）B级及以上资质。</w:t>
      </w:r>
    </w:p>
    <w:p w14:paraId="0EE106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color w:val="auto"/>
          <w:highlight w:val="none"/>
          <w:u w:val="single"/>
          <w:lang w:eastAsia="zh-CN"/>
        </w:rPr>
      </w:pPr>
      <w:r>
        <w:rPr>
          <w:rFonts w:hint="eastAsia"/>
          <w:color w:val="auto"/>
          <w:highlight w:val="none"/>
          <w:u w:val="single"/>
          <w:lang w:val="en-US" w:eastAsia="zh-CN"/>
        </w:rPr>
        <w:t>3.</w:t>
      </w:r>
      <w:r>
        <w:rPr>
          <w:rFonts w:hint="eastAsia"/>
          <w:color w:val="auto"/>
          <w:highlight w:val="none"/>
          <w:u w:val="single"/>
          <w:lang w:eastAsia="zh-CN"/>
        </w:rPr>
        <w:t>投标人须为所投电梯的制造商，或制造商针对本项目授权的代理商；同一品牌电梯，仅接受一家投标人参与投标，代理商应出具制造商针对本项目的唯一授权委托书。</w:t>
      </w:r>
    </w:p>
    <w:p w14:paraId="6EDB23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color w:val="auto"/>
          <w:highlight w:val="none"/>
          <w:u w:val="single"/>
          <w:lang w:eastAsia="zh-CN"/>
        </w:rPr>
      </w:pPr>
      <w:r>
        <w:rPr>
          <w:rFonts w:hint="eastAsia" w:cs="宋体"/>
          <w:color w:val="auto"/>
          <w:highlight w:val="none"/>
          <w:u w:val="single"/>
          <w:lang w:val="en-US" w:eastAsia="zh-CN"/>
        </w:rPr>
        <w:t>4.</w:t>
      </w:r>
      <w:r>
        <w:rPr>
          <w:rFonts w:hint="eastAsia"/>
          <w:color w:val="auto"/>
          <w:highlight w:val="none"/>
          <w:u w:val="single"/>
          <w:lang w:eastAsia="zh-CN"/>
        </w:rPr>
        <w:t>投标</w:t>
      </w:r>
      <w:r>
        <w:rPr>
          <w:rFonts w:hint="eastAsia"/>
          <w:color w:val="auto"/>
          <w:highlight w:val="none"/>
          <w:u w:val="single"/>
          <w:lang w:val="en-US" w:eastAsia="zh-CN"/>
        </w:rPr>
        <w:t>单位</w:t>
      </w:r>
      <w:r>
        <w:rPr>
          <w:rFonts w:hint="eastAsia"/>
          <w:color w:val="auto"/>
          <w:highlight w:val="none"/>
          <w:u w:val="single"/>
          <w:lang w:eastAsia="zh-CN"/>
        </w:rPr>
        <w:t>授权委托代理人应具有与投标单位签订的经人社部门认定盖章</w:t>
      </w:r>
      <w:r>
        <w:rPr>
          <w:rFonts w:hint="eastAsia"/>
          <w:color w:val="auto"/>
          <w:highlight w:val="none"/>
          <w:u w:val="single"/>
          <w:lang w:val="en-US" w:eastAsia="zh-CN"/>
        </w:rPr>
        <w:t>的</w:t>
      </w:r>
      <w:r>
        <w:rPr>
          <w:rFonts w:hint="eastAsia"/>
          <w:color w:val="auto"/>
          <w:highlight w:val="none"/>
          <w:u w:val="single"/>
          <w:lang w:eastAsia="zh-CN"/>
        </w:rPr>
        <w:t>劳动合同或社会养老保险关系证明。</w:t>
      </w:r>
    </w:p>
    <w:bookmarkEnd w:id="33"/>
    <w:p w14:paraId="4ED286BD">
      <w:pPr>
        <w:pStyle w:val="8"/>
        <w:tabs>
          <w:tab w:val="left" w:pos="2388"/>
          <w:tab w:val="left" w:pos="2832"/>
          <w:tab w:val="left" w:pos="3472"/>
          <w:tab w:val="left" w:pos="6667"/>
          <w:tab w:val="left" w:pos="7270"/>
        </w:tabs>
        <w:spacing w:line="360" w:lineRule="auto"/>
        <w:ind w:right="153" w:firstLine="419"/>
        <w:contextualSpacing/>
        <w:rPr>
          <w:rFonts w:hint="eastAsia" w:hAnsi="宋体" w:cs="宋体"/>
          <w:color w:val="auto"/>
          <w:highlight w:val="none"/>
        </w:rPr>
      </w:pPr>
      <w:r>
        <w:rPr>
          <w:rFonts w:hint="eastAsia" w:cs="宋体"/>
          <w:color w:val="auto"/>
          <w:highlight w:val="none"/>
        </w:rPr>
        <w:t>3.5允许互跨专业承接同等级业务</w:t>
      </w:r>
      <w:r>
        <w:rPr>
          <w:rFonts w:hint="eastAsia" w:eastAsia="宋体" w:cs="宋体"/>
          <w:color w:val="auto"/>
          <w:highlight w:val="none"/>
          <w:lang w:eastAsia="zh-CN"/>
        </w:rPr>
        <w:t>：</w:t>
      </w:r>
      <w:r>
        <w:rPr>
          <w:rFonts w:hint="eastAsia" w:cs="宋体"/>
          <w:color w:val="auto"/>
          <w:highlight w:val="none"/>
        </w:rPr>
        <w:t>否</w:t>
      </w:r>
    </w:p>
    <w:p w14:paraId="14C10F6F">
      <w:pPr>
        <w:pStyle w:val="3"/>
        <w:spacing w:line="360" w:lineRule="auto"/>
        <w:ind w:left="0"/>
        <w:contextualSpacing/>
        <w:jc w:val="both"/>
        <w:rPr>
          <w:rFonts w:hint="eastAsia" w:ascii="宋体" w:hAnsi="宋体" w:eastAsia="宋体" w:cs="宋体"/>
          <w:color w:val="auto"/>
          <w:highlight w:val="none"/>
          <w:lang w:eastAsia="zh-CN"/>
        </w:rPr>
      </w:pPr>
      <w:bookmarkStart w:id="34" w:name="_Toc23271"/>
      <w:bookmarkStart w:id="35" w:name="_Toc153262325"/>
      <w:r>
        <w:rPr>
          <w:rFonts w:hint="eastAsia" w:ascii="宋体" w:hAnsi="宋体" w:eastAsia="宋体" w:cs="宋体"/>
          <w:color w:val="auto"/>
          <w:highlight w:val="none"/>
          <w:lang w:eastAsia="zh-CN"/>
        </w:rPr>
        <w:t>4.招标文件的获取</w:t>
      </w:r>
      <w:bookmarkEnd w:id="34"/>
      <w:bookmarkEnd w:id="35"/>
    </w:p>
    <w:p w14:paraId="75128725">
      <w:pPr>
        <w:pStyle w:val="8"/>
        <w:tabs>
          <w:tab w:val="left" w:pos="2388"/>
          <w:tab w:val="left" w:pos="2832"/>
          <w:tab w:val="left" w:pos="3472"/>
          <w:tab w:val="left" w:pos="6667"/>
          <w:tab w:val="left" w:pos="7270"/>
        </w:tabs>
        <w:spacing w:line="360" w:lineRule="auto"/>
        <w:ind w:right="153" w:firstLine="419"/>
        <w:contextualSpacing/>
        <w:rPr>
          <w:rFonts w:hint="eastAsia" w:cs="宋体"/>
          <w:color w:val="auto"/>
          <w:highlight w:val="none"/>
        </w:rPr>
      </w:pPr>
      <w:bookmarkStart w:id="36" w:name="_Toc153262326"/>
      <w:r>
        <w:rPr>
          <w:rFonts w:hint="eastAsia" w:cs="宋体"/>
          <w:color w:val="auto"/>
          <w:highlight w:val="none"/>
        </w:rPr>
        <w:t>4.1 凡有意参加投标者（若为联合体投标，指联合体所有成员），应当在主体信息库（辽宁省工程建设项目主体云库）进行注册登记（具体参见主体云库注册操作指南）。</w:t>
      </w:r>
    </w:p>
    <w:p w14:paraId="2C887490">
      <w:pPr>
        <w:pStyle w:val="8"/>
        <w:tabs>
          <w:tab w:val="left" w:pos="2388"/>
          <w:tab w:val="left" w:pos="2832"/>
          <w:tab w:val="left" w:pos="3472"/>
          <w:tab w:val="left" w:pos="6667"/>
          <w:tab w:val="left" w:pos="7270"/>
        </w:tabs>
        <w:spacing w:line="360" w:lineRule="auto"/>
        <w:ind w:right="153" w:firstLine="419"/>
        <w:contextualSpacing/>
        <w:rPr>
          <w:rFonts w:hint="eastAsia" w:cs="宋体"/>
          <w:color w:val="auto"/>
          <w:highlight w:val="none"/>
        </w:rPr>
      </w:pPr>
      <w:r>
        <w:rPr>
          <w:rFonts w:hint="eastAsia" w:cs="宋体"/>
          <w:color w:val="auto"/>
          <w:highlight w:val="none"/>
        </w:rPr>
        <w:t>4.2 完成注册登记后，请于</w:t>
      </w:r>
      <w:r>
        <w:rPr>
          <w:rFonts w:hint="eastAsia" w:cs="宋体"/>
          <w:color w:val="auto"/>
          <w:highlight w:val="none"/>
          <w:u w:val="single"/>
          <w:lang w:eastAsia="zh-CN"/>
        </w:rPr>
        <w:t>2026年</w:t>
      </w:r>
      <w:r>
        <w:rPr>
          <w:rFonts w:hint="eastAsia" w:cs="宋体"/>
          <w:color w:val="auto"/>
          <w:highlight w:val="none"/>
          <w:u w:val="single"/>
          <w:lang w:val="en-US" w:eastAsia="zh-CN"/>
        </w:rPr>
        <w:t>**</w:t>
      </w:r>
      <w:r>
        <w:rPr>
          <w:rFonts w:hint="eastAsia" w:cs="宋体"/>
          <w:color w:val="auto"/>
          <w:highlight w:val="none"/>
          <w:u w:val="single"/>
        </w:rPr>
        <w:t>月</w:t>
      </w:r>
      <w:r>
        <w:rPr>
          <w:rFonts w:hint="eastAsia" w:cs="宋体"/>
          <w:color w:val="auto"/>
          <w:highlight w:val="none"/>
          <w:u w:val="single"/>
          <w:lang w:val="en-US" w:eastAsia="zh-CN"/>
        </w:rPr>
        <w:t>**</w:t>
      </w:r>
      <w:r>
        <w:rPr>
          <w:rFonts w:hint="eastAsia" w:cs="宋体"/>
          <w:color w:val="auto"/>
          <w:highlight w:val="none"/>
          <w:u w:val="single"/>
        </w:rPr>
        <w:t>日</w:t>
      </w:r>
      <w:r>
        <w:rPr>
          <w:rFonts w:hint="eastAsia" w:cs="宋体"/>
          <w:color w:val="auto"/>
          <w:highlight w:val="none"/>
          <w:u w:val="single"/>
          <w:lang w:val="en-US" w:eastAsia="zh-CN"/>
        </w:rPr>
        <w:t>16</w:t>
      </w:r>
      <w:r>
        <w:rPr>
          <w:rFonts w:hint="eastAsia" w:cs="宋体"/>
          <w:color w:val="auto"/>
          <w:highlight w:val="none"/>
          <w:u w:val="single"/>
        </w:rPr>
        <w:t>时</w:t>
      </w:r>
      <w:r>
        <w:rPr>
          <w:rFonts w:hint="eastAsia" w:cs="宋体"/>
          <w:color w:val="auto"/>
          <w:highlight w:val="none"/>
          <w:u w:val="single"/>
          <w:lang w:val="en-US" w:eastAsia="zh-CN"/>
        </w:rPr>
        <w:t>3</w:t>
      </w:r>
      <w:r>
        <w:rPr>
          <w:rFonts w:hint="eastAsia" w:cs="宋体"/>
          <w:color w:val="auto"/>
          <w:highlight w:val="none"/>
          <w:u w:val="single"/>
        </w:rPr>
        <w:t>0分</w:t>
      </w:r>
      <w:r>
        <w:rPr>
          <w:rFonts w:hint="eastAsia" w:cs="宋体"/>
          <w:color w:val="auto"/>
          <w:highlight w:val="none"/>
        </w:rPr>
        <w:t>至</w:t>
      </w:r>
      <w:r>
        <w:rPr>
          <w:rFonts w:hint="eastAsia" w:cs="宋体"/>
          <w:color w:val="auto"/>
          <w:highlight w:val="none"/>
          <w:u w:val="single"/>
          <w:lang w:eastAsia="zh-CN"/>
        </w:rPr>
        <w:t>2026年</w:t>
      </w:r>
      <w:r>
        <w:rPr>
          <w:rFonts w:hint="eastAsia" w:cs="宋体"/>
          <w:color w:val="auto"/>
          <w:highlight w:val="none"/>
          <w:u w:val="single"/>
          <w:lang w:val="en-US" w:eastAsia="zh-CN"/>
        </w:rPr>
        <w:t>**</w:t>
      </w:r>
      <w:r>
        <w:rPr>
          <w:rFonts w:hint="eastAsia" w:cs="宋体"/>
          <w:color w:val="auto"/>
          <w:highlight w:val="none"/>
          <w:u w:val="single"/>
        </w:rPr>
        <w:t>月</w:t>
      </w:r>
      <w:r>
        <w:rPr>
          <w:rFonts w:hint="eastAsia" w:cs="宋体"/>
          <w:color w:val="auto"/>
          <w:highlight w:val="none"/>
          <w:u w:val="single"/>
          <w:lang w:val="en-US" w:eastAsia="zh-CN"/>
        </w:rPr>
        <w:t>**</w:t>
      </w:r>
      <w:r>
        <w:rPr>
          <w:rFonts w:hint="eastAsia" w:cs="宋体"/>
          <w:color w:val="auto"/>
          <w:highlight w:val="none"/>
          <w:u w:val="single"/>
        </w:rPr>
        <w:t>日</w:t>
      </w:r>
      <w:r>
        <w:rPr>
          <w:rFonts w:hint="eastAsia" w:cs="宋体"/>
          <w:color w:val="auto"/>
          <w:highlight w:val="none"/>
          <w:u w:val="single"/>
          <w:lang w:val="en-US" w:eastAsia="zh-CN"/>
        </w:rPr>
        <w:t>16</w:t>
      </w:r>
      <w:r>
        <w:rPr>
          <w:rFonts w:hint="eastAsia" w:cs="宋体"/>
          <w:color w:val="auto"/>
          <w:highlight w:val="none"/>
          <w:u w:val="single"/>
        </w:rPr>
        <w:t>时</w:t>
      </w:r>
      <w:r>
        <w:rPr>
          <w:rFonts w:hint="eastAsia" w:cs="宋体"/>
          <w:color w:val="auto"/>
          <w:highlight w:val="none"/>
          <w:u w:val="single"/>
          <w:lang w:val="en-US" w:eastAsia="zh-CN"/>
        </w:rPr>
        <w:t>3</w:t>
      </w:r>
      <w:r>
        <w:rPr>
          <w:rFonts w:hint="eastAsia" w:cs="宋体"/>
          <w:color w:val="auto"/>
          <w:highlight w:val="none"/>
          <w:u w:val="single"/>
        </w:rPr>
        <w:t>0分</w:t>
      </w:r>
      <w:r>
        <w:rPr>
          <w:rFonts w:hint="eastAsia" w:cs="宋体"/>
          <w:color w:val="auto"/>
          <w:highlight w:val="none"/>
        </w:rPr>
        <w:t>止（北京时间、下同），通过</w:t>
      </w:r>
      <w:r>
        <w:rPr>
          <w:rFonts w:hint="eastAsia" w:cs="宋体"/>
          <w:color w:val="auto"/>
          <w:highlight w:val="none"/>
          <w:u w:val="single"/>
        </w:rPr>
        <w:t>辽宁</w:t>
      </w:r>
      <w:r>
        <w:rPr>
          <w:rFonts w:hint="eastAsia" w:cs="宋体"/>
          <w:color w:val="auto"/>
          <w:highlight w:val="none"/>
          <w:u w:val="single"/>
          <w:lang w:val="en-US" w:eastAsia="zh-CN"/>
        </w:rPr>
        <w:t>工程咨询</w:t>
      </w:r>
      <w:r>
        <w:rPr>
          <w:rFonts w:hint="eastAsia" w:cs="宋体"/>
          <w:color w:val="auto"/>
          <w:highlight w:val="none"/>
          <w:u w:val="single"/>
        </w:rPr>
        <w:t>招投标交易平台（投标盲盒工具https</w:t>
      </w:r>
      <w:r>
        <w:rPr>
          <w:rFonts w:hint="eastAsia" w:cs="宋体"/>
          <w:color w:val="auto"/>
          <w:highlight w:val="none"/>
          <w:u w:val="single"/>
          <w:lang w:eastAsia="zh-CN"/>
        </w:rPr>
        <w:t>：</w:t>
      </w:r>
      <w:r>
        <w:rPr>
          <w:rFonts w:hint="eastAsia" w:cs="宋体"/>
          <w:color w:val="auto"/>
          <w:highlight w:val="none"/>
          <w:u w:val="single"/>
        </w:rPr>
        <w:t>//nxbox.lnzb.com</w:t>
      </w:r>
      <w:r>
        <w:rPr>
          <w:rFonts w:hint="eastAsia" w:cs="宋体"/>
          <w:color w:val="auto"/>
          <w:highlight w:val="none"/>
          <w:u w:val="single"/>
          <w:lang w:eastAsia="zh-CN"/>
        </w:rPr>
        <w:t>：</w:t>
      </w:r>
      <w:r>
        <w:rPr>
          <w:rFonts w:hint="eastAsia" w:cs="宋体"/>
          <w:color w:val="auto"/>
          <w:highlight w:val="none"/>
          <w:u w:val="single"/>
        </w:rPr>
        <w:t>8888/#/login）</w:t>
      </w:r>
      <w:r>
        <w:rPr>
          <w:rFonts w:hint="eastAsia" w:cs="宋体"/>
          <w:color w:val="auto"/>
          <w:highlight w:val="none"/>
        </w:rPr>
        <w:t>，在所投标段进行资格确认并下载招标文件。联合体投标的，由联合体牵头人下载招标文件。</w:t>
      </w:r>
    </w:p>
    <w:bookmarkEnd w:id="36"/>
    <w:p w14:paraId="7AFD3FBC">
      <w:pPr>
        <w:pStyle w:val="3"/>
        <w:spacing w:line="360" w:lineRule="auto"/>
        <w:contextualSpacing/>
        <w:jc w:val="both"/>
        <w:rPr>
          <w:rFonts w:hint="eastAsia" w:ascii="宋体" w:hAnsi="宋体" w:eastAsia="宋体" w:cs="宋体"/>
          <w:color w:val="auto"/>
          <w:highlight w:val="none"/>
          <w:lang w:eastAsia="zh-CN"/>
        </w:rPr>
      </w:pPr>
      <w:bookmarkStart w:id="37" w:name="_bookmark6"/>
      <w:bookmarkEnd w:id="37"/>
      <w:bookmarkStart w:id="38" w:name="_Toc11433"/>
      <w:bookmarkStart w:id="39" w:name="_Toc153262327"/>
      <w:bookmarkStart w:id="40" w:name="_Toc4057"/>
      <w:r>
        <w:rPr>
          <w:rFonts w:hint="eastAsia" w:ascii="宋体" w:hAnsi="宋体" w:eastAsia="宋体" w:cs="宋体"/>
          <w:color w:val="auto"/>
          <w:highlight w:val="none"/>
          <w:lang w:eastAsia="zh-CN"/>
        </w:rPr>
        <w:t>5.投标文件的递交</w:t>
      </w:r>
      <w:bookmarkEnd w:id="38"/>
      <w:bookmarkEnd w:id="39"/>
      <w:bookmarkEnd w:id="40"/>
    </w:p>
    <w:p w14:paraId="3D41D4D8">
      <w:pPr>
        <w:pStyle w:val="8"/>
        <w:tabs>
          <w:tab w:val="left" w:pos="2388"/>
          <w:tab w:val="left" w:pos="2832"/>
          <w:tab w:val="left" w:pos="3472"/>
          <w:tab w:val="left" w:pos="6667"/>
          <w:tab w:val="left" w:pos="7270"/>
        </w:tabs>
        <w:spacing w:line="360" w:lineRule="auto"/>
        <w:ind w:right="153" w:firstLine="419"/>
        <w:contextualSpacing/>
        <w:rPr>
          <w:rFonts w:hint="eastAsia" w:cs="宋体"/>
          <w:color w:val="auto"/>
          <w:highlight w:val="none"/>
        </w:rPr>
      </w:pPr>
      <w:r>
        <w:rPr>
          <w:rFonts w:hint="eastAsia" w:cs="宋体"/>
          <w:color w:val="auto"/>
          <w:highlight w:val="none"/>
        </w:rPr>
        <w:t>5.1 投标文件递交截止时间为：</w:t>
      </w:r>
      <w:r>
        <w:rPr>
          <w:rFonts w:hint="eastAsia" w:cs="宋体"/>
          <w:color w:val="auto"/>
          <w:highlight w:val="none"/>
          <w:u w:val="single"/>
          <w:lang w:eastAsia="zh-CN"/>
        </w:rPr>
        <w:t>2026年</w:t>
      </w:r>
      <w:r>
        <w:rPr>
          <w:rFonts w:hint="eastAsia" w:cs="宋体"/>
          <w:color w:val="auto"/>
          <w:highlight w:val="none"/>
          <w:u w:val="single"/>
          <w:lang w:val="en-US" w:eastAsia="zh-CN"/>
        </w:rPr>
        <w:t>**</w:t>
      </w:r>
      <w:r>
        <w:rPr>
          <w:rFonts w:hint="eastAsia" w:cs="宋体"/>
          <w:color w:val="auto"/>
          <w:highlight w:val="none"/>
          <w:u w:val="single"/>
        </w:rPr>
        <w:t>月</w:t>
      </w:r>
      <w:r>
        <w:rPr>
          <w:rFonts w:hint="eastAsia" w:cs="宋体"/>
          <w:color w:val="auto"/>
          <w:highlight w:val="none"/>
          <w:u w:val="single"/>
          <w:lang w:val="en-US" w:eastAsia="zh-CN"/>
        </w:rPr>
        <w:t>**</w:t>
      </w:r>
      <w:r>
        <w:rPr>
          <w:rFonts w:hint="eastAsia" w:cs="宋体"/>
          <w:color w:val="auto"/>
          <w:highlight w:val="none"/>
          <w:u w:val="single"/>
        </w:rPr>
        <w:t>日 0</w:t>
      </w:r>
      <w:r>
        <w:rPr>
          <w:rFonts w:hint="eastAsia" w:cs="宋体"/>
          <w:color w:val="auto"/>
          <w:highlight w:val="none"/>
          <w:u w:val="single"/>
          <w:lang w:val="en-US" w:eastAsia="zh-CN"/>
        </w:rPr>
        <w:t>9</w:t>
      </w:r>
      <w:r>
        <w:rPr>
          <w:rFonts w:hint="eastAsia" w:cs="宋体"/>
          <w:color w:val="auto"/>
          <w:highlight w:val="none"/>
          <w:u w:val="single"/>
          <w:lang w:eastAsia="zh-CN"/>
        </w:rPr>
        <w:t>：</w:t>
      </w:r>
      <w:r>
        <w:rPr>
          <w:rFonts w:hint="eastAsia" w:cs="宋体"/>
          <w:color w:val="auto"/>
          <w:highlight w:val="none"/>
          <w:u w:val="single"/>
          <w:lang w:val="en-US" w:eastAsia="zh-CN"/>
        </w:rPr>
        <w:t>30</w:t>
      </w:r>
      <w:r>
        <w:rPr>
          <w:rFonts w:hint="eastAsia" w:cs="宋体"/>
          <w:color w:val="auto"/>
          <w:highlight w:val="none"/>
        </w:rPr>
        <w:t>。</w:t>
      </w:r>
    </w:p>
    <w:p w14:paraId="76BB8B31">
      <w:pPr>
        <w:pStyle w:val="8"/>
        <w:tabs>
          <w:tab w:val="left" w:pos="2388"/>
          <w:tab w:val="left" w:pos="2832"/>
          <w:tab w:val="left" w:pos="3472"/>
          <w:tab w:val="left" w:pos="6667"/>
          <w:tab w:val="left" w:pos="7270"/>
        </w:tabs>
        <w:spacing w:line="360" w:lineRule="auto"/>
        <w:ind w:right="153" w:firstLine="419"/>
        <w:contextualSpacing/>
        <w:rPr>
          <w:rFonts w:hint="eastAsia" w:cs="宋体"/>
          <w:color w:val="auto"/>
          <w:highlight w:val="none"/>
        </w:rPr>
      </w:pPr>
      <w:r>
        <w:rPr>
          <w:rFonts w:hint="eastAsia" w:cs="宋体"/>
          <w:color w:val="auto"/>
          <w:highlight w:val="none"/>
        </w:rPr>
        <w:t>5.2 投标人应当在投标截止时间前，通过</w:t>
      </w:r>
      <w:r>
        <w:rPr>
          <w:rFonts w:hint="eastAsia" w:cs="宋体"/>
          <w:color w:val="auto"/>
          <w:highlight w:val="none"/>
          <w:u w:val="single"/>
        </w:rPr>
        <w:t>辽宁</w:t>
      </w:r>
      <w:r>
        <w:rPr>
          <w:rFonts w:hint="eastAsia" w:cs="宋体"/>
          <w:color w:val="auto"/>
          <w:highlight w:val="none"/>
          <w:u w:val="single"/>
          <w:lang w:val="en-US" w:eastAsia="zh-CN"/>
        </w:rPr>
        <w:t>工程咨询</w:t>
      </w:r>
      <w:r>
        <w:rPr>
          <w:rFonts w:hint="eastAsia" w:cs="宋体"/>
          <w:color w:val="auto"/>
          <w:highlight w:val="none"/>
          <w:u w:val="single"/>
        </w:rPr>
        <w:t>招投标交易平台（投标盲盒工具https</w:t>
      </w:r>
      <w:r>
        <w:rPr>
          <w:rFonts w:hint="eastAsia" w:cs="宋体"/>
          <w:color w:val="auto"/>
          <w:highlight w:val="none"/>
          <w:u w:val="single"/>
          <w:lang w:eastAsia="zh-CN"/>
        </w:rPr>
        <w:t>：</w:t>
      </w:r>
      <w:r>
        <w:rPr>
          <w:rFonts w:hint="eastAsia" w:cs="宋体"/>
          <w:color w:val="auto"/>
          <w:highlight w:val="none"/>
          <w:u w:val="single"/>
        </w:rPr>
        <w:t>//nxbox.lnzb.com</w:t>
      </w:r>
      <w:r>
        <w:rPr>
          <w:rFonts w:hint="eastAsia" w:cs="宋体"/>
          <w:color w:val="auto"/>
          <w:highlight w:val="none"/>
          <w:u w:val="single"/>
          <w:lang w:eastAsia="zh-CN"/>
        </w:rPr>
        <w:t>：</w:t>
      </w:r>
      <w:r>
        <w:rPr>
          <w:rFonts w:hint="eastAsia" w:cs="宋体"/>
          <w:color w:val="auto"/>
          <w:highlight w:val="none"/>
          <w:u w:val="single"/>
        </w:rPr>
        <w:t>8888/#/login）</w:t>
      </w:r>
      <w:r>
        <w:rPr>
          <w:rFonts w:hint="eastAsia" w:cs="宋体"/>
          <w:color w:val="auto"/>
          <w:highlight w:val="none"/>
        </w:rPr>
        <w:t>，选择所投标段将加密的电子投标文件上传。投标人完成投标文件上传后，电子交易系统向投标人发出电子签收凭证，递交时间以电子签收凭证载明的时间为准。逾期未完成上传或未加密的电子投标文件，招标人（电子交易系统）将拒收其投标文件。</w:t>
      </w:r>
    </w:p>
    <w:p w14:paraId="1C8CD16A">
      <w:pPr>
        <w:pStyle w:val="8"/>
        <w:tabs>
          <w:tab w:val="left" w:pos="2388"/>
          <w:tab w:val="left" w:pos="2832"/>
          <w:tab w:val="left" w:pos="3472"/>
          <w:tab w:val="left" w:pos="6667"/>
          <w:tab w:val="left" w:pos="7270"/>
        </w:tabs>
        <w:spacing w:line="360" w:lineRule="auto"/>
        <w:ind w:right="153" w:firstLine="419"/>
        <w:contextualSpacing/>
        <w:rPr>
          <w:rFonts w:hint="eastAsia" w:cs="宋体"/>
          <w:color w:val="auto"/>
          <w:highlight w:val="none"/>
          <w:u w:val="single"/>
        </w:rPr>
      </w:pPr>
      <w:r>
        <w:rPr>
          <w:rFonts w:hint="eastAsia" w:cs="宋体"/>
          <w:color w:val="auto"/>
          <w:highlight w:val="none"/>
        </w:rPr>
        <w:t>5.3 开标地点：</w:t>
      </w:r>
      <w:r>
        <w:rPr>
          <w:rFonts w:hint="eastAsia" w:cs="宋体"/>
          <w:color w:val="auto"/>
          <w:highlight w:val="none"/>
          <w:u w:val="single"/>
        </w:rPr>
        <w:t>辽宁省工程建设项目数字化开标评标</w:t>
      </w:r>
      <w:r>
        <w:rPr>
          <w:rFonts w:hint="eastAsia" w:eastAsia="宋体" w:cs="宋体"/>
          <w:color w:val="auto"/>
          <w:highlight w:val="none"/>
          <w:u w:val="single"/>
          <w:lang w:val="en-US" w:eastAsia="zh-CN"/>
        </w:rPr>
        <w:t>系统</w:t>
      </w:r>
      <w:r>
        <w:rPr>
          <w:rFonts w:hint="eastAsia" w:cs="宋体"/>
          <w:color w:val="auto"/>
          <w:highlight w:val="none"/>
          <w:u w:val="single"/>
        </w:rPr>
        <w:t>（https</w:t>
      </w:r>
      <w:r>
        <w:rPr>
          <w:rFonts w:hint="eastAsia" w:cs="宋体"/>
          <w:color w:val="auto"/>
          <w:highlight w:val="none"/>
          <w:u w:val="single"/>
          <w:lang w:eastAsia="zh-CN"/>
        </w:rPr>
        <w:t>：</w:t>
      </w:r>
      <w:r>
        <w:rPr>
          <w:rFonts w:hint="eastAsia" w:cs="宋体"/>
          <w:color w:val="auto"/>
          <w:highlight w:val="none"/>
          <w:u w:val="single"/>
        </w:rPr>
        <w:t>//dts.lnzb.com</w:t>
      </w:r>
      <w:r>
        <w:rPr>
          <w:rFonts w:hint="eastAsia" w:cs="宋体"/>
          <w:color w:val="auto"/>
          <w:highlight w:val="none"/>
          <w:u w:val="single"/>
          <w:lang w:eastAsia="zh-CN"/>
        </w:rPr>
        <w:t>：</w:t>
      </w:r>
      <w:r>
        <w:rPr>
          <w:rFonts w:hint="eastAsia" w:cs="宋体"/>
          <w:color w:val="auto"/>
          <w:highlight w:val="none"/>
          <w:u w:val="single"/>
        </w:rPr>
        <w:t>8888/zjt-bid/）。</w:t>
      </w:r>
    </w:p>
    <w:p w14:paraId="47991928">
      <w:pPr>
        <w:pStyle w:val="8"/>
        <w:tabs>
          <w:tab w:val="left" w:pos="2388"/>
          <w:tab w:val="left" w:pos="2832"/>
          <w:tab w:val="left" w:pos="3472"/>
          <w:tab w:val="left" w:pos="6667"/>
          <w:tab w:val="left" w:pos="7270"/>
        </w:tabs>
        <w:spacing w:line="360" w:lineRule="auto"/>
        <w:ind w:right="153" w:firstLine="419"/>
        <w:contextualSpacing/>
        <w:rPr>
          <w:rFonts w:hint="eastAsia" w:eastAsia="宋体" w:cs="宋体"/>
          <w:color w:val="auto"/>
          <w:highlight w:val="none"/>
          <w:u w:val="single"/>
          <w:lang w:eastAsia="zh-CN"/>
        </w:rPr>
      </w:pPr>
      <w:r>
        <w:rPr>
          <w:rFonts w:hint="eastAsia" w:cs="宋体"/>
          <w:color w:val="auto"/>
          <w:highlight w:val="none"/>
        </w:rPr>
        <w:t>5.4 开标方式：</w:t>
      </w:r>
      <w:r>
        <w:rPr>
          <w:rFonts w:hint="eastAsia" w:cs="宋体"/>
          <w:color w:val="auto"/>
          <w:highlight w:val="none"/>
          <w:u w:val="single"/>
        </w:rPr>
        <w:t>远程不见面（请按招标文件规定时间登录“辽宁省工程建设项目数字化开标评标系统（https</w:t>
      </w:r>
      <w:r>
        <w:rPr>
          <w:rFonts w:hint="eastAsia" w:cs="宋体"/>
          <w:color w:val="auto"/>
          <w:highlight w:val="none"/>
          <w:u w:val="single"/>
          <w:lang w:eastAsia="zh-CN"/>
        </w:rPr>
        <w:t>：</w:t>
      </w:r>
      <w:r>
        <w:rPr>
          <w:rFonts w:hint="eastAsia" w:cs="宋体"/>
          <w:color w:val="auto"/>
          <w:highlight w:val="none"/>
          <w:u w:val="single"/>
        </w:rPr>
        <w:t>//dts.lnzb.com</w:t>
      </w:r>
      <w:r>
        <w:rPr>
          <w:rFonts w:hint="eastAsia" w:cs="宋体"/>
          <w:color w:val="auto"/>
          <w:highlight w:val="none"/>
          <w:u w:val="single"/>
          <w:lang w:eastAsia="zh-CN"/>
        </w:rPr>
        <w:t>：</w:t>
      </w:r>
      <w:r>
        <w:rPr>
          <w:rFonts w:hint="eastAsia" w:cs="宋体"/>
          <w:color w:val="auto"/>
          <w:highlight w:val="none"/>
          <w:u w:val="single"/>
        </w:rPr>
        <w:t>8888/zjt-bid/）”进行解密）</w:t>
      </w:r>
      <w:r>
        <w:rPr>
          <w:rFonts w:hint="eastAsia" w:eastAsia="宋体" w:cs="宋体"/>
          <w:color w:val="auto"/>
          <w:highlight w:val="none"/>
          <w:u w:val="none"/>
          <w:lang w:eastAsia="zh-CN"/>
        </w:rPr>
        <w:t>。</w:t>
      </w:r>
    </w:p>
    <w:p w14:paraId="02AA32CF">
      <w:pPr>
        <w:pStyle w:val="3"/>
        <w:spacing w:line="360" w:lineRule="auto"/>
        <w:contextualSpacing/>
        <w:jc w:val="both"/>
        <w:rPr>
          <w:rFonts w:hint="eastAsia" w:ascii="宋体" w:hAnsi="宋体" w:eastAsia="宋体" w:cs="宋体"/>
          <w:color w:val="auto"/>
          <w:highlight w:val="none"/>
          <w:lang w:eastAsia="zh-CN"/>
        </w:rPr>
      </w:pPr>
      <w:bookmarkStart w:id="41" w:name="_Toc25123"/>
      <w:r>
        <w:rPr>
          <w:rFonts w:hint="eastAsia" w:ascii="宋体" w:hAnsi="宋体" w:eastAsia="宋体" w:cs="宋体"/>
          <w:color w:val="auto"/>
          <w:highlight w:val="none"/>
          <w:lang w:eastAsia="zh-CN"/>
        </w:rPr>
        <w:t>6.投标相关事宜</w:t>
      </w:r>
      <w:bookmarkEnd w:id="41"/>
    </w:p>
    <w:p w14:paraId="3855257A">
      <w:pPr>
        <w:pStyle w:val="4"/>
        <w:rPr>
          <w:rFonts w:hint="eastAsia"/>
          <w:color w:val="auto"/>
          <w:highlight w:val="none"/>
          <w:lang w:eastAsia="zh-CN"/>
        </w:rPr>
      </w:pPr>
      <w:r>
        <w:rPr>
          <w:rFonts w:hint="eastAsia" w:ascii="宋体" w:hAnsi="宋体" w:eastAsia="宋体" w:cs="宋体"/>
          <w:b w:val="0"/>
          <w:bCs w:val="0"/>
          <w:color w:val="auto"/>
          <w:kern w:val="2"/>
          <w:sz w:val="21"/>
          <w:szCs w:val="21"/>
          <w:highlight w:val="none"/>
          <w:u w:val="single"/>
          <w:lang w:val="en-US" w:eastAsia="zh-CN" w:bidi="ar-SA"/>
        </w:rPr>
        <w:t xml:space="preserve"> / </w:t>
      </w:r>
    </w:p>
    <w:p w14:paraId="6D7D6941">
      <w:pPr>
        <w:pStyle w:val="3"/>
        <w:spacing w:line="360" w:lineRule="auto"/>
        <w:contextualSpacing/>
        <w:jc w:val="both"/>
        <w:rPr>
          <w:rFonts w:hint="eastAsia" w:ascii="宋体" w:hAnsi="宋体" w:eastAsia="宋体" w:cs="宋体"/>
          <w:color w:val="auto"/>
          <w:highlight w:val="none"/>
          <w:lang w:eastAsia="zh-CN"/>
        </w:rPr>
      </w:pPr>
      <w:bookmarkStart w:id="42" w:name="_Toc28881"/>
      <w:r>
        <w:rPr>
          <w:rFonts w:hint="eastAsia" w:ascii="宋体" w:hAnsi="宋体" w:eastAsia="宋体" w:cs="宋体"/>
          <w:color w:val="auto"/>
          <w:highlight w:val="none"/>
          <w:lang w:eastAsia="zh-CN"/>
        </w:rPr>
        <w:t>7.评标办法</w:t>
      </w:r>
      <w:bookmarkEnd w:id="42"/>
    </w:p>
    <w:p w14:paraId="673923CB">
      <w:pPr>
        <w:pStyle w:val="4"/>
        <w:ind w:firstLine="206" w:firstLineChars="100"/>
        <w:rPr>
          <w:rFonts w:hint="eastAsia" w:ascii="宋体" w:hAnsi="宋体" w:cs="宋体"/>
          <w:color w:val="auto"/>
          <w:spacing w:val="-2"/>
          <w:kern w:val="2"/>
          <w:sz w:val="21"/>
          <w:szCs w:val="21"/>
          <w:highlight w:val="none"/>
          <w:lang w:eastAsia="zh-CN"/>
        </w:rPr>
      </w:pPr>
      <w:r>
        <w:rPr>
          <w:rFonts w:hint="eastAsia" w:ascii="宋体" w:hAnsi="宋体" w:cs="宋体"/>
          <w:color w:val="auto"/>
          <w:spacing w:val="-2"/>
          <w:kern w:val="2"/>
          <w:sz w:val="21"/>
          <w:szCs w:val="21"/>
          <w:highlight w:val="none"/>
          <w:lang w:eastAsia="zh-CN"/>
        </w:rPr>
        <w:t>本次招标评标办法采用</w:t>
      </w:r>
      <w:r>
        <w:rPr>
          <w:rFonts w:hint="eastAsia" w:ascii="宋体" w:hAnsi="宋体" w:cs="宋体"/>
          <w:color w:val="auto"/>
          <w:spacing w:val="-2"/>
          <w:kern w:val="2"/>
          <w:sz w:val="21"/>
          <w:szCs w:val="21"/>
          <w:highlight w:val="none"/>
          <w:u w:val="single"/>
          <w:lang w:eastAsia="zh-CN"/>
        </w:rPr>
        <w:t xml:space="preserve">综合评估法 </w:t>
      </w:r>
    </w:p>
    <w:p w14:paraId="3D928042">
      <w:pPr>
        <w:pStyle w:val="4"/>
        <w:rPr>
          <w:rFonts w:hint="eastAsia" w:ascii="宋体" w:hAnsi="宋体" w:cs="宋体"/>
          <w:color w:val="auto"/>
          <w:highlight w:val="none"/>
          <w:lang w:eastAsia="zh-CN"/>
        </w:rPr>
      </w:pPr>
    </w:p>
    <w:p w14:paraId="53E81C49">
      <w:pPr>
        <w:pStyle w:val="3"/>
        <w:spacing w:line="360" w:lineRule="auto"/>
        <w:ind w:right="113"/>
        <w:contextualSpacing/>
        <w:rPr>
          <w:rFonts w:hint="eastAsia" w:ascii="宋体" w:hAnsi="宋体" w:eastAsia="宋体" w:cs="宋体"/>
          <w:b w:val="0"/>
          <w:bCs w:val="0"/>
          <w:color w:val="auto"/>
          <w:highlight w:val="none"/>
          <w:lang w:eastAsia="zh-CN"/>
        </w:rPr>
      </w:pPr>
      <w:bookmarkStart w:id="43" w:name="_bookmark7"/>
      <w:bookmarkEnd w:id="43"/>
      <w:bookmarkStart w:id="44" w:name="_Toc153262328"/>
      <w:bookmarkStart w:id="45" w:name="_Toc26965"/>
      <w:bookmarkStart w:id="46" w:name="_Toc133075779"/>
      <w:r>
        <w:rPr>
          <w:rFonts w:hint="eastAsia" w:ascii="宋体" w:hAnsi="宋体" w:eastAsia="宋体" w:cs="宋体"/>
          <w:color w:val="auto"/>
          <w:highlight w:val="none"/>
          <w:lang w:eastAsia="zh-CN"/>
        </w:rPr>
        <w:t>8.发布公告的媒介</w:t>
      </w:r>
      <w:bookmarkEnd w:id="44"/>
      <w:bookmarkEnd w:id="45"/>
      <w:bookmarkEnd w:id="46"/>
    </w:p>
    <w:p w14:paraId="4C7B27E1">
      <w:pPr>
        <w:spacing w:line="360" w:lineRule="auto"/>
        <w:ind w:right="113"/>
        <w:contextualSpacing/>
        <w:outlineLvl w:val="9"/>
        <w:rPr>
          <w:rFonts w:hint="default" w:ascii="宋体" w:hAnsi="宋体" w:eastAsia="宋体" w:cs="宋体"/>
          <w:b w:val="0"/>
          <w:bCs w:val="0"/>
          <w:color w:val="auto"/>
          <w:spacing w:val="-2"/>
          <w:kern w:val="2"/>
          <w:sz w:val="21"/>
          <w:szCs w:val="21"/>
          <w:highlight w:val="none"/>
          <w:u w:val="single"/>
          <w:lang w:val="en-US" w:eastAsia="zh-CN"/>
        </w:rPr>
      </w:pPr>
      <w:bookmarkStart w:id="47" w:name="_Toc12944"/>
      <w:r>
        <w:rPr>
          <w:rFonts w:hint="eastAsia" w:ascii="宋体" w:hAnsi="宋体" w:eastAsia="宋体" w:cs="宋体"/>
          <w:b w:val="0"/>
          <w:bCs w:val="0"/>
          <w:color w:val="auto"/>
          <w:spacing w:val="-2"/>
          <w:kern w:val="2"/>
          <w:sz w:val="21"/>
          <w:szCs w:val="21"/>
          <w:highlight w:val="none"/>
          <w:u w:val="none"/>
          <w:lang w:val="en-US" w:eastAsia="zh-CN"/>
        </w:rPr>
        <w:t>本次招标公告同时在</w:t>
      </w:r>
      <w:r>
        <w:rPr>
          <w:rFonts w:hint="eastAsia" w:ascii="宋体" w:hAnsi="宋体" w:eastAsia="宋体" w:cs="宋体"/>
          <w:b w:val="0"/>
          <w:bCs w:val="0"/>
          <w:color w:val="auto"/>
          <w:spacing w:val="-2"/>
          <w:kern w:val="2"/>
          <w:sz w:val="21"/>
          <w:szCs w:val="21"/>
          <w:highlight w:val="none"/>
          <w:u w:val="single"/>
          <w:lang w:eastAsia="zh-CN"/>
        </w:rPr>
        <w:t>辽宁省招标投标监管网、辽宁省建设工程信息网</w:t>
      </w:r>
      <w:bookmarkEnd w:id="47"/>
      <w:bookmarkStart w:id="48" w:name="_Toc7480"/>
      <w:r>
        <w:rPr>
          <w:rFonts w:hint="eastAsia" w:ascii="宋体" w:hAnsi="宋体" w:eastAsia="宋体" w:cs="宋体"/>
          <w:b w:val="0"/>
          <w:bCs w:val="0"/>
          <w:color w:val="auto"/>
          <w:spacing w:val="-2"/>
          <w:kern w:val="2"/>
          <w:sz w:val="21"/>
          <w:szCs w:val="21"/>
          <w:highlight w:val="none"/>
          <w:u w:val="none"/>
          <w:lang w:val="en-US" w:eastAsia="zh-CN"/>
        </w:rPr>
        <w:t>上发布。</w:t>
      </w:r>
    </w:p>
    <w:p w14:paraId="490885C1">
      <w:pPr>
        <w:pStyle w:val="3"/>
        <w:spacing w:line="360" w:lineRule="auto"/>
        <w:ind w:right="113"/>
        <w:contextualSpacing/>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9.监督信息</w:t>
      </w:r>
      <w:bookmarkEnd w:id="48"/>
    </w:p>
    <w:p w14:paraId="393AC3F9">
      <w:pPr>
        <w:pStyle w:val="8"/>
        <w:tabs>
          <w:tab w:val="left" w:pos="2388"/>
          <w:tab w:val="left" w:pos="2832"/>
          <w:tab w:val="left" w:pos="3472"/>
          <w:tab w:val="left" w:pos="6667"/>
          <w:tab w:val="left" w:pos="7270"/>
        </w:tabs>
        <w:spacing w:line="360" w:lineRule="auto"/>
        <w:ind w:right="153" w:firstLine="419"/>
        <w:contextualSpacing/>
        <w:rPr>
          <w:rFonts w:hint="eastAsia" w:cs="宋体"/>
          <w:color w:val="auto"/>
          <w:highlight w:val="none"/>
        </w:rPr>
      </w:pPr>
      <w:r>
        <w:rPr>
          <w:rFonts w:hint="eastAsia" w:cs="宋体"/>
          <w:color w:val="auto"/>
          <w:spacing w:val="-2"/>
          <w:highlight w:val="none"/>
        </w:rPr>
        <w:t>1</w:t>
      </w:r>
      <w:r>
        <w:rPr>
          <w:rFonts w:hint="eastAsia" w:cs="宋体"/>
          <w:color w:val="auto"/>
          <w:highlight w:val="none"/>
        </w:rPr>
        <w:t>.监督部门：</w:t>
      </w:r>
      <w:r>
        <w:rPr>
          <w:rFonts w:hint="eastAsia" w:cs="宋体"/>
          <w:color w:val="auto"/>
          <w:highlight w:val="none"/>
          <w:u w:val="none"/>
          <w:lang w:eastAsia="zh-CN"/>
        </w:rPr>
        <w:t>营口市鲅鱼圈区城乡建设和公用事业中心</w:t>
      </w:r>
      <w:r>
        <w:rPr>
          <w:rFonts w:hint="eastAsia" w:cs="宋体"/>
          <w:color w:val="auto"/>
          <w:highlight w:val="none"/>
        </w:rPr>
        <w:t>，负责人：</w:t>
      </w:r>
      <w:r>
        <w:rPr>
          <w:rFonts w:hint="eastAsia" w:cs="宋体"/>
          <w:color w:val="auto"/>
          <w:highlight w:val="none"/>
          <w:u w:val="none"/>
          <w:lang w:eastAsia="zh-CN"/>
        </w:rPr>
        <w:t>韩先生</w:t>
      </w:r>
      <w:r>
        <w:rPr>
          <w:rFonts w:hint="eastAsia" w:cs="宋体"/>
          <w:color w:val="auto"/>
          <w:highlight w:val="none"/>
        </w:rPr>
        <w:t>，联系方式：</w:t>
      </w:r>
      <w:r>
        <w:rPr>
          <w:rFonts w:hint="eastAsia" w:cs="宋体"/>
          <w:color w:val="auto"/>
          <w:highlight w:val="none"/>
          <w:u w:val="none"/>
        </w:rPr>
        <w:t>0417-8225249</w:t>
      </w:r>
      <w:r>
        <w:rPr>
          <w:rFonts w:hint="eastAsia" w:cs="宋体"/>
          <w:color w:val="auto"/>
          <w:highlight w:val="none"/>
        </w:rPr>
        <w:t>。</w:t>
      </w:r>
    </w:p>
    <w:p w14:paraId="3F2A6B2E">
      <w:pPr>
        <w:pStyle w:val="8"/>
        <w:tabs>
          <w:tab w:val="left" w:pos="2388"/>
          <w:tab w:val="left" w:pos="2832"/>
          <w:tab w:val="left" w:pos="3472"/>
          <w:tab w:val="left" w:pos="6667"/>
          <w:tab w:val="left" w:pos="7270"/>
        </w:tabs>
        <w:spacing w:line="360" w:lineRule="auto"/>
        <w:ind w:right="153" w:firstLine="419"/>
        <w:contextualSpacing/>
        <w:rPr>
          <w:rFonts w:hint="default" w:eastAsia="宋体" w:cs="宋体"/>
          <w:color w:val="auto"/>
          <w:highlight w:val="none"/>
          <w:lang w:val="en-US" w:eastAsia="zh-CN"/>
        </w:rPr>
      </w:pPr>
      <w:r>
        <w:rPr>
          <w:rFonts w:hint="eastAsia" w:cs="宋体"/>
          <w:color w:val="auto"/>
          <w:highlight w:val="none"/>
        </w:rPr>
        <w:t>2.招标负责人：</w:t>
      </w:r>
      <w:r>
        <w:rPr>
          <w:rFonts w:hint="eastAsia" w:ascii="宋体" w:hAnsi="宋体" w:eastAsia="宋体" w:cs="宋体"/>
          <w:color w:val="auto"/>
          <w:sz w:val="21"/>
          <w:szCs w:val="21"/>
          <w:highlight w:val="none"/>
          <w:lang w:val="en-US" w:eastAsia="zh-CN"/>
        </w:rPr>
        <w:t>韩先生</w:t>
      </w:r>
      <w:r>
        <w:rPr>
          <w:rFonts w:hint="eastAsia" w:cs="宋体"/>
          <w:color w:val="auto"/>
          <w:highlight w:val="none"/>
          <w:u w:val="none"/>
        </w:rPr>
        <w:t>，联系方式：</w:t>
      </w:r>
      <w:bookmarkStart w:id="49" w:name="_bookmark8"/>
      <w:bookmarkEnd w:id="49"/>
      <w:bookmarkStart w:id="50" w:name="_Toc153262329"/>
      <w:bookmarkStart w:id="51" w:name="_Toc133075780"/>
      <w:r>
        <w:rPr>
          <w:rFonts w:hint="eastAsia" w:ascii="宋体" w:hAnsi="宋体" w:eastAsia="宋体" w:cs="宋体"/>
          <w:color w:val="auto"/>
          <w:sz w:val="21"/>
          <w:szCs w:val="21"/>
          <w:highlight w:val="none"/>
          <w:lang w:val="en-US" w:eastAsia="zh-CN"/>
        </w:rPr>
        <w:t>0417-8225207</w:t>
      </w:r>
    </w:p>
    <w:p w14:paraId="3357B23A">
      <w:pPr>
        <w:pStyle w:val="3"/>
        <w:spacing w:line="360" w:lineRule="auto"/>
        <w:ind w:right="113"/>
        <w:contextualSpacing/>
        <w:rPr>
          <w:rFonts w:hint="eastAsia" w:ascii="宋体" w:hAnsi="宋体" w:eastAsia="宋体" w:cs="宋体"/>
          <w:color w:val="auto"/>
          <w:highlight w:val="none"/>
          <w:lang w:eastAsia="zh-CN"/>
        </w:rPr>
      </w:pPr>
      <w:bookmarkStart w:id="52" w:name="_Toc11816"/>
      <w:r>
        <w:rPr>
          <w:rFonts w:hint="eastAsia" w:ascii="宋体" w:hAnsi="宋体" w:eastAsia="宋体" w:cs="宋体"/>
          <w:color w:val="auto"/>
          <w:highlight w:val="none"/>
          <w:lang w:eastAsia="zh-CN"/>
        </w:rPr>
        <w:t>10.联系方式</w:t>
      </w:r>
      <w:bookmarkEnd w:id="50"/>
      <w:bookmarkEnd w:id="51"/>
      <w:bookmarkEnd w:id="52"/>
    </w:p>
    <w:bookmarkEnd w:id="19"/>
    <w:bookmarkEnd w:id="20"/>
    <w:bookmarkEnd w:id="21"/>
    <w:bookmarkEnd w:id="22"/>
    <w:tbl>
      <w:tblPr>
        <w:tblStyle w:val="16"/>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2"/>
        <w:gridCol w:w="4255"/>
      </w:tblGrid>
      <w:tr w14:paraId="36710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99" w:type="pct"/>
            <w:noWrap w:val="0"/>
            <w:vAlign w:val="top"/>
          </w:tcPr>
          <w:p w14:paraId="35365B19">
            <w:pPr>
              <w:widowControl w:val="0"/>
              <w:spacing w:line="400" w:lineRule="exact"/>
              <w:ind w:firstLine="420" w:firstLineChars="200"/>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sz w:val="21"/>
                <w:szCs w:val="21"/>
                <w:highlight w:val="none"/>
              </w:rPr>
              <w:t>招</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标</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人：</w:t>
            </w:r>
            <w:r>
              <w:rPr>
                <w:rFonts w:hint="eastAsia" w:ascii="宋体" w:hAnsi="宋体" w:cs="宋体"/>
                <w:color w:val="auto"/>
                <w:sz w:val="21"/>
                <w:szCs w:val="21"/>
                <w:highlight w:val="none"/>
                <w:u w:val="single"/>
                <w:lang w:eastAsia="zh-CN"/>
              </w:rPr>
              <w:t>营口经济技术开发区市政修建有限公司</w:t>
            </w:r>
          </w:p>
        </w:tc>
        <w:tc>
          <w:tcPr>
            <w:tcW w:w="2500" w:type="pct"/>
            <w:noWrap w:val="0"/>
            <w:vAlign w:val="top"/>
          </w:tcPr>
          <w:p w14:paraId="07C0DC25">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sz w:val="21"/>
                <w:szCs w:val="21"/>
                <w:highlight w:val="none"/>
              </w:rPr>
              <w:t>招标代理机构：</w:t>
            </w:r>
            <w:r>
              <w:rPr>
                <w:rFonts w:hint="eastAsia" w:ascii="宋体" w:hAnsi="宋体" w:eastAsia="宋体" w:cs="宋体"/>
                <w:color w:val="auto"/>
                <w:sz w:val="21"/>
                <w:szCs w:val="21"/>
                <w:highlight w:val="none"/>
                <w:u w:val="single"/>
                <w:lang w:eastAsia="zh-CN"/>
              </w:rPr>
              <w:t>辽宁方唯建设管理有限公司</w:t>
            </w:r>
          </w:p>
        </w:tc>
      </w:tr>
      <w:tr w14:paraId="557C3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2499" w:type="pct"/>
            <w:noWrap w:val="0"/>
            <w:vAlign w:val="top"/>
          </w:tcPr>
          <w:p w14:paraId="0E238E7B">
            <w:pPr>
              <w:widowControl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址：</w:t>
            </w:r>
            <w:r>
              <w:rPr>
                <w:rFonts w:hint="eastAsia" w:ascii="宋体" w:hAnsi="宋体" w:cs="宋体"/>
                <w:color w:val="auto"/>
                <w:highlight w:val="none"/>
                <w:u w:val="single"/>
                <w:lang w:eastAsia="zh-CN"/>
              </w:rPr>
              <w:t>辽宁省营口市鲅鱼圈区淮河路南（</w:t>
            </w:r>
            <w:r>
              <w:rPr>
                <w:rFonts w:hint="eastAsia" w:ascii="宋体" w:hAnsi="宋体" w:cs="宋体"/>
                <w:color w:val="auto"/>
                <w:highlight w:val="none"/>
                <w:u w:val="single"/>
                <w:lang w:val="en-US" w:eastAsia="zh-CN"/>
              </w:rPr>
              <w:t>营房执字第0005789号</w:t>
            </w:r>
            <w:r>
              <w:rPr>
                <w:rFonts w:hint="eastAsia" w:ascii="宋体" w:hAnsi="宋体" w:cs="宋体"/>
                <w:color w:val="auto"/>
                <w:highlight w:val="none"/>
                <w:u w:val="single"/>
                <w:lang w:eastAsia="zh-CN"/>
              </w:rPr>
              <w:t>）</w:t>
            </w:r>
          </w:p>
        </w:tc>
        <w:tc>
          <w:tcPr>
            <w:tcW w:w="2500" w:type="pct"/>
            <w:noWrap w:val="0"/>
            <w:vAlign w:val="top"/>
          </w:tcPr>
          <w:p w14:paraId="2C33D9BB">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rPr>
              <w:t>地   址：</w:t>
            </w:r>
            <w:r>
              <w:rPr>
                <w:rFonts w:hint="eastAsia" w:ascii="宋体" w:hAnsi="宋体" w:eastAsia="宋体" w:cs="宋体"/>
                <w:color w:val="auto"/>
                <w:kern w:val="0"/>
                <w:sz w:val="21"/>
                <w:szCs w:val="21"/>
                <w:highlight w:val="none"/>
                <w:u w:val="single"/>
              </w:rPr>
              <w:t>辽宁省营口市鲅鱼圈区工业园32-绿色时代白云小区-2#门市</w:t>
            </w:r>
          </w:p>
        </w:tc>
      </w:tr>
      <w:tr w14:paraId="2613E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99" w:type="pct"/>
            <w:noWrap w:val="0"/>
            <w:vAlign w:val="top"/>
          </w:tcPr>
          <w:p w14:paraId="2D61AAFB">
            <w:pPr>
              <w:widowControl w:val="0"/>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邮</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编：</w:t>
            </w:r>
            <w:r>
              <w:rPr>
                <w:rFonts w:hint="eastAsia" w:ascii="宋体" w:hAnsi="宋体" w:eastAsia="宋体" w:cs="宋体"/>
                <w:color w:val="auto"/>
                <w:sz w:val="21"/>
                <w:szCs w:val="21"/>
                <w:highlight w:val="none"/>
                <w:u w:val="single"/>
              </w:rPr>
              <w:t>115007</w:t>
            </w:r>
          </w:p>
        </w:tc>
        <w:tc>
          <w:tcPr>
            <w:tcW w:w="2500" w:type="pct"/>
            <w:noWrap w:val="0"/>
            <w:vAlign w:val="top"/>
          </w:tcPr>
          <w:p w14:paraId="2C038E89">
            <w:pPr>
              <w:widowControl w:val="0"/>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邮</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编：</w:t>
            </w:r>
            <w:r>
              <w:rPr>
                <w:rFonts w:hint="eastAsia" w:ascii="宋体" w:hAnsi="宋体" w:eastAsia="宋体" w:cs="宋体"/>
                <w:color w:val="auto"/>
                <w:sz w:val="21"/>
                <w:szCs w:val="21"/>
                <w:highlight w:val="none"/>
                <w:u w:val="single"/>
              </w:rPr>
              <w:t>115007</w:t>
            </w:r>
          </w:p>
        </w:tc>
      </w:tr>
      <w:tr w14:paraId="3573E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99" w:type="pct"/>
            <w:noWrap w:val="0"/>
            <w:vAlign w:val="top"/>
          </w:tcPr>
          <w:p w14:paraId="32748336">
            <w:pPr>
              <w:widowControl w:val="0"/>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系</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u w:val="single"/>
                <w:lang w:val="en-US" w:eastAsia="zh-CN"/>
              </w:rPr>
              <w:t>韩先生</w:t>
            </w:r>
          </w:p>
        </w:tc>
        <w:tc>
          <w:tcPr>
            <w:tcW w:w="2500" w:type="pct"/>
            <w:noWrap w:val="0"/>
            <w:vAlign w:val="top"/>
          </w:tcPr>
          <w:p w14:paraId="2024A97B">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联</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系</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u w:val="single"/>
                <w:lang w:val="en-US" w:eastAsia="zh-CN"/>
              </w:rPr>
              <w:t>王先生</w:t>
            </w:r>
          </w:p>
        </w:tc>
      </w:tr>
      <w:tr w14:paraId="475BC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99" w:type="pct"/>
            <w:noWrap w:val="0"/>
            <w:vAlign w:val="top"/>
          </w:tcPr>
          <w:p w14:paraId="11241E81">
            <w:pPr>
              <w:widowControl w:val="0"/>
              <w:spacing w:line="400" w:lineRule="exact"/>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lang w:val="en-US" w:eastAsia="zh-CN"/>
              </w:rPr>
              <w:t>0417-8225207</w:t>
            </w:r>
          </w:p>
        </w:tc>
        <w:tc>
          <w:tcPr>
            <w:tcW w:w="2500" w:type="pct"/>
            <w:noWrap w:val="0"/>
            <w:vAlign w:val="top"/>
          </w:tcPr>
          <w:p w14:paraId="546A6CF8">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电  </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 xml:space="preserve">  话：</w:t>
            </w:r>
            <w:r>
              <w:rPr>
                <w:rFonts w:hint="eastAsia" w:ascii="宋体" w:hAnsi="宋体" w:eastAsia="宋体" w:cs="宋体"/>
                <w:color w:val="auto"/>
                <w:kern w:val="0"/>
                <w:sz w:val="21"/>
                <w:szCs w:val="21"/>
                <w:highlight w:val="none"/>
                <w:u w:val="single"/>
                <w:lang w:val="en-US" w:eastAsia="zh-CN"/>
              </w:rPr>
              <w:t>0417-6259699</w:t>
            </w:r>
          </w:p>
        </w:tc>
      </w:tr>
      <w:tr w14:paraId="0CA07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99" w:type="pct"/>
            <w:noWrap w:val="0"/>
            <w:vAlign w:val="top"/>
          </w:tcPr>
          <w:p w14:paraId="317781AF">
            <w:pPr>
              <w:widowControl w:val="0"/>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传    真：</w:t>
            </w:r>
          </w:p>
        </w:tc>
        <w:tc>
          <w:tcPr>
            <w:tcW w:w="2500" w:type="pct"/>
            <w:noWrap w:val="0"/>
            <w:vAlign w:val="top"/>
          </w:tcPr>
          <w:p w14:paraId="4D7894B5">
            <w:pPr>
              <w:widowControl w:val="0"/>
              <w:spacing w:line="400" w:lineRule="exact"/>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传    真：</w:t>
            </w:r>
          </w:p>
        </w:tc>
      </w:tr>
      <w:tr w14:paraId="6A8D8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99" w:type="pct"/>
            <w:noWrap w:val="0"/>
            <w:vAlign w:val="top"/>
          </w:tcPr>
          <w:p w14:paraId="513A0A75">
            <w:pPr>
              <w:widowControl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电子邮件</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single"/>
                <w:lang w:val="en-US" w:eastAsia="zh-CN"/>
              </w:rPr>
              <w:t>guihuaju2000@163.com</w:t>
            </w:r>
          </w:p>
        </w:tc>
        <w:tc>
          <w:tcPr>
            <w:tcW w:w="2500" w:type="pct"/>
            <w:noWrap w:val="0"/>
            <w:vAlign w:val="top"/>
          </w:tcPr>
          <w:p w14:paraId="3EA22AEB">
            <w:pPr>
              <w:widowControl w:val="0"/>
              <w:spacing w:line="400" w:lineRule="exact"/>
              <w:ind w:firstLine="420" w:firstLineChars="200"/>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sz w:val="21"/>
                <w:szCs w:val="21"/>
                <w:highlight w:val="none"/>
              </w:rPr>
              <w:t>电子邮件：</w:t>
            </w:r>
            <w:r>
              <w:rPr>
                <w:rFonts w:hint="eastAsia" w:ascii="宋体" w:hAnsi="宋体" w:eastAsia="宋体" w:cs="宋体"/>
                <w:color w:val="auto"/>
                <w:sz w:val="21"/>
                <w:szCs w:val="21"/>
                <w:highlight w:val="none"/>
                <w:u w:val="single"/>
                <w:lang w:val="en-US" w:eastAsia="zh-CN"/>
              </w:rPr>
              <w:t>liaoningfangwei@163.com</w:t>
            </w:r>
          </w:p>
        </w:tc>
      </w:tr>
      <w:tr w14:paraId="2A9F7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99" w:type="pct"/>
            <w:noWrap w:val="0"/>
            <w:vAlign w:val="top"/>
          </w:tcPr>
          <w:p w14:paraId="043F6DD0">
            <w:pPr>
              <w:widowControl w:val="0"/>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网    址：</w:t>
            </w:r>
          </w:p>
        </w:tc>
        <w:tc>
          <w:tcPr>
            <w:tcW w:w="4255" w:type="dxa"/>
            <w:noWrap w:val="0"/>
            <w:vAlign w:val="top"/>
          </w:tcPr>
          <w:p w14:paraId="3DD309BC">
            <w:pPr>
              <w:widowControl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网    址：</w:t>
            </w:r>
          </w:p>
        </w:tc>
      </w:tr>
      <w:tr w14:paraId="5D336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99" w:type="pct"/>
            <w:noWrap w:val="0"/>
            <w:vAlign w:val="top"/>
          </w:tcPr>
          <w:p w14:paraId="4B0248A9">
            <w:pPr>
              <w:widowControl w:val="0"/>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开户银行：</w:t>
            </w:r>
          </w:p>
        </w:tc>
        <w:tc>
          <w:tcPr>
            <w:tcW w:w="4255" w:type="dxa"/>
            <w:noWrap w:val="0"/>
            <w:vAlign w:val="top"/>
          </w:tcPr>
          <w:p w14:paraId="7BBE6641">
            <w:pPr>
              <w:widowControl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开户银行：</w:t>
            </w:r>
          </w:p>
        </w:tc>
      </w:tr>
      <w:tr w14:paraId="7EF12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99" w:type="pct"/>
            <w:noWrap w:val="0"/>
            <w:vAlign w:val="top"/>
          </w:tcPr>
          <w:p w14:paraId="12F6CD4F">
            <w:pPr>
              <w:widowControl w:val="0"/>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账    号：</w:t>
            </w:r>
          </w:p>
        </w:tc>
        <w:tc>
          <w:tcPr>
            <w:tcW w:w="4255" w:type="dxa"/>
            <w:noWrap w:val="0"/>
            <w:vAlign w:val="top"/>
          </w:tcPr>
          <w:p w14:paraId="3532B0F5">
            <w:pPr>
              <w:widowControl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账    号：</w:t>
            </w:r>
          </w:p>
        </w:tc>
      </w:tr>
      <w:tr w14:paraId="34BF3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99" w:type="pct"/>
            <w:noWrap w:val="0"/>
            <w:vAlign w:val="top"/>
          </w:tcPr>
          <w:p w14:paraId="16631B5B">
            <w:pPr>
              <w:widowControl w:val="0"/>
              <w:spacing w:line="400" w:lineRule="exact"/>
              <w:ind w:firstLine="420" w:firstLineChars="200"/>
              <w:rPr>
                <w:rFonts w:hint="eastAsia" w:ascii="宋体" w:hAnsi="宋体" w:eastAsia="宋体" w:cs="宋体"/>
                <w:color w:val="auto"/>
                <w:sz w:val="21"/>
                <w:szCs w:val="21"/>
                <w:highlight w:val="none"/>
              </w:rPr>
            </w:pPr>
          </w:p>
        </w:tc>
        <w:tc>
          <w:tcPr>
            <w:tcW w:w="2500" w:type="pct"/>
            <w:noWrap w:val="0"/>
            <w:vAlign w:val="bottom"/>
          </w:tcPr>
          <w:p w14:paraId="62AF28DE">
            <w:pPr>
              <w:keepNext w:val="0"/>
              <w:keepLines w:val="0"/>
              <w:pageBreakBefore w:val="0"/>
              <w:widowControl w:val="0"/>
              <w:kinsoku/>
              <w:wordWrap/>
              <w:overflowPunct/>
              <w:topLinePunct w:val="0"/>
              <w:autoSpaceDE w:val="0"/>
              <w:autoSpaceDN w:val="0"/>
              <w:bidi w:val="0"/>
              <w:adjustRightInd w:val="0"/>
              <w:snapToGrid w:val="0"/>
              <w:spacing w:line="360" w:lineRule="auto"/>
              <w:jc w:val="righ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2026</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日</w:t>
            </w:r>
          </w:p>
        </w:tc>
      </w:tr>
    </w:tbl>
    <w:p w14:paraId="4C65B943">
      <w:pPr>
        <w:pStyle w:val="8"/>
        <w:spacing w:line="258" w:lineRule="auto"/>
        <w:rPr>
          <w:color w:val="auto"/>
          <w:highlight w:val="none"/>
        </w:rPr>
      </w:pPr>
      <w:r>
        <w:rPr>
          <w:color w:val="auto"/>
          <w:highlight w:val="none"/>
        </w:rPr>
        <w:pict>
          <v:shape id="_x0000_s1026" o:spid="_x0000_s1026" o:spt="136" type="#_x0000_t136" style="position:absolute;left:0pt;margin-left:-14.1pt;margin-top:69.1pt;height:14.4pt;width:343.65pt;mso-position-horizontal-relative:page;mso-position-vertical-relative:page;rotation:21626880f;z-index:251660288;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 style="font-family:KaiTi;font-size:8pt;v-text-align:center;"/>
          </v:shape>
        </w:pict>
      </w:r>
      <w:r>
        <w:rPr>
          <w:color w:val="auto"/>
          <w:highlight w:val="none"/>
        </w:rPr>
        <w:pict>
          <v:shape id="_x0000_s1027" o:spid="_x0000_s1027" o:spt="136" type="#_x0000_t136" style="position:absolute;left:0pt;margin-left:-22.25pt;margin-top:211.45pt;height:14.4pt;width:386.4pt;rotation:21626880f;z-index:251664384;mso-width-relative:page;mso-height-relative:page;" fillcolor="#000000" filled="t" stroked="f" coordsize="21600,21600">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rPr>
          <w:color w:val="auto"/>
          <w:highlight w:val="none"/>
        </w:rPr>
        <w:pict>
          <v:shape id="_x0000_s1028" o:spid="_x0000_s1028" o:spt="136" type="#_x0000_t136" style="position:absolute;left:0pt;margin-left:462.6pt;margin-top:49.65pt;height:14.25pt;width:133.65pt;rotation:21626880f;z-index:251661312;mso-width-relative:page;mso-height-relative:page;" fillcolor="#000000" filled="t" stroked="f" coordsize="21600,21600">
            <v:path/>
            <v:fill on="t" opacity="6682f" focussize="0,0"/>
            <v:stroke on="f"/>
            <v:imagedata o:title=""/>
            <o:lock v:ext="edit"/>
            <v:textpath on="t" fitshape="t" fitpath="t" trim="t" xscale="f" string="辽宁省房屋建筑和市" style="font-family:KaiTi;font-size:8pt;v-text-align:center;"/>
          </v:shape>
        </w:pict>
      </w:r>
      <w:r>
        <w:rPr>
          <w:color w:val="auto"/>
          <w:highlight w:val="none"/>
        </w:rPr>
        <w:pict>
          <v:shape id="_x0000_s1029" o:spid="_x0000_s1029" o:spt="136" type="#_x0000_t136" style="position:absolute;left:0pt;margin-left:-22.25pt;margin-top:436.45pt;height:14.4pt;width:386.4pt;rotation:21626880f;z-index:251665408;mso-width-relative:page;mso-height-relative:page;" fillcolor="#000000" filled="t" stroked="f" coordsize="21600,21600">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rPr>
          <w:color w:val="auto"/>
          <w:highlight w:val="none"/>
        </w:rPr>
        <w:pict>
          <v:shape id="_x0000_s1030" o:spid="_x0000_s1030" o:spt="136" type="#_x0000_t136" style="position:absolute;left:0pt;margin-left:462.6pt;margin-top:274.65pt;height:14.25pt;width:133.65pt;rotation:21626880f;z-index:251659264;mso-width-relative:page;mso-height-relative:page;" fillcolor="#000000" filled="t" stroked="f" coordsize="21600,21600">
            <v:path/>
            <v:fill on="t" opacity="6682f" focussize="0,0"/>
            <v:stroke on="f"/>
            <v:imagedata o:title=""/>
            <o:lock v:ext="edit"/>
            <v:textpath on="t" fitshape="t" fitpath="t" trim="t" xscale="f" string="辽宁省房屋建筑和市" style="font-family:KaiTi;font-size:8pt;v-text-align:center;"/>
          </v:shape>
        </w:pict>
      </w:r>
      <w:r>
        <w:rPr>
          <w:color w:val="auto"/>
          <w:highlight w:val="none"/>
        </w:rPr>
        <w:pict>
          <v:shape id="_x0000_s1031" o:spid="_x0000_s1031" o:spt="136" type="#_x0000_t136" style="position:absolute;left:0pt;margin-left:462.6pt;margin-top:499.65pt;height:14.25pt;width:133.65pt;rotation:21626880f;z-index:251662336;mso-width-relative:page;mso-height-relative:page;" fillcolor="#000000" filled="t" stroked="f" coordsize="21600,21600">
            <v:path/>
            <v:fill on="t" opacity="6682f" focussize="0,0"/>
            <v:stroke on="f"/>
            <v:imagedata o:title=""/>
            <o:lock v:ext="edit"/>
            <v:textpath on="t" fitshape="t" fitpath="t" trim="t" xscale="f" string="辽宁省房屋建筑和市" style="font-family:KaiTi;font-size:8pt;v-text-align:center;"/>
          </v:shape>
        </w:pict>
      </w:r>
      <w:r>
        <w:rPr>
          <w:color w:val="auto"/>
          <w:highlight w:val="none"/>
        </w:rPr>
        <w:pict>
          <v:shape id="_x0000_s1032" o:spid="_x0000_s1032" o:spt="136" type="#_x0000_t136" style="position:absolute;left:0pt;margin-left:462.6pt;margin-top:724.65pt;height:14.25pt;width:133.65pt;rotation:21626880f;z-index:251663360;mso-width-relative:page;mso-height-relative:page;" fillcolor="#000000" filled="t" stroked="f" coordsize="21600,21600">
            <v:path/>
            <v:fill on="t" opacity="6682f" focussize="0,0"/>
            <v:stroke on="f"/>
            <v:imagedata o:title=""/>
            <o:lock v:ext="edit"/>
            <v:textpath on="t" fitshape="t" fitpath="t" trim="t" xscale="f" string="辽宁省房屋建筑和市" style="font-family:KaiTi;font-size:8pt;v-text-align:center;"/>
          </v:shape>
        </w:pict>
      </w:r>
      <w:r>
        <w:rPr>
          <w:color w:val="auto"/>
          <w:highlight w:val="none"/>
        </w:rPr>
        <w:pict>
          <v:shape id="_x0000_s1033" o:spid="_x0000_s1033" o:spt="136" type="#_x0000_t136" style="position:absolute;left:0pt;margin-left:-14.1pt;margin-top:69.1pt;height:14.4pt;width:343.65pt;mso-position-horizontal-relative:page;mso-position-vertical-relative:page;rotation:21626880f;z-index:251667456;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 style="font-family:KaiTi;font-size:8pt;v-text-align:center;"/>
          </v:shape>
        </w:pict>
      </w:r>
    </w:p>
    <w:p w14:paraId="31455D41">
      <w:pPr>
        <w:pStyle w:val="8"/>
        <w:spacing w:line="241" w:lineRule="auto"/>
        <w:rPr>
          <w:color w:val="auto"/>
          <w:highlight w:val="none"/>
        </w:rPr>
      </w:pPr>
    </w:p>
    <w:p w14:paraId="17B0712C">
      <w:pPr>
        <w:pStyle w:val="8"/>
        <w:spacing w:line="241" w:lineRule="auto"/>
        <w:rPr>
          <w:color w:val="auto"/>
          <w:highlight w:val="none"/>
        </w:rPr>
      </w:pPr>
    </w:p>
    <w:p w14:paraId="720746EA">
      <w:pPr>
        <w:pStyle w:val="8"/>
        <w:spacing w:line="241" w:lineRule="auto"/>
        <w:rPr>
          <w:color w:val="auto"/>
          <w:highlight w:val="none"/>
        </w:rPr>
      </w:pPr>
    </w:p>
    <w:p w14:paraId="0E447E59">
      <w:pPr>
        <w:pStyle w:val="8"/>
        <w:spacing w:line="241" w:lineRule="auto"/>
        <w:rPr>
          <w:color w:val="auto"/>
          <w:highlight w:val="none"/>
        </w:rPr>
      </w:pPr>
    </w:p>
    <w:p w14:paraId="6340DBFC">
      <w:pPr>
        <w:pStyle w:val="8"/>
        <w:spacing w:line="241" w:lineRule="auto"/>
        <w:rPr>
          <w:color w:val="auto"/>
          <w:highlight w:val="none"/>
        </w:rPr>
      </w:pPr>
    </w:p>
    <w:p w14:paraId="51590765">
      <w:pPr>
        <w:pStyle w:val="8"/>
        <w:spacing w:line="241" w:lineRule="auto"/>
        <w:rPr>
          <w:color w:val="auto"/>
          <w:highlight w:val="none"/>
        </w:rPr>
      </w:pPr>
    </w:p>
    <w:p w14:paraId="19E73D35">
      <w:pPr>
        <w:pStyle w:val="8"/>
        <w:spacing w:line="241" w:lineRule="auto"/>
        <w:rPr>
          <w:color w:val="auto"/>
          <w:highlight w:val="none"/>
        </w:rPr>
      </w:pPr>
    </w:p>
    <w:p w14:paraId="3A91BCD9">
      <w:pPr>
        <w:pStyle w:val="8"/>
        <w:spacing w:line="241" w:lineRule="auto"/>
        <w:rPr>
          <w:color w:val="auto"/>
          <w:highlight w:val="none"/>
        </w:rPr>
      </w:pPr>
    </w:p>
    <w:p w14:paraId="0C4FD227">
      <w:pPr>
        <w:pStyle w:val="8"/>
        <w:spacing w:line="241" w:lineRule="auto"/>
        <w:rPr>
          <w:color w:val="auto"/>
          <w:highlight w:val="none"/>
        </w:rPr>
      </w:pPr>
    </w:p>
    <w:p w14:paraId="5662130F">
      <w:pPr>
        <w:pStyle w:val="8"/>
        <w:spacing w:line="241" w:lineRule="auto"/>
        <w:rPr>
          <w:color w:val="auto"/>
          <w:highlight w:val="none"/>
        </w:rPr>
      </w:pPr>
    </w:p>
    <w:p w14:paraId="1CE718AA">
      <w:pPr>
        <w:pStyle w:val="8"/>
        <w:spacing w:line="241" w:lineRule="auto"/>
        <w:rPr>
          <w:color w:val="auto"/>
          <w:highlight w:val="none"/>
        </w:rPr>
      </w:pPr>
    </w:p>
    <w:p w14:paraId="597FC6AF">
      <w:pPr>
        <w:pStyle w:val="8"/>
        <w:spacing w:line="241" w:lineRule="auto"/>
        <w:rPr>
          <w:color w:val="auto"/>
          <w:highlight w:val="none"/>
        </w:rPr>
      </w:pPr>
    </w:p>
    <w:p w14:paraId="3BDD9F94">
      <w:pPr>
        <w:pStyle w:val="8"/>
        <w:spacing w:line="241" w:lineRule="auto"/>
        <w:rPr>
          <w:color w:val="auto"/>
          <w:highlight w:val="none"/>
        </w:rPr>
      </w:pPr>
    </w:p>
    <w:p w14:paraId="1023E128">
      <w:pPr>
        <w:pStyle w:val="8"/>
        <w:spacing w:line="241" w:lineRule="auto"/>
        <w:rPr>
          <w:color w:val="auto"/>
          <w:highlight w:val="none"/>
        </w:rPr>
      </w:pPr>
    </w:p>
    <w:p w14:paraId="2BD11F14">
      <w:pPr>
        <w:pStyle w:val="8"/>
        <w:spacing w:line="241" w:lineRule="auto"/>
        <w:rPr>
          <w:color w:val="auto"/>
          <w:highlight w:val="none"/>
        </w:rPr>
      </w:pPr>
    </w:p>
    <w:p w14:paraId="2CE119AD">
      <w:pPr>
        <w:pStyle w:val="8"/>
        <w:spacing w:line="241" w:lineRule="auto"/>
        <w:rPr>
          <w:color w:val="auto"/>
          <w:highlight w:val="none"/>
        </w:rPr>
      </w:pPr>
    </w:p>
    <w:p w14:paraId="5714BB98">
      <w:pPr>
        <w:pStyle w:val="8"/>
        <w:spacing w:line="241" w:lineRule="auto"/>
        <w:rPr>
          <w:color w:val="auto"/>
          <w:highlight w:val="none"/>
        </w:rPr>
      </w:pPr>
    </w:p>
    <w:p w14:paraId="14CC1149">
      <w:pPr>
        <w:pStyle w:val="8"/>
        <w:spacing w:line="241" w:lineRule="auto"/>
        <w:rPr>
          <w:color w:val="auto"/>
          <w:highlight w:val="none"/>
        </w:rPr>
      </w:pPr>
    </w:p>
    <w:p w14:paraId="693BA3FF">
      <w:pPr>
        <w:pStyle w:val="8"/>
        <w:spacing w:line="241" w:lineRule="auto"/>
        <w:rPr>
          <w:color w:val="auto"/>
          <w:highlight w:val="none"/>
        </w:rPr>
      </w:pPr>
    </w:p>
    <w:p w14:paraId="58400DA7">
      <w:pPr>
        <w:pStyle w:val="8"/>
        <w:spacing w:line="241" w:lineRule="auto"/>
        <w:rPr>
          <w:color w:val="auto"/>
          <w:highlight w:val="none"/>
        </w:rPr>
      </w:pPr>
    </w:p>
    <w:p w14:paraId="4457452D">
      <w:pPr>
        <w:pStyle w:val="8"/>
        <w:spacing w:line="241" w:lineRule="auto"/>
        <w:rPr>
          <w:color w:val="auto"/>
          <w:highlight w:val="none"/>
        </w:rPr>
      </w:pPr>
    </w:p>
    <w:p w14:paraId="0E7CA22F">
      <w:pPr>
        <w:pStyle w:val="8"/>
        <w:spacing w:line="241" w:lineRule="auto"/>
        <w:rPr>
          <w:color w:val="auto"/>
          <w:highlight w:val="none"/>
        </w:rPr>
      </w:pPr>
    </w:p>
    <w:p w14:paraId="2C6800B2">
      <w:pPr>
        <w:pStyle w:val="10"/>
        <w:rPr>
          <w:color w:val="auto"/>
          <w:highlight w:val="none"/>
        </w:rPr>
      </w:pPr>
    </w:p>
    <w:p w14:paraId="27C5E569">
      <w:pPr>
        <w:pStyle w:val="9"/>
        <w:outlineLvl w:val="9"/>
        <w:rPr>
          <w:color w:val="auto"/>
          <w:highlight w:val="none"/>
        </w:rPr>
      </w:pPr>
    </w:p>
    <w:p w14:paraId="41BF0056">
      <w:pPr>
        <w:pStyle w:val="9"/>
        <w:outlineLvl w:val="9"/>
        <w:rPr>
          <w:color w:val="auto"/>
          <w:highlight w:val="none"/>
        </w:rPr>
      </w:pPr>
    </w:p>
    <w:p w14:paraId="3B04B67A">
      <w:pPr>
        <w:spacing w:before="104" w:line="221" w:lineRule="auto"/>
        <w:jc w:val="both"/>
        <w:outlineLvl w:val="9"/>
        <w:rPr>
          <w:rFonts w:ascii="黑体" w:hAnsi="黑体" w:eastAsia="黑体" w:cs="黑体"/>
          <w:color w:val="auto"/>
          <w:spacing w:val="-2"/>
          <w:sz w:val="32"/>
          <w:szCs w:val="32"/>
          <w:highlight w:val="none"/>
        </w:rPr>
      </w:pPr>
      <w:bookmarkStart w:id="53" w:name="bookmark4"/>
      <w:bookmarkEnd w:id="53"/>
    </w:p>
    <w:p w14:paraId="34C87B5A">
      <w:pPr>
        <w:spacing w:before="104" w:line="221" w:lineRule="auto"/>
        <w:jc w:val="both"/>
        <w:outlineLvl w:val="9"/>
        <w:rPr>
          <w:rFonts w:ascii="黑体" w:hAnsi="黑体" w:eastAsia="黑体" w:cs="黑体"/>
          <w:color w:val="auto"/>
          <w:spacing w:val="-2"/>
          <w:sz w:val="32"/>
          <w:szCs w:val="32"/>
          <w:highlight w:val="none"/>
        </w:rPr>
      </w:pPr>
    </w:p>
    <w:p w14:paraId="5DF7236D">
      <w:pPr>
        <w:spacing w:before="104" w:line="221" w:lineRule="auto"/>
        <w:jc w:val="both"/>
        <w:outlineLvl w:val="9"/>
        <w:rPr>
          <w:rFonts w:ascii="黑体" w:hAnsi="黑体" w:eastAsia="黑体" w:cs="黑体"/>
          <w:color w:val="auto"/>
          <w:spacing w:val="-2"/>
          <w:sz w:val="32"/>
          <w:szCs w:val="32"/>
          <w:highlight w:val="none"/>
        </w:rPr>
      </w:pPr>
    </w:p>
    <w:p w14:paraId="39332798">
      <w:pPr>
        <w:spacing w:before="104" w:line="221" w:lineRule="auto"/>
        <w:jc w:val="center"/>
        <w:outlineLvl w:val="0"/>
        <w:rPr>
          <w:rFonts w:ascii="黑体" w:hAnsi="黑体" w:eastAsia="黑体" w:cs="黑体"/>
          <w:color w:val="auto"/>
          <w:sz w:val="32"/>
          <w:szCs w:val="32"/>
          <w:highlight w:val="none"/>
        </w:rPr>
      </w:pPr>
      <w:bookmarkStart w:id="54" w:name="_Toc27203"/>
      <w:bookmarkStart w:id="55" w:name="_Toc4880"/>
      <w:bookmarkStart w:id="56" w:name="_Toc11285"/>
      <w:bookmarkStart w:id="57" w:name="_Toc21010"/>
      <w:bookmarkStart w:id="58" w:name="_Toc16315"/>
      <w:bookmarkStart w:id="59" w:name="_Toc4795"/>
      <w:r>
        <w:rPr>
          <w:rFonts w:ascii="黑体" w:hAnsi="黑体" w:eastAsia="黑体" w:cs="黑体"/>
          <w:color w:val="auto"/>
          <w:spacing w:val="-2"/>
          <w:sz w:val="32"/>
          <w:szCs w:val="32"/>
          <w:highlight w:val="none"/>
        </w:rPr>
        <w:t>第二章  投标人须知</w:t>
      </w:r>
      <w:bookmarkEnd w:id="54"/>
      <w:bookmarkEnd w:id="55"/>
      <w:bookmarkEnd w:id="56"/>
      <w:bookmarkEnd w:id="57"/>
      <w:bookmarkEnd w:id="58"/>
      <w:bookmarkEnd w:id="59"/>
    </w:p>
    <w:p w14:paraId="55F379F6">
      <w:pPr>
        <w:pStyle w:val="8"/>
        <w:spacing w:line="247" w:lineRule="auto"/>
        <w:rPr>
          <w:color w:val="auto"/>
          <w:highlight w:val="none"/>
        </w:rPr>
      </w:pPr>
    </w:p>
    <w:p w14:paraId="30463B80">
      <w:pPr>
        <w:pStyle w:val="8"/>
        <w:spacing w:line="247" w:lineRule="auto"/>
        <w:rPr>
          <w:color w:val="auto"/>
          <w:highlight w:val="none"/>
        </w:rPr>
      </w:pPr>
    </w:p>
    <w:p w14:paraId="161DDD75">
      <w:pPr>
        <w:pStyle w:val="8"/>
        <w:spacing w:line="247" w:lineRule="auto"/>
        <w:rPr>
          <w:color w:val="auto"/>
          <w:highlight w:val="none"/>
        </w:rPr>
      </w:pPr>
    </w:p>
    <w:p w14:paraId="2AD24974">
      <w:pPr>
        <w:pStyle w:val="8"/>
        <w:spacing w:line="247" w:lineRule="auto"/>
        <w:rPr>
          <w:color w:val="auto"/>
          <w:highlight w:val="none"/>
        </w:rPr>
      </w:pPr>
    </w:p>
    <w:p w14:paraId="74456E03">
      <w:pPr>
        <w:pStyle w:val="8"/>
        <w:spacing w:line="247" w:lineRule="auto"/>
        <w:rPr>
          <w:color w:val="auto"/>
          <w:highlight w:val="none"/>
        </w:rPr>
      </w:pPr>
    </w:p>
    <w:p w14:paraId="66A45F83">
      <w:pPr>
        <w:pStyle w:val="8"/>
        <w:spacing w:line="247" w:lineRule="auto"/>
        <w:rPr>
          <w:color w:val="auto"/>
          <w:highlight w:val="none"/>
        </w:rPr>
      </w:pPr>
    </w:p>
    <w:p w14:paraId="60375417">
      <w:pPr>
        <w:pStyle w:val="8"/>
        <w:spacing w:line="247" w:lineRule="auto"/>
        <w:rPr>
          <w:color w:val="auto"/>
          <w:highlight w:val="none"/>
        </w:rPr>
      </w:pPr>
    </w:p>
    <w:p w14:paraId="13995D2A">
      <w:pPr>
        <w:pStyle w:val="8"/>
        <w:spacing w:line="247" w:lineRule="auto"/>
        <w:rPr>
          <w:color w:val="auto"/>
          <w:highlight w:val="none"/>
        </w:rPr>
      </w:pPr>
    </w:p>
    <w:p w14:paraId="3BC8162D">
      <w:pPr>
        <w:pStyle w:val="8"/>
        <w:spacing w:line="247" w:lineRule="auto"/>
        <w:rPr>
          <w:color w:val="auto"/>
          <w:highlight w:val="none"/>
        </w:rPr>
      </w:pPr>
    </w:p>
    <w:p w14:paraId="5B56F24D">
      <w:pPr>
        <w:pStyle w:val="8"/>
        <w:spacing w:line="247" w:lineRule="auto"/>
        <w:rPr>
          <w:color w:val="auto"/>
          <w:highlight w:val="none"/>
        </w:rPr>
      </w:pPr>
    </w:p>
    <w:p w14:paraId="081F038A">
      <w:pPr>
        <w:pStyle w:val="8"/>
        <w:spacing w:line="248" w:lineRule="auto"/>
        <w:rPr>
          <w:color w:val="auto"/>
          <w:highlight w:val="none"/>
        </w:rPr>
      </w:pPr>
    </w:p>
    <w:p w14:paraId="723F1201">
      <w:pPr>
        <w:pStyle w:val="8"/>
        <w:spacing w:line="248" w:lineRule="auto"/>
        <w:rPr>
          <w:color w:val="auto"/>
          <w:highlight w:val="none"/>
        </w:rPr>
      </w:pPr>
    </w:p>
    <w:p w14:paraId="1ECCDE22">
      <w:pPr>
        <w:pStyle w:val="8"/>
        <w:spacing w:line="248" w:lineRule="auto"/>
        <w:rPr>
          <w:color w:val="auto"/>
          <w:highlight w:val="none"/>
        </w:rPr>
      </w:pPr>
    </w:p>
    <w:p w14:paraId="626248F2">
      <w:pPr>
        <w:pStyle w:val="8"/>
        <w:spacing w:line="248" w:lineRule="auto"/>
        <w:rPr>
          <w:color w:val="auto"/>
          <w:highlight w:val="none"/>
        </w:rPr>
      </w:pPr>
    </w:p>
    <w:p w14:paraId="2948245E">
      <w:pPr>
        <w:pStyle w:val="8"/>
        <w:spacing w:line="248" w:lineRule="auto"/>
        <w:rPr>
          <w:color w:val="auto"/>
          <w:highlight w:val="none"/>
        </w:rPr>
      </w:pPr>
    </w:p>
    <w:p w14:paraId="2B6E2430">
      <w:pPr>
        <w:pStyle w:val="8"/>
        <w:spacing w:line="248" w:lineRule="auto"/>
        <w:rPr>
          <w:color w:val="auto"/>
          <w:highlight w:val="none"/>
        </w:rPr>
      </w:pPr>
    </w:p>
    <w:p w14:paraId="72D27689">
      <w:pPr>
        <w:pStyle w:val="8"/>
        <w:spacing w:line="248" w:lineRule="auto"/>
        <w:rPr>
          <w:color w:val="auto"/>
          <w:highlight w:val="none"/>
        </w:rPr>
      </w:pPr>
    </w:p>
    <w:p w14:paraId="07F2ABAC">
      <w:pPr>
        <w:pStyle w:val="8"/>
        <w:spacing w:line="248" w:lineRule="auto"/>
        <w:rPr>
          <w:color w:val="auto"/>
          <w:highlight w:val="none"/>
        </w:rPr>
      </w:pPr>
    </w:p>
    <w:p w14:paraId="1C452FE1">
      <w:pPr>
        <w:pStyle w:val="8"/>
        <w:spacing w:line="248" w:lineRule="auto"/>
        <w:rPr>
          <w:color w:val="auto"/>
          <w:highlight w:val="none"/>
        </w:rPr>
      </w:pPr>
    </w:p>
    <w:p w14:paraId="324058A5">
      <w:pPr>
        <w:pStyle w:val="8"/>
        <w:spacing w:line="248" w:lineRule="auto"/>
        <w:rPr>
          <w:color w:val="auto"/>
          <w:highlight w:val="none"/>
        </w:rPr>
      </w:pPr>
    </w:p>
    <w:p w14:paraId="686736AC">
      <w:pPr>
        <w:pStyle w:val="8"/>
        <w:spacing w:line="248" w:lineRule="auto"/>
        <w:rPr>
          <w:color w:val="auto"/>
          <w:highlight w:val="none"/>
        </w:rPr>
      </w:pPr>
    </w:p>
    <w:p w14:paraId="7D32E4BF">
      <w:pPr>
        <w:pStyle w:val="8"/>
        <w:spacing w:line="248" w:lineRule="auto"/>
        <w:rPr>
          <w:color w:val="auto"/>
          <w:highlight w:val="none"/>
        </w:rPr>
      </w:pPr>
    </w:p>
    <w:p w14:paraId="499A3BB3">
      <w:pPr>
        <w:pStyle w:val="8"/>
        <w:spacing w:line="248" w:lineRule="auto"/>
        <w:rPr>
          <w:color w:val="auto"/>
          <w:highlight w:val="none"/>
        </w:rPr>
      </w:pPr>
    </w:p>
    <w:p w14:paraId="7C450B69">
      <w:pPr>
        <w:pStyle w:val="8"/>
        <w:spacing w:line="248" w:lineRule="auto"/>
        <w:rPr>
          <w:color w:val="auto"/>
          <w:highlight w:val="none"/>
        </w:rPr>
      </w:pPr>
    </w:p>
    <w:p w14:paraId="0B6CD2E6">
      <w:pPr>
        <w:pStyle w:val="8"/>
        <w:spacing w:line="248" w:lineRule="auto"/>
        <w:rPr>
          <w:color w:val="auto"/>
          <w:highlight w:val="none"/>
        </w:rPr>
      </w:pPr>
    </w:p>
    <w:p w14:paraId="3D2A097A">
      <w:pPr>
        <w:pStyle w:val="8"/>
        <w:spacing w:line="248" w:lineRule="auto"/>
        <w:rPr>
          <w:color w:val="auto"/>
          <w:highlight w:val="none"/>
        </w:rPr>
      </w:pPr>
    </w:p>
    <w:p w14:paraId="02F6167E">
      <w:pPr>
        <w:pStyle w:val="8"/>
        <w:spacing w:line="248" w:lineRule="auto"/>
        <w:rPr>
          <w:color w:val="auto"/>
          <w:highlight w:val="none"/>
        </w:rPr>
      </w:pPr>
    </w:p>
    <w:p w14:paraId="03F3D2A0">
      <w:pPr>
        <w:spacing w:line="183" w:lineRule="auto"/>
        <w:rPr>
          <w:rFonts w:ascii="Times New Roman" w:hAnsi="Times New Roman" w:eastAsia="Times New Roman" w:cs="Times New Roman"/>
          <w:color w:val="auto"/>
          <w:sz w:val="18"/>
          <w:szCs w:val="18"/>
          <w:highlight w:val="none"/>
        </w:rPr>
        <w:sectPr>
          <w:headerReference r:id="rId10" w:type="default"/>
          <w:footerReference r:id="rId11" w:type="default"/>
          <w:pgSz w:w="11906" w:h="16839"/>
          <w:pgMar w:top="1440" w:right="1803" w:bottom="1440" w:left="1803" w:header="0" w:footer="0" w:gutter="0"/>
          <w:pgNumType w:fmt="decimal"/>
          <w:cols w:space="720" w:num="1"/>
        </w:sectPr>
      </w:pPr>
    </w:p>
    <w:p w14:paraId="57BC8AFA">
      <w:pPr>
        <w:pStyle w:val="8"/>
        <w:spacing w:line="245" w:lineRule="auto"/>
        <w:rPr>
          <w:color w:val="auto"/>
          <w:highlight w:val="none"/>
        </w:rPr>
      </w:pPr>
    </w:p>
    <w:p w14:paraId="0E5EE2E8">
      <w:pPr>
        <w:spacing w:before="104" w:line="221" w:lineRule="auto"/>
        <w:jc w:val="center"/>
        <w:rPr>
          <w:rFonts w:ascii="黑体" w:hAnsi="黑体" w:eastAsia="黑体" w:cs="黑体"/>
          <w:color w:val="auto"/>
          <w:sz w:val="32"/>
          <w:szCs w:val="32"/>
          <w:highlight w:val="none"/>
        </w:rPr>
      </w:pPr>
      <w:bookmarkStart w:id="60" w:name="bookmark5"/>
      <w:bookmarkEnd w:id="60"/>
      <w:r>
        <w:rPr>
          <w:rFonts w:ascii="黑体" w:hAnsi="黑体" w:eastAsia="黑体" w:cs="黑体"/>
          <w:color w:val="auto"/>
          <w:spacing w:val="-2"/>
          <w:sz w:val="32"/>
          <w:szCs w:val="32"/>
          <w:highlight w:val="none"/>
        </w:rPr>
        <w:t>第二章  投标人须知</w:t>
      </w:r>
    </w:p>
    <w:p w14:paraId="6AADED56">
      <w:pPr>
        <w:spacing w:before="160" w:line="212" w:lineRule="auto"/>
        <w:jc w:val="center"/>
        <w:outlineLvl w:val="1"/>
        <w:rPr>
          <w:rFonts w:ascii="黑体" w:hAnsi="黑体" w:eastAsia="黑体" w:cs="黑体"/>
          <w:color w:val="auto"/>
          <w:sz w:val="28"/>
          <w:szCs w:val="28"/>
          <w:highlight w:val="none"/>
        </w:rPr>
      </w:pPr>
      <w:bookmarkStart w:id="61" w:name="bookmark208"/>
      <w:bookmarkEnd w:id="61"/>
      <w:bookmarkStart w:id="62" w:name="_Toc27354"/>
      <w:bookmarkStart w:id="63" w:name="_Toc606"/>
      <w:bookmarkStart w:id="64" w:name="_Toc9048"/>
      <w:bookmarkStart w:id="65" w:name="_Toc10816"/>
      <w:bookmarkStart w:id="66" w:name="_Toc31474"/>
      <w:bookmarkStart w:id="67" w:name="_Toc20915"/>
      <w:r>
        <w:rPr>
          <w:rFonts w:ascii="黑体" w:hAnsi="黑体" w:eastAsia="黑体" w:cs="黑体"/>
          <w:color w:val="auto"/>
          <w:spacing w:val="-1"/>
          <w:sz w:val="28"/>
          <w:szCs w:val="28"/>
          <w:highlight w:val="none"/>
        </w:rPr>
        <w:t>投标人须知前附表</w:t>
      </w:r>
      <w:bookmarkEnd w:id="62"/>
      <w:bookmarkEnd w:id="63"/>
      <w:bookmarkEnd w:id="64"/>
      <w:bookmarkEnd w:id="65"/>
      <w:bookmarkEnd w:id="66"/>
      <w:bookmarkEnd w:id="67"/>
    </w:p>
    <w:tbl>
      <w:tblPr>
        <w:tblStyle w:val="18"/>
        <w:tblW w:w="84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1"/>
        <w:gridCol w:w="2259"/>
        <w:gridCol w:w="5294"/>
      </w:tblGrid>
      <w:tr w14:paraId="3211F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jc w:val="center"/>
        </w:trPr>
        <w:tc>
          <w:tcPr>
            <w:tcW w:w="861" w:type="dxa"/>
            <w:vAlign w:val="top"/>
          </w:tcPr>
          <w:p w14:paraId="46E74E1C">
            <w:pPr>
              <w:pStyle w:val="19"/>
              <w:spacing w:before="205" w:line="220" w:lineRule="auto"/>
              <w:ind w:left="117"/>
              <w:rPr>
                <w:color w:val="auto"/>
                <w:highlight w:val="none"/>
              </w:rPr>
            </w:pPr>
            <w:r>
              <w:rPr>
                <w:b/>
                <w:bCs/>
                <w:color w:val="auto"/>
                <w:spacing w:val="-5"/>
                <w:highlight w:val="none"/>
              </w:rPr>
              <w:t>条款号</w:t>
            </w:r>
          </w:p>
        </w:tc>
        <w:tc>
          <w:tcPr>
            <w:tcW w:w="2259" w:type="dxa"/>
            <w:vAlign w:val="top"/>
          </w:tcPr>
          <w:p w14:paraId="412B731C">
            <w:pPr>
              <w:pStyle w:val="19"/>
              <w:spacing w:before="205" w:line="220" w:lineRule="auto"/>
              <w:ind w:left="395"/>
              <w:rPr>
                <w:color w:val="auto"/>
                <w:highlight w:val="none"/>
              </w:rPr>
            </w:pPr>
            <w:r>
              <w:rPr>
                <w:b/>
                <w:bCs/>
                <w:color w:val="auto"/>
                <w:spacing w:val="-10"/>
                <w:highlight w:val="none"/>
              </w:rPr>
              <w:t>条</w:t>
            </w:r>
            <w:r>
              <w:rPr>
                <w:color w:val="auto"/>
                <w:spacing w:val="5"/>
                <w:highlight w:val="none"/>
              </w:rPr>
              <w:t xml:space="preserve">  </w:t>
            </w:r>
            <w:r>
              <w:rPr>
                <w:b/>
                <w:bCs/>
                <w:color w:val="auto"/>
                <w:spacing w:val="-10"/>
                <w:highlight w:val="none"/>
              </w:rPr>
              <w:t>款</w:t>
            </w:r>
            <w:r>
              <w:rPr>
                <w:color w:val="auto"/>
                <w:spacing w:val="5"/>
                <w:highlight w:val="none"/>
              </w:rPr>
              <w:t xml:space="preserve">  </w:t>
            </w:r>
            <w:r>
              <w:rPr>
                <w:b/>
                <w:bCs/>
                <w:color w:val="auto"/>
                <w:spacing w:val="-10"/>
                <w:highlight w:val="none"/>
              </w:rPr>
              <w:t>名</w:t>
            </w:r>
            <w:r>
              <w:rPr>
                <w:color w:val="auto"/>
                <w:spacing w:val="5"/>
                <w:highlight w:val="none"/>
              </w:rPr>
              <w:t xml:space="preserve">  </w:t>
            </w:r>
            <w:r>
              <w:rPr>
                <w:b/>
                <w:bCs/>
                <w:color w:val="auto"/>
                <w:spacing w:val="-10"/>
                <w:highlight w:val="none"/>
              </w:rPr>
              <w:t>称</w:t>
            </w:r>
          </w:p>
        </w:tc>
        <w:tc>
          <w:tcPr>
            <w:tcW w:w="5294" w:type="dxa"/>
            <w:vAlign w:val="top"/>
          </w:tcPr>
          <w:p w14:paraId="5E9857FC">
            <w:pPr>
              <w:pStyle w:val="19"/>
              <w:spacing w:before="205" w:line="220" w:lineRule="auto"/>
              <w:ind w:left="1914"/>
              <w:rPr>
                <w:color w:val="auto"/>
                <w:highlight w:val="none"/>
              </w:rPr>
            </w:pPr>
            <w:r>
              <w:rPr>
                <w:b/>
                <w:bCs/>
                <w:color w:val="auto"/>
                <w:spacing w:val="-17"/>
                <w:highlight w:val="none"/>
              </w:rPr>
              <w:t>编</w:t>
            </w:r>
            <w:r>
              <w:rPr>
                <w:color w:val="auto"/>
                <w:spacing w:val="7"/>
                <w:highlight w:val="none"/>
              </w:rPr>
              <w:t xml:space="preserve">  </w:t>
            </w:r>
            <w:r>
              <w:rPr>
                <w:b/>
                <w:bCs/>
                <w:color w:val="auto"/>
                <w:spacing w:val="-17"/>
                <w:highlight w:val="none"/>
              </w:rPr>
              <w:t>列</w:t>
            </w:r>
            <w:r>
              <w:rPr>
                <w:color w:val="auto"/>
                <w:spacing w:val="17"/>
                <w:highlight w:val="none"/>
              </w:rPr>
              <w:t xml:space="preserve">  </w:t>
            </w:r>
            <w:r>
              <w:rPr>
                <w:b/>
                <w:bCs/>
                <w:color w:val="auto"/>
                <w:spacing w:val="-17"/>
                <w:highlight w:val="none"/>
              </w:rPr>
              <w:t>内</w:t>
            </w:r>
            <w:r>
              <w:rPr>
                <w:color w:val="auto"/>
                <w:spacing w:val="6"/>
                <w:highlight w:val="none"/>
              </w:rPr>
              <w:t xml:space="preserve">  </w:t>
            </w:r>
            <w:r>
              <w:rPr>
                <w:b/>
                <w:bCs/>
                <w:color w:val="auto"/>
                <w:spacing w:val="-17"/>
                <w:highlight w:val="none"/>
              </w:rPr>
              <w:t>容</w:t>
            </w:r>
          </w:p>
        </w:tc>
      </w:tr>
      <w:tr w14:paraId="5286F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8" w:hRule="atLeast"/>
          <w:jc w:val="center"/>
        </w:trPr>
        <w:tc>
          <w:tcPr>
            <w:tcW w:w="861" w:type="dxa"/>
            <w:vAlign w:val="top"/>
          </w:tcPr>
          <w:p w14:paraId="154E2717">
            <w:pPr>
              <w:spacing w:line="250" w:lineRule="auto"/>
              <w:rPr>
                <w:rFonts w:ascii="Arial"/>
                <w:color w:val="auto"/>
                <w:sz w:val="21"/>
                <w:highlight w:val="none"/>
              </w:rPr>
            </w:pPr>
          </w:p>
          <w:p w14:paraId="326578F5">
            <w:pPr>
              <w:spacing w:line="251" w:lineRule="auto"/>
              <w:rPr>
                <w:rFonts w:ascii="Arial"/>
                <w:color w:val="auto"/>
                <w:sz w:val="21"/>
                <w:highlight w:val="none"/>
              </w:rPr>
            </w:pPr>
          </w:p>
          <w:p w14:paraId="6A3C39AB">
            <w:pPr>
              <w:spacing w:line="251" w:lineRule="auto"/>
              <w:rPr>
                <w:rFonts w:ascii="Arial"/>
                <w:color w:val="auto"/>
                <w:sz w:val="21"/>
                <w:highlight w:val="none"/>
              </w:rPr>
            </w:pPr>
          </w:p>
          <w:p w14:paraId="3B1F7F08">
            <w:pPr>
              <w:spacing w:line="251" w:lineRule="auto"/>
              <w:rPr>
                <w:rFonts w:ascii="Arial"/>
                <w:color w:val="auto"/>
                <w:sz w:val="21"/>
                <w:highlight w:val="none"/>
              </w:rPr>
            </w:pPr>
          </w:p>
          <w:p w14:paraId="6028C760">
            <w:pPr>
              <w:spacing w:before="60" w:line="186" w:lineRule="auto"/>
              <w:ind w:left="238"/>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4"/>
                <w:sz w:val="21"/>
                <w:szCs w:val="21"/>
                <w:highlight w:val="none"/>
              </w:rPr>
              <w:t>1.1.2</w:t>
            </w:r>
          </w:p>
        </w:tc>
        <w:tc>
          <w:tcPr>
            <w:tcW w:w="2259" w:type="dxa"/>
            <w:vAlign w:val="top"/>
          </w:tcPr>
          <w:p w14:paraId="2CA66A8E">
            <w:pPr>
              <w:spacing w:line="319" w:lineRule="auto"/>
              <w:rPr>
                <w:rFonts w:ascii="Arial"/>
                <w:color w:val="auto"/>
                <w:sz w:val="21"/>
                <w:highlight w:val="none"/>
              </w:rPr>
            </w:pPr>
          </w:p>
          <w:p w14:paraId="54DD4644">
            <w:pPr>
              <w:spacing w:line="319" w:lineRule="auto"/>
              <w:rPr>
                <w:rFonts w:ascii="Arial"/>
                <w:color w:val="auto"/>
                <w:sz w:val="21"/>
                <w:highlight w:val="none"/>
              </w:rPr>
            </w:pPr>
          </w:p>
          <w:p w14:paraId="64277E0F">
            <w:pPr>
              <w:spacing w:line="319" w:lineRule="auto"/>
              <w:rPr>
                <w:rFonts w:ascii="Arial"/>
                <w:color w:val="auto"/>
                <w:sz w:val="21"/>
                <w:highlight w:val="none"/>
              </w:rPr>
            </w:pPr>
          </w:p>
          <w:p w14:paraId="042C7602">
            <w:pPr>
              <w:pStyle w:val="19"/>
              <w:spacing w:before="68" w:line="221" w:lineRule="auto"/>
              <w:ind w:left="816"/>
              <w:rPr>
                <w:color w:val="auto"/>
                <w:highlight w:val="none"/>
              </w:rPr>
            </w:pPr>
            <w:r>
              <w:rPr>
                <w:color w:val="auto"/>
                <w:spacing w:val="-3"/>
                <w:highlight w:val="none"/>
              </w:rPr>
              <w:t>招标人</w:t>
            </w:r>
          </w:p>
        </w:tc>
        <w:tc>
          <w:tcPr>
            <w:tcW w:w="5294" w:type="dxa"/>
            <w:vAlign w:val="top"/>
          </w:tcPr>
          <w:p w14:paraId="41C905EB">
            <w:pPr>
              <w:pStyle w:val="19"/>
              <w:spacing w:before="71" w:line="221" w:lineRule="auto"/>
              <w:ind w:left="112"/>
              <w:rPr>
                <w:color w:val="auto"/>
                <w:highlight w:val="none"/>
              </w:rPr>
            </w:pPr>
            <w:r>
              <w:rPr>
                <w:color w:val="auto"/>
                <w:spacing w:val="-1"/>
                <w:highlight w:val="none"/>
              </w:rPr>
              <w:t>名    称：</w:t>
            </w:r>
            <w:r>
              <w:rPr>
                <w:rFonts w:hint="eastAsia" w:ascii="宋体" w:hAnsi="宋体" w:cs="宋体"/>
                <w:color w:val="auto"/>
                <w:highlight w:val="none"/>
                <w:lang w:eastAsia="zh-CN"/>
              </w:rPr>
              <w:t>营口经济技术开发区市政修建有限公司</w:t>
            </w:r>
          </w:p>
          <w:p w14:paraId="49AFB8B7">
            <w:pPr>
              <w:pStyle w:val="19"/>
              <w:spacing w:before="68" w:line="230" w:lineRule="auto"/>
              <w:ind w:left="110"/>
              <w:rPr>
                <w:color w:val="auto"/>
                <w:highlight w:val="none"/>
              </w:rPr>
            </w:pPr>
            <w:r>
              <w:rPr>
                <w:color w:val="auto"/>
                <w:spacing w:val="-1"/>
                <w:highlight w:val="none"/>
              </w:rPr>
              <w:t>地    址：</w:t>
            </w:r>
            <w:r>
              <w:rPr>
                <w:rFonts w:hint="eastAsia" w:ascii="宋体" w:hAnsi="宋体" w:cs="宋体"/>
                <w:color w:val="auto"/>
                <w:highlight w:val="none"/>
                <w:lang w:eastAsia="zh-CN"/>
              </w:rPr>
              <w:t>辽宁省营口市鲅鱼圈区淮河路南</w:t>
            </w:r>
            <w:r>
              <w:rPr>
                <w:rFonts w:hint="eastAsia" w:cs="宋体"/>
                <w:color w:val="auto"/>
                <w:highlight w:val="none"/>
                <w:lang w:eastAsia="zh-CN"/>
              </w:rPr>
              <w:t>（</w:t>
            </w:r>
            <w:r>
              <w:rPr>
                <w:rFonts w:hint="eastAsia" w:cs="宋体"/>
                <w:color w:val="auto"/>
                <w:highlight w:val="none"/>
                <w:lang w:val="en-US" w:eastAsia="zh-CN"/>
              </w:rPr>
              <w:t>营房执字第0005789号</w:t>
            </w:r>
            <w:r>
              <w:rPr>
                <w:rFonts w:hint="eastAsia" w:cs="宋体"/>
                <w:color w:val="auto"/>
                <w:highlight w:val="none"/>
                <w:lang w:eastAsia="zh-CN"/>
              </w:rPr>
              <w:t>）</w:t>
            </w:r>
          </w:p>
          <w:p w14:paraId="00757A86">
            <w:pPr>
              <w:pStyle w:val="19"/>
              <w:spacing w:before="59" w:line="220" w:lineRule="auto"/>
              <w:ind w:left="111"/>
              <w:rPr>
                <w:color w:val="auto"/>
                <w:highlight w:val="none"/>
              </w:rPr>
            </w:pPr>
            <w:r>
              <w:rPr>
                <w:color w:val="auto"/>
                <w:spacing w:val="-3"/>
                <w:highlight w:val="none"/>
              </w:rPr>
              <w:t>联</w:t>
            </w:r>
            <w:r>
              <w:rPr>
                <w:color w:val="auto"/>
                <w:spacing w:val="15"/>
                <w:highlight w:val="none"/>
              </w:rPr>
              <w:t xml:space="preserve"> </w:t>
            </w:r>
            <w:r>
              <w:rPr>
                <w:color w:val="auto"/>
                <w:spacing w:val="-3"/>
                <w:highlight w:val="none"/>
              </w:rPr>
              <w:t>系 人：</w:t>
            </w:r>
            <w:r>
              <w:rPr>
                <w:rFonts w:hint="eastAsia"/>
                <w:color w:val="auto"/>
                <w:spacing w:val="-3"/>
                <w:highlight w:val="none"/>
                <w:lang w:val="en-US" w:eastAsia="zh-CN"/>
              </w:rPr>
              <w:t>韩先生</w:t>
            </w:r>
          </w:p>
          <w:p w14:paraId="7DB3E602">
            <w:pPr>
              <w:pStyle w:val="19"/>
              <w:spacing w:before="69" w:line="222" w:lineRule="auto"/>
              <w:ind w:left="134"/>
              <w:rPr>
                <w:rFonts w:ascii="Times New Roman" w:hAnsi="Times New Roman" w:eastAsia="Times New Roman" w:cs="Times New Roman"/>
                <w:color w:val="auto"/>
                <w:highlight w:val="none"/>
              </w:rPr>
            </w:pPr>
            <w:r>
              <w:rPr>
                <w:color w:val="auto"/>
                <w:spacing w:val="-2"/>
                <w:highlight w:val="none"/>
              </w:rPr>
              <w:t>电话：</w:t>
            </w:r>
            <w:r>
              <w:rPr>
                <w:rFonts w:hint="eastAsia"/>
                <w:color w:val="auto"/>
                <w:spacing w:val="-2"/>
                <w:highlight w:val="none"/>
                <w:lang w:val="en-US" w:eastAsia="zh-CN"/>
              </w:rPr>
              <w:t>0417-8225207</w:t>
            </w:r>
          </w:p>
          <w:p w14:paraId="5AA3BC20">
            <w:pPr>
              <w:pStyle w:val="19"/>
              <w:spacing w:before="36" w:line="291" w:lineRule="exact"/>
              <w:ind w:left="134"/>
              <w:rPr>
                <w:rFonts w:ascii="Times New Roman" w:hAnsi="Times New Roman" w:eastAsia="Times New Roman" w:cs="Times New Roman"/>
                <w:color w:val="auto"/>
                <w:highlight w:val="none"/>
              </w:rPr>
            </w:pPr>
            <w:r>
              <w:rPr>
                <w:color w:val="auto"/>
                <w:spacing w:val="-2"/>
                <w:position w:val="2"/>
                <w:highlight w:val="none"/>
              </w:rPr>
              <w:t>电子邮件：</w:t>
            </w:r>
            <w:r>
              <w:rPr>
                <w:rFonts w:hint="eastAsia"/>
                <w:color w:val="auto"/>
                <w:spacing w:val="-2"/>
                <w:position w:val="2"/>
                <w:highlight w:val="none"/>
                <w:lang w:val="en-US" w:eastAsia="zh-CN"/>
              </w:rPr>
              <w:t>guihuaju2000@163.com</w:t>
            </w:r>
          </w:p>
          <w:p w14:paraId="0775C5C3">
            <w:pPr>
              <w:pStyle w:val="19"/>
              <w:spacing w:before="60" w:line="220" w:lineRule="auto"/>
              <w:ind w:left="113"/>
              <w:rPr>
                <w:color w:val="auto"/>
                <w:highlight w:val="none"/>
              </w:rPr>
            </w:pPr>
            <w:r>
              <w:rPr>
                <w:color w:val="auto"/>
                <w:spacing w:val="-5"/>
                <w:highlight w:val="none"/>
              </w:rPr>
              <w:t>项目负责人姓名及联系方式：</w:t>
            </w:r>
          </w:p>
          <w:p w14:paraId="7908BD49">
            <w:pPr>
              <w:pStyle w:val="19"/>
              <w:spacing w:before="69" w:line="208" w:lineRule="auto"/>
              <w:ind w:left="110"/>
              <w:rPr>
                <w:rFonts w:ascii="Times New Roman" w:hAnsi="Times New Roman" w:eastAsia="Times New Roman" w:cs="Times New Roman"/>
                <w:color w:val="auto"/>
                <w:highlight w:val="none"/>
              </w:rPr>
            </w:pPr>
            <w:r>
              <w:rPr>
                <w:color w:val="auto"/>
                <w:spacing w:val="-2"/>
                <w:highlight w:val="none"/>
              </w:rPr>
              <w:t>姓名：</w:t>
            </w:r>
            <w:r>
              <w:rPr>
                <w:rFonts w:hint="eastAsia"/>
                <w:color w:val="auto"/>
                <w:spacing w:val="-3"/>
                <w:highlight w:val="none"/>
                <w:lang w:val="en-US" w:eastAsia="zh-CN"/>
              </w:rPr>
              <w:t>韩先生</w:t>
            </w:r>
            <w:r>
              <w:rPr>
                <w:color w:val="auto"/>
                <w:spacing w:val="5"/>
                <w:highlight w:val="none"/>
              </w:rPr>
              <w:t xml:space="preserve">      </w:t>
            </w:r>
            <w:r>
              <w:rPr>
                <w:color w:val="auto"/>
                <w:spacing w:val="-2"/>
                <w:highlight w:val="none"/>
              </w:rPr>
              <w:t>电话：</w:t>
            </w:r>
            <w:r>
              <w:rPr>
                <w:rFonts w:hint="eastAsia"/>
                <w:color w:val="auto"/>
                <w:spacing w:val="-2"/>
                <w:highlight w:val="none"/>
                <w:lang w:val="en-US" w:eastAsia="zh-CN"/>
              </w:rPr>
              <w:t>0417-8225207</w:t>
            </w:r>
          </w:p>
        </w:tc>
      </w:tr>
      <w:tr w14:paraId="439B3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8" w:hRule="atLeast"/>
          <w:jc w:val="center"/>
        </w:trPr>
        <w:tc>
          <w:tcPr>
            <w:tcW w:w="861" w:type="dxa"/>
            <w:vAlign w:val="top"/>
          </w:tcPr>
          <w:p w14:paraId="2A8C2B7F">
            <w:pPr>
              <w:spacing w:line="251" w:lineRule="auto"/>
              <w:rPr>
                <w:rFonts w:ascii="Arial"/>
                <w:color w:val="auto"/>
                <w:sz w:val="21"/>
                <w:highlight w:val="none"/>
              </w:rPr>
            </w:pPr>
          </w:p>
          <w:p w14:paraId="05005BF4">
            <w:pPr>
              <w:spacing w:line="251" w:lineRule="auto"/>
              <w:rPr>
                <w:rFonts w:ascii="Arial"/>
                <w:color w:val="auto"/>
                <w:sz w:val="21"/>
                <w:highlight w:val="none"/>
              </w:rPr>
            </w:pPr>
          </w:p>
          <w:p w14:paraId="3DB6A435">
            <w:pPr>
              <w:spacing w:line="251" w:lineRule="auto"/>
              <w:rPr>
                <w:rFonts w:ascii="Arial"/>
                <w:color w:val="auto"/>
                <w:sz w:val="21"/>
                <w:highlight w:val="none"/>
              </w:rPr>
            </w:pPr>
          </w:p>
          <w:p w14:paraId="1E295078">
            <w:pPr>
              <w:spacing w:line="252" w:lineRule="auto"/>
              <w:rPr>
                <w:rFonts w:ascii="Arial"/>
                <w:color w:val="auto"/>
                <w:sz w:val="21"/>
                <w:highlight w:val="none"/>
              </w:rPr>
            </w:pPr>
          </w:p>
          <w:p w14:paraId="64C1F043">
            <w:pPr>
              <w:spacing w:before="60" w:line="186" w:lineRule="auto"/>
              <w:ind w:left="238"/>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4"/>
                <w:sz w:val="21"/>
                <w:szCs w:val="21"/>
                <w:highlight w:val="none"/>
              </w:rPr>
              <w:t>1.1.3</w:t>
            </w:r>
          </w:p>
        </w:tc>
        <w:tc>
          <w:tcPr>
            <w:tcW w:w="2259" w:type="dxa"/>
            <w:vAlign w:val="top"/>
          </w:tcPr>
          <w:p w14:paraId="6E345440">
            <w:pPr>
              <w:spacing w:line="319" w:lineRule="auto"/>
              <w:rPr>
                <w:rFonts w:ascii="Arial"/>
                <w:color w:val="auto"/>
                <w:sz w:val="21"/>
                <w:highlight w:val="none"/>
              </w:rPr>
            </w:pPr>
          </w:p>
          <w:p w14:paraId="3C25BBA3">
            <w:pPr>
              <w:spacing w:line="319" w:lineRule="auto"/>
              <w:rPr>
                <w:rFonts w:ascii="Arial"/>
                <w:color w:val="auto"/>
                <w:sz w:val="21"/>
                <w:highlight w:val="none"/>
              </w:rPr>
            </w:pPr>
          </w:p>
          <w:p w14:paraId="68788899">
            <w:pPr>
              <w:spacing w:line="320" w:lineRule="auto"/>
              <w:rPr>
                <w:rFonts w:ascii="Arial"/>
                <w:color w:val="auto"/>
                <w:sz w:val="21"/>
                <w:highlight w:val="none"/>
              </w:rPr>
            </w:pPr>
          </w:p>
          <w:p w14:paraId="38D659A7">
            <w:pPr>
              <w:pStyle w:val="19"/>
              <w:spacing w:before="69" w:line="220" w:lineRule="auto"/>
              <w:ind w:left="501"/>
              <w:rPr>
                <w:color w:val="auto"/>
                <w:highlight w:val="none"/>
              </w:rPr>
            </w:pPr>
            <w:r>
              <w:rPr>
                <w:color w:val="auto"/>
                <w:spacing w:val="-2"/>
                <w:highlight w:val="none"/>
              </w:rPr>
              <w:t>招标代理机构</w:t>
            </w:r>
          </w:p>
        </w:tc>
        <w:tc>
          <w:tcPr>
            <w:tcW w:w="5294" w:type="dxa"/>
            <w:vAlign w:val="top"/>
          </w:tcPr>
          <w:p w14:paraId="5E75F40A">
            <w:pPr>
              <w:pStyle w:val="19"/>
              <w:spacing w:before="73" w:line="221" w:lineRule="auto"/>
              <w:ind w:left="112"/>
              <w:rPr>
                <w:color w:val="auto"/>
                <w:highlight w:val="none"/>
              </w:rPr>
            </w:pPr>
            <w:r>
              <w:rPr>
                <w:color w:val="auto"/>
                <w:spacing w:val="-1"/>
                <w:highlight w:val="none"/>
              </w:rPr>
              <w:t>名    称：</w:t>
            </w:r>
            <w:r>
              <w:rPr>
                <w:rFonts w:hint="eastAsia" w:ascii="宋体" w:hAnsi="宋体" w:cs="宋体"/>
                <w:color w:val="auto"/>
                <w:highlight w:val="none"/>
                <w:lang w:eastAsia="zh-CN"/>
              </w:rPr>
              <w:t>辽宁方唯建设管理有限公司</w:t>
            </w:r>
          </w:p>
          <w:p w14:paraId="63615760">
            <w:pPr>
              <w:pStyle w:val="19"/>
              <w:spacing w:before="68" w:line="222" w:lineRule="auto"/>
              <w:ind w:left="110"/>
              <w:rPr>
                <w:color w:val="auto"/>
                <w:highlight w:val="none"/>
              </w:rPr>
            </w:pPr>
            <w:r>
              <w:rPr>
                <w:color w:val="auto"/>
                <w:spacing w:val="-1"/>
                <w:highlight w:val="none"/>
              </w:rPr>
              <w:t>地    址：</w:t>
            </w:r>
            <w:r>
              <w:rPr>
                <w:rFonts w:hint="eastAsia" w:ascii="宋体" w:hAnsi="宋体" w:cs="宋体"/>
                <w:color w:val="auto"/>
                <w:highlight w:val="none"/>
                <w:lang w:eastAsia="zh-CN"/>
              </w:rPr>
              <w:t>辽宁省营口市鲅鱼圈区工业园32-绿色时代白云小区-2#门市</w:t>
            </w:r>
          </w:p>
          <w:p w14:paraId="46675C4C">
            <w:pPr>
              <w:pStyle w:val="19"/>
              <w:spacing w:before="68" w:line="222" w:lineRule="auto"/>
              <w:ind w:left="111"/>
              <w:rPr>
                <w:rFonts w:ascii="Times New Roman" w:hAnsi="Times New Roman" w:eastAsia="Times New Roman" w:cs="Times New Roman"/>
                <w:color w:val="auto"/>
                <w:highlight w:val="none"/>
              </w:rPr>
            </w:pPr>
            <w:r>
              <w:rPr>
                <w:color w:val="auto"/>
                <w:spacing w:val="-2"/>
                <w:highlight w:val="none"/>
              </w:rPr>
              <w:t>联 系</w:t>
            </w:r>
            <w:r>
              <w:rPr>
                <w:color w:val="auto"/>
                <w:spacing w:val="24"/>
                <w:highlight w:val="none"/>
              </w:rPr>
              <w:t xml:space="preserve"> </w:t>
            </w:r>
            <w:r>
              <w:rPr>
                <w:color w:val="auto"/>
                <w:spacing w:val="-2"/>
                <w:highlight w:val="none"/>
              </w:rPr>
              <w:t>人：</w:t>
            </w:r>
            <w:r>
              <w:rPr>
                <w:rFonts w:hint="eastAsia"/>
                <w:color w:val="auto"/>
                <w:highlight w:val="none"/>
              </w:rPr>
              <w:t>王</w:t>
            </w:r>
            <w:r>
              <w:rPr>
                <w:rFonts w:hint="eastAsia"/>
                <w:color w:val="auto"/>
                <w:highlight w:val="none"/>
                <w:lang w:val="en-US" w:eastAsia="zh-CN"/>
              </w:rPr>
              <w:t>先生</w:t>
            </w:r>
          </w:p>
          <w:p w14:paraId="4701E2B1">
            <w:pPr>
              <w:pStyle w:val="19"/>
              <w:spacing w:before="67" w:line="222" w:lineRule="auto"/>
              <w:ind w:left="134"/>
              <w:rPr>
                <w:rFonts w:ascii="Times New Roman" w:hAnsi="Times New Roman" w:eastAsia="Times New Roman" w:cs="Times New Roman"/>
                <w:color w:val="auto"/>
                <w:highlight w:val="none"/>
              </w:rPr>
            </w:pPr>
            <w:r>
              <w:rPr>
                <w:color w:val="auto"/>
                <w:spacing w:val="-2"/>
                <w:highlight w:val="none"/>
              </w:rPr>
              <w:t>电话：</w:t>
            </w:r>
            <w:r>
              <w:rPr>
                <w:rFonts w:hint="eastAsia" w:ascii="宋体" w:hAnsi="宋体" w:cs="宋体"/>
                <w:color w:val="auto"/>
                <w:highlight w:val="none"/>
                <w:lang w:eastAsia="zh-CN"/>
              </w:rPr>
              <w:t>0417-6259699</w:t>
            </w:r>
          </w:p>
          <w:p w14:paraId="09BD8686">
            <w:pPr>
              <w:pStyle w:val="19"/>
              <w:spacing w:before="36" w:line="291" w:lineRule="exact"/>
              <w:ind w:left="134"/>
              <w:rPr>
                <w:rFonts w:ascii="Times New Roman" w:hAnsi="Times New Roman" w:eastAsia="Times New Roman" w:cs="Times New Roman"/>
                <w:color w:val="auto"/>
                <w:highlight w:val="none"/>
              </w:rPr>
            </w:pPr>
            <w:r>
              <w:rPr>
                <w:color w:val="auto"/>
                <w:spacing w:val="-2"/>
                <w:position w:val="2"/>
                <w:highlight w:val="none"/>
              </w:rPr>
              <w:t>电子邮件：</w:t>
            </w:r>
            <w:r>
              <w:rPr>
                <w:rFonts w:hint="eastAsia" w:ascii="宋体" w:hAnsi="宋体" w:cs="宋体"/>
                <w:color w:val="auto"/>
                <w:highlight w:val="none"/>
                <w:lang w:eastAsia="zh-CN"/>
              </w:rPr>
              <w:t>liaoningfangwei@163.com</w:t>
            </w:r>
          </w:p>
          <w:p w14:paraId="084A4D0D">
            <w:pPr>
              <w:pStyle w:val="19"/>
              <w:spacing w:before="59" w:line="220" w:lineRule="auto"/>
              <w:ind w:left="113"/>
              <w:rPr>
                <w:color w:val="auto"/>
                <w:highlight w:val="none"/>
              </w:rPr>
            </w:pPr>
            <w:r>
              <w:rPr>
                <w:color w:val="auto"/>
                <w:spacing w:val="-5"/>
                <w:highlight w:val="none"/>
              </w:rPr>
              <w:t>项目负责人姓名及联系方式：</w:t>
            </w:r>
          </w:p>
          <w:p w14:paraId="00587363">
            <w:pPr>
              <w:pStyle w:val="19"/>
              <w:spacing w:before="70" w:line="206" w:lineRule="auto"/>
              <w:ind w:left="110"/>
              <w:rPr>
                <w:rFonts w:ascii="Times New Roman" w:hAnsi="Times New Roman" w:eastAsia="Times New Roman" w:cs="Times New Roman"/>
                <w:color w:val="auto"/>
                <w:highlight w:val="none"/>
              </w:rPr>
            </w:pPr>
            <w:r>
              <w:rPr>
                <w:color w:val="auto"/>
                <w:spacing w:val="-2"/>
                <w:highlight w:val="none"/>
              </w:rPr>
              <w:t>姓名：</w:t>
            </w:r>
            <w:r>
              <w:rPr>
                <w:rFonts w:hint="eastAsia"/>
                <w:color w:val="auto"/>
                <w:highlight w:val="none"/>
              </w:rPr>
              <w:t>王</w:t>
            </w:r>
            <w:r>
              <w:rPr>
                <w:rFonts w:hint="eastAsia"/>
                <w:color w:val="auto"/>
                <w:highlight w:val="none"/>
                <w:lang w:val="en-US" w:eastAsia="zh-CN"/>
              </w:rPr>
              <w:t>先生</w:t>
            </w:r>
            <w:r>
              <w:rPr>
                <w:rFonts w:ascii="Times New Roman" w:hAnsi="Times New Roman" w:eastAsia="Times New Roman" w:cs="Times New Roman"/>
                <w:color w:val="auto"/>
                <w:spacing w:val="4"/>
                <w:highlight w:val="none"/>
              </w:rPr>
              <w:t xml:space="preserve">            </w:t>
            </w:r>
            <w:r>
              <w:rPr>
                <w:color w:val="auto"/>
                <w:spacing w:val="-2"/>
                <w:highlight w:val="none"/>
              </w:rPr>
              <w:t>电话：</w:t>
            </w:r>
            <w:r>
              <w:rPr>
                <w:rFonts w:hint="eastAsia" w:ascii="宋体" w:hAnsi="宋体" w:cs="宋体"/>
                <w:color w:val="auto"/>
                <w:highlight w:val="none"/>
                <w:lang w:eastAsia="zh-CN"/>
              </w:rPr>
              <w:t>0417-6259699</w:t>
            </w:r>
          </w:p>
        </w:tc>
      </w:tr>
      <w:tr w14:paraId="6C2D0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jc w:val="center"/>
        </w:trPr>
        <w:tc>
          <w:tcPr>
            <w:tcW w:w="861" w:type="dxa"/>
            <w:vAlign w:val="top"/>
          </w:tcPr>
          <w:p w14:paraId="1C2F4A0E">
            <w:pPr>
              <w:spacing w:before="180" w:line="186" w:lineRule="auto"/>
              <w:ind w:left="238"/>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4"/>
                <w:sz w:val="21"/>
                <w:szCs w:val="21"/>
                <w:highlight w:val="none"/>
              </w:rPr>
              <w:t>1.1.4</w:t>
            </w:r>
          </w:p>
        </w:tc>
        <w:tc>
          <w:tcPr>
            <w:tcW w:w="2259" w:type="dxa"/>
            <w:vAlign w:val="top"/>
          </w:tcPr>
          <w:p w14:paraId="1B6F6199">
            <w:pPr>
              <w:pStyle w:val="19"/>
              <w:spacing w:before="141" w:line="221" w:lineRule="auto"/>
              <w:ind w:left="501"/>
              <w:rPr>
                <w:color w:val="auto"/>
                <w:highlight w:val="none"/>
              </w:rPr>
            </w:pPr>
            <w:r>
              <w:rPr>
                <w:color w:val="auto"/>
                <w:spacing w:val="-2"/>
                <w:highlight w:val="none"/>
              </w:rPr>
              <w:t>招标项目名称</w:t>
            </w:r>
          </w:p>
        </w:tc>
        <w:tc>
          <w:tcPr>
            <w:tcW w:w="5294" w:type="dxa"/>
            <w:vAlign w:val="top"/>
          </w:tcPr>
          <w:p w14:paraId="25D26B72">
            <w:pPr>
              <w:spacing w:before="110" w:line="276" w:lineRule="exact"/>
              <w:ind w:left="102"/>
              <w:rPr>
                <w:rFonts w:ascii="Times New Roman" w:hAnsi="Times New Roman" w:eastAsia="Times New Roman" w:cs="Times New Roman"/>
                <w:color w:val="auto"/>
                <w:sz w:val="21"/>
                <w:szCs w:val="21"/>
                <w:highlight w:val="none"/>
              </w:rPr>
            </w:pPr>
            <w:r>
              <w:rPr>
                <w:rFonts w:hint="eastAsia" w:ascii="宋体" w:hAnsi="宋体" w:cs="宋体"/>
                <w:color w:val="auto"/>
                <w:highlight w:val="none"/>
                <w:lang w:eastAsia="zh-CN"/>
              </w:rPr>
              <w:t>营口经济技术开发区市政修建有限公司宋屯新区等老旧住宅电梯更新改造项目</w:t>
            </w:r>
          </w:p>
        </w:tc>
      </w:tr>
      <w:tr w14:paraId="26636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861" w:type="dxa"/>
            <w:vAlign w:val="top"/>
          </w:tcPr>
          <w:p w14:paraId="2A7BCBC8">
            <w:pPr>
              <w:spacing w:before="183" w:line="186" w:lineRule="auto"/>
              <w:ind w:left="238"/>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4"/>
                <w:sz w:val="21"/>
                <w:szCs w:val="21"/>
                <w:highlight w:val="none"/>
              </w:rPr>
              <w:t>1.1.5</w:t>
            </w:r>
          </w:p>
        </w:tc>
        <w:tc>
          <w:tcPr>
            <w:tcW w:w="2259" w:type="dxa"/>
            <w:vAlign w:val="top"/>
          </w:tcPr>
          <w:p w14:paraId="03D4C9B0">
            <w:pPr>
              <w:pStyle w:val="19"/>
              <w:spacing w:before="145" w:line="221" w:lineRule="auto"/>
              <w:ind w:left="501"/>
              <w:rPr>
                <w:color w:val="auto"/>
                <w:highlight w:val="none"/>
              </w:rPr>
            </w:pPr>
            <w:r>
              <w:rPr>
                <w:color w:val="auto"/>
                <w:spacing w:val="-2"/>
                <w:highlight w:val="none"/>
              </w:rPr>
              <w:t>标段项目名称</w:t>
            </w:r>
          </w:p>
        </w:tc>
        <w:tc>
          <w:tcPr>
            <w:tcW w:w="5294" w:type="dxa"/>
            <w:vAlign w:val="top"/>
          </w:tcPr>
          <w:p w14:paraId="02C309BB">
            <w:pPr>
              <w:pStyle w:val="19"/>
              <w:spacing w:before="144" w:line="222" w:lineRule="auto"/>
              <w:ind w:left="111"/>
              <w:rPr>
                <w:color w:val="auto"/>
                <w:highlight w:val="none"/>
              </w:rPr>
            </w:pPr>
            <w:r>
              <w:rPr>
                <w:rFonts w:hint="eastAsia" w:ascii="宋体" w:hAnsi="宋体" w:cs="宋体"/>
                <w:color w:val="auto"/>
                <w:highlight w:val="none"/>
                <w:lang w:eastAsia="zh-CN"/>
              </w:rPr>
              <w:t>营口经济技术开发区市政修建有限公司宋屯新区等老旧住宅电梯更新改造项目</w:t>
            </w:r>
          </w:p>
        </w:tc>
      </w:tr>
      <w:tr w14:paraId="4A9B0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jc w:val="center"/>
        </w:trPr>
        <w:tc>
          <w:tcPr>
            <w:tcW w:w="861" w:type="dxa"/>
            <w:vAlign w:val="top"/>
          </w:tcPr>
          <w:p w14:paraId="4A98AD36">
            <w:pPr>
              <w:spacing w:before="183" w:line="186" w:lineRule="auto"/>
              <w:ind w:left="238"/>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4"/>
                <w:sz w:val="21"/>
                <w:szCs w:val="21"/>
                <w:highlight w:val="none"/>
              </w:rPr>
              <w:t>1.1.6</w:t>
            </w:r>
          </w:p>
        </w:tc>
        <w:tc>
          <w:tcPr>
            <w:tcW w:w="2259" w:type="dxa"/>
            <w:vAlign w:val="top"/>
          </w:tcPr>
          <w:p w14:paraId="39120E0F">
            <w:pPr>
              <w:pStyle w:val="19"/>
              <w:spacing w:before="144" w:line="222" w:lineRule="auto"/>
              <w:ind w:left="712"/>
              <w:rPr>
                <w:color w:val="auto"/>
                <w:highlight w:val="none"/>
              </w:rPr>
            </w:pPr>
            <w:r>
              <w:rPr>
                <w:color w:val="auto"/>
                <w:spacing w:val="-3"/>
                <w:highlight w:val="none"/>
              </w:rPr>
              <w:t>建设地点</w:t>
            </w:r>
          </w:p>
        </w:tc>
        <w:tc>
          <w:tcPr>
            <w:tcW w:w="5294" w:type="dxa"/>
            <w:vAlign w:val="top"/>
          </w:tcPr>
          <w:p w14:paraId="770619B2">
            <w:pPr>
              <w:spacing w:before="183" w:line="186" w:lineRule="auto"/>
              <w:ind w:left="126"/>
              <w:rPr>
                <w:rFonts w:ascii="Times New Roman" w:hAnsi="Times New Roman" w:eastAsia="Times New Roman" w:cs="Times New Roman"/>
                <w:color w:val="auto"/>
                <w:sz w:val="21"/>
                <w:szCs w:val="21"/>
                <w:highlight w:val="none"/>
              </w:rPr>
            </w:pPr>
            <w:r>
              <w:rPr>
                <w:rFonts w:hint="eastAsia" w:ascii="宋体" w:hAnsi="宋体" w:cs="宋体"/>
                <w:color w:val="auto"/>
                <w:highlight w:val="none"/>
              </w:rPr>
              <w:t>辽宁省营口市鲅鱼圈区宋屯新区、华海佳苑、嘉和俪园小区、鸿园小区。</w:t>
            </w:r>
          </w:p>
        </w:tc>
      </w:tr>
      <w:tr w14:paraId="7AB20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861" w:type="dxa"/>
            <w:vAlign w:val="top"/>
          </w:tcPr>
          <w:p w14:paraId="08FE4BCE">
            <w:pPr>
              <w:spacing w:before="183" w:line="186" w:lineRule="auto"/>
              <w:ind w:left="238"/>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4"/>
                <w:sz w:val="21"/>
                <w:szCs w:val="21"/>
                <w:highlight w:val="none"/>
              </w:rPr>
              <w:t>1.1.7</w:t>
            </w:r>
          </w:p>
        </w:tc>
        <w:tc>
          <w:tcPr>
            <w:tcW w:w="2259" w:type="dxa"/>
            <w:vAlign w:val="top"/>
          </w:tcPr>
          <w:p w14:paraId="387748A7">
            <w:pPr>
              <w:pStyle w:val="19"/>
              <w:spacing w:before="144" w:line="219" w:lineRule="auto"/>
              <w:ind w:left="503"/>
              <w:rPr>
                <w:color w:val="auto"/>
                <w:highlight w:val="none"/>
              </w:rPr>
            </w:pPr>
            <w:r>
              <w:rPr>
                <w:color w:val="auto"/>
                <w:spacing w:val="-2"/>
                <w:highlight w:val="none"/>
              </w:rPr>
              <w:t>项目投资估算</w:t>
            </w:r>
          </w:p>
        </w:tc>
        <w:tc>
          <w:tcPr>
            <w:tcW w:w="5294" w:type="dxa"/>
            <w:vAlign w:val="top"/>
          </w:tcPr>
          <w:p w14:paraId="2BD24750">
            <w:pPr>
              <w:pStyle w:val="19"/>
              <w:spacing w:before="145" w:line="221" w:lineRule="auto"/>
              <w:ind w:left="126"/>
              <w:rPr>
                <w:color w:val="auto"/>
                <w:highlight w:val="none"/>
              </w:rPr>
            </w:pPr>
            <w:r>
              <w:rPr>
                <w:rFonts w:hint="eastAsia" w:ascii="宋体" w:hAnsi="宋体" w:cs="宋体"/>
                <w:color w:val="auto"/>
                <w:highlight w:val="none"/>
                <w:u w:val="single"/>
                <w:lang w:val="en-US" w:eastAsia="zh-CN"/>
              </w:rPr>
              <w:t>4329</w:t>
            </w:r>
            <w:r>
              <w:rPr>
                <w:rFonts w:hint="eastAsia" w:ascii="宋体" w:hAnsi="宋体" w:cs="宋体"/>
                <w:color w:val="auto"/>
                <w:highlight w:val="none"/>
              </w:rPr>
              <w:t>万元</w:t>
            </w:r>
          </w:p>
        </w:tc>
      </w:tr>
      <w:tr w14:paraId="1FED4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jc w:val="center"/>
        </w:trPr>
        <w:tc>
          <w:tcPr>
            <w:tcW w:w="861" w:type="dxa"/>
            <w:vAlign w:val="top"/>
          </w:tcPr>
          <w:p w14:paraId="7576D37B">
            <w:pPr>
              <w:spacing w:before="274" w:line="186" w:lineRule="auto"/>
              <w:ind w:left="238"/>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4"/>
                <w:sz w:val="21"/>
                <w:szCs w:val="21"/>
                <w:highlight w:val="none"/>
              </w:rPr>
              <w:t>1.1.8</w:t>
            </w:r>
          </w:p>
        </w:tc>
        <w:tc>
          <w:tcPr>
            <w:tcW w:w="2259" w:type="dxa"/>
            <w:vAlign w:val="top"/>
          </w:tcPr>
          <w:p w14:paraId="1DEFE50E">
            <w:pPr>
              <w:pStyle w:val="19"/>
              <w:spacing w:before="235" w:line="221" w:lineRule="auto"/>
              <w:ind w:left="524"/>
              <w:rPr>
                <w:color w:val="auto"/>
                <w:highlight w:val="none"/>
              </w:rPr>
            </w:pPr>
            <w:r>
              <w:rPr>
                <w:color w:val="auto"/>
                <w:spacing w:val="-5"/>
                <w:highlight w:val="none"/>
              </w:rPr>
              <w:t>电子交易系统</w:t>
            </w:r>
          </w:p>
        </w:tc>
        <w:tc>
          <w:tcPr>
            <w:tcW w:w="5294" w:type="dxa"/>
            <w:vAlign w:val="center"/>
          </w:tcPr>
          <w:p w14:paraId="021AC134">
            <w:pPr>
              <w:pStyle w:val="19"/>
              <w:spacing w:before="75" w:line="220" w:lineRule="auto"/>
              <w:ind w:left="115"/>
              <w:jc w:val="both"/>
              <w:rPr>
                <w:color w:val="auto"/>
                <w:highlight w:val="none"/>
              </w:rPr>
            </w:pPr>
            <w:r>
              <w:rPr>
                <w:color w:val="auto"/>
                <w:spacing w:val="-1"/>
                <w:highlight w:val="none"/>
              </w:rPr>
              <w:t>辽宁省房屋建筑和市政工程电子交易系统</w:t>
            </w:r>
            <w:r>
              <w:rPr>
                <w:rFonts w:hint="eastAsia"/>
                <w:color w:val="auto"/>
                <w:highlight w:val="none"/>
              </w:rPr>
              <w:t>（工程咨询）</w:t>
            </w:r>
          </w:p>
        </w:tc>
      </w:tr>
      <w:tr w14:paraId="744F4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861" w:type="dxa"/>
            <w:vAlign w:val="top"/>
          </w:tcPr>
          <w:p w14:paraId="08082F6B">
            <w:pPr>
              <w:spacing w:before="184" w:line="186" w:lineRule="auto"/>
              <w:ind w:left="238"/>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4"/>
                <w:sz w:val="21"/>
                <w:szCs w:val="21"/>
                <w:highlight w:val="none"/>
              </w:rPr>
              <w:t>1.2.1</w:t>
            </w:r>
          </w:p>
        </w:tc>
        <w:tc>
          <w:tcPr>
            <w:tcW w:w="2259" w:type="dxa"/>
            <w:vAlign w:val="top"/>
          </w:tcPr>
          <w:p w14:paraId="1CF19136">
            <w:pPr>
              <w:pStyle w:val="19"/>
              <w:spacing w:before="146" w:line="220" w:lineRule="auto"/>
              <w:ind w:left="719"/>
              <w:rPr>
                <w:color w:val="auto"/>
                <w:highlight w:val="none"/>
              </w:rPr>
            </w:pPr>
            <w:r>
              <w:rPr>
                <w:color w:val="auto"/>
                <w:spacing w:val="-4"/>
                <w:highlight w:val="none"/>
              </w:rPr>
              <w:t>资金来源</w:t>
            </w:r>
          </w:p>
        </w:tc>
        <w:tc>
          <w:tcPr>
            <w:tcW w:w="5294" w:type="dxa"/>
            <w:vAlign w:val="top"/>
          </w:tcPr>
          <w:p w14:paraId="60873D52">
            <w:pPr>
              <w:pStyle w:val="19"/>
              <w:spacing w:before="146" w:line="220" w:lineRule="auto"/>
              <w:ind w:left="129"/>
              <w:rPr>
                <w:color w:val="auto"/>
                <w:highlight w:val="none"/>
              </w:rPr>
            </w:pPr>
            <w:r>
              <w:rPr>
                <w:rFonts w:hint="eastAsia"/>
                <w:color w:val="auto"/>
                <w:highlight w:val="none"/>
              </w:rPr>
              <w:t>超长期特别国债、</w:t>
            </w:r>
            <w:r>
              <w:rPr>
                <w:rFonts w:hint="eastAsia"/>
                <w:color w:val="auto"/>
                <w:highlight w:val="none"/>
                <w:lang w:val="en-US" w:eastAsia="zh-CN"/>
              </w:rPr>
              <w:t>自筹</w:t>
            </w:r>
          </w:p>
        </w:tc>
      </w:tr>
      <w:tr w14:paraId="08AB7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861" w:type="dxa"/>
            <w:vAlign w:val="top"/>
          </w:tcPr>
          <w:p w14:paraId="76277D76">
            <w:pPr>
              <w:spacing w:before="184" w:line="186" w:lineRule="auto"/>
              <w:ind w:left="238"/>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4"/>
                <w:sz w:val="21"/>
                <w:szCs w:val="21"/>
                <w:highlight w:val="none"/>
              </w:rPr>
              <w:t>1.2.2</w:t>
            </w:r>
          </w:p>
        </w:tc>
        <w:tc>
          <w:tcPr>
            <w:tcW w:w="2259" w:type="dxa"/>
            <w:vAlign w:val="top"/>
          </w:tcPr>
          <w:p w14:paraId="07E10976">
            <w:pPr>
              <w:pStyle w:val="19"/>
              <w:spacing w:before="145" w:line="222" w:lineRule="auto"/>
              <w:ind w:left="728"/>
              <w:rPr>
                <w:color w:val="auto"/>
                <w:highlight w:val="none"/>
              </w:rPr>
            </w:pPr>
            <w:r>
              <w:rPr>
                <w:color w:val="auto"/>
                <w:spacing w:val="-5"/>
                <w:highlight w:val="none"/>
              </w:rPr>
              <w:t>出资比例</w:t>
            </w:r>
          </w:p>
        </w:tc>
        <w:tc>
          <w:tcPr>
            <w:tcW w:w="5294" w:type="dxa"/>
            <w:vAlign w:val="top"/>
          </w:tcPr>
          <w:p w14:paraId="1EFE7402">
            <w:pPr>
              <w:pStyle w:val="19"/>
              <w:spacing w:before="145" w:line="222" w:lineRule="auto"/>
              <w:ind w:firstLine="200" w:firstLineChars="100"/>
              <w:rPr>
                <w:rFonts w:ascii="Times New Roman" w:hAnsi="Times New Roman" w:eastAsia="Times New Roman" w:cs="Times New Roman"/>
                <w:color w:val="auto"/>
                <w:sz w:val="21"/>
                <w:szCs w:val="21"/>
                <w:highlight w:val="none"/>
              </w:rPr>
            </w:pPr>
            <w:r>
              <w:rPr>
                <w:rFonts w:hint="eastAsia"/>
                <w:color w:val="auto"/>
                <w:spacing w:val="-5"/>
                <w:highlight w:val="none"/>
                <w:lang w:val="en-US" w:eastAsia="zh-CN"/>
              </w:rPr>
              <w:t>81.08</w:t>
            </w:r>
            <w:r>
              <w:rPr>
                <w:rFonts w:hint="eastAsia"/>
                <w:color w:val="auto"/>
                <w:spacing w:val="-5"/>
                <w:highlight w:val="none"/>
              </w:rPr>
              <w:t>%</w:t>
            </w:r>
            <w:r>
              <w:rPr>
                <w:rFonts w:hint="eastAsia"/>
                <w:color w:val="auto"/>
                <w:spacing w:val="-5"/>
                <w:highlight w:val="none"/>
                <w:lang w:eastAsia="zh-CN"/>
              </w:rPr>
              <w:t>、</w:t>
            </w:r>
            <w:r>
              <w:rPr>
                <w:rFonts w:hint="eastAsia"/>
                <w:color w:val="auto"/>
                <w:spacing w:val="-5"/>
                <w:highlight w:val="none"/>
                <w:lang w:val="en-US" w:eastAsia="zh-CN"/>
              </w:rPr>
              <w:t>18.92%</w:t>
            </w:r>
          </w:p>
        </w:tc>
      </w:tr>
      <w:tr w14:paraId="4A02C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861" w:type="dxa"/>
            <w:vAlign w:val="top"/>
          </w:tcPr>
          <w:p w14:paraId="4289A945">
            <w:pPr>
              <w:spacing w:before="184" w:line="186" w:lineRule="auto"/>
              <w:ind w:left="238"/>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4"/>
                <w:sz w:val="21"/>
                <w:szCs w:val="21"/>
                <w:highlight w:val="none"/>
              </w:rPr>
              <w:t>1.2.3</w:t>
            </w:r>
          </w:p>
        </w:tc>
        <w:tc>
          <w:tcPr>
            <w:tcW w:w="2259" w:type="dxa"/>
            <w:vAlign w:val="top"/>
          </w:tcPr>
          <w:p w14:paraId="4C0D655C">
            <w:pPr>
              <w:pStyle w:val="19"/>
              <w:spacing w:before="145" w:line="219" w:lineRule="auto"/>
              <w:ind w:left="396"/>
              <w:rPr>
                <w:color w:val="auto"/>
                <w:highlight w:val="none"/>
              </w:rPr>
            </w:pPr>
            <w:r>
              <w:rPr>
                <w:color w:val="auto"/>
                <w:spacing w:val="-2"/>
                <w:highlight w:val="none"/>
              </w:rPr>
              <w:t>标段合同估算价</w:t>
            </w:r>
          </w:p>
        </w:tc>
        <w:tc>
          <w:tcPr>
            <w:tcW w:w="5294" w:type="dxa"/>
            <w:vAlign w:val="top"/>
          </w:tcPr>
          <w:p w14:paraId="2816806E">
            <w:pPr>
              <w:pStyle w:val="19"/>
              <w:spacing w:before="146" w:line="221" w:lineRule="auto"/>
              <w:ind w:left="126"/>
              <w:rPr>
                <w:color w:val="auto"/>
                <w:highlight w:val="none"/>
              </w:rPr>
            </w:pPr>
            <w:r>
              <w:rPr>
                <w:rFonts w:hint="eastAsia" w:cs="宋体"/>
                <w:color w:val="auto"/>
                <w:highlight w:val="none"/>
                <w:u w:val="single"/>
                <w:lang w:val="en-US" w:eastAsia="zh-CN"/>
              </w:rPr>
              <w:t>3627</w:t>
            </w:r>
            <w:r>
              <w:rPr>
                <w:color w:val="auto"/>
                <w:spacing w:val="-7"/>
                <w:highlight w:val="none"/>
              </w:rPr>
              <w:t>万元</w:t>
            </w:r>
          </w:p>
        </w:tc>
      </w:tr>
      <w:tr w14:paraId="14423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861" w:type="dxa"/>
            <w:vAlign w:val="top"/>
          </w:tcPr>
          <w:p w14:paraId="1C26614F">
            <w:pPr>
              <w:spacing w:before="185" w:line="186" w:lineRule="auto"/>
              <w:ind w:left="238"/>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4"/>
                <w:sz w:val="21"/>
                <w:szCs w:val="21"/>
                <w:highlight w:val="none"/>
              </w:rPr>
              <w:t>1.2.4</w:t>
            </w:r>
          </w:p>
        </w:tc>
        <w:tc>
          <w:tcPr>
            <w:tcW w:w="2259" w:type="dxa"/>
            <w:vAlign w:val="top"/>
          </w:tcPr>
          <w:p w14:paraId="598804BA">
            <w:pPr>
              <w:pStyle w:val="19"/>
              <w:spacing w:before="147" w:line="221" w:lineRule="auto"/>
              <w:ind w:left="509"/>
              <w:rPr>
                <w:color w:val="auto"/>
                <w:highlight w:val="none"/>
              </w:rPr>
            </w:pPr>
            <w:r>
              <w:rPr>
                <w:color w:val="auto"/>
                <w:spacing w:val="-3"/>
                <w:highlight w:val="none"/>
              </w:rPr>
              <w:t>资金落实情况</w:t>
            </w:r>
          </w:p>
        </w:tc>
        <w:tc>
          <w:tcPr>
            <w:tcW w:w="5294" w:type="dxa"/>
            <w:vAlign w:val="top"/>
          </w:tcPr>
          <w:p w14:paraId="40A28713">
            <w:pPr>
              <w:spacing w:before="116" w:line="275" w:lineRule="exact"/>
              <w:ind w:left="102"/>
              <w:rPr>
                <w:rFonts w:ascii="Times New Roman" w:hAnsi="Times New Roman" w:eastAsia="Times New Roman" w:cs="Times New Roman"/>
                <w:color w:val="auto"/>
                <w:sz w:val="21"/>
                <w:szCs w:val="21"/>
                <w:highlight w:val="none"/>
              </w:rPr>
            </w:pPr>
            <w:r>
              <w:rPr>
                <w:rFonts w:hint="eastAsia" w:ascii="宋体" w:hAnsi="宋体" w:cs="宋体"/>
                <w:color w:val="auto"/>
                <w:highlight w:val="none"/>
              </w:rPr>
              <w:t>已落实</w:t>
            </w:r>
          </w:p>
        </w:tc>
      </w:tr>
      <w:tr w14:paraId="71B20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jc w:val="center"/>
        </w:trPr>
        <w:tc>
          <w:tcPr>
            <w:tcW w:w="861" w:type="dxa"/>
            <w:vAlign w:val="top"/>
          </w:tcPr>
          <w:p w14:paraId="6229398D">
            <w:pPr>
              <w:spacing w:line="462" w:lineRule="auto"/>
              <w:rPr>
                <w:rFonts w:ascii="Arial"/>
                <w:color w:val="auto"/>
                <w:sz w:val="21"/>
                <w:highlight w:val="none"/>
              </w:rPr>
            </w:pPr>
          </w:p>
          <w:p w14:paraId="2AFF64D1">
            <w:pPr>
              <w:spacing w:before="61" w:line="186" w:lineRule="auto"/>
              <w:ind w:left="238"/>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4"/>
                <w:sz w:val="21"/>
                <w:szCs w:val="21"/>
                <w:highlight w:val="none"/>
              </w:rPr>
              <w:t>1.3.1</w:t>
            </w:r>
          </w:p>
        </w:tc>
        <w:tc>
          <w:tcPr>
            <w:tcW w:w="2259" w:type="dxa"/>
            <w:vAlign w:val="top"/>
          </w:tcPr>
          <w:p w14:paraId="6BC6133A">
            <w:pPr>
              <w:spacing w:line="416" w:lineRule="auto"/>
              <w:rPr>
                <w:rFonts w:ascii="Arial"/>
                <w:color w:val="auto"/>
                <w:sz w:val="21"/>
                <w:highlight w:val="none"/>
              </w:rPr>
            </w:pPr>
          </w:p>
          <w:p w14:paraId="5C836902">
            <w:pPr>
              <w:pStyle w:val="19"/>
              <w:spacing w:before="69" w:line="221" w:lineRule="auto"/>
              <w:ind w:left="711"/>
              <w:rPr>
                <w:color w:val="auto"/>
                <w:highlight w:val="none"/>
              </w:rPr>
            </w:pPr>
            <w:r>
              <w:rPr>
                <w:color w:val="auto"/>
                <w:spacing w:val="-2"/>
                <w:highlight w:val="none"/>
              </w:rPr>
              <w:t>招标范围</w:t>
            </w:r>
          </w:p>
        </w:tc>
        <w:tc>
          <w:tcPr>
            <w:tcW w:w="5294" w:type="dxa"/>
            <w:vAlign w:val="top"/>
          </w:tcPr>
          <w:p w14:paraId="12AF4021">
            <w:pPr>
              <w:pStyle w:val="19"/>
              <w:spacing w:before="67" w:line="220" w:lineRule="auto"/>
              <w:ind w:left="113"/>
              <w:rPr>
                <w:rFonts w:hint="default" w:cs="宋体"/>
                <w:color w:val="auto"/>
                <w:highlight w:val="none"/>
                <w:u w:val="single"/>
                <w:lang w:val="en-US" w:eastAsia="zh-CN"/>
              </w:rPr>
            </w:pPr>
            <w:r>
              <w:rPr>
                <w:rFonts w:hint="eastAsia" w:cs="宋体"/>
                <w:color w:val="auto"/>
                <w:highlight w:val="none"/>
                <w:u w:val="single"/>
                <w:lang w:eastAsia="zh-CN"/>
              </w:rPr>
              <w:t>更新改造电梯234部（宋屯新区223部、华海佳苑6部、嘉和俪园小区2部、鸿园小区3部）。更换轿厢、主机、控制柜、曳引机、导轨、限速器</w:t>
            </w:r>
            <w:r>
              <w:rPr>
                <w:rFonts w:hint="eastAsia" w:cs="宋体"/>
                <w:color w:val="auto"/>
                <w:highlight w:val="none"/>
                <w:u w:val="single"/>
                <w:lang w:val="en-US" w:eastAsia="zh-CN"/>
              </w:rPr>
              <w:t>等</w:t>
            </w:r>
            <w:r>
              <w:rPr>
                <w:rFonts w:hint="eastAsia" w:cs="宋体"/>
                <w:color w:val="auto"/>
                <w:highlight w:val="none"/>
                <w:u w:val="single"/>
                <w:lang w:eastAsia="zh-CN"/>
              </w:rPr>
              <w:t>，包含但不限于生产、运输、装卸、安装、调试及验收等相关服务。投标人需将原有2</w:t>
            </w:r>
            <w:r>
              <w:rPr>
                <w:rFonts w:hint="eastAsia" w:cs="宋体"/>
                <w:color w:val="auto"/>
                <w:highlight w:val="none"/>
                <w:u w:val="single"/>
                <w:lang w:val="en-US" w:eastAsia="zh-CN"/>
              </w:rPr>
              <w:t>3</w:t>
            </w:r>
            <w:r>
              <w:rPr>
                <w:rFonts w:hint="eastAsia" w:cs="宋体"/>
                <w:color w:val="auto"/>
                <w:highlight w:val="none"/>
                <w:u w:val="single"/>
                <w:lang w:eastAsia="zh-CN"/>
              </w:rPr>
              <w:t>4部老旧电梯拆除，拆除老旧电梯产生的所有费用包含在报价内。</w:t>
            </w:r>
          </w:p>
          <w:p w14:paraId="6AFA1364">
            <w:pPr>
              <w:pStyle w:val="19"/>
              <w:spacing w:before="67" w:line="220" w:lineRule="auto"/>
              <w:ind w:left="113"/>
              <w:rPr>
                <w:color w:val="auto"/>
                <w:highlight w:val="none"/>
              </w:rPr>
            </w:pPr>
            <w:r>
              <w:rPr>
                <w:color w:val="auto"/>
                <w:spacing w:val="-2"/>
                <w:highlight w:val="none"/>
              </w:rPr>
              <w:t>关于招标范围的详细说明见第五章“供货要求</w:t>
            </w:r>
            <w:r>
              <w:rPr>
                <w:color w:val="auto"/>
                <w:spacing w:val="-74"/>
                <w:highlight w:val="none"/>
              </w:rPr>
              <w:t xml:space="preserve"> </w:t>
            </w:r>
            <w:r>
              <w:rPr>
                <w:color w:val="auto"/>
                <w:spacing w:val="-2"/>
                <w:highlight w:val="none"/>
              </w:rPr>
              <w:t>”。</w:t>
            </w:r>
          </w:p>
        </w:tc>
      </w:tr>
      <w:tr w14:paraId="47F50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3" w:hRule="atLeast"/>
          <w:jc w:val="center"/>
        </w:trPr>
        <w:tc>
          <w:tcPr>
            <w:tcW w:w="861" w:type="dxa"/>
            <w:vAlign w:val="top"/>
          </w:tcPr>
          <w:p w14:paraId="19E1CDEC">
            <w:pPr>
              <w:spacing w:line="283" w:lineRule="auto"/>
              <w:rPr>
                <w:rFonts w:ascii="Arial"/>
                <w:color w:val="auto"/>
                <w:sz w:val="21"/>
                <w:highlight w:val="none"/>
              </w:rPr>
            </w:pPr>
          </w:p>
          <w:p w14:paraId="71310665">
            <w:pPr>
              <w:spacing w:line="284" w:lineRule="auto"/>
              <w:rPr>
                <w:rFonts w:ascii="Arial"/>
                <w:color w:val="auto"/>
                <w:sz w:val="21"/>
                <w:highlight w:val="none"/>
              </w:rPr>
            </w:pPr>
          </w:p>
          <w:p w14:paraId="1D902F9E">
            <w:pPr>
              <w:spacing w:line="284" w:lineRule="auto"/>
              <w:rPr>
                <w:rFonts w:ascii="Arial"/>
                <w:color w:val="auto"/>
                <w:sz w:val="21"/>
                <w:highlight w:val="none"/>
              </w:rPr>
            </w:pPr>
          </w:p>
          <w:p w14:paraId="70C27AFA">
            <w:pPr>
              <w:spacing w:before="60" w:line="186" w:lineRule="auto"/>
              <w:ind w:left="238"/>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4"/>
                <w:sz w:val="21"/>
                <w:szCs w:val="21"/>
                <w:highlight w:val="none"/>
              </w:rPr>
              <w:t>1.3.2</w:t>
            </w:r>
          </w:p>
        </w:tc>
        <w:tc>
          <w:tcPr>
            <w:tcW w:w="2259" w:type="dxa"/>
            <w:vAlign w:val="top"/>
          </w:tcPr>
          <w:p w14:paraId="3682BA10">
            <w:pPr>
              <w:spacing w:line="268" w:lineRule="auto"/>
              <w:rPr>
                <w:rFonts w:ascii="Arial"/>
                <w:color w:val="auto"/>
                <w:sz w:val="21"/>
                <w:highlight w:val="none"/>
              </w:rPr>
            </w:pPr>
          </w:p>
          <w:p w14:paraId="2DB1D863">
            <w:pPr>
              <w:spacing w:line="268" w:lineRule="auto"/>
              <w:rPr>
                <w:rFonts w:ascii="Arial"/>
                <w:color w:val="auto"/>
                <w:sz w:val="21"/>
                <w:highlight w:val="none"/>
              </w:rPr>
            </w:pPr>
          </w:p>
          <w:p w14:paraId="1FF0A33D">
            <w:pPr>
              <w:spacing w:line="268" w:lineRule="auto"/>
              <w:rPr>
                <w:rFonts w:ascii="Arial"/>
                <w:color w:val="auto"/>
                <w:sz w:val="21"/>
                <w:highlight w:val="none"/>
              </w:rPr>
            </w:pPr>
          </w:p>
          <w:p w14:paraId="74A9937B">
            <w:pPr>
              <w:pStyle w:val="19"/>
              <w:spacing w:before="69" w:line="220" w:lineRule="auto"/>
              <w:ind w:left="819"/>
              <w:rPr>
                <w:color w:val="auto"/>
                <w:highlight w:val="none"/>
              </w:rPr>
            </w:pPr>
            <w:r>
              <w:rPr>
                <w:color w:val="auto"/>
                <w:spacing w:val="-3"/>
                <w:highlight w:val="none"/>
              </w:rPr>
              <w:t>交货期</w:t>
            </w:r>
          </w:p>
        </w:tc>
        <w:tc>
          <w:tcPr>
            <w:tcW w:w="5294" w:type="dxa"/>
            <w:vAlign w:val="top"/>
          </w:tcPr>
          <w:p w14:paraId="047935FE">
            <w:pPr>
              <w:pStyle w:val="19"/>
              <w:spacing w:before="78" w:line="220" w:lineRule="auto"/>
              <w:ind w:left="110"/>
              <w:rPr>
                <w:color w:val="auto"/>
                <w:highlight w:val="none"/>
              </w:rPr>
            </w:pPr>
            <w:r>
              <w:rPr>
                <w:color w:val="auto"/>
                <w:spacing w:val="-4"/>
                <w:highlight w:val="none"/>
              </w:rPr>
              <w:t>供货期限：</w:t>
            </w:r>
            <w:r>
              <w:rPr>
                <w:rFonts w:hint="eastAsia" w:ascii="Times New Roman" w:hAnsi="Times New Roman" w:cs="Times New Roman"/>
                <w:color w:val="auto"/>
                <w:spacing w:val="-4"/>
                <w:highlight w:val="none"/>
                <w:u w:val="single" w:color="auto"/>
                <w:lang w:val="en-US" w:eastAsia="zh-CN"/>
              </w:rPr>
              <w:t>60</w:t>
            </w:r>
            <w:r>
              <w:rPr>
                <w:rFonts w:ascii="Times New Roman" w:hAnsi="Times New Roman" w:eastAsia="Times New Roman" w:cs="Times New Roman"/>
                <w:color w:val="auto"/>
                <w:spacing w:val="-4"/>
                <w:highlight w:val="none"/>
                <w:u w:val="single" w:color="auto"/>
              </w:rPr>
              <w:t xml:space="preserve"> </w:t>
            </w:r>
            <w:r>
              <w:rPr>
                <w:rFonts w:ascii="Times New Roman" w:hAnsi="Times New Roman" w:eastAsia="Times New Roman" w:cs="Times New Roman"/>
                <w:color w:val="auto"/>
                <w:spacing w:val="-4"/>
                <w:highlight w:val="none"/>
              </w:rPr>
              <w:t xml:space="preserve"> </w:t>
            </w:r>
            <w:r>
              <w:rPr>
                <w:color w:val="auto"/>
                <w:spacing w:val="-4"/>
                <w:highlight w:val="none"/>
              </w:rPr>
              <w:t>日历天</w:t>
            </w:r>
          </w:p>
          <w:p w14:paraId="032365BB">
            <w:pPr>
              <w:pStyle w:val="19"/>
              <w:spacing w:before="69" w:line="220" w:lineRule="auto"/>
              <w:ind w:left="110"/>
              <w:rPr>
                <w:color w:val="auto"/>
                <w:highlight w:val="none"/>
              </w:rPr>
            </w:pPr>
            <w:r>
              <w:rPr>
                <w:color w:val="auto"/>
                <w:spacing w:val="-2"/>
                <w:highlight w:val="none"/>
              </w:rPr>
              <w:t>计划供货开始日期：</w:t>
            </w:r>
            <w:r>
              <w:rPr>
                <w:rFonts w:ascii="Times New Roman" w:hAnsi="Times New Roman" w:eastAsia="Times New Roman" w:cs="Times New Roman"/>
                <w:color w:val="auto"/>
                <w:spacing w:val="-2"/>
                <w:highlight w:val="none"/>
                <w:u w:val="single" w:color="auto"/>
              </w:rPr>
              <w:t xml:space="preserve">2026 </w:t>
            </w:r>
            <w:r>
              <w:rPr>
                <w:color w:val="auto"/>
                <w:spacing w:val="-2"/>
                <w:highlight w:val="none"/>
                <w:u w:val="single" w:color="auto"/>
              </w:rPr>
              <w:t>年</w:t>
            </w:r>
            <w:r>
              <w:rPr>
                <w:rFonts w:hint="eastAsia"/>
                <w:color w:val="auto"/>
                <w:spacing w:val="-45"/>
                <w:highlight w:val="none"/>
                <w:u w:val="single" w:color="auto"/>
                <w:lang w:val="en-US" w:eastAsia="zh-CN"/>
              </w:rPr>
              <w:t>**</w:t>
            </w:r>
            <w:r>
              <w:rPr>
                <w:rFonts w:ascii="Times New Roman" w:hAnsi="Times New Roman" w:eastAsia="Times New Roman" w:cs="Times New Roman"/>
                <w:color w:val="auto"/>
                <w:spacing w:val="13"/>
                <w:w w:val="101"/>
                <w:highlight w:val="none"/>
                <w:u w:val="single" w:color="auto"/>
              </w:rPr>
              <w:t xml:space="preserve"> </w:t>
            </w:r>
            <w:r>
              <w:rPr>
                <w:color w:val="auto"/>
                <w:spacing w:val="-2"/>
                <w:highlight w:val="none"/>
                <w:u w:val="single" w:color="auto"/>
              </w:rPr>
              <w:t>月</w:t>
            </w:r>
            <w:r>
              <w:rPr>
                <w:rFonts w:hint="eastAsia"/>
                <w:color w:val="auto"/>
                <w:spacing w:val="-45"/>
                <w:highlight w:val="none"/>
                <w:u w:val="single" w:color="auto"/>
                <w:lang w:val="en-US" w:eastAsia="zh-CN"/>
              </w:rPr>
              <w:t>**</w:t>
            </w:r>
            <w:r>
              <w:rPr>
                <w:rFonts w:ascii="Times New Roman" w:hAnsi="Times New Roman" w:eastAsia="Times New Roman" w:cs="Times New Roman"/>
                <w:color w:val="auto"/>
                <w:spacing w:val="13"/>
                <w:w w:val="101"/>
                <w:highlight w:val="none"/>
                <w:u w:val="single" w:color="auto"/>
              </w:rPr>
              <w:t xml:space="preserve"> </w:t>
            </w:r>
            <w:r>
              <w:rPr>
                <w:color w:val="auto"/>
                <w:spacing w:val="-2"/>
                <w:highlight w:val="none"/>
                <w:u w:val="single" w:color="auto"/>
              </w:rPr>
              <w:t>日</w:t>
            </w:r>
          </w:p>
          <w:p w14:paraId="551E7A4D">
            <w:pPr>
              <w:pStyle w:val="19"/>
              <w:spacing w:before="69" w:line="220" w:lineRule="auto"/>
              <w:ind w:left="110"/>
              <w:rPr>
                <w:color w:val="auto"/>
                <w:highlight w:val="none"/>
              </w:rPr>
            </w:pPr>
            <w:r>
              <w:rPr>
                <w:color w:val="auto"/>
                <w:spacing w:val="-2"/>
                <w:highlight w:val="none"/>
              </w:rPr>
              <w:t>计划供货结束日期：</w:t>
            </w:r>
            <w:r>
              <w:rPr>
                <w:rFonts w:ascii="Times New Roman" w:hAnsi="Times New Roman" w:eastAsia="Times New Roman" w:cs="Times New Roman"/>
                <w:color w:val="auto"/>
                <w:spacing w:val="-2"/>
                <w:highlight w:val="none"/>
                <w:u w:val="single" w:color="auto"/>
              </w:rPr>
              <w:t xml:space="preserve">2026 </w:t>
            </w:r>
            <w:r>
              <w:rPr>
                <w:color w:val="auto"/>
                <w:spacing w:val="-2"/>
                <w:highlight w:val="none"/>
                <w:u w:val="single" w:color="auto"/>
              </w:rPr>
              <w:t>年</w:t>
            </w:r>
            <w:r>
              <w:rPr>
                <w:rFonts w:hint="eastAsia"/>
                <w:color w:val="auto"/>
                <w:spacing w:val="-45"/>
                <w:highlight w:val="none"/>
                <w:u w:val="single" w:color="auto"/>
                <w:lang w:val="en-US" w:eastAsia="zh-CN"/>
              </w:rPr>
              <w:t>**</w:t>
            </w:r>
            <w:r>
              <w:rPr>
                <w:rFonts w:ascii="Times New Roman" w:hAnsi="Times New Roman" w:eastAsia="Times New Roman" w:cs="Times New Roman"/>
                <w:color w:val="auto"/>
                <w:spacing w:val="13"/>
                <w:w w:val="101"/>
                <w:highlight w:val="none"/>
                <w:u w:val="single" w:color="auto"/>
              </w:rPr>
              <w:t xml:space="preserve"> </w:t>
            </w:r>
            <w:r>
              <w:rPr>
                <w:color w:val="auto"/>
                <w:spacing w:val="-2"/>
                <w:highlight w:val="none"/>
                <w:u w:val="single" w:color="auto"/>
              </w:rPr>
              <w:t>月</w:t>
            </w:r>
            <w:r>
              <w:rPr>
                <w:rFonts w:hint="eastAsia"/>
                <w:color w:val="auto"/>
                <w:spacing w:val="-45"/>
                <w:highlight w:val="none"/>
                <w:u w:val="single" w:color="auto"/>
                <w:lang w:val="en-US" w:eastAsia="zh-CN"/>
              </w:rPr>
              <w:t>**</w:t>
            </w:r>
            <w:r>
              <w:rPr>
                <w:rFonts w:ascii="Times New Roman" w:hAnsi="Times New Roman" w:eastAsia="Times New Roman" w:cs="Times New Roman"/>
                <w:color w:val="auto"/>
                <w:spacing w:val="13"/>
                <w:w w:val="101"/>
                <w:highlight w:val="none"/>
                <w:u w:val="single" w:color="auto"/>
              </w:rPr>
              <w:t xml:space="preserve"> </w:t>
            </w:r>
            <w:r>
              <w:rPr>
                <w:color w:val="auto"/>
                <w:spacing w:val="-2"/>
                <w:highlight w:val="none"/>
                <w:u w:val="single" w:color="auto"/>
              </w:rPr>
              <w:t>日</w:t>
            </w:r>
          </w:p>
          <w:p w14:paraId="72DFB7BA">
            <w:pPr>
              <w:pStyle w:val="19"/>
              <w:spacing w:before="70" w:line="298" w:lineRule="auto"/>
              <w:ind w:left="102" w:right="46" w:firstLine="20"/>
              <w:rPr>
                <w:rFonts w:ascii="Times New Roman" w:hAnsi="Times New Roman" w:eastAsia="Times New Roman" w:cs="Times New Roman"/>
                <w:color w:val="auto"/>
                <w:highlight w:val="none"/>
              </w:rPr>
            </w:pPr>
            <w:r>
              <w:rPr>
                <w:color w:val="auto"/>
                <w:spacing w:val="-6"/>
                <w:highlight w:val="none"/>
              </w:rPr>
              <w:t>除上述总供货期限外，发包人还要求以下区段供货期限：</w:t>
            </w:r>
            <w:r>
              <w:rPr>
                <w:color w:val="auto"/>
                <w:spacing w:val="14"/>
                <w:highlight w:val="none"/>
              </w:rPr>
              <w:t xml:space="preserve"> </w:t>
            </w:r>
            <w:r>
              <w:rPr>
                <w:rFonts w:ascii="Times New Roman" w:hAnsi="Times New Roman" w:eastAsia="Times New Roman" w:cs="Times New Roman"/>
                <w:color w:val="auto"/>
                <w:highlight w:val="none"/>
                <w:u w:val="single" w:color="auto"/>
              </w:rPr>
              <w:t>/</w:t>
            </w:r>
          </w:p>
          <w:p w14:paraId="0B528EE6">
            <w:pPr>
              <w:pStyle w:val="19"/>
              <w:spacing w:before="1" w:line="206" w:lineRule="auto"/>
              <w:ind w:left="113"/>
              <w:rPr>
                <w:color w:val="auto"/>
                <w:highlight w:val="none"/>
              </w:rPr>
            </w:pPr>
            <w:r>
              <w:rPr>
                <w:color w:val="auto"/>
                <w:spacing w:val="-2"/>
                <w:highlight w:val="none"/>
              </w:rPr>
              <w:t>关于供货期限的详细说明见第五章“供货要求</w:t>
            </w:r>
            <w:r>
              <w:rPr>
                <w:color w:val="auto"/>
                <w:spacing w:val="-74"/>
                <w:highlight w:val="none"/>
              </w:rPr>
              <w:t xml:space="preserve"> </w:t>
            </w:r>
            <w:r>
              <w:rPr>
                <w:color w:val="auto"/>
                <w:spacing w:val="-2"/>
                <w:highlight w:val="none"/>
              </w:rPr>
              <w:t>”。</w:t>
            </w:r>
          </w:p>
        </w:tc>
      </w:tr>
      <w:tr w14:paraId="68205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861" w:type="dxa"/>
            <w:vAlign w:val="top"/>
          </w:tcPr>
          <w:p w14:paraId="1AC1964B">
            <w:pPr>
              <w:spacing w:before="264" w:line="186" w:lineRule="auto"/>
              <w:ind w:left="238"/>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4"/>
                <w:sz w:val="21"/>
                <w:szCs w:val="21"/>
                <w:highlight w:val="none"/>
              </w:rPr>
              <w:t>1.3.3</w:t>
            </w:r>
          </w:p>
        </w:tc>
        <w:tc>
          <w:tcPr>
            <w:tcW w:w="2259" w:type="dxa"/>
            <w:vAlign w:val="top"/>
          </w:tcPr>
          <w:p w14:paraId="7696F38D">
            <w:pPr>
              <w:pStyle w:val="19"/>
              <w:spacing w:before="225" w:line="220" w:lineRule="auto"/>
              <w:ind w:left="714"/>
              <w:rPr>
                <w:color w:val="auto"/>
                <w:highlight w:val="none"/>
              </w:rPr>
            </w:pPr>
            <w:r>
              <w:rPr>
                <w:color w:val="auto"/>
                <w:spacing w:val="-3"/>
                <w:highlight w:val="none"/>
              </w:rPr>
              <w:t>交货地点</w:t>
            </w:r>
          </w:p>
        </w:tc>
        <w:tc>
          <w:tcPr>
            <w:tcW w:w="5294" w:type="dxa"/>
            <w:vAlign w:val="top"/>
          </w:tcPr>
          <w:p w14:paraId="294FD521">
            <w:pPr>
              <w:spacing w:before="194" w:line="276" w:lineRule="exact"/>
              <w:ind w:left="102"/>
              <w:rPr>
                <w:rFonts w:ascii="Times New Roman" w:hAnsi="Times New Roman" w:eastAsia="Times New Roman" w:cs="Times New Roman"/>
                <w:color w:val="auto"/>
                <w:sz w:val="21"/>
                <w:szCs w:val="21"/>
                <w:highlight w:val="none"/>
              </w:rPr>
            </w:pPr>
            <w:r>
              <w:rPr>
                <w:rFonts w:hint="eastAsia" w:ascii="宋体" w:hAnsi="宋体" w:cs="宋体"/>
                <w:color w:val="auto"/>
                <w:highlight w:val="none"/>
              </w:rPr>
              <w:t>辽宁省营口市鲅鱼圈区宋屯新区、华海佳苑、嘉和俪园小区、鸿园小区。</w:t>
            </w:r>
          </w:p>
        </w:tc>
      </w:tr>
      <w:tr w14:paraId="501C4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jc w:val="center"/>
        </w:trPr>
        <w:tc>
          <w:tcPr>
            <w:tcW w:w="861" w:type="dxa"/>
            <w:vAlign w:val="top"/>
          </w:tcPr>
          <w:p w14:paraId="3D8CB206">
            <w:pPr>
              <w:spacing w:line="367" w:lineRule="auto"/>
              <w:rPr>
                <w:rFonts w:ascii="Arial"/>
                <w:color w:val="auto"/>
                <w:sz w:val="21"/>
                <w:highlight w:val="none"/>
              </w:rPr>
            </w:pPr>
          </w:p>
          <w:p w14:paraId="1EF53731">
            <w:pPr>
              <w:spacing w:before="60" w:line="186" w:lineRule="auto"/>
              <w:ind w:left="238"/>
              <w:rPr>
                <w:rFonts w:hint="eastAsia" w:ascii="Times New Roman" w:hAnsi="Times New Roman" w:eastAsia="宋体" w:cs="Times New Roman"/>
                <w:color w:val="auto"/>
                <w:sz w:val="21"/>
                <w:szCs w:val="21"/>
                <w:highlight w:val="none"/>
                <w:lang w:eastAsia="zh-CN"/>
              </w:rPr>
            </w:pPr>
            <w:r>
              <w:rPr>
                <w:rFonts w:ascii="Times New Roman" w:hAnsi="Times New Roman" w:eastAsia="Times New Roman" w:cs="Times New Roman"/>
                <w:color w:val="auto"/>
                <w:spacing w:val="-4"/>
                <w:sz w:val="21"/>
                <w:szCs w:val="21"/>
                <w:highlight w:val="none"/>
              </w:rPr>
              <w:t>1.3.</w:t>
            </w:r>
            <w:r>
              <w:rPr>
                <w:rFonts w:hint="eastAsia" w:ascii="Times New Roman" w:hAnsi="Times New Roman" w:eastAsia="宋体" w:cs="Times New Roman"/>
                <w:color w:val="auto"/>
                <w:spacing w:val="-4"/>
                <w:sz w:val="21"/>
                <w:szCs w:val="21"/>
                <w:highlight w:val="none"/>
                <w:lang w:val="en-US" w:eastAsia="zh-CN"/>
              </w:rPr>
              <w:t>4</w:t>
            </w:r>
          </w:p>
        </w:tc>
        <w:tc>
          <w:tcPr>
            <w:tcW w:w="2259" w:type="dxa"/>
            <w:vAlign w:val="top"/>
          </w:tcPr>
          <w:p w14:paraId="3A716D6C">
            <w:pPr>
              <w:spacing w:line="321" w:lineRule="auto"/>
              <w:rPr>
                <w:rFonts w:ascii="Arial"/>
                <w:color w:val="auto"/>
                <w:sz w:val="21"/>
                <w:highlight w:val="none"/>
              </w:rPr>
            </w:pPr>
          </w:p>
          <w:p w14:paraId="5D4EC417">
            <w:pPr>
              <w:pStyle w:val="19"/>
              <w:spacing w:before="68" w:line="221" w:lineRule="auto"/>
              <w:ind w:left="711"/>
              <w:rPr>
                <w:color w:val="auto"/>
                <w:highlight w:val="none"/>
              </w:rPr>
            </w:pPr>
            <w:r>
              <w:rPr>
                <w:color w:val="auto"/>
                <w:spacing w:val="-2"/>
                <w:highlight w:val="none"/>
              </w:rPr>
              <w:t>质量标准</w:t>
            </w:r>
          </w:p>
        </w:tc>
        <w:tc>
          <w:tcPr>
            <w:tcW w:w="5294" w:type="dxa"/>
            <w:vAlign w:val="top"/>
          </w:tcPr>
          <w:p w14:paraId="56829339">
            <w:pPr>
              <w:pStyle w:val="19"/>
              <w:spacing w:before="40" w:line="278" w:lineRule="auto"/>
              <w:ind w:left="111"/>
              <w:rPr>
                <w:rFonts w:ascii="Times New Roman" w:hAnsi="Times New Roman" w:eastAsia="Times New Roman" w:cs="Times New Roman"/>
                <w:color w:val="auto"/>
                <w:highlight w:val="none"/>
              </w:rPr>
            </w:pPr>
            <w:r>
              <w:rPr>
                <w:color w:val="auto"/>
                <w:spacing w:val="-2"/>
                <w:highlight w:val="none"/>
              </w:rPr>
              <w:t>质量目标：</w:t>
            </w:r>
            <w:r>
              <w:rPr>
                <w:rFonts w:hint="eastAsia" w:ascii="宋体" w:hAnsi="宋体" w:cs="宋体"/>
                <w:color w:val="auto"/>
                <w:highlight w:val="none"/>
                <w:u w:val="single"/>
              </w:rPr>
              <w:t>合格</w:t>
            </w:r>
          </w:p>
          <w:p w14:paraId="54F99545">
            <w:pPr>
              <w:pStyle w:val="19"/>
              <w:spacing w:before="3" w:line="278" w:lineRule="auto"/>
              <w:ind w:left="111"/>
              <w:rPr>
                <w:rFonts w:ascii="Times New Roman" w:hAnsi="Times New Roman" w:eastAsia="Times New Roman" w:cs="Times New Roman"/>
                <w:color w:val="auto"/>
                <w:highlight w:val="none"/>
              </w:rPr>
            </w:pPr>
            <w:r>
              <w:rPr>
                <w:color w:val="auto"/>
                <w:spacing w:val="-2"/>
                <w:highlight w:val="none"/>
              </w:rPr>
              <w:t>其他要求：</w:t>
            </w:r>
            <w:r>
              <w:rPr>
                <w:rFonts w:ascii="Times New Roman" w:hAnsi="Times New Roman" w:eastAsia="Times New Roman" w:cs="Times New Roman"/>
                <w:color w:val="auto"/>
                <w:spacing w:val="-2"/>
                <w:highlight w:val="none"/>
                <w:u w:val="single" w:color="auto"/>
              </w:rPr>
              <w:t>/</w:t>
            </w:r>
          </w:p>
          <w:p w14:paraId="76B3FEFC">
            <w:pPr>
              <w:pStyle w:val="19"/>
              <w:spacing w:before="34" w:line="209" w:lineRule="auto"/>
              <w:ind w:left="113"/>
              <w:rPr>
                <w:color w:val="auto"/>
                <w:highlight w:val="none"/>
              </w:rPr>
            </w:pPr>
            <w:r>
              <w:rPr>
                <w:color w:val="auto"/>
                <w:spacing w:val="-2"/>
                <w:highlight w:val="none"/>
              </w:rPr>
              <w:t>关于质量标准的详细说明见第五章“供货要求</w:t>
            </w:r>
            <w:r>
              <w:rPr>
                <w:color w:val="auto"/>
                <w:spacing w:val="-74"/>
                <w:highlight w:val="none"/>
              </w:rPr>
              <w:t xml:space="preserve"> </w:t>
            </w:r>
            <w:r>
              <w:rPr>
                <w:color w:val="auto"/>
                <w:spacing w:val="-2"/>
                <w:highlight w:val="none"/>
              </w:rPr>
              <w:t>”。</w:t>
            </w:r>
          </w:p>
        </w:tc>
      </w:tr>
      <w:tr w14:paraId="11866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jc w:val="center"/>
        </w:trPr>
        <w:tc>
          <w:tcPr>
            <w:tcW w:w="861" w:type="dxa"/>
            <w:vAlign w:val="top"/>
          </w:tcPr>
          <w:p w14:paraId="560C58DB">
            <w:pPr>
              <w:spacing w:line="246" w:lineRule="auto"/>
              <w:rPr>
                <w:rFonts w:ascii="Arial"/>
                <w:color w:val="auto"/>
                <w:sz w:val="21"/>
                <w:highlight w:val="none"/>
              </w:rPr>
            </w:pPr>
          </w:p>
          <w:p w14:paraId="4398EDB8">
            <w:pPr>
              <w:spacing w:line="247" w:lineRule="auto"/>
              <w:rPr>
                <w:rFonts w:ascii="Arial"/>
                <w:color w:val="auto"/>
                <w:sz w:val="21"/>
                <w:highlight w:val="none"/>
              </w:rPr>
            </w:pPr>
          </w:p>
          <w:p w14:paraId="645F8F09">
            <w:pPr>
              <w:spacing w:line="247" w:lineRule="auto"/>
              <w:rPr>
                <w:rFonts w:ascii="Arial"/>
                <w:color w:val="auto"/>
                <w:sz w:val="21"/>
                <w:highlight w:val="none"/>
              </w:rPr>
            </w:pPr>
          </w:p>
          <w:p w14:paraId="3DE293AE">
            <w:pPr>
              <w:spacing w:line="247" w:lineRule="auto"/>
              <w:rPr>
                <w:rFonts w:ascii="Arial"/>
                <w:color w:val="auto"/>
                <w:sz w:val="21"/>
                <w:highlight w:val="none"/>
              </w:rPr>
            </w:pPr>
          </w:p>
          <w:p w14:paraId="0007CA66">
            <w:pPr>
              <w:spacing w:line="247" w:lineRule="auto"/>
              <w:rPr>
                <w:rFonts w:ascii="Arial"/>
                <w:color w:val="auto"/>
                <w:sz w:val="21"/>
                <w:highlight w:val="none"/>
              </w:rPr>
            </w:pPr>
          </w:p>
          <w:p w14:paraId="62ADE484">
            <w:pPr>
              <w:spacing w:line="247" w:lineRule="auto"/>
              <w:rPr>
                <w:rFonts w:ascii="Arial"/>
                <w:color w:val="auto"/>
                <w:sz w:val="21"/>
                <w:highlight w:val="none"/>
              </w:rPr>
            </w:pPr>
          </w:p>
          <w:p w14:paraId="5F210CAD">
            <w:pPr>
              <w:spacing w:before="61" w:line="186" w:lineRule="auto"/>
              <w:ind w:left="238"/>
              <w:rPr>
                <w:rFonts w:ascii="Times New Roman" w:hAnsi="Times New Roman" w:eastAsia="Times New Roman" w:cs="Times New Roman"/>
                <w:color w:val="auto"/>
                <w:spacing w:val="-4"/>
                <w:sz w:val="21"/>
                <w:szCs w:val="21"/>
                <w:highlight w:val="none"/>
              </w:rPr>
            </w:pPr>
          </w:p>
          <w:p w14:paraId="20F94490">
            <w:pPr>
              <w:spacing w:before="61" w:line="186" w:lineRule="auto"/>
              <w:ind w:left="238"/>
              <w:rPr>
                <w:rFonts w:ascii="Times New Roman" w:hAnsi="Times New Roman" w:eastAsia="Times New Roman" w:cs="Times New Roman"/>
                <w:color w:val="auto"/>
                <w:spacing w:val="-4"/>
                <w:sz w:val="21"/>
                <w:szCs w:val="21"/>
                <w:highlight w:val="none"/>
              </w:rPr>
            </w:pPr>
          </w:p>
          <w:p w14:paraId="555FA3C0">
            <w:pPr>
              <w:spacing w:before="61" w:line="186" w:lineRule="auto"/>
              <w:ind w:left="238"/>
              <w:rPr>
                <w:rFonts w:ascii="Times New Roman" w:hAnsi="Times New Roman" w:eastAsia="Times New Roman" w:cs="Times New Roman"/>
                <w:color w:val="auto"/>
                <w:spacing w:val="-4"/>
                <w:sz w:val="21"/>
                <w:szCs w:val="21"/>
                <w:highlight w:val="none"/>
              </w:rPr>
            </w:pPr>
          </w:p>
          <w:p w14:paraId="7F956900">
            <w:pPr>
              <w:spacing w:before="61" w:line="186" w:lineRule="auto"/>
              <w:ind w:left="238"/>
              <w:rPr>
                <w:rFonts w:ascii="Times New Roman" w:hAnsi="Times New Roman" w:eastAsia="Times New Roman" w:cs="Times New Roman"/>
                <w:color w:val="auto"/>
                <w:spacing w:val="-4"/>
                <w:sz w:val="21"/>
                <w:szCs w:val="21"/>
                <w:highlight w:val="none"/>
              </w:rPr>
            </w:pPr>
          </w:p>
          <w:p w14:paraId="151B75C8">
            <w:pPr>
              <w:spacing w:before="61" w:line="186" w:lineRule="auto"/>
              <w:ind w:left="238"/>
              <w:rPr>
                <w:rFonts w:ascii="Times New Roman" w:hAnsi="Times New Roman" w:eastAsia="Times New Roman" w:cs="Times New Roman"/>
                <w:color w:val="auto"/>
                <w:spacing w:val="-4"/>
                <w:sz w:val="21"/>
                <w:szCs w:val="21"/>
                <w:highlight w:val="none"/>
              </w:rPr>
            </w:pPr>
          </w:p>
          <w:p w14:paraId="0563F7B3">
            <w:pPr>
              <w:spacing w:before="61" w:line="186" w:lineRule="auto"/>
              <w:ind w:left="238"/>
              <w:rPr>
                <w:rFonts w:ascii="Times New Roman" w:hAnsi="Times New Roman" w:eastAsia="Times New Roman" w:cs="Times New Roman"/>
                <w:color w:val="auto"/>
                <w:spacing w:val="-4"/>
                <w:sz w:val="21"/>
                <w:szCs w:val="21"/>
                <w:highlight w:val="none"/>
              </w:rPr>
            </w:pPr>
          </w:p>
          <w:p w14:paraId="08825DEC">
            <w:pPr>
              <w:spacing w:before="61" w:line="186" w:lineRule="auto"/>
              <w:ind w:left="238"/>
              <w:rPr>
                <w:rFonts w:ascii="Times New Roman" w:hAnsi="Times New Roman" w:eastAsia="Times New Roman" w:cs="Times New Roman"/>
                <w:color w:val="auto"/>
                <w:spacing w:val="-4"/>
                <w:sz w:val="21"/>
                <w:szCs w:val="21"/>
                <w:highlight w:val="none"/>
              </w:rPr>
            </w:pPr>
          </w:p>
          <w:p w14:paraId="3E0F9B36">
            <w:pPr>
              <w:spacing w:before="61" w:line="186" w:lineRule="auto"/>
              <w:ind w:left="238"/>
              <w:rPr>
                <w:rFonts w:ascii="Times New Roman" w:hAnsi="Times New Roman" w:eastAsia="Times New Roman" w:cs="Times New Roman"/>
                <w:color w:val="auto"/>
                <w:spacing w:val="-4"/>
                <w:sz w:val="21"/>
                <w:szCs w:val="21"/>
                <w:highlight w:val="none"/>
              </w:rPr>
            </w:pPr>
          </w:p>
          <w:p w14:paraId="3396FE15">
            <w:pPr>
              <w:spacing w:before="61" w:line="186" w:lineRule="auto"/>
              <w:ind w:left="238"/>
              <w:rPr>
                <w:rFonts w:ascii="Times New Roman" w:hAnsi="Times New Roman" w:eastAsia="Times New Roman" w:cs="Times New Roman"/>
                <w:color w:val="auto"/>
                <w:spacing w:val="-4"/>
                <w:sz w:val="21"/>
                <w:szCs w:val="21"/>
                <w:highlight w:val="none"/>
              </w:rPr>
            </w:pPr>
          </w:p>
          <w:p w14:paraId="45F60C8A">
            <w:pPr>
              <w:spacing w:before="61" w:line="186" w:lineRule="auto"/>
              <w:ind w:left="238"/>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4"/>
                <w:sz w:val="21"/>
                <w:szCs w:val="21"/>
                <w:highlight w:val="none"/>
              </w:rPr>
              <w:t>1.4.1</w:t>
            </w:r>
          </w:p>
        </w:tc>
        <w:tc>
          <w:tcPr>
            <w:tcW w:w="2259" w:type="dxa"/>
            <w:vAlign w:val="top"/>
          </w:tcPr>
          <w:p w14:paraId="3B7F3AB1">
            <w:pPr>
              <w:spacing w:line="255" w:lineRule="auto"/>
              <w:rPr>
                <w:rFonts w:ascii="Arial"/>
                <w:color w:val="auto"/>
                <w:sz w:val="21"/>
                <w:highlight w:val="none"/>
              </w:rPr>
            </w:pPr>
          </w:p>
          <w:p w14:paraId="488DE05D">
            <w:pPr>
              <w:spacing w:line="255" w:lineRule="auto"/>
              <w:rPr>
                <w:rFonts w:ascii="Arial"/>
                <w:color w:val="auto"/>
                <w:sz w:val="21"/>
                <w:highlight w:val="none"/>
              </w:rPr>
            </w:pPr>
          </w:p>
          <w:p w14:paraId="52F3EA3C">
            <w:pPr>
              <w:spacing w:line="255" w:lineRule="auto"/>
              <w:rPr>
                <w:rFonts w:ascii="Arial"/>
                <w:color w:val="auto"/>
                <w:sz w:val="21"/>
                <w:highlight w:val="none"/>
              </w:rPr>
            </w:pPr>
          </w:p>
          <w:p w14:paraId="57F7536E">
            <w:pPr>
              <w:spacing w:line="255" w:lineRule="auto"/>
              <w:rPr>
                <w:rFonts w:ascii="Arial"/>
                <w:color w:val="auto"/>
                <w:sz w:val="21"/>
                <w:highlight w:val="none"/>
              </w:rPr>
            </w:pPr>
          </w:p>
          <w:p w14:paraId="42278C9D">
            <w:pPr>
              <w:spacing w:line="256" w:lineRule="auto"/>
              <w:rPr>
                <w:rFonts w:ascii="Arial"/>
                <w:color w:val="auto"/>
                <w:sz w:val="21"/>
                <w:highlight w:val="none"/>
              </w:rPr>
            </w:pPr>
          </w:p>
          <w:p w14:paraId="483F6AA5">
            <w:pPr>
              <w:pStyle w:val="19"/>
              <w:spacing w:before="68" w:line="283" w:lineRule="auto"/>
              <w:ind w:left="612" w:right="317" w:hanging="320"/>
              <w:rPr>
                <w:color w:val="auto"/>
                <w:spacing w:val="-6"/>
                <w:highlight w:val="none"/>
              </w:rPr>
            </w:pPr>
          </w:p>
          <w:p w14:paraId="2AB3D8D1">
            <w:pPr>
              <w:pStyle w:val="19"/>
              <w:spacing w:before="68" w:line="283" w:lineRule="auto"/>
              <w:ind w:left="612" w:right="317" w:hanging="320"/>
              <w:rPr>
                <w:color w:val="auto"/>
                <w:spacing w:val="-6"/>
                <w:highlight w:val="none"/>
              </w:rPr>
            </w:pPr>
          </w:p>
          <w:p w14:paraId="2F1CDE6B">
            <w:pPr>
              <w:pStyle w:val="19"/>
              <w:spacing w:before="68" w:line="283" w:lineRule="auto"/>
              <w:ind w:left="612" w:right="317" w:hanging="320"/>
              <w:rPr>
                <w:color w:val="auto"/>
                <w:spacing w:val="-6"/>
                <w:highlight w:val="none"/>
              </w:rPr>
            </w:pPr>
          </w:p>
          <w:p w14:paraId="573B9BFE">
            <w:pPr>
              <w:pStyle w:val="19"/>
              <w:spacing w:before="68" w:line="283" w:lineRule="auto"/>
              <w:ind w:left="612" w:right="317" w:hanging="320"/>
              <w:rPr>
                <w:color w:val="auto"/>
                <w:spacing w:val="-6"/>
                <w:highlight w:val="none"/>
              </w:rPr>
            </w:pPr>
          </w:p>
          <w:p w14:paraId="076B0D0E">
            <w:pPr>
              <w:pStyle w:val="19"/>
              <w:spacing w:before="68" w:line="283" w:lineRule="auto"/>
              <w:ind w:left="612" w:right="317" w:hanging="320"/>
              <w:rPr>
                <w:color w:val="auto"/>
                <w:spacing w:val="-6"/>
                <w:highlight w:val="none"/>
              </w:rPr>
            </w:pPr>
          </w:p>
          <w:p w14:paraId="1487F4AA">
            <w:pPr>
              <w:pStyle w:val="19"/>
              <w:spacing w:before="68" w:line="283" w:lineRule="auto"/>
              <w:ind w:left="612" w:right="317" w:hanging="320"/>
              <w:rPr>
                <w:color w:val="auto"/>
                <w:spacing w:val="-6"/>
                <w:highlight w:val="none"/>
              </w:rPr>
            </w:pPr>
          </w:p>
          <w:p w14:paraId="10FA57DF">
            <w:pPr>
              <w:pStyle w:val="19"/>
              <w:spacing w:before="68" w:line="283" w:lineRule="auto"/>
              <w:ind w:left="612" w:right="317" w:hanging="320"/>
              <w:rPr>
                <w:color w:val="auto"/>
                <w:highlight w:val="none"/>
              </w:rPr>
            </w:pPr>
            <w:r>
              <w:rPr>
                <w:color w:val="auto"/>
                <w:spacing w:val="-6"/>
                <w:highlight w:val="none"/>
              </w:rPr>
              <w:t>投标人资质条件、</w:t>
            </w:r>
            <w:r>
              <w:rPr>
                <w:color w:val="auto"/>
                <w:spacing w:val="-3"/>
                <w:highlight w:val="none"/>
              </w:rPr>
              <w:t>能力和信誉</w:t>
            </w:r>
          </w:p>
        </w:tc>
        <w:tc>
          <w:tcPr>
            <w:tcW w:w="5294" w:type="dxa"/>
            <w:vAlign w:val="top"/>
          </w:tcPr>
          <w:p w14:paraId="65616F7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napToGrid w:val="0"/>
                <w:color w:val="auto"/>
                <w:kern w:val="0"/>
                <w:sz w:val="21"/>
                <w:szCs w:val="21"/>
                <w:highlight w:val="none"/>
                <w:u w:val="single"/>
                <w:lang w:val="en-US" w:eastAsia="zh-CN" w:bidi="ar-SA"/>
              </w:rPr>
            </w:pPr>
            <w:r>
              <w:rPr>
                <w:b/>
                <w:bCs/>
                <w:color w:val="auto"/>
                <w:spacing w:val="-2"/>
                <w:highlight w:val="none"/>
              </w:rPr>
              <w:t>资质要求：</w:t>
            </w:r>
            <w:r>
              <w:rPr>
                <w:rFonts w:hint="eastAsia" w:ascii="宋体" w:hAnsi="宋体" w:eastAsia="宋体" w:cs="宋体"/>
                <w:snapToGrid w:val="0"/>
                <w:color w:val="auto"/>
                <w:kern w:val="0"/>
                <w:sz w:val="21"/>
                <w:szCs w:val="21"/>
                <w:highlight w:val="none"/>
                <w:u w:val="single"/>
                <w:lang w:val="en-US" w:eastAsia="zh-CN" w:bidi="ar-SA"/>
              </w:rPr>
              <w:t>具备1、投标人为制造商的，须满足以下条件之一：</w:t>
            </w:r>
          </w:p>
          <w:p w14:paraId="710C67E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napToGrid w:val="0"/>
                <w:color w:val="auto"/>
                <w:kern w:val="0"/>
                <w:sz w:val="21"/>
                <w:szCs w:val="21"/>
                <w:highlight w:val="none"/>
                <w:u w:val="single"/>
                <w:lang w:val="en-US" w:eastAsia="zh-CN" w:bidi="ar-SA"/>
              </w:rPr>
            </w:pPr>
            <w:r>
              <w:rPr>
                <w:rFonts w:hint="eastAsia" w:ascii="宋体" w:hAnsi="宋体" w:eastAsia="宋体" w:cs="宋体"/>
                <w:snapToGrid w:val="0"/>
                <w:color w:val="auto"/>
                <w:kern w:val="0"/>
                <w:sz w:val="21"/>
                <w:szCs w:val="21"/>
                <w:highlight w:val="none"/>
                <w:u w:val="single"/>
                <w:lang w:val="en-US" w:eastAsia="zh-CN" w:bidi="ar-SA"/>
              </w:rPr>
              <w:t>（1）具有有效的《中华人民共和国特种设备生产许可证》许可项目包含电梯制造（含安装、修理、改造），许可子项目包含曳引驱动乘客电梯（含消防员电梯）；（2）具有有效的《中华人民共和国特种设备制造许可证》（电梯）B级及以上资质和《中华人民共和国特种设备安装改造维修许可证》（电梯）B级及以上资质。</w:t>
            </w:r>
          </w:p>
          <w:p w14:paraId="148D55D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napToGrid w:val="0"/>
                <w:color w:val="auto"/>
                <w:kern w:val="0"/>
                <w:sz w:val="21"/>
                <w:szCs w:val="21"/>
                <w:highlight w:val="none"/>
                <w:u w:val="single"/>
                <w:lang w:val="en-US" w:eastAsia="zh-CN" w:bidi="ar-SA"/>
              </w:rPr>
            </w:pPr>
            <w:r>
              <w:rPr>
                <w:rFonts w:hint="eastAsia" w:ascii="宋体" w:hAnsi="宋体" w:eastAsia="宋体" w:cs="宋体"/>
                <w:snapToGrid w:val="0"/>
                <w:color w:val="auto"/>
                <w:kern w:val="0"/>
                <w:sz w:val="21"/>
                <w:szCs w:val="21"/>
                <w:highlight w:val="none"/>
                <w:u w:val="single"/>
                <w:lang w:val="en-US" w:eastAsia="zh-CN" w:bidi="ar-SA"/>
              </w:rPr>
              <w:t>2、投标人为代理商的，须同时满足以下要求：</w:t>
            </w:r>
          </w:p>
          <w:p w14:paraId="72BC728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napToGrid w:val="0"/>
                <w:color w:val="auto"/>
                <w:kern w:val="0"/>
                <w:sz w:val="21"/>
                <w:szCs w:val="21"/>
                <w:highlight w:val="none"/>
                <w:u w:val="single"/>
                <w:lang w:val="en-US" w:eastAsia="zh-CN" w:bidi="ar-SA"/>
              </w:rPr>
            </w:pPr>
            <w:r>
              <w:rPr>
                <w:rFonts w:hint="eastAsia" w:ascii="宋体" w:hAnsi="宋体" w:eastAsia="宋体" w:cs="宋体"/>
                <w:snapToGrid w:val="0"/>
                <w:color w:val="auto"/>
                <w:kern w:val="0"/>
                <w:sz w:val="21"/>
                <w:szCs w:val="21"/>
                <w:highlight w:val="none"/>
                <w:u w:val="single"/>
                <w:lang w:val="en-US" w:eastAsia="zh-CN" w:bidi="ar-SA"/>
              </w:rPr>
              <w:t>（1）具有有效的《中华人民共和国特种设备生产许可证》许可项目包含电梯安装（含修理），许可子项目包含曳引驱动乘客电梯（含消防员电梯），或具有有效的《中华人民共和国特种设备安装改造维修许可证》（电梯）B级及以上资质；（2）提供所投产品制造商持有的有效《中华人民共和国特种设备生产许可证》，许可项目包含电梯制造（含安装、修理、改造），许可子项目包含曳引驱动乘客电梯（含消防员电梯），或该制造商有效的《中华人民共和国特种设备制造许可证》（电梯）B级及以上资质。</w:t>
            </w:r>
          </w:p>
          <w:p w14:paraId="1527335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color w:val="auto"/>
                <w:highlight w:val="none"/>
              </w:rPr>
            </w:pPr>
            <w:r>
              <w:rPr>
                <w:rFonts w:hint="eastAsia" w:ascii="宋体" w:hAnsi="宋体" w:eastAsia="宋体" w:cs="宋体"/>
                <w:snapToGrid w:val="0"/>
                <w:color w:val="auto"/>
                <w:kern w:val="0"/>
                <w:sz w:val="21"/>
                <w:szCs w:val="21"/>
                <w:highlight w:val="none"/>
                <w:u w:val="single"/>
                <w:lang w:val="en-US" w:eastAsia="zh-CN" w:bidi="ar-SA"/>
              </w:rPr>
              <w:t>3.投标人须为所投电梯的制造商，或制造商针对本项目授权的代理商；同一品牌电梯，仅接受一家投标人参与投标，代理商应出具制造商针对本项目的唯一授权委托书</w:t>
            </w:r>
            <w:r>
              <w:rPr>
                <w:color w:val="auto"/>
                <w:spacing w:val="-2"/>
                <w:highlight w:val="none"/>
              </w:rPr>
              <w:t>资质，具备市场监督管理部门核发的有</w:t>
            </w:r>
            <w:r>
              <w:rPr>
                <w:color w:val="auto"/>
                <w:spacing w:val="-6"/>
                <w:highlight w:val="none"/>
              </w:rPr>
              <w:t>效营业执照。</w:t>
            </w:r>
          </w:p>
          <w:p w14:paraId="422F2E6D">
            <w:pPr>
              <w:pStyle w:val="19"/>
              <w:spacing w:before="1" w:line="267" w:lineRule="auto"/>
              <w:ind w:left="111" w:right="99" w:hanging="1"/>
              <w:rPr>
                <w:color w:val="auto"/>
                <w:highlight w:val="none"/>
              </w:rPr>
            </w:pPr>
            <w:r>
              <w:rPr>
                <w:b/>
                <w:bCs/>
                <w:color w:val="auto"/>
                <w:spacing w:val="-2"/>
                <w:highlight w:val="none"/>
              </w:rPr>
              <w:t>信誉要求：</w:t>
            </w:r>
            <w:r>
              <w:rPr>
                <w:color w:val="auto"/>
                <w:spacing w:val="-2"/>
                <w:highlight w:val="none"/>
              </w:rPr>
              <w:t>不得具有投标人须知第</w:t>
            </w:r>
            <w:r>
              <w:rPr>
                <w:color w:val="auto"/>
                <w:spacing w:val="-25"/>
                <w:highlight w:val="none"/>
              </w:rPr>
              <w:t xml:space="preserve"> </w:t>
            </w:r>
            <w:r>
              <w:rPr>
                <w:rFonts w:ascii="Times New Roman" w:hAnsi="Times New Roman" w:eastAsia="Times New Roman" w:cs="Times New Roman"/>
                <w:color w:val="auto"/>
                <w:spacing w:val="-2"/>
                <w:highlight w:val="none"/>
              </w:rPr>
              <w:t>1.4.3</w:t>
            </w:r>
            <w:r>
              <w:rPr>
                <w:color w:val="auto"/>
                <w:spacing w:val="-2"/>
                <w:highlight w:val="none"/>
              </w:rPr>
              <w:t>（</w:t>
            </w:r>
            <w:r>
              <w:rPr>
                <w:rFonts w:ascii="Times New Roman" w:hAnsi="Times New Roman" w:eastAsia="Times New Roman" w:cs="Times New Roman"/>
                <w:color w:val="auto"/>
                <w:spacing w:val="-2"/>
                <w:highlight w:val="none"/>
              </w:rPr>
              <w:t>12</w:t>
            </w:r>
            <w:r>
              <w:rPr>
                <w:color w:val="auto"/>
                <w:spacing w:val="-2"/>
                <w:highlight w:val="none"/>
              </w:rPr>
              <w:t>）至（</w:t>
            </w:r>
            <w:r>
              <w:rPr>
                <w:rFonts w:ascii="Times New Roman" w:hAnsi="Times New Roman" w:eastAsia="Times New Roman" w:cs="Times New Roman"/>
                <w:color w:val="auto"/>
                <w:spacing w:val="-2"/>
                <w:highlight w:val="none"/>
              </w:rPr>
              <w:t>19</w:t>
            </w:r>
            <w:r>
              <w:rPr>
                <w:color w:val="auto"/>
                <w:spacing w:val="-2"/>
                <w:highlight w:val="none"/>
              </w:rPr>
              <w:t>）</w:t>
            </w:r>
            <w:r>
              <w:rPr>
                <w:color w:val="auto"/>
                <w:spacing w:val="-5"/>
                <w:highlight w:val="none"/>
              </w:rPr>
              <w:t>条目规定的情形。</w:t>
            </w:r>
          </w:p>
          <w:p w14:paraId="14442829">
            <w:pPr>
              <w:pStyle w:val="19"/>
              <w:spacing w:line="281" w:lineRule="auto"/>
              <w:ind w:left="111" w:right="102" w:firstLine="2"/>
              <w:rPr>
                <w:color w:val="auto"/>
                <w:highlight w:val="none"/>
              </w:rPr>
            </w:pPr>
            <w:r>
              <w:rPr>
                <w:b/>
                <w:bCs/>
                <w:color w:val="auto"/>
                <w:spacing w:val="-2"/>
                <w:highlight w:val="none"/>
              </w:rPr>
              <w:t>项目负责人资格要求：</w:t>
            </w:r>
            <w:r>
              <w:rPr>
                <w:color w:val="auto"/>
                <w:spacing w:val="-2"/>
                <w:highlight w:val="none"/>
              </w:rPr>
              <w:t>具备</w:t>
            </w:r>
            <w:r>
              <w:rPr>
                <w:rFonts w:ascii="Times New Roman" w:hAnsi="Times New Roman" w:eastAsia="Times New Roman" w:cs="Times New Roman"/>
                <w:color w:val="auto"/>
                <w:spacing w:val="-2"/>
                <w:highlight w:val="none"/>
                <w:u w:val="single" w:color="auto"/>
              </w:rPr>
              <w:t>/</w:t>
            </w:r>
            <w:r>
              <w:rPr>
                <w:color w:val="auto"/>
                <w:spacing w:val="-2"/>
                <w:highlight w:val="none"/>
              </w:rPr>
              <w:t>执业资格，二次刷</w:t>
            </w:r>
            <w:r>
              <w:rPr>
                <w:color w:val="auto"/>
                <w:spacing w:val="-3"/>
                <w:highlight w:val="none"/>
              </w:rPr>
              <w:t>卡认证通</w:t>
            </w:r>
            <w:r>
              <w:rPr>
                <w:color w:val="auto"/>
                <w:spacing w:val="-10"/>
                <w:highlight w:val="none"/>
              </w:rPr>
              <w:t>过。</w:t>
            </w:r>
          </w:p>
          <w:p w14:paraId="01A61BF7">
            <w:pPr>
              <w:pStyle w:val="19"/>
              <w:spacing w:line="278" w:lineRule="auto"/>
              <w:ind w:left="109"/>
              <w:rPr>
                <w:rFonts w:hint="default" w:ascii="Times New Roman" w:hAnsi="Times New Roman" w:eastAsia="宋体" w:cs="Times New Roman"/>
                <w:color w:val="auto"/>
                <w:highlight w:val="none"/>
                <w:u w:val="single"/>
                <w:lang w:val="en-US" w:eastAsia="zh-CN"/>
              </w:rPr>
            </w:pPr>
            <w:r>
              <w:rPr>
                <w:b/>
                <w:bCs/>
                <w:color w:val="auto"/>
                <w:spacing w:val="-3"/>
                <w:highlight w:val="none"/>
              </w:rPr>
              <w:t>业绩要求：</w:t>
            </w:r>
            <w:r>
              <w:rPr>
                <w:rFonts w:hint="eastAsia"/>
                <w:b w:val="0"/>
                <w:bCs w:val="0"/>
                <w:color w:val="auto"/>
                <w:spacing w:val="-3"/>
                <w:highlight w:val="none"/>
                <w:u w:val="single"/>
                <w:lang w:val="en-US" w:eastAsia="zh-CN"/>
              </w:rPr>
              <w:t xml:space="preserve">  /  </w:t>
            </w:r>
          </w:p>
          <w:p w14:paraId="311EEA4C">
            <w:pPr>
              <w:pStyle w:val="19"/>
              <w:spacing w:before="4" w:line="234" w:lineRule="auto"/>
              <w:ind w:left="111"/>
              <w:rPr>
                <w:rFonts w:ascii="Times New Roman" w:hAnsi="Times New Roman" w:eastAsia="Times New Roman" w:cs="Times New Roman"/>
                <w:color w:val="auto"/>
                <w:highlight w:val="none"/>
              </w:rPr>
            </w:pPr>
            <w:r>
              <w:rPr>
                <w:b/>
                <w:bCs/>
                <w:color w:val="auto"/>
                <w:spacing w:val="-3"/>
                <w:highlight w:val="none"/>
              </w:rPr>
              <w:t>其他要求：</w:t>
            </w:r>
            <w:r>
              <w:rPr>
                <w:rFonts w:hint="eastAsia"/>
                <w:color w:val="auto"/>
                <w:highlight w:val="none"/>
                <w:u w:val="single"/>
                <w:lang w:eastAsia="zh-CN"/>
              </w:rPr>
              <w:t>投标</w:t>
            </w:r>
            <w:r>
              <w:rPr>
                <w:rFonts w:hint="eastAsia"/>
                <w:color w:val="auto"/>
                <w:highlight w:val="none"/>
                <w:u w:val="single"/>
                <w:lang w:val="en-US" w:eastAsia="zh-CN"/>
              </w:rPr>
              <w:t>单位</w:t>
            </w:r>
            <w:r>
              <w:rPr>
                <w:rFonts w:hint="eastAsia"/>
                <w:color w:val="auto"/>
                <w:highlight w:val="none"/>
                <w:u w:val="single"/>
                <w:lang w:eastAsia="zh-CN"/>
              </w:rPr>
              <w:t>授权委托代理人应具有与投标单位签订的经人社部门认定盖章</w:t>
            </w:r>
            <w:r>
              <w:rPr>
                <w:rFonts w:hint="eastAsia"/>
                <w:color w:val="auto"/>
                <w:highlight w:val="none"/>
                <w:u w:val="single"/>
                <w:lang w:val="en-US" w:eastAsia="zh-CN"/>
              </w:rPr>
              <w:t>的</w:t>
            </w:r>
            <w:r>
              <w:rPr>
                <w:rFonts w:hint="eastAsia"/>
                <w:color w:val="auto"/>
                <w:highlight w:val="none"/>
                <w:u w:val="single"/>
                <w:lang w:eastAsia="zh-CN"/>
              </w:rPr>
              <w:t>劳动合同或社会养老保险关系证明。</w:t>
            </w:r>
          </w:p>
        </w:tc>
      </w:tr>
      <w:tr w14:paraId="5A4D2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9" w:hRule="atLeast"/>
          <w:jc w:val="center"/>
        </w:trPr>
        <w:tc>
          <w:tcPr>
            <w:tcW w:w="861" w:type="dxa"/>
            <w:vAlign w:val="top"/>
          </w:tcPr>
          <w:p w14:paraId="35135DB7">
            <w:pPr>
              <w:spacing w:line="269" w:lineRule="auto"/>
              <w:rPr>
                <w:rFonts w:ascii="Arial"/>
                <w:color w:val="auto"/>
                <w:sz w:val="21"/>
                <w:highlight w:val="none"/>
              </w:rPr>
            </w:pPr>
          </w:p>
          <w:p w14:paraId="553206A1">
            <w:pPr>
              <w:spacing w:line="269" w:lineRule="auto"/>
              <w:rPr>
                <w:rFonts w:ascii="Arial"/>
                <w:color w:val="auto"/>
                <w:sz w:val="21"/>
                <w:highlight w:val="none"/>
              </w:rPr>
            </w:pPr>
          </w:p>
          <w:p w14:paraId="48B9589E">
            <w:pPr>
              <w:spacing w:line="269" w:lineRule="auto"/>
              <w:rPr>
                <w:rFonts w:ascii="Arial"/>
                <w:color w:val="auto"/>
                <w:sz w:val="21"/>
                <w:highlight w:val="none"/>
              </w:rPr>
            </w:pPr>
          </w:p>
          <w:p w14:paraId="7A581F0E">
            <w:pPr>
              <w:spacing w:before="61" w:line="186" w:lineRule="auto"/>
              <w:ind w:left="238"/>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4"/>
                <w:sz w:val="21"/>
                <w:szCs w:val="21"/>
                <w:highlight w:val="none"/>
              </w:rPr>
              <w:t>1.4.2</w:t>
            </w:r>
          </w:p>
        </w:tc>
        <w:tc>
          <w:tcPr>
            <w:tcW w:w="2259" w:type="dxa"/>
            <w:vAlign w:val="top"/>
          </w:tcPr>
          <w:p w14:paraId="2422FAA4">
            <w:pPr>
              <w:spacing w:line="253" w:lineRule="auto"/>
              <w:rPr>
                <w:rFonts w:ascii="Arial"/>
                <w:color w:val="auto"/>
                <w:sz w:val="21"/>
                <w:highlight w:val="none"/>
              </w:rPr>
            </w:pPr>
          </w:p>
          <w:p w14:paraId="7A14B958">
            <w:pPr>
              <w:spacing w:line="254" w:lineRule="auto"/>
              <w:rPr>
                <w:rFonts w:ascii="Arial"/>
                <w:color w:val="auto"/>
                <w:sz w:val="21"/>
                <w:highlight w:val="none"/>
              </w:rPr>
            </w:pPr>
          </w:p>
          <w:p w14:paraId="1C06EDA7">
            <w:pPr>
              <w:spacing w:line="254" w:lineRule="auto"/>
              <w:rPr>
                <w:rFonts w:ascii="Arial"/>
                <w:color w:val="auto"/>
                <w:sz w:val="21"/>
                <w:highlight w:val="none"/>
              </w:rPr>
            </w:pPr>
          </w:p>
          <w:p w14:paraId="0C77A664">
            <w:pPr>
              <w:pStyle w:val="19"/>
              <w:spacing w:before="68" w:line="221" w:lineRule="auto"/>
              <w:ind w:left="188"/>
              <w:rPr>
                <w:color w:val="auto"/>
                <w:highlight w:val="none"/>
              </w:rPr>
            </w:pPr>
            <w:r>
              <w:rPr>
                <w:color w:val="auto"/>
                <w:spacing w:val="-2"/>
                <w:highlight w:val="none"/>
              </w:rPr>
              <w:t>是否接受联合体投标</w:t>
            </w:r>
          </w:p>
        </w:tc>
        <w:tc>
          <w:tcPr>
            <w:tcW w:w="5294" w:type="dxa"/>
            <w:vAlign w:val="top"/>
          </w:tcPr>
          <w:p w14:paraId="18669027">
            <w:pPr>
              <w:pStyle w:val="19"/>
              <w:spacing w:before="194" w:line="210" w:lineRule="auto"/>
              <w:ind w:left="119"/>
              <w:rPr>
                <w:color w:val="auto"/>
                <w:highlight w:val="none"/>
              </w:rPr>
            </w:pPr>
            <w:r>
              <w:rPr>
                <w:rFonts w:ascii="Segoe UI Symbol" w:hAnsi="Segoe UI Symbol" w:eastAsia="Segoe UI Symbol" w:cs="Segoe UI Symbol"/>
                <w:color w:val="auto"/>
                <w:spacing w:val="-5"/>
                <w:highlight w:val="none"/>
              </w:rPr>
              <w:t>☑</w:t>
            </w:r>
            <w:r>
              <w:rPr>
                <w:color w:val="auto"/>
                <w:spacing w:val="-5"/>
                <w:highlight w:val="none"/>
              </w:rPr>
              <w:t>不接受</w:t>
            </w:r>
          </w:p>
          <w:p w14:paraId="37DD43EE">
            <w:pPr>
              <w:pStyle w:val="19"/>
              <w:spacing w:before="37" w:line="277" w:lineRule="auto"/>
              <w:ind w:left="131"/>
              <w:rPr>
                <w:rFonts w:ascii="Times New Roman" w:hAnsi="Times New Roman" w:eastAsia="Times New Roman" w:cs="Times New Roman"/>
                <w:color w:val="auto"/>
                <w:highlight w:val="none"/>
              </w:rPr>
            </w:pPr>
            <w:r>
              <w:rPr>
                <w:color w:val="auto"/>
                <w:spacing w:val="-3"/>
                <w:highlight w:val="none"/>
              </w:rPr>
              <w:t>□接受，应满足下列要求：</w:t>
            </w:r>
            <w:r>
              <w:rPr>
                <w:rFonts w:ascii="Times New Roman" w:hAnsi="Times New Roman" w:eastAsia="Times New Roman" w:cs="Times New Roman"/>
                <w:color w:val="auto"/>
                <w:spacing w:val="-3"/>
                <w:highlight w:val="none"/>
                <w:u w:val="single" w:color="auto"/>
              </w:rPr>
              <w:t>/</w:t>
            </w:r>
          </w:p>
          <w:p w14:paraId="79686A4C">
            <w:pPr>
              <w:pStyle w:val="19"/>
              <w:spacing w:before="35" w:line="283" w:lineRule="auto"/>
              <w:ind w:left="110" w:right="142"/>
              <w:rPr>
                <w:color w:val="auto"/>
                <w:highlight w:val="none"/>
              </w:rPr>
            </w:pPr>
            <w:r>
              <w:rPr>
                <w:color w:val="auto"/>
                <w:spacing w:val="-1"/>
                <w:highlight w:val="none"/>
              </w:rPr>
              <w:t>其中：</w:t>
            </w:r>
            <w:r>
              <w:rPr>
                <w:color w:val="auto"/>
                <w:spacing w:val="-1"/>
                <w:highlight w:val="none"/>
                <w:u w:val="single" w:color="auto"/>
              </w:rPr>
              <w:t>联合体资质按照联合体协议约定的分工认定，其他按照评审标准规定和联合体协议中约定的各成员分工</w:t>
            </w:r>
            <w:r>
              <w:rPr>
                <w:color w:val="auto"/>
                <w:spacing w:val="-2"/>
                <w:highlight w:val="none"/>
                <w:u w:val="single" w:color="auto"/>
              </w:rPr>
              <w:t>要求进行。</w:t>
            </w:r>
          </w:p>
        </w:tc>
      </w:tr>
      <w:tr w14:paraId="13775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jc w:val="center"/>
        </w:trPr>
        <w:tc>
          <w:tcPr>
            <w:tcW w:w="861" w:type="dxa"/>
            <w:vAlign w:val="top"/>
          </w:tcPr>
          <w:p w14:paraId="060225F9">
            <w:pPr>
              <w:spacing w:before="114" w:line="186" w:lineRule="auto"/>
              <w:ind w:left="238"/>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4"/>
                <w:sz w:val="21"/>
                <w:szCs w:val="21"/>
                <w:highlight w:val="none"/>
              </w:rPr>
              <w:t>1.4.3</w:t>
            </w:r>
          </w:p>
          <w:p w14:paraId="5E700F69">
            <w:pPr>
              <w:pStyle w:val="19"/>
              <w:spacing w:before="94" w:line="205" w:lineRule="auto"/>
              <w:ind w:left="122"/>
              <w:rPr>
                <w:color w:val="auto"/>
                <w:highlight w:val="none"/>
              </w:rPr>
            </w:pPr>
            <w:r>
              <w:rPr>
                <w:color w:val="auto"/>
                <w:spacing w:val="-4"/>
                <w:highlight w:val="none"/>
              </w:rPr>
              <w:t>（</w:t>
            </w:r>
            <w:r>
              <w:rPr>
                <w:rFonts w:ascii="Times New Roman" w:hAnsi="Times New Roman" w:eastAsia="Times New Roman" w:cs="Times New Roman"/>
                <w:color w:val="auto"/>
                <w:spacing w:val="-4"/>
                <w:highlight w:val="none"/>
              </w:rPr>
              <w:t>19</w:t>
            </w:r>
            <w:r>
              <w:rPr>
                <w:color w:val="auto"/>
                <w:spacing w:val="-4"/>
                <w:highlight w:val="none"/>
              </w:rPr>
              <w:t>）</w:t>
            </w:r>
          </w:p>
        </w:tc>
        <w:tc>
          <w:tcPr>
            <w:tcW w:w="2259" w:type="dxa"/>
            <w:vAlign w:val="top"/>
          </w:tcPr>
          <w:p w14:paraId="708D9632">
            <w:pPr>
              <w:pStyle w:val="19"/>
              <w:spacing w:before="76" w:line="243" w:lineRule="auto"/>
              <w:ind w:left="814" w:right="182" w:hanging="627"/>
              <w:rPr>
                <w:color w:val="auto"/>
                <w:highlight w:val="none"/>
              </w:rPr>
            </w:pPr>
            <w:r>
              <w:rPr>
                <w:color w:val="auto"/>
                <w:spacing w:val="-2"/>
                <w:highlight w:val="none"/>
              </w:rPr>
              <w:t>投标人不得存在的其他情形</w:t>
            </w:r>
          </w:p>
        </w:tc>
        <w:tc>
          <w:tcPr>
            <w:tcW w:w="5294" w:type="dxa"/>
            <w:vAlign w:val="top"/>
          </w:tcPr>
          <w:p w14:paraId="6A633DA8">
            <w:pPr>
              <w:spacing w:before="204" w:line="276" w:lineRule="exact"/>
              <w:ind w:left="102"/>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position w:val="1"/>
                <w:sz w:val="21"/>
                <w:szCs w:val="21"/>
                <w:highlight w:val="none"/>
              </w:rPr>
              <w:t>/</w:t>
            </w:r>
          </w:p>
        </w:tc>
      </w:tr>
      <w:tr w14:paraId="0F3E6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8" w:hRule="atLeast"/>
          <w:jc w:val="center"/>
        </w:trPr>
        <w:tc>
          <w:tcPr>
            <w:tcW w:w="861" w:type="dxa"/>
            <w:vAlign w:val="top"/>
          </w:tcPr>
          <w:p w14:paraId="321200B3">
            <w:pPr>
              <w:spacing w:line="255" w:lineRule="auto"/>
              <w:rPr>
                <w:rFonts w:ascii="Arial"/>
                <w:color w:val="auto"/>
                <w:sz w:val="21"/>
                <w:highlight w:val="none"/>
              </w:rPr>
            </w:pPr>
          </w:p>
          <w:p w14:paraId="0894AEED">
            <w:pPr>
              <w:spacing w:line="256" w:lineRule="auto"/>
              <w:rPr>
                <w:rFonts w:ascii="Arial"/>
                <w:color w:val="auto"/>
                <w:sz w:val="21"/>
                <w:highlight w:val="none"/>
              </w:rPr>
            </w:pPr>
          </w:p>
          <w:p w14:paraId="35F3E8AC">
            <w:pPr>
              <w:spacing w:before="60" w:line="186" w:lineRule="auto"/>
              <w:ind w:left="238"/>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4"/>
                <w:sz w:val="21"/>
                <w:szCs w:val="21"/>
                <w:highlight w:val="none"/>
              </w:rPr>
              <w:t>1.9.1</w:t>
            </w:r>
          </w:p>
        </w:tc>
        <w:tc>
          <w:tcPr>
            <w:tcW w:w="2259" w:type="dxa"/>
            <w:vAlign w:val="top"/>
          </w:tcPr>
          <w:p w14:paraId="2352653A">
            <w:pPr>
              <w:spacing w:line="464" w:lineRule="auto"/>
              <w:rPr>
                <w:rFonts w:ascii="Arial"/>
                <w:color w:val="auto"/>
                <w:sz w:val="21"/>
                <w:highlight w:val="none"/>
              </w:rPr>
            </w:pPr>
          </w:p>
          <w:p w14:paraId="7A64F85D">
            <w:pPr>
              <w:pStyle w:val="19"/>
              <w:spacing w:before="68" w:line="220" w:lineRule="auto"/>
              <w:ind w:left="607"/>
              <w:rPr>
                <w:color w:val="auto"/>
                <w:highlight w:val="none"/>
              </w:rPr>
            </w:pPr>
            <w:r>
              <w:rPr>
                <w:color w:val="auto"/>
                <w:spacing w:val="-2"/>
                <w:highlight w:val="none"/>
              </w:rPr>
              <w:t>投标预备会</w:t>
            </w:r>
          </w:p>
        </w:tc>
        <w:tc>
          <w:tcPr>
            <w:tcW w:w="5294" w:type="dxa"/>
            <w:vAlign w:val="top"/>
          </w:tcPr>
          <w:p w14:paraId="567A8322">
            <w:pPr>
              <w:pStyle w:val="19"/>
              <w:spacing w:before="215" w:line="210" w:lineRule="auto"/>
              <w:ind w:left="119"/>
              <w:rPr>
                <w:color w:val="auto"/>
                <w:highlight w:val="none"/>
              </w:rPr>
            </w:pPr>
            <w:r>
              <w:rPr>
                <w:rFonts w:ascii="Segoe UI Symbol" w:hAnsi="Segoe UI Symbol" w:eastAsia="Segoe UI Symbol" w:cs="Segoe UI Symbol"/>
                <w:color w:val="auto"/>
                <w:spacing w:val="-5"/>
                <w:highlight w:val="none"/>
              </w:rPr>
              <w:t>☑</w:t>
            </w:r>
            <w:r>
              <w:rPr>
                <w:color w:val="auto"/>
                <w:spacing w:val="-5"/>
                <w:highlight w:val="none"/>
              </w:rPr>
              <w:t>不召开</w:t>
            </w:r>
          </w:p>
          <w:p w14:paraId="118A7FEB">
            <w:pPr>
              <w:pStyle w:val="19"/>
              <w:spacing w:before="36" w:line="279" w:lineRule="auto"/>
              <w:ind w:left="131"/>
              <w:rPr>
                <w:rFonts w:ascii="Times New Roman" w:hAnsi="Times New Roman" w:eastAsia="Times New Roman" w:cs="Times New Roman"/>
                <w:color w:val="auto"/>
                <w:highlight w:val="none"/>
              </w:rPr>
            </w:pPr>
            <w:r>
              <w:rPr>
                <w:color w:val="auto"/>
                <w:spacing w:val="-3"/>
                <w:highlight w:val="none"/>
              </w:rPr>
              <w:t>□召开，召开时间：</w:t>
            </w:r>
            <w:r>
              <w:rPr>
                <w:rFonts w:ascii="Times New Roman" w:hAnsi="Times New Roman" w:eastAsia="Times New Roman" w:cs="Times New Roman"/>
                <w:color w:val="auto"/>
                <w:spacing w:val="-3"/>
                <w:highlight w:val="none"/>
                <w:u w:val="single" w:color="auto"/>
              </w:rPr>
              <w:t>/</w:t>
            </w:r>
          </w:p>
          <w:p w14:paraId="167FAF0E">
            <w:pPr>
              <w:pStyle w:val="19"/>
              <w:spacing w:before="2" w:line="279" w:lineRule="auto"/>
              <w:ind w:left="958"/>
              <w:rPr>
                <w:rFonts w:ascii="Times New Roman" w:hAnsi="Times New Roman" w:eastAsia="Times New Roman" w:cs="Times New Roman"/>
                <w:color w:val="auto"/>
                <w:highlight w:val="none"/>
              </w:rPr>
            </w:pPr>
            <w:r>
              <w:rPr>
                <w:color w:val="auto"/>
                <w:spacing w:val="-3"/>
                <w:highlight w:val="none"/>
              </w:rPr>
              <w:t>召开地点：</w:t>
            </w:r>
            <w:r>
              <w:rPr>
                <w:rFonts w:ascii="Times New Roman" w:hAnsi="Times New Roman" w:eastAsia="Times New Roman" w:cs="Times New Roman"/>
                <w:color w:val="auto"/>
                <w:spacing w:val="-3"/>
                <w:highlight w:val="none"/>
                <w:u w:val="single" w:color="auto"/>
              </w:rPr>
              <w:t>/</w:t>
            </w:r>
          </w:p>
        </w:tc>
      </w:tr>
      <w:tr w14:paraId="36119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jc w:val="center"/>
        </w:trPr>
        <w:tc>
          <w:tcPr>
            <w:tcW w:w="861" w:type="dxa"/>
            <w:vAlign w:val="top"/>
          </w:tcPr>
          <w:p w14:paraId="72F3B697">
            <w:pPr>
              <w:spacing w:before="276" w:line="186" w:lineRule="auto"/>
              <w:ind w:left="238"/>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4"/>
                <w:sz w:val="21"/>
                <w:szCs w:val="21"/>
                <w:highlight w:val="none"/>
              </w:rPr>
              <w:t>1.9.2</w:t>
            </w:r>
          </w:p>
        </w:tc>
        <w:tc>
          <w:tcPr>
            <w:tcW w:w="2259" w:type="dxa"/>
            <w:vAlign w:val="top"/>
          </w:tcPr>
          <w:p w14:paraId="4909AE34">
            <w:pPr>
              <w:pStyle w:val="19"/>
              <w:spacing w:before="78" w:line="242" w:lineRule="auto"/>
              <w:ind w:left="708" w:right="287" w:hanging="416"/>
              <w:rPr>
                <w:color w:val="auto"/>
                <w:highlight w:val="none"/>
              </w:rPr>
            </w:pPr>
            <w:r>
              <w:rPr>
                <w:color w:val="auto"/>
                <w:spacing w:val="-2"/>
                <w:highlight w:val="none"/>
              </w:rPr>
              <w:t>投标人提出问题的截止时间</w:t>
            </w:r>
          </w:p>
        </w:tc>
        <w:tc>
          <w:tcPr>
            <w:tcW w:w="5294" w:type="dxa"/>
            <w:vAlign w:val="top"/>
          </w:tcPr>
          <w:p w14:paraId="3C22E93F">
            <w:pPr>
              <w:spacing w:before="206" w:line="276" w:lineRule="exact"/>
              <w:ind w:left="102"/>
              <w:rPr>
                <w:rFonts w:ascii="Times New Roman" w:hAnsi="Times New Roman" w:eastAsia="Times New Roman" w:cs="Times New Roman"/>
                <w:color w:val="auto"/>
                <w:sz w:val="21"/>
                <w:szCs w:val="21"/>
                <w:highlight w:val="none"/>
              </w:rPr>
            </w:pPr>
            <w:r>
              <w:rPr>
                <w:rFonts w:hint="eastAsia" w:ascii="宋体" w:hAnsi="宋体" w:cs="宋体"/>
                <w:color w:val="auto"/>
                <w:highlight w:val="none"/>
                <w:lang w:eastAsia="zh-CN"/>
              </w:rPr>
              <w:t>2026年</w:t>
            </w:r>
            <w:r>
              <w:rPr>
                <w:rFonts w:hint="eastAsia" w:ascii="宋体" w:hAnsi="宋体" w:cs="宋体"/>
                <w:color w:val="auto"/>
                <w:highlight w:val="none"/>
                <w:lang w:val="en-US" w:eastAsia="zh-CN"/>
              </w:rPr>
              <w:t>**</w:t>
            </w:r>
            <w:r>
              <w:rPr>
                <w:rFonts w:hint="eastAsia" w:ascii="宋体" w:hAnsi="宋体" w:cs="宋体"/>
                <w:color w:val="auto"/>
                <w:highlight w:val="none"/>
              </w:rPr>
              <w:t>月</w:t>
            </w:r>
            <w:r>
              <w:rPr>
                <w:rFonts w:hint="eastAsia" w:ascii="宋体" w:hAnsi="宋体" w:cs="宋体"/>
                <w:color w:val="auto"/>
                <w:highlight w:val="none"/>
                <w:lang w:val="en-US" w:eastAsia="zh-CN"/>
              </w:rPr>
              <w:t>**</w:t>
            </w:r>
            <w:r>
              <w:rPr>
                <w:rFonts w:hint="eastAsia" w:ascii="宋体" w:hAnsi="宋体" w:cs="宋体"/>
                <w:color w:val="auto"/>
                <w:highlight w:val="none"/>
              </w:rPr>
              <w:t>日 17时00分</w:t>
            </w:r>
          </w:p>
        </w:tc>
      </w:tr>
      <w:tr w14:paraId="160D2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6" w:hRule="atLeast"/>
          <w:jc w:val="center"/>
        </w:trPr>
        <w:tc>
          <w:tcPr>
            <w:tcW w:w="861" w:type="dxa"/>
            <w:vAlign w:val="top"/>
          </w:tcPr>
          <w:p w14:paraId="0FEEACED">
            <w:pPr>
              <w:spacing w:line="330" w:lineRule="auto"/>
              <w:rPr>
                <w:rFonts w:ascii="Arial"/>
                <w:color w:val="auto"/>
                <w:sz w:val="21"/>
                <w:highlight w:val="none"/>
              </w:rPr>
            </w:pPr>
          </w:p>
          <w:p w14:paraId="79FF5453">
            <w:pPr>
              <w:spacing w:line="331" w:lineRule="auto"/>
              <w:rPr>
                <w:rFonts w:ascii="Arial"/>
                <w:color w:val="auto"/>
                <w:sz w:val="21"/>
                <w:highlight w:val="none"/>
              </w:rPr>
            </w:pPr>
          </w:p>
          <w:p w14:paraId="6342BCCA">
            <w:pPr>
              <w:spacing w:before="60" w:line="186" w:lineRule="auto"/>
              <w:ind w:left="264"/>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5"/>
                <w:sz w:val="21"/>
                <w:szCs w:val="21"/>
                <w:highlight w:val="none"/>
              </w:rPr>
              <w:t>1.10</w:t>
            </w:r>
          </w:p>
        </w:tc>
        <w:tc>
          <w:tcPr>
            <w:tcW w:w="2259" w:type="dxa"/>
            <w:vAlign w:val="top"/>
          </w:tcPr>
          <w:p w14:paraId="0F63B9D6">
            <w:pPr>
              <w:spacing w:line="307" w:lineRule="auto"/>
              <w:rPr>
                <w:rFonts w:ascii="Arial"/>
                <w:color w:val="auto"/>
                <w:sz w:val="21"/>
                <w:highlight w:val="none"/>
              </w:rPr>
            </w:pPr>
          </w:p>
          <w:p w14:paraId="4F1C25CB">
            <w:pPr>
              <w:spacing w:line="308" w:lineRule="auto"/>
              <w:rPr>
                <w:rFonts w:ascii="Arial"/>
                <w:color w:val="auto"/>
                <w:sz w:val="21"/>
                <w:highlight w:val="none"/>
              </w:rPr>
            </w:pPr>
          </w:p>
          <w:p w14:paraId="354BB75A">
            <w:pPr>
              <w:pStyle w:val="19"/>
              <w:spacing w:before="68" w:line="221" w:lineRule="auto"/>
              <w:ind w:left="817"/>
              <w:rPr>
                <w:color w:val="auto"/>
                <w:highlight w:val="none"/>
              </w:rPr>
            </w:pPr>
            <w:r>
              <w:rPr>
                <w:color w:val="auto"/>
                <w:spacing w:val="-6"/>
                <w:highlight w:val="none"/>
              </w:rPr>
              <w:t>分</w:t>
            </w:r>
            <w:r>
              <w:rPr>
                <w:color w:val="auto"/>
                <w:spacing w:val="4"/>
                <w:highlight w:val="none"/>
              </w:rPr>
              <w:t xml:space="preserve">  </w:t>
            </w:r>
            <w:r>
              <w:rPr>
                <w:color w:val="auto"/>
                <w:spacing w:val="-6"/>
                <w:highlight w:val="none"/>
              </w:rPr>
              <w:t>包</w:t>
            </w:r>
          </w:p>
        </w:tc>
        <w:tc>
          <w:tcPr>
            <w:tcW w:w="5294" w:type="dxa"/>
            <w:vAlign w:val="top"/>
          </w:tcPr>
          <w:p w14:paraId="24397F82">
            <w:pPr>
              <w:pStyle w:val="19"/>
              <w:spacing w:before="198" w:line="208" w:lineRule="auto"/>
              <w:ind w:left="119"/>
              <w:rPr>
                <w:color w:val="auto"/>
                <w:highlight w:val="none"/>
              </w:rPr>
            </w:pPr>
            <w:r>
              <w:rPr>
                <w:rFonts w:ascii="Segoe UI Symbol" w:hAnsi="Segoe UI Symbol" w:eastAsia="Segoe UI Symbol" w:cs="Segoe UI Symbol"/>
                <w:color w:val="auto"/>
                <w:spacing w:val="-5"/>
                <w:highlight w:val="none"/>
              </w:rPr>
              <w:t>☑</w:t>
            </w:r>
            <w:r>
              <w:rPr>
                <w:color w:val="auto"/>
                <w:spacing w:val="-5"/>
                <w:highlight w:val="none"/>
              </w:rPr>
              <w:t>不允许</w:t>
            </w:r>
          </w:p>
          <w:p w14:paraId="4B170B95">
            <w:pPr>
              <w:pStyle w:val="19"/>
              <w:spacing w:before="27" w:line="277" w:lineRule="auto"/>
              <w:ind w:left="131"/>
              <w:rPr>
                <w:rFonts w:ascii="Times New Roman" w:hAnsi="Times New Roman" w:eastAsia="Times New Roman" w:cs="Times New Roman"/>
                <w:color w:val="auto"/>
                <w:highlight w:val="none"/>
              </w:rPr>
            </w:pPr>
            <w:r>
              <w:rPr>
                <w:color w:val="auto"/>
                <w:spacing w:val="-3"/>
                <w:highlight w:val="none"/>
              </w:rPr>
              <w:t>□允许，分包内容要求：</w:t>
            </w:r>
            <w:r>
              <w:rPr>
                <w:rFonts w:ascii="Times New Roman" w:hAnsi="Times New Roman" w:eastAsia="Times New Roman" w:cs="Times New Roman"/>
                <w:color w:val="auto"/>
                <w:spacing w:val="-3"/>
                <w:highlight w:val="none"/>
                <w:u w:val="single" w:color="auto"/>
              </w:rPr>
              <w:t>/</w:t>
            </w:r>
          </w:p>
          <w:p w14:paraId="544F7410">
            <w:pPr>
              <w:pStyle w:val="19"/>
              <w:spacing w:before="4" w:line="277" w:lineRule="auto"/>
              <w:ind w:left="952"/>
              <w:rPr>
                <w:rFonts w:ascii="Times New Roman" w:hAnsi="Times New Roman" w:eastAsia="Times New Roman" w:cs="Times New Roman"/>
                <w:color w:val="auto"/>
                <w:highlight w:val="none"/>
              </w:rPr>
            </w:pPr>
            <w:r>
              <w:rPr>
                <w:color w:val="auto"/>
                <w:spacing w:val="-2"/>
                <w:highlight w:val="none"/>
              </w:rPr>
              <w:t>分包金额要求：</w:t>
            </w:r>
            <w:r>
              <w:rPr>
                <w:rFonts w:ascii="Times New Roman" w:hAnsi="Times New Roman" w:eastAsia="Times New Roman" w:cs="Times New Roman"/>
                <w:color w:val="auto"/>
                <w:spacing w:val="-2"/>
                <w:highlight w:val="none"/>
                <w:u w:val="single" w:color="auto"/>
              </w:rPr>
              <w:t>/</w:t>
            </w:r>
          </w:p>
          <w:p w14:paraId="16A23680">
            <w:pPr>
              <w:pStyle w:val="19"/>
              <w:spacing w:before="4" w:line="277" w:lineRule="auto"/>
              <w:ind w:left="529"/>
              <w:rPr>
                <w:rFonts w:ascii="Times New Roman" w:hAnsi="Times New Roman" w:eastAsia="Times New Roman" w:cs="Times New Roman"/>
                <w:color w:val="auto"/>
                <w:highlight w:val="none"/>
              </w:rPr>
            </w:pPr>
            <w:r>
              <w:rPr>
                <w:color w:val="auto"/>
                <w:spacing w:val="-1"/>
                <w:highlight w:val="none"/>
              </w:rPr>
              <w:t>接受分包的第三人资质要求：</w:t>
            </w:r>
            <w:r>
              <w:rPr>
                <w:rFonts w:ascii="Times New Roman" w:hAnsi="Times New Roman" w:eastAsia="Times New Roman" w:cs="Times New Roman"/>
                <w:color w:val="auto"/>
                <w:spacing w:val="-1"/>
                <w:highlight w:val="none"/>
                <w:u w:val="single" w:color="auto"/>
              </w:rPr>
              <w:t>/</w:t>
            </w:r>
          </w:p>
        </w:tc>
      </w:tr>
      <w:tr w14:paraId="5F639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7" w:hRule="atLeast"/>
          <w:jc w:val="center"/>
        </w:trPr>
        <w:tc>
          <w:tcPr>
            <w:tcW w:w="861" w:type="dxa"/>
            <w:vAlign w:val="top"/>
          </w:tcPr>
          <w:p w14:paraId="478E433E">
            <w:pPr>
              <w:spacing w:line="257" w:lineRule="auto"/>
              <w:rPr>
                <w:rFonts w:ascii="Arial"/>
                <w:color w:val="auto"/>
                <w:sz w:val="21"/>
                <w:highlight w:val="none"/>
              </w:rPr>
            </w:pPr>
          </w:p>
          <w:p w14:paraId="78ED6A84">
            <w:pPr>
              <w:spacing w:line="257" w:lineRule="auto"/>
              <w:rPr>
                <w:rFonts w:ascii="Arial"/>
                <w:color w:val="auto"/>
                <w:sz w:val="21"/>
                <w:highlight w:val="none"/>
              </w:rPr>
            </w:pPr>
          </w:p>
          <w:p w14:paraId="22E3C078">
            <w:pPr>
              <w:spacing w:line="258" w:lineRule="auto"/>
              <w:rPr>
                <w:rFonts w:ascii="Arial"/>
                <w:color w:val="auto"/>
                <w:sz w:val="21"/>
                <w:highlight w:val="none"/>
              </w:rPr>
            </w:pPr>
          </w:p>
          <w:p w14:paraId="21240B78">
            <w:pPr>
              <w:spacing w:before="60" w:line="186" w:lineRule="auto"/>
              <w:ind w:left="264"/>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5"/>
                <w:sz w:val="21"/>
                <w:szCs w:val="21"/>
                <w:highlight w:val="none"/>
              </w:rPr>
              <w:t>1.11</w:t>
            </w:r>
          </w:p>
        </w:tc>
        <w:tc>
          <w:tcPr>
            <w:tcW w:w="2259" w:type="dxa"/>
            <w:vAlign w:val="top"/>
          </w:tcPr>
          <w:p w14:paraId="717DE4ED">
            <w:pPr>
              <w:spacing w:line="242" w:lineRule="auto"/>
              <w:rPr>
                <w:rFonts w:ascii="Arial"/>
                <w:color w:val="auto"/>
                <w:sz w:val="21"/>
                <w:highlight w:val="none"/>
              </w:rPr>
            </w:pPr>
          </w:p>
          <w:p w14:paraId="39D9ECF3">
            <w:pPr>
              <w:spacing w:line="242" w:lineRule="auto"/>
              <w:rPr>
                <w:rFonts w:ascii="Arial"/>
                <w:color w:val="auto"/>
                <w:sz w:val="21"/>
                <w:highlight w:val="none"/>
              </w:rPr>
            </w:pPr>
          </w:p>
          <w:p w14:paraId="4B0547D1">
            <w:pPr>
              <w:spacing w:line="242" w:lineRule="auto"/>
              <w:rPr>
                <w:rFonts w:ascii="Arial"/>
                <w:color w:val="auto"/>
                <w:sz w:val="21"/>
                <w:highlight w:val="none"/>
              </w:rPr>
            </w:pPr>
          </w:p>
          <w:p w14:paraId="2340AE59">
            <w:pPr>
              <w:pStyle w:val="19"/>
              <w:spacing w:before="68" w:line="220" w:lineRule="auto"/>
              <w:ind w:left="815"/>
              <w:rPr>
                <w:color w:val="auto"/>
                <w:highlight w:val="none"/>
              </w:rPr>
            </w:pPr>
            <w:r>
              <w:rPr>
                <w:color w:val="auto"/>
                <w:spacing w:val="-5"/>
                <w:highlight w:val="none"/>
              </w:rPr>
              <w:t>偏</w:t>
            </w:r>
            <w:r>
              <w:rPr>
                <w:color w:val="auto"/>
                <w:spacing w:val="6"/>
                <w:highlight w:val="none"/>
              </w:rPr>
              <w:t xml:space="preserve">  </w:t>
            </w:r>
            <w:r>
              <w:rPr>
                <w:color w:val="auto"/>
                <w:spacing w:val="-5"/>
                <w:highlight w:val="none"/>
              </w:rPr>
              <w:t>离</w:t>
            </w:r>
          </w:p>
        </w:tc>
        <w:tc>
          <w:tcPr>
            <w:tcW w:w="5294" w:type="dxa"/>
            <w:vAlign w:val="top"/>
          </w:tcPr>
          <w:p w14:paraId="3A4DCC5A">
            <w:pPr>
              <w:spacing w:line="247" w:lineRule="auto"/>
              <w:rPr>
                <w:rFonts w:ascii="Arial"/>
                <w:color w:val="auto"/>
                <w:sz w:val="21"/>
                <w:highlight w:val="none"/>
              </w:rPr>
            </w:pPr>
          </w:p>
          <w:p w14:paraId="2F704E9D">
            <w:pPr>
              <w:pStyle w:val="19"/>
              <w:spacing w:before="70" w:line="208" w:lineRule="auto"/>
              <w:ind w:left="119"/>
              <w:rPr>
                <w:color w:val="auto"/>
                <w:highlight w:val="none"/>
              </w:rPr>
            </w:pPr>
            <w:r>
              <w:rPr>
                <w:rFonts w:ascii="Segoe UI Symbol" w:hAnsi="Segoe UI Symbol" w:eastAsia="Segoe UI Symbol" w:cs="Segoe UI Symbol"/>
                <w:color w:val="auto"/>
                <w:spacing w:val="-5"/>
                <w:highlight w:val="none"/>
              </w:rPr>
              <w:t>☑</w:t>
            </w:r>
            <w:r>
              <w:rPr>
                <w:color w:val="auto"/>
                <w:spacing w:val="-5"/>
                <w:highlight w:val="none"/>
              </w:rPr>
              <w:t>不允许</w:t>
            </w:r>
          </w:p>
          <w:p w14:paraId="2AAC3DA4">
            <w:pPr>
              <w:pStyle w:val="19"/>
              <w:spacing w:before="68" w:line="268" w:lineRule="auto"/>
              <w:ind w:left="956" w:right="295" w:hanging="825"/>
              <w:rPr>
                <w:rFonts w:ascii="Times New Roman" w:hAnsi="Times New Roman" w:eastAsia="Times New Roman" w:cs="Times New Roman"/>
                <w:color w:val="auto"/>
                <w:highlight w:val="none"/>
              </w:rPr>
            </w:pPr>
            <w:r>
              <w:rPr>
                <w:color w:val="auto"/>
                <w:spacing w:val="-9"/>
                <w:highlight w:val="none"/>
              </w:rPr>
              <w:t>□允许，可偏离的项目和范围见第五章“供货要求</w:t>
            </w:r>
            <w:r>
              <w:rPr>
                <w:color w:val="auto"/>
                <w:spacing w:val="-73"/>
                <w:highlight w:val="none"/>
              </w:rPr>
              <w:t xml:space="preserve"> </w:t>
            </w:r>
            <w:r>
              <w:rPr>
                <w:color w:val="auto"/>
                <w:spacing w:val="-9"/>
                <w:highlight w:val="none"/>
              </w:rPr>
              <w:t>”：</w:t>
            </w:r>
            <w:r>
              <w:rPr>
                <w:color w:val="auto"/>
                <w:spacing w:val="-2"/>
                <w:highlight w:val="none"/>
              </w:rPr>
              <w:t>允许偏离最高项数：</w:t>
            </w:r>
            <w:r>
              <w:rPr>
                <w:rFonts w:ascii="Times New Roman" w:hAnsi="Times New Roman" w:eastAsia="Times New Roman" w:cs="Times New Roman"/>
                <w:color w:val="auto"/>
                <w:spacing w:val="-2"/>
                <w:highlight w:val="none"/>
                <w:u w:val="single" w:color="auto"/>
              </w:rPr>
              <w:t>/</w:t>
            </w:r>
          </w:p>
          <w:p w14:paraId="709948E9">
            <w:pPr>
              <w:pStyle w:val="19"/>
              <w:spacing w:line="277" w:lineRule="auto"/>
              <w:ind w:left="950"/>
              <w:rPr>
                <w:rFonts w:ascii="Times New Roman" w:hAnsi="Times New Roman" w:eastAsia="Times New Roman" w:cs="Times New Roman"/>
                <w:color w:val="auto"/>
                <w:highlight w:val="none"/>
              </w:rPr>
            </w:pPr>
            <w:r>
              <w:rPr>
                <w:color w:val="auto"/>
                <w:spacing w:val="-1"/>
                <w:highlight w:val="none"/>
              </w:rPr>
              <w:t>偏差调整方法：</w:t>
            </w:r>
            <w:r>
              <w:rPr>
                <w:rFonts w:ascii="Times New Roman" w:hAnsi="Times New Roman" w:eastAsia="Times New Roman" w:cs="Times New Roman"/>
                <w:color w:val="auto"/>
                <w:spacing w:val="-1"/>
                <w:highlight w:val="none"/>
                <w:u w:val="single" w:color="auto"/>
              </w:rPr>
              <w:t>/</w:t>
            </w:r>
          </w:p>
        </w:tc>
      </w:tr>
      <w:tr w14:paraId="0D59A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861" w:type="dxa"/>
            <w:vAlign w:val="top"/>
          </w:tcPr>
          <w:p w14:paraId="1E9EE267">
            <w:pPr>
              <w:spacing w:before="119" w:line="186" w:lineRule="auto"/>
              <w:ind w:left="217"/>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1"/>
                <w:sz w:val="21"/>
                <w:szCs w:val="21"/>
                <w:highlight w:val="none"/>
              </w:rPr>
              <w:t>2.1.1</w:t>
            </w:r>
          </w:p>
          <w:p w14:paraId="73B2468B">
            <w:pPr>
              <w:pStyle w:val="19"/>
              <w:spacing w:before="94" w:line="205" w:lineRule="auto"/>
              <w:ind w:left="174"/>
              <w:rPr>
                <w:color w:val="auto"/>
                <w:highlight w:val="none"/>
              </w:rPr>
            </w:pPr>
            <w:r>
              <w:rPr>
                <w:color w:val="auto"/>
                <w:spacing w:val="-5"/>
                <w:highlight w:val="none"/>
              </w:rPr>
              <w:t>（</w:t>
            </w:r>
            <w:r>
              <w:rPr>
                <w:rFonts w:ascii="Times New Roman" w:hAnsi="Times New Roman" w:eastAsia="Times New Roman" w:cs="Times New Roman"/>
                <w:color w:val="auto"/>
                <w:spacing w:val="-5"/>
                <w:highlight w:val="none"/>
              </w:rPr>
              <w:t>7</w:t>
            </w:r>
            <w:r>
              <w:rPr>
                <w:color w:val="auto"/>
                <w:spacing w:val="-5"/>
                <w:highlight w:val="none"/>
              </w:rPr>
              <w:t>）</w:t>
            </w:r>
          </w:p>
        </w:tc>
        <w:tc>
          <w:tcPr>
            <w:tcW w:w="2259" w:type="dxa"/>
            <w:vAlign w:val="top"/>
          </w:tcPr>
          <w:p w14:paraId="3E8B309D">
            <w:pPr>
              <w:pStyle w:val="19"/>
              <w:spacing w:before="81" w:line="243" w:lineRule="auto"/>
              <w:ind w:left="919" w:right="182" w:hanging="732"/>
              <w:rPr>
                <w:color w:val="auto"/>
                <w:highlight w:val="none"/>
              </w:rPr>
            </w:pPr>
            <w:r>
              <w:rPr>
                <w:color w:val="auto"/>
                <w:spacing w:val="-2"/>
                <w:highlight w:val="none"/>
              </w:rPr>
              <w:t>构成招标文件的其他</w:t>
            </w:r>
            <w:r>
              <w:rPr>
                <w:color w:val="auto"/>
                <w:spacing w:val="-3"/>
                <w:highlight w:val="none"/>
              </w:rPr>
              <w:t>材料</w:t>
            </w:r>
          </w:p>
        </w:tc>
        <w:tc>
          <w:tcPr>
            <w:tcW w:w="5294" w:type="dxa"/>
            <w:vAlign w:val="top"/>
          </w:tcPr>
          <w:p w14:paraId="23CE6A05">
            <w:pPr>
              <w:spacing w:before="209" w:line="276" w:lineRule="exact"/>
              <w:ind w:left="102"/>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position w:val="1"/>
                <w:sz w:val="21"/>
                <w:szCs w:val="21"/>
                <w:highlight w:val="none"/>
              </w:rPr>
              <w:t>/</w:t>
            </w:r>
          </w:p>
        </w:tc>
      </w:tr>
      <w:tr w14:paraId="151CA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861" w:type="dxa"/>
            <w:vAlign w:val="top"/>
          </w:tcPr>
          <w:p w14:paraId="21A63610">
            <w:pPr>
              <w:spacing w:line="267" w:lineRule="auto"/>
              <w:rPr>
                <w:rFonts w:ascii="Arial"/>
                <w:color w:val="auto"/>
                <w:sz w:val="21"/>
                <w:highlight w:val="none"/>
              </w:rPr>
            </w:pPr>
          </w:p>
          <w:p w14:paraId="4DB8A344">
            <w:pPr>
              <w:spacing w:before="60" w:line="186" w:lineRule="auto"/>
              <w:ind w:left="217" w:leftChars="0"/>
              <w:rPr>
                <w:color w:val="auto"/>
                <w:spacing w:val="-5"/>
                <w:highlight w:val="none"/>
              </w:rPr>
            </w:pPr>
            <w:r>
              <w:rPr>
                <w:rFonts w:ascii="Times New Roman" w:hAnsi="Times New Roman" w:eastAsia="Times New Roman" w:cs="Times New Roman"/>
                <w:color w:val="auto"/>
                <w:spacing w:val="-1"/>
                <w:sz w:val="21"/>
                <w:szCs w:val="21"/>
                <w:highlight w:val="none"/>
              </w:rPr>
              <w:t>2.2.1</w:t>
            </w:r>
          </w:p>
        </w:tc>
        <w:tc>
          <w:tcPr>
            <w:tcW w:w="2259" w:type="dxa"/>
            <w:vAlign w:val="top"/>
          </w:tcPr>
          <w:p w14:paraId="50AE8009">
            <w:pPr>
              <w:pStyle w:val="19"/>
              <w:spacing w:before="131" w:line="270" w:lineRule="auto"/>
              <w:ind w:left="396" w:leftChars="0" w:right="182" w:rightChars="0" w:hanging="209" w:firstLineChars="0"/>
              <w:rPr>
                <w:color w:val="auto"/>
                <w:spacing w:val="-2"/>
                <w:highlight w:val="none"/>
              </w:rPr>
            </w:pPr>
            <w:r>
              <w:rPr>
                <w:color w:val="auto"/>
                <w:spacing w:val="-2"/>
                <w:highlight w:val="none"/>
              </w:rPr>
              <w:t>投标人要求澄清招标文件的截止时间</w:t>
            </w:r>
          </w:p>
        </w:tc>
        <w:tc>
          <w:tcPr>
            <w:tcW w:w="5294" w:type="dxa"/>
            <w:vAlign w:val="top"/>
          </w:tcPr>
          <w:p w14:paraId="4C2C6C82">
            <w:pPr>
              <w:pStyle w:val="19"/>
              <w:spacing w:before="260" w:line="277" w:lineRule="auto"/>
              <w:ind w:left="111" w:leftChars="0"/>
              <w:rPr>
                <w:rFonts w:ascii="Times New Roman" w:hAnsi="Times New Roman" w:eastAsia="Times New Roman" w:cs="Times New Roman"/>
                <w:color w:val="auto"/>
                <w:position w:val="1"/>
                <w:sz w:val="21"/>
                <w:szCs w:val="21"/>
                <w:highlight w:val="none"/>
              </w:rPr>
            </w:pPr>
            <w:r>
              <w:rPr>
                <w:color w:val="auto"/>
                <w:spacing w:val="-3"/>
                <w:highlight w:val="none"/>
              </w:rPr>
              <w:t>递交投标文件截止之日</w:t>
            </w:r>
            <w:r>
              <w:rPr>
                <w:rFonts w:hint="eastAsia" w:ascii="宋体" w:hAnsi="宋体" w:cs="宋体"/>
                <w:color w:val="auto"/>
                <w:szCs w:val="21"/>
                <w:highlight w:val="none"/>
                <w:u w:val="single"/>
                <w:lang w:val="en-US" w:eastAsia="zh-CN"/>
              </w:rPr>
              <w:t>1</w:t>
            </w:r>
            <w:r>
              <w:rPr>
                <w:rFonts w:hint="eastAsia" w:cs="宋体"/>
                <w:color w:val="auto"/>
                <w:szCs w:val="21"/>
                <w:highlight w:val="none"/>
                <w:u w:val="single"/>
                <w:lang w:val="en-US" w:eastAsia="zh-CN"/>
              </w:rPr>
              <w:t>0</w:t>
            </w:r>
            <w:r>
              <w:rPr>
                <w:color w:val="auto"/>
                <w:spacing w:val="-3"/>
                <w:highlight w:val="none"/>
              </w:rPr>
              <w:t>日前</w:t>
            </w:r>
          </w:p>
        </w:tc>
      </w:tr>
    </w:tbl>
    <w:p w14:paraId="3060806A">
      <w:pPr>
        <w:spacing w:before="18"/>
        <w:rPr>
          <w:color w:val="auto"/>
          <w:highlight w:val="none"/>
        </w:rPr>
      </w:pPr>
    </w:p>
    <w:tbl>
      <w:tblPr>
        <w:tblStyle w:val="18"/>
        <w:tblW w:w="84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1"/>
        <w:gridCol w:w="2259"/>
        <w:gridCol w:w="5294"/>
      </w:tblGrid>
      <w:tr w14:paraId="54BA2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61" w:type="dxa"/>
            <w:vAlign w:val="top"/>
          </w:tcPr>
          <w:p w14:paraId="5340EDB8">
            <w:pPr>
              <w:spacing w:line="264" w:lineRule="auto"/>
              <w:rPr>
                <w:rFonts w:ascii="Arial"/>
                <w:color w:val="auto"/>
                <w:sz w:val="21"/>
                <w:highlight w:val="none"/>
              </w:rPr>
            </w:pPr>
          </w:p>
          <w:p w14:paraId="26A50642">
            <w:pPr>
              <w:spacing w:line="264" w:lineRule="auto"/>
              <w:rPr>
                <w:rFonts w:ascii="Arial"/>
                <w:color w:val="auto"/>
                <w:sz w:val="21"/>
                <w:highlight w:val="none"/>
              </w:rPr>
            </w:pPr>
          </w:p>
          <w:p w14:paraId="1854842E">
            <w:pPr>
              <w:spacing w:line="264" w:lineRule="auto"/>
              <w:rPr>
                <w:rFonts w:ascii="Arial"/>
                <w:color w:val="auto"/>
                <w:sz w:val="21"/>
                <w:highlight w:val="none"/>
              </w:rPr>
            </w:pPr>
          </w:p>
          <w:p w14:paraId="68BCFA34">
            <w:pPr>
              <w:spacing w:line="264" w:lineRule="auto"/>
              <w:rPr>
                <w:rFonts w:ascii="Arial"/>
                <w:color w:val="auto"/>
                <w:sz w:val="21"/>
                <w:highlight w:val="none"/>
              </w:rPr>
            </w:pPr>
          </w:p>
          <w:p w14:paraId="576E8E1F">
            <w:pPr>
              <w:spacing w:line="264" w:lineRule="auto"/>
              <w:rPr>
                <w:rFonts w:ascii="Arial"/>
                <w:color w:val="auto"/>
                <w:sz w:val="21"/>
                <w:highlight w:val="none"/>
              </w:rPr>
            </w:pPr>
          </w:p>
          <w:p w14:paraId="60C357F5">
            <w:pPr>
              <w:spacing w:line="265" w:lineRule="auto"/>
              <w:rPr>
                <w:rFonts w:ascii="Arial"/>
                <w:color w:val="auto"/>
                <w:sz w:val="21"/>
                <w:highlight w:val="none"/>
              </w:rPr>
            </w:pPr>
          </w:p>
          <w:p w14:paraId="632EB9C7">
            <w:pPr>
              <w:spacing w:line="265" w:lineRule="auto"/>
              <w:rPr>
                <w:rFonts w:ascii="Arial"/>
                <w:color w:val="auto"/>
                <w:sz w:val="21"/>
                <w:highlight w:val="none"/>
              </w:rPr>
            </w:pPr>
          </w:p>
          <w:p w14:paraId="0F24C974">
            <w:pPr>
              <w:spacing w:line="265" w:lineRule="auto"/>
              <w:rPr>
                <w:rFonts w:ascii="Arial"/>
                <w:color w:val="auto"/>
                <w:sz w:val="21"/>
                <w:highlight w:val="none"/>
              </w:rPr>
            </w:pPr>
          </w:p>
          <w:p w14:paraId="2BB8D521">
            <w:pPr>
              <w:spacing w:before="61" w:line="186" w:lineRule="auto"/>
              <w:ind w:left="217"/>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1"/>
                <w:sz w:val="21"/>
                <w:szCs w:val="21"/>
                <w:highlight w:val="none"/>
              </w:rPr>
              <w:t>2.4.1</w:t>
            </w:r>
          </w:p>
        </w:tc>
        <w:tc>
          <w:tcPr>
            <w:tcW w:w="2259" w:type="dxa"/>
            <w:vAlign w:val="top"/>
          </w:tcPr>
          <w:p w14:paraId="6D2E0189">
            <w:pPr>
              <w:spacing w:line="272" w:lineRule="auto"/>
              <w:rPr>
                <w:rFonts w:ascii="Arial"/>
                <w:color w:val="auto"/>
                <w:sz w:val="21"/>
                <w:highlight w:val="none"/>
              </w:rPr>
            </w:pPr>
          </w:p>
          <w:p w14:paraId="11BBB192">
            <w:pPr>
              <w:spacing w:line="273" w:lineRule="auto"/>
              <w:rPr>
                <w:rFonts w:ascii="Arial"/>
                <w:color w:val="auto"/>
                <w:sz w:val="21"/>
                <w:highlight w:val="none"/>
              </w:rPr>
            </w:pPr>
          </w:p>
          <w:p w14:paraId="163A15A7">
            <w:pPr>
              <w:spacing w:line="273" w:lineRule="auto"/>
              <w:rPr>
                <w:rFonts w:ascii="Arial"/>
                <w:color w:val="auto"/>
                <w:sz w:val="21"/>
                <w:highlight w:val="none"/>
              </w:rPr>
            </w:pPr>
          </w:p>
          <w:p w14:paraId="778DCA9D">
            <w:pPr>
              <w:spacing w:line="273" w:lineRule="auto"/>
              <w:rPr>
                <w:rFonts w:ascii="Arial"/>
                <w:color w:val="auto"/>
                <w:sz w:val="21"/>
                <w:highlight w:val="none"/>
              </w:rPr>
            </w:pPr>
          </w:p>
          <w:p w14:paraId="7C280503">
            <w:pPr>
              <w:spacing w:line="273" w:lineRule="auto"/>
              <w:rPr>
                <w:rFonts w:ascii="Arial"/>
                <w:color w:val="auto"/>
                <w:sz w:val="21"/>
                <w:highlight w:val="none"/>
              </w:rPr>
            </w:pPr>
          </w:p>
          <w:p w14:paraId="616EF3F5">
            <w:pPr>
              <w:spacing w:line="273" w:lineRule="auto"/>
              <w:rPr>
                <w:rFonts w:ascii="Arial"/>
                <w:color w:val="auto"/>
                <w:sz w:val="21"/>
                <w:highlight w:val="none"/>
              </w:rPr>
            </w:pPr>
          </w:p>
          <w:p w14:paraId="24CCE5ED">
            <w:pPr>
              <w:spacing w:line="273" w:lineRule="auto"/>
              <w:rPr>
                <w:rFonts w:ascii="Arial"/>
                <w:color w:val="auto"/>
                <w:sz w:val="21"/>
                <w:highlight w:val="none"/>
              </w:rPr>
            </w:pPr>
          </w:p>
          <w:p w14:paraId="6F8CB818">
            <w:pPr>
              <w:pStyle w:val="19"/>
              <w:spacing w:before="68" w:line="284" w:lineRule="auto"/>
              <w:ind w:left="710" w:right="392" w:hanging="313"/>
              <w:rPr>
                <w:color w:val="auto"/>
                <w:highlight w:val="none"/>
              </w:rPr>
            </w:pPr>
            <w:r>
              <w:rPr>
                <w:color w:val="auto"/>
                <w:spacing w:val="-2"/>
                <w:highlight w:val="none"/>
              </w:rPr>
              <w:t>异议受理部门及联系方式</w:t>
            </w:r>
          </w:p>
        </w:tc>
        <w:tc>
          <w:tcPr>
            <w:tcW w:w="5294" w:type="dxa"/>
            <w:vAlign w:val="top"/>
          </w:tcPr>
          <w:p w14:paraId="3AEE6D7B">
            <w:pPr>
              <w:pStyle w:val="19"/>
              <w:spacing w:before="70" w:line="221" w:lineRule="auto"/>
              <w:ind w:left="111"/>
              <w:rPr>
                <w:color w:val="auto"/>
                <w:highlight w:val="none"/>
              </w:rPr>
            </w:pPr>
            <w:r>
              <w:rPr>
                <w:color w:val="auto"/>
                <w:spacing w:val="-12"/>
                <w:highlight w:val="none"/>
              </w:rPr>
              <w:t>招</w:t>
            </w:r>
            <w:r>
              <w:rPr>
                <w:color w:val="auto"/>
                <w:spacing w:val="9"/>
                <w:highlight w:val="none"/>
              </w:rPr>
              <w:t xml:space="preserve"> </w:t>
            </w:r>
            <w:r>
              <w:rPr>
                <w:color w:val="auto"/>
                <w:spacing w:val="-12"/>
                <w:highlight w:val="none"/>
              </w:rPr>
              <w:t>标</w:t>
            </w:r>
            <w:r>
              <w:rPr>
                <w:color w:val="auto"/>
                <w:spacing w:val="9"/>
                <w:highlight w:val="none"/>
              </w:rPr>
              <w:t xml:space="preserve"> </w:t>
            </w:r>
            <w:r>
              <w:rPr>
                <w:color w:val="auto"/>
                <w:spacing w:val="-12"/>
                <w:highlight w:val="none"/>
              </w:rPr>
              <w:t>人：</w:t>
            </w:r>
          </w:p>
          <w:p w14:paraId="7596372C">
            <w:pPr>
              <w:pStyle w:val="19"/>
              <w:spacing w:before="68" w:line="221" w:lineRule="auto"/>
              <w:ind w:left="112"/>
              <w:rPr>
                <w:color w:val="auto"/>
                <w:highlight w:val="none"/>
              </w:rPr>
            </w:pPr>
            <w:r>
              <w:rPr>
                <w:color w:val="auto"/>
                <w:spacing w:val="-1"/>
                <w:highlight w:val="none"/>
              </w:rPr>
              <w:t>名    称：</w:t>
            </w:r>
            <w:r>
              <w:rPr>
                <w:rFonts w:hint="eastAsia" w:ascii="宋体" w:hAnsi="宋体" w:cs="宋体"/>
                <w:color w:val="auto"/>
                <w:szCs w:val="21"/>
                <w:highlight w:val="none"/>
                <w:u w:val="single"/>
                <w:lang w:eastAsia="zh-CN"/>
              </w:rPr>
              <w:t>营口经济技术开发区市政修建有限公司</w:t>
            </w:r>
          </w:p>
          <w:p w14:paraId="5BB9FE61">
            <w:pPr>
              <w:pStyle w:val="19"/>
              <w:spacing w:before="68" w:line="230" w:lineRule="auto"/>
              <w:ind w:left="110"/>
              <w:rPr>
                <w:color w:val="auto"/>
                <w:highlight w:val="none"/>
                <w:u w:val="single"/>
              </w:rPr>
            </w:pPr>
            <w:r>
              <w:rPr>
                <w:color w:val="auto"/>
                <w:spacing w:val="-1"/>
                <w:highlight w:val="none"/>
              </w:rPr>
              <w:t>地    址：</w:t>
            </w:r>
            <w:r>
              <w:rPr>
                <w:rFonts w:hint="eastAsia" w:ascii="宋体" w:hAnsi="宋体" w:cs="宋体"/>
                <w:color w:val="auto"/>
                <w:szCs w:val="21"/>
                <w:highlight w:val="none"/>
                <w:u w:val="single"/>
                <w:lang w:eastAsia="zh-CN"/>
              </w:rPr>
              <w:t>辽宁省营口市鲅鱼圈区淮河路南</w:t>
            </w:r>
            <w:r>
              <w:rPr>
                <w:rFonts w:hint="eastAsia" w:cs="宋体"/>
                <w:color w:val="auto"/>
                <w:highlight w:val="none"/>
                <w:u w:val="single"/>
                <w:lang w:eastAsia="zh-CN"/>
              </w:rPr>
              <w:t>（</w:t>
            </w:r>
            <w:r>
              <w:rPr>
                <w:rFonts w:hint="eastAsia" w:cs="宋体"/>
                <w:color w:val="auto"/>
                <w:highlight w:val="none"/>
                <w:u w:val="single"/>
                <w:lang w:val="en-US" w:eastAsia="zh-CN"/>
              </w:rPr>
              <w:t>营房执字第0005789号</w:t>
            </w:r>
            <w:r>
              <w:rPr>
                <w:rFonts w:hint="eastAsia" w:cs="宋体"/>
                <w:color w:val="auto"/>
                <w:highlight w:val="none"/>
                <w:u w:val="single"/>
                <w:lang w:eastAsia="zh-CN"/>
              </w:rPr>
              <w:t>）</w:t>
            </w:r>
          </w:p>
          <w:p w14:paraId="0C04F395">
            <w:pPr>
              <w:pStyle w:val="19"/>
              <w:spacing w:before="59" w:line="220" w:lineRule="auto"/>
              <w:ind w:left="111"/>
              <w:rPr>
                <w:color w:val="auto"/>
                <w:highlight w:val="none"/>
              </w:rPr>
            </w:pPr>
            <w:r>
              <w:rPr>
                <w:color w:val="auto"/>
                <w:spacing w:val="-3"/>
                <w:highlight w:val="none"/>
              </w:rPr>
              <w:t>联</w:t>
            </w:r>
            <w:r>
              <w:rPr>
                <w:color w:val="auto"/>
                <w:spacing w:val="15"/>
                <w:highlight w:val="none"/>
              </w:rPr>
              <w:t xml:space="preserve"> </w:t>
            </w:r>
            <w:r>
              <w:rPr>
                <w:color w:val="auto"/>
                <w:spacing w:val="-3"/>
                <w:highlight w:val="none"/>
              </w:rPr>
              <w:t>系 人：</w:t>
            </w:r>
            <w:r>
              <w:rPr>
                <w:rFonts w:hint="eastAsia"/>
                <w:color w:val="auto"/>
                <w:spacing w:val="-3"/>
                <w:highlight w:val="none"/>
                <w:u w:val="single"/>
                <w:lang w:val="en-US" w:eastAsia="zh-CN"/>
              </w:rPr>
              <w:t>韩先生</w:t>
            </w:r>
          </w:p>
          <w:p w14:paraId="5200FAF1">
            <w:pPr>
              <w:pStyle w:val="19"/>
              <w:spacing w:before="69" w:line="222" w:lineRule="auto"/>
              <w:ind w:left="134"/>
              <w:rPr>
                <w:rFonts w:ascii="Times New Roman" w:hAnsi="Times New Roman" w:eastAsia="Times New Roman" w:cs="Times New Roman"/>
                <w:color w:val="auto"/>
                <w:highlight w:val="none"/>
              </w:rPr>
            </w:pPr>
            <w:r>
              <w:rPr>
                <w:color w:val="auto"/>
                <w:spacing w:val="-2"/>
                <w:highlight w:val="none"/>
              </w:rPr>
              <w:t>电话：</w:t>
            </w:r>
            <w:r>
              <w:rPr>
                <w:rFonts w:hint="eastAsia"/>
                <w:color w:val="auto"/>
                <w:spacing w:val="-2"/>
                <w:highlight w:val="none"/>
                <w:u w:val="single"/>
                <w:lang w:val="en-US" w:eastAsia="zh-CN"/>
              </w:rPr>
              <w:t>0417-8225207</w:t>
            </w:r>
          </w:p>
          <w:p w14:paraId="7962B416">
            <w:pPr>
              <w:pStyle w:val="19"/>
              <w:spacing w:before="36" w:line="277" w:lineRule="auto"/>
              <w:ind w:left="125"/>
              <w:rPr>
                <w:rFonts w:hint="default" w:ascii="Times New Roman" w:hAnsi="Times New Roman" w:eastAsia="宋体" w:cs="Times New Roman"/>
                <w:color w:val="auto"/>
                <w:highlight w:val="none"/>
                <w:lang w:val="en-US" w:eastAsia="zh-CN"/>
              </w:rPr>
            </w:pPr>
            <w:r>
              <w:rPr>
                <w:color w:val="auto"/>
                <w:spacing w:val="-4"/>
                <w:highlight w:val="none"/>
              </w:rPr>
              <w:t>邮政编码：</w:t>
            </w:r>
            <w:r>
              <w:rPr>
                <w:rFonts w:hint="eastAsia" w:ascii="Times New Roman" w:hAnsi="Times New Roman" w:cs="Times New Roman"/>
                <w:color w:val="auto"/>
                <w:spacing w:val="-4"/>
                <w:highlight w:val="none"/>
                <w:u w:val="single" w:color="auto"/>
                <w:lang w:val="en-US" w:eastAsia="zh-CN"/>
              </w:rPr>
              <w:t>115007</w:t>
            </w:r>
          </w:p>
          <w:p w14:paraId="2EBC5262">
            <w:pPr>
              <w:pStyle w:val="19"/>
              <w:spacing w:before="35" w:line="220" w:lineRule="auto"/>
              <w:ind w:left="111"/>
              <w:rPr>
                <w:color w:val="auto"/>
                <w:highlight w:val="none"/>
              </w:rPr>
            </w:pPr>
            <w:r>
              <w:rPr>
                <w:color w:val="auto"/>
                <w:spacing w:val="-8"/>
                <w:highlight w:val="none"/>
              </w:rPr>
              <w:t>招标代理机构：</w:t>
            </w:r>
          </w:p>
          <w:p w14:paraId="3BE21E40">
            <w:pPr>
              <w:pStyle w:val="19"/>
              <w:spacing w:before="71" w:line="221" w:lineRule="auto"/>
              <w:ind w:left="112"/>
              <w:rPr>
                <w:color w:val="auto"/>
                <w:highlight w:val="none"/>
              </w:rPr>
            </w:pPr>
            <w:r>
              <w:rPr>
                <w:color w:val="auto"/>
                <w:spacing w:val="-1"/>
                <w:highlight w:val="none"/>
              </w:rPr>
              <w:t>名    称：</w:t>
            </w:r>
            <w:r>
              <w:rPr>
                <w:rFonts w:hint="eastAsia" w:ascii="宋体" w:hAnsi="宋体" w:cs="宋体"/>
                <w:color w:val="auto"/>
                <w:szCs w:val="21"/>
                <w:highlight w:val="none"/>
                <w:u w:val="single"/>
                <w:lang w:eastAsia="zh-CN"/>
              </w:rPr>
              <w:t>辽宁方唯建设管理有限公司</w:t>
            </w:r>
          </w:p>
          <w:p w14:paraId="01602C03">
            <w:pPr>
              <w:pStyle w:val="19"/>
              <w:spacing w:before="68" w:line="222" w:lineRule="auto"/>
              <w:ind w:left="110"/>
              <w:rPr>
                <w:color w:val="auto"/>
                <w:highlight w:val="none"/>
              </w:rPr>
            </w:pPr>
            <w:r>
              <w:rPr>
                <w:color w:val="auto"/>
                <w:spacing w:val="-1"/>
                <w:highlight w:val="none"/>
              </w:rPr>
              <w:t>地    址：</w:t>
            </w:r>
            <w:r>
              <w:rPr>
                <w:rFonts w:hint="eastAsia" w:ascii="宋体" w:hAnsi="宋体" w:cs="宋体"/>
                <w:color w:val="auto"/>
                <w:szCs w:val="21"/>
                <w:highlight w:val="none"/>
                <w:u w:val="single"/>
                <w:lang w:eastAsia="zh-CN"/>
              </w:rPr>
              <w:t>辽宁省营口市鲅鱼圈区工业园32-绿色时代白云小区-2#门市</w:t>
            </w:r>
          </w:p>
          <w:p w14:paraId="1F1770D8">
            <w:pPr>
              <w:pStyle w:val="19"/>
              <w:spacing w:before="68" w:line="222" w:lineRule="auto"/>
              <w:ind w:left="111"/>
              <w:rPr>
                <w:rFonts w:ascii="Times New Roman" w:hAnsi="Times New Roman" w:eastAsia="Times New Roman" w:cs="Times New Roman"/>
                <w:color w:val="auto"/>
                <w:highlight w:val="none"/>
              </w:rPr>
            </w:pPr>
            <w:r>
              <w:rPr>
                <w:color w:val="auto"/>
                <w:spacing w:val="-2"/>
                <w:highlight w:val="none"/>
              </w:rPr>
              <w:t>联 系</w:t>
            </w:r>
            <w:r>
              <w:rPr>
                <w:color w:val="auto"/>
                <w:spacing w:val="24"/>
                <w:highlight w:val="none"/>
              </w:rPr>
              <w:t xml:space="preserve"> </w:t>
            </w:r>
            <w:r>
              <w:rPr>
                <w:color w:val="auto"/>
                <w:spacing w:val="-2"/>
                <w:highlight w:val="none"/>
              </w:rPr>
              <w:t>人：</w:t>
            </w:r>
            <w:r>
              <w:rPr>
                <w:rFonts w:hint="eastAsia" w:ascii="宋体" w:hAnsi="宋体" w:cs="宋体"/>
                <w:color w:val="auto"/>
                <w:szCs w:val="21"/>
                <w:highlight w:val="none"/>
                <w:u w:val="single"/>
                <w:lang w:val="en-US" w:eastAsia="zh-CN"/>
              </w:rPr>
              <w:t>王先生</w:t>
            </w:r>
          </w:p>
          <w:p w14:paraId="4DB6B758">
            <w:pPr>
              <w:pStyle w:val="19"/>
              <w:spacing w:before="68" w:line="222" w:lineRule="auto"/>
              <w:ind w:left="134"/>
              <w:rPr>
                <w:rFonts w:ascii="Times New Roman" w:hAnsi="Times New Roman" w:eastAsia="Times New Roman" w:cs="Times New Roman"/>
                <w:color w:val="auto"/>
                <w:highlight w:val="none"/>
              </w:rPr>
            </w:pPr>
            <w:r>
              <w:rPr>
                <w:color w:val="auto"/>
                <w:spacing w:val="-2"/>
                <w:highlight w:val="none"/>
              </w:rPr>
              <w:t>电话：</w:t>
            </w:r>
            <w:r>
              <w:rPr>
                <w:rFonts w:hint="eastAsia" w:ascii="宋体" w:hAnsi="宋体" w:cs="宋体"/>
                <w:color w:val="auto"/>
                <w:szCs w:val="21"/>
                <w:highlight w:val="none"/>
                <w:u w:val="single"/>
                <w:lang w:eastAsia="zh-CN"/>
              </w:rPr>
              <w:t>0417-6259699</w:t>
            </w:r>
          </w:p>
          <w:p w14:paraId="6CC398A3">
            <w:pPr>
              <w:pStyle w:val="19"/>
              <w:spacing w:before="36" w:line="277" w:lineRule="auto"/>
              <w:ind w:left="125"/>
              <w:rPr>
                <w:rFonts w:ascii="Times New Roman" w:hAnsi="Times New Roman" w:eastAsia="Times New Roman" w:cs="Times New Roman"/>
                <w:color w:val="auto"/>
                <w:highlight w:val="none"/>
              </w:rPr>
            </w:pPr>
            <w:r>
              <w:rPr>
                <w:color w:val="auto"/>
                <w:spacing w:val="-4"/>
                <w:highlight w:val="none"/>
              </w:rPr>
              <w:t>邮政编码</w:t>
            </w:r>
            <w:r>
              <w:rPr>
                <w:rFonts w:hint="eastAsia"/>
                <w:color w:val="auto"/>
                <w:spacing w:val="-4"/>
                <w:highlight w:val="none"/>
                <w:lang w:eastAsia="zh-CN"/>
              </w:rPr>
              <w:t>：</w:t>
            </w:r>
            <w:r>
              <w:rPr>
                <w:rFonts w:hint="eastAsia" w:ascii="Times New Roman" w:hAnsi="Times New Roman" w:cs="Times New Roman"/>
                <w:color w:val="auto"/>
                <w:spacing w:val="-4"/>
                <w:highlight w:val="none"/>
                <w:u w:val="single" w:color="auto"/>
                <w:lang w:val="en-US" w:eastAsia="zh-CN"/>
              </w:rPr>
              <w:t>115007</w:t>
            </w:r>
          </w:p>
          <w:p w14:paraId="1EF64A71">
            <w:pPr>
              <w:pStyle w:val="19"/>
              <w:spacing w:before="35" w:line="245" w:lineRule="auto"/>
              <w:ind w:left="113" w:right="142" w:hanging="1"/>
              <w:rPr>
                <w:color w:val="auto"/>
                <w:highlight w:val="none"/>
              </w:rPr>
            </w:pPr>
            <w:r>
              <w:rPr>
                <w:color w:val="auto"/>
                <w:spacing w:val="-1"/>
                <w:highlight w:val="none"/>
              </w:rPr>
              <w:t>异议投诉渠道：辽宁省工程建设项目招标投标异议投诉</w:t>
            </w:r>
            <w:r>
              <w:rPr>
                <w:color w:val="auto"/>
                <w:spacing w:val="-3"/>
                <w:highlight w:val="none"/>
              </w:rPr>
              <w:t>处理系统</w:t>
            </w:r>
          </w:p>
        </w:tc>
      </w:tr>
      <w:tr w14:paraId="3EC5E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jc w:val="center"/>
        </w:trPr>
        <w:tc>
          <w:tcPr>
            <w:tcW w:w="861" w:type="dxa"/>
            <w:vAlign w:val="top"/>
          </w:tcPr>
          <w:p w14:paraId="6C21B006">
            <w:pPr>
              <w:spacing w:before="112" w:line="186" w:lineRule="auto"/>
              <w:ind w:left="222"/>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2"/>
                <w:sz w:val="21"/>
                <w:szCs w:val="21"/>
                <w:highlight w:val="none"/>
              </w:rPr>
              <w:t>3.1.1</w:t>
            </w:r>
          </w:p>
          <w:p w14:paraId="70522EE6">
            <w:pPr>
              <w:pStyle w:val="19"/>
              <w:spacing w:before="94" w:line="208" w:lineRule="auto"/>
              <w:ind w:left="122"/>
              <w:rPr>
                <w:color w:val="auto"/>
                <w:highlight w:val="none"/>
              </w:rPr>
            </w:pPr>
            <w:r>
              <w:rPr>
                <w:color w:val="auto"/>
                <w:spacing w:val="-4"/>
                <w:highlight w:val="none"/>
              </w:rPr>
              <w:t>（</w:t>
            </w:r>
            <w:r>
              <w:rPr>
                <w:rFonts w:ascii="Times New Roman" w:hAnsi="Times New Roman" w:eastAsia="Times New Roman" w:cs="Times New Roman"/>
                <w:color w:val="auto"/>
                <w:spacing w:val="-4"/>
                <w:highlight w:val="none"/>
              </w:rPr>
              <w:t>11</w:t>
            </w:r>
            <w:r>
              <w:rPr>
                <w:color w:val="auto"/>
                <w:spacing w:val="-4"/>
                <w:highlight w:val="none"/>
              </w:rPr>
              <w:t>）</w:t>
            </w:r>
          </w:p>
        </w:tc>
        <w:tc>
          <w:tcPr>
            <w:tcW w:w="2259" w:type="dxa"/>
            <w:vAlign w:val="top"/>
          </w:tcPr>
          <w:p w14:paraId="38581CAF">
            <w:pPr>
              <w:pStyle w:val="19"/>
              <w:spacing w:before="72" w:line="245" w:lineRule="auto"/>
              <w:ind w:left="919" w:right="182" w:hanging="732"/>
              <w:rPr>
                <w:color w:val="auto"/>
                <w:highlight w:val="none"/>
              </w:rPr>
            </w:pPr>
            <w:r>
              <w:rPr>
                <w:color w:val="auto"/>
                <w:spacing w:val="-2"/>
                <w:highlight w:val="none"/>
              </w:rPr>
              <w:t>构成投标文件的其他</w:t>
            </w:r>
            <w:r>
              <w:rPr>
                <w:color w:val="auto"/>
                <w:spacing w:val="-3"/>
                <w:highlight w:val="none"/>
              </w:rPr>
              <w:t>材料</w:t>
            </w:r>
          </w:p>
        </w:tc>
        <w:tc>
          <w:tcPr>
            <w:tcW w:w="5294" w:type="dxa"/>
            <w:vAlign w:val="top"/>
          </w:tcPr>
          <w:p w14:paraId="08E4F632">
            <w:pPr>
              <w:spacing w:before="202" w:line="276" w:lineRule="exact"/>
              <w:ind w:left="102"/>
              <w:rPr>
                <w:rFonts w:ascii="Times New Roman" w:hAnsi="Times New Roman" w:eastAsia="Times New Roman" w:cs="Times New Roman"/>
                <w:color w:val="auto"/>
                <w:sz w:val="21"/>
                <w:szCs w:val="21"/>
                <w:highlight w:val="none"/>
              </w:rPr>
            </w:pPr>
            <w:r>
              <w:rPr>
                <w:rFonts w:hint="eastAsia"/>
                <w:color w:val="auto"/>
                <w:highlight w:val="none"/>
                <w:lang w:eastAsia="zh-CN"/>
              </w:rPr>
              <w:t>/</w:t>
            </w:r>
          </w:p>
        </w:tc>
      </w:tr>
      <w:tr w14:paraId="1E98B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1" w:hRule="atLeast"/>
          <w:jc w:val="center"/>
        </w:trPr>
        <w:tc>
          <w:tcPr>
            <w:tcW w:w="861" w:type="dxa"/>
            <w:vAlign w:val="top"/>
          </w:tcPr>
          <w:p w14:paraId="56339163">
            <w:pPr>
              <w:spacing w:line="264" w:lineRule="auto"/>
              <w:rPr>
                <w:rFonts w:ascii="Arial"/>
                <w:color w:val="auto"/>
                <w:sz w:val="21"/>
                <w:highlight w:val="none"/>
              </w:rPr>
            </w:pPr>
          </w:p>
          <w:p w14:paraId="526ACC62">
            <w:pPr>
              <w:spacing w:line="264" w:lineRule="auto"/>
              <w:rPr>
                <w:rFonts w:ascii="Arial"/>
                <w:color w:val="auto"/>
                <w:sz w:val="21"/>
                <w:highlight w:val="none"/>
              </w:rPr>
            </w:pPr>
          </w:p>
          <w:p w14:paraId="7C981103">
            <w:pPr>
              <w:spacing w:before="60" w:line="186" w:lineRule="auto"/>
              <w:ind w:left="222"/>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2"/>
                <w:sz w:val="21"/>
                <w:szCs w:val="21"/>
                <w:highlight w:val="none"/>
              </w:rPr>
              <w:t>3.2.4</w:t>
            </w:r>
          </w:p>
        </w:tc>
        <w:tc>
          <w:tcPr>
            <w:tcW w:w="2259" w:type="dxa"/>
            <w:vAlign w:val="top"/>
          </w:tcPr>
          <w:p w14:paraId="4FA71881">
            <w:pPr>
              <w:spacing w:line="324" w:lineRule="auto"/>
              <w:rPr>
                <w:rFonts w:ascii="Arial"/>
                <w:color w:val="auto"/>
                <w:sz w:val="21"/>
                <w:highlight w:val="none"/>
              </w:rPr>
            </w:pPr>
          </w:p>
          <w:p w14:paraId="4410B58A">
            <w:pPr>
              <w:pStyle w:val="19"/>
              <w:spacing w:before="68" w:line="283" w:lineRule="auto"/>
              <w:ind w:left="502" w:right="497"/>
              <w:rPr>
                <w:color w:val="auto"/>
                <w:highlight w:val="none"/>
              </w:rPr>
            </w:pPr>
            <w:r>
              <w:rPr>
                <w:color w:val="auto"/>
                <w:spacing w:val="-2"/>
                <w:highlight w:val="none"/>
              </w:rPr>
              <w:t>最高投标限价或其计算方法</w:t>
            </w:r>
          </w:p>
        </w:tc>
        <w:tc>
          <w:tcPr>
            <w:tcW w:w="5294" w:type="dxa"/>
            <w:vAlign w:val="top"/>
          </w:tcPr>
          <w:p w14:paraId="3D96C2A3">
            <w:pPr>
              <w:pStyle w:val="19"/>
              <w:spacing w:before="73" w:line="222" w:lineRule="auto"/>
              <w:ind w:left="131"/>
              <w:rPr>
                <w:color w:val="auto"/>
                <w:highlight w:val="none"/>
              </w:rPr>
            </w:pPr>
            <w:r>
              <w:rPr>
                <w:color w:val="auto"/>
                <w:spacing w:val="-6"/>
                <w:highlight w:val="none"/>
              </w:rPr>
              <w:t>□不设置</w:t>
            </w:r>
          </w:p>
          <w:p w14:paraId="6FE8C95A">
            <w:pPr>
              <w:pStyle w:val="19"/>
              <w:spacing w:before="37" w:line="262" w:lineRule="auto"/>
              <w:ind w:left="119"/>
              <w:rPr>
                <w:color w:val="auto"/>
                <w:highlight w:val="none"/>
              </w:rPr>
            </w:pPr>
            <w:r>
              <w:rPr>
                <w:rFonts w:ascii="Segoe UI Symbol" w:hAnsi="Segoe UI Symbol" w:eastAsia="Segoe UI Symbol" w:cs="Segoe UI Symbol"/>
                <w:color w:val="auto"/>
                <w:spacing w:val="-2"/>
                <w:highlight w:val="none"/>
              </w:rPr>
              <w:t>☑</w:t>
            </w:r>
            <w:r>
              <w:rPr>
                <w:color w:val="auto"/>
                <w:spacing w:val="-2"/>
                <w:highlight w:val="none"/>
              </w:rPr>
              <w:t>设置，最高投标限价：</w:t>
            </w:r>
            <w:r>
              <w:rPr>
                <w:rFonts w:hint="eastAsia" w:cs="宋体"/>
                <w:color w:val="auto"/>
                <w:highlight w:val="none"/>
                <w:u w:val="single"/>
                <w:lang w:val="en-US" w:eastAsia="zh-CN"/>
              </w:rPr>
              <w:t>3627</w:t>
            </w:r>
            <w:r>
              <w:rPr>
                <w:rFonts w:hint="eastAsia" w:ascii="宋体" w:hAnsi="宋体" w:cs="宋体"/>
                <w:color w:val="auto"/>
                <w:highlight w:val="none"/>
                <w:u w:val="none"/>
              </w:rPr>
              <w:t>万元</w:t>
            </w:r>
            <w:r>
              <w:rPr>
                <w:rFonts w:hint="eastAsia" w:cs="宋体"/>
                <w:color w:val="auto"/>
                <w:highlight w:val="none"/>
                <w:u w:val="none"/>
                <w:lang w:eastAsia="zh-CN"/>
              </w:rPr>
              <w:t>（</w:t>
            </w:r>
            <w:r>
              <w:rPr>
                <w:rFonts w:hint="eastAsia" w:cs="宋体"/>
                <w:color w:val="auto"/>
                <w:highlight w:val="none"/>
                <w:u w:val="none"/>
                <w:lang w:val="en-US" w:eastAsia="zh-CN"/>
              </w:rPr>
              <w:t>暂估</w:t>
            </w:r>
            <w:r>
              <w:rPr>
                <w:rFonts w:hint="eastAsia" w:cs="宋体"/>
                <w:color w:val="auto"/>
                <w:highlight w:val="none"/>
                <w:u w:val="none"/>
                <w:lang w:eastAsia="zh-CN"/>
              </w:rPr>
              <w:t>）</w:t>
            </w:r>
            <w:r>
              <w:rPr>
                <w:color w:val="auto"/>
                <w:spacing w:val="-2"/>
                <w:highlight w:val="none"/>
              </w:rPr>
              <w:t>。</w:t>
            </w:r>
          </w:p>
          <w:p w14:paraId="597DDD33">
            <w:pPr>
              <w:pStyle w:val="19"/>
              <w:spacing w:before="6" w:line="276" w:lineRule="auto"/>
              <w:ind w:left="112"/>
              <w:rPr>
                <w:color w:val="auto"/>
                <w:highlight w:val="none"/>
              </w:rPr>
            </w:pPr>
            <w:r>
              <w:rPr>
                <w:color w:val="auto"/>
                <w:spacing w:val="-4"/>
                <w:highlight w:val="none"/>
              </w:rPr>
              <w:t>最高投标限价公布时间：投标截止时间</w:t>
            </w:r>
            <w:r>
              <w:rPr>
                <w:rFonts w:ascii="Times New Roman" w:hAnsi="Times New Roman" w:eastAsia="Times New Roman" w:cs="Times New Roman"/>
                <w:color w:val="auto"/>
                <w:spacing w:val="-4"/>
                <w:highlight w:val="none"/>
                <w:u w:val="single" w:color="auto"/>
              </w:rPr>
              <w:t>/</w:t>
            </w:r>
            <w:r>
              <w:rPr>
                <w:rFonts w:ascii="Times New Roman" w:hAnsi="Times New Roman" w:eastAsia="Times New Roman" w:cs="Times New Roman"/>
                <w:color w:val="auto"/>
                <w:spacing w:val="-4"/>
                <w:highlight w:val="none"/>
              </w:rPr>
              <w:t xml:space="preserve"> </w:t>
            </w:r>
            <w:r>
              <w:rPr>
                <w:color w:val="auto"/>
                <w:spacing w:val="-4"/>
                <w:highlight w:val="none"/>
              </w:rPr>
              <w:t>日前。</w:t>
            </w:r>
          </w:p>
          <w:p w14:paraId="40E6A28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firstLine="412" w:firstLineChars="200"/>
              <w:textAlignment w:val="baseline"/>
              <w:outlineLvl w:val="9"/>
              <w:rPr>
                <w:rFonts w:hint="eastAsia" w:cs="宋体"/>
                <w:color w:val="auto"/>
                <w:highlight w:val="none"/>
                <w:u w:val="single"/>
                <w:lang w:eastAsia="zh-CN"/>
              </w:rPr>
            </w:pPr>
            <w:r>
              <w:rPr>
                <w:color w:val="auto"/>
                <w:spacing w:val="-2"/>
                <w:highlight w:val="none"/>
              </w:rPr>
              <w:t>其他要求：</w:t>
            </w:r>
            <w:r>
              <w:rPr>
                <w:color w:val="auto"/>
                <w:spacing w:val="-2"/>
                <w:highlight w:val="none"/>
                <w:u w:val="single"/>
              </w:rPr>
              <w:t>最高投标限价</w:t>
            </w:r>
            <w:r>
              <w:rPr>
                <w:rFonts w:hint="eastAsia" w:eastAsia="宋体"/>
                <w:color w:val="auto"/>
                <w:spacing w:val="-2"/>
                <w:highlight w:val="none"/>
                <w:u w:val="single"/>
                <w:lang w:val="en-US" w:eastAsia="zh-CN"/>
              </w:rPr>
              <w:t>包含</w:t>
            </w:r>
            <w:r>
              <w:rPr>
                <w:rFonts w:hint="eastAsia"/>
                <w:color w:val="auto"/>
                <w:spacing w:val="-2"/>
                <w:highlight w:val="none"/>
                <w:u w:val="single"/>
                <w:lang w:eastAsia="zh-CN"/>
              </w:rPr>
              <w:t>电梯更新改造</w:t>
            </w:r>
            <w:r>
              <w:rPr>
                <w:rFonts w:hint="eastAsia"/>
                <w:color w:val="auto"/>
                <w:spacing w:val="-2"/>
                <w:highlight w:val="none"/>
                <w:u w:val="single"/>
                <w:lang w:val="en-US" w:eastAsia="zh-CN"/>
              </w:rPr>
              <w:t>费</w:t>
            </w:r>
            <w:r>
              <w:rPr>
                <w:rFonts w:hint="eastAsia" w:eastAsia="宋体"/>
                <w:color w:val="auto"/>
                <w:spacing w:val="-2"/>
                <w:highlight w:val="none"/>
                <w:u w:val="single"/>
                <w:lang w:val="en-US" w:eastAsia="zh-CN"/>
              </w:rPr>
              <w:t>及残值费。</w:t>
            </w:r>
            <w:r>
              <w:rPr>
                <w:rFonts w:hint="eastAsia" w:ascii="宋体" w:hAnsi="宋体" w:cs="宋体"/>
                <w:color w:val="auto"/>
                <w:highlight w:val="none"/>
                <w:u w:val="single"/>
              </w:rPr>
              <w:t>投标报价不能超出最高投标限价，否则按否决投标处理</w:t>
            </w:r>
            <w:r>
              <w:rPr>
                <w:rFonts w:hint="eastAsia" w:cs="宋体"/>
                <w:color w:val="auto"/>
                <w:highlight w:val="none"/>
                <w:u w:val="single"/>
                <w:lang w:eastAsia="zh-CN"/>
              </w:rPr>
              <w:t>。</w:t>
            </w:r>
          </w:p>
        </w:tc>
      </w:tr>
      <w:tr w14:paraId="7373F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8" w:hRule="atLeast"/>
          <w:jc w:val="center"/>
        </w:trPr>
        <w:tc>
          <w:tcPr>
            <w:tcW w:w="861" w:type="dxa"/>
            <w:vAlign w:val="top"/>
          </w:tcPr>
          <w:p w14:paraId="08D78697">
            <w:pPr>
              <w:spacing w:line="294" w:lineRule="auto"/>
              <w:rPr>
                <w:rFonts w:ascii="Arial"/>
                <w:color w:val="auto"/>
                <w:sz w:val="21"/>
                <w:highlight w:val="none"/>
              </w:rPr>
            </w:pPr>
          </w:p>
          <w:p w14:paraId="2F7D9BC5">
            <w:pPr>
              <w:spacing w:line="295" w:lineRule="auto"/>
              <w:rPr>
                <w:rFonts w:ascii="Arial"/>
                <w:color w:val="auto"/>
                <w:sz w:val="21"/>
                <w:highlight w:val="none"/>
              </w:rPr>
            </w:pPr>
          </w:p>
          <w:p w14:paraId="0AA202BB">
            <w:pPr>
              <w:spacing w:line="295" w:lineRule="auto"/>
              <w:rPr>
                <w:rFonts w:ascii="Arial"/>
                <w:color w:val="auto"/>
                <w:sz w:val="21"/>
                <w:highlight w:val="none"/>
              </w:rPr>
            </w:pPr>
          </w:p>
          <w:p w14:paraId="12A68036">
            <w:pPr>
              <w:spacing w:line="295" w:lineRule="auto"/>
              <w:rPr>
                <w:rFonts w:ascii="Arial"/>
                <w:color w:val="auto"/>
                <w:sz w:val="21"/>
                <w:highlight w:val="none"/>
              </w:rPr>
            </w:pPr>
          </w:p>
          <w:p w14:paraId="1DA828C9">
            <w:pPr>
              <w:spacing w:before="60" w:line="186" w:lineRule="auto"/>
              <w:ind w:left="222"/>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2"/>
                <w:sz w:val="21"/>
                <w:szCs w:val="21"/>
                <w:highlight w:val="none"/>
              </w:rPr>
              <w:t>3.2.5</w:t>
            </w:r>
          </w:p>
        </w:tc>
        <w:tc>
          <w:tcPr>
            <w:tcW w:w="2259" w:type="dxa"/>
            <w:vAlign w:val="top"/>
          </w:tcPr>
          <w:p w14:paraId="026D03FF">
            <w:pPr>
              <w:spacing w:line="283" w:lineRule="auto"/>
              <w:rPr>
                <w:rFonts w:ascii="Arial"/>
                <w:color w:val="auto"/>
                <w:sz w:val="21"/>
                <w:highlight w:val="none"/>
              </w:rPr>
            </w:pPr>
          </w:p>
          <w:p w14:paraId="5DAB9F06">
            <w:pPr>
              <w:spacing w:line="283" w:lineRule="auto"/>
              <w:rPr>
                <w:rFonts w:ascii="Arial"/>
                <w:color w:val="auto"/>
                <w:sz w:val="21"/>
                <w:highlight w:val="none"/>
              </w:rPr>
            </w:pPr>
          </w:p>
          <w:p w14:paraId="459B3C96">
            <w:pPr>
              <w:spacing w:line="283" w:lineRule="auto"/>
              <w:rPr>
                <w:rFonts w:ascii="Arial"/>
                <w:color w:val="auto"/>
                <w:sz w:val="21"/>
                <w:highlight w:val="none"/>
              </w:rPr>
            </w:pPr>
          </w:p>
          <w:p w14:paraId="6B909E70">
            <w:pPr>
              <w:spacing w:line="284" w:lineRule="auto"/>
              <w:rPr>
                <w:rFonts w:ascii="Arial"/>
                <w:color w:val="auto"/>
                <w:sz w:val="21"/>
                <w:highlight w:val="none"/>
              </w:rPr>
            </w:pPr>
          </w:p>
          <w:p w14:paraId="594D77D8">
            <w:pPr>
              <w:pStyle w:val="19"/>
              <w:spacing w:before="68" w:line="219" w:lineRule="auto"/>
              <w:ind w:left="708"/>
              <w:rPr>
                <w:color w:val="auto"/>
                <w:highlight w:val="none"/>
              </w:rPr>
            </w:pPr>
            <w:r>
              <w:rPr>
                <w:color w:val="auto"/>
                <w:spacing w:val="-2"/>
                <w:highlight w:val="none"/>
              </w:rPr>
              <w:t>报价说明</w:t>
            </w:r>
          </w:p>
        </w:tc>
        <w:tc>
          <w:tcPr>
            <w:tcW w:w="5294" w:type="dxa"/>
            <w:vAlign w:val="top"/>
          </w:tcPr>
          <w:p w14:paraId="7B0D98A7">
            <w:pPr>
              <w:pStyle w:val="19"/>
              <w:spacing w:before="88" w:line="219" w:lineRule="auto"/>
              <w:ind w:left="108"/>
              <w:rPr>
                <w:color w:val="auto"/>
                <w:highlight w:val="none"/>
              </w:rPr>
            </w:pPr>
            <w:r>
              <w:rPr>
                <w:color w:val="auto"/>
                <w:spacing w:val="-9"/>
                <w:highlight w:val="none"/>
              </w:rPr>
              <w:t>报价方式：</w:t>
            </w:r>
          </w:p>
          <w:p w14:paraId="75E8FFD9">
            <w:pPr>
              <w:pStyle w:val="19"/>
              <w:spacing w:before="70" w:line="207" w:lineRule="auto"/>
              <w:ind w:left="119"/>
              <w:rPr>
                <w:color w:val="auto"/>
                <w:highlight w:val="none"/>
              </w:rPr>
            </w:pPr>
            <w:r>
              <w:rPr>
                <w:rFonts w:ascii="Segoe UI Symbol" w:hAnsi="Segoe UI Symbol" w:eastAsia="Segoe UI Symbol" w:cs="Segoe UI Symbol"/>
                <w:color w:val="auto"/>
                <w:spacing w:val="-3"/>
                <w:highlight w:val="none"/>
              </w:rPr>
              <w:t>☑</w:t>
            </w:r>
            <w:r>
              <w:rPr>
                <w:color w:val="auto"/>
                <w:spacing w:val="-3"/>
                <w:highlight w:val="none"/>
              </w:rPr>
              <w:t>人民币价格</w:t>
            </w:r>
          </w:p>
          <w:p w14:paraId="67CF11B0">
            <w:pPr>
              <w:pStyle w:val="19"/>
              <w:spacing w:before="70" w:line="219" w:lineRule="auto"/>
              <w:ind w:left="131"/>
              <w:rPr>
                <w:color w:val="auto"/>
                <w:highlight w:val="none"/>
              </w:rPr>
            </w:pPr>
            <w:r>
              <w:rPr>
                <w:color w:val="auto"/>
                <w:spacing w:val="-3"/>
                <w:highlight w:val="none"/>
              </w:rPr>
              <w:t>□综合费率（参与价格评审的为综合费率）</w:t>
            </w:r>
          </w:p>
          <w:p w14:paraId="1C0AA791">
            <w:pPr>
              <w:pStyle w:val="19"/>
              <w:spacing w:before="70" w:line="219" w:lineRule="auto"/>
              <w:ind w:left="131"/>
              <w:rPr>
                <w:color w:val="auto"/>
                <w:highlight w:val="none"/>
              </w:rPr>
            </w:pPr>
            <w:r>
              <w:rPr>
                <w:color w:val="auto"/>
                <w:spacing w:val="-3"/>
                <w:highlight w:val="none"/>
              </w:rPr>
              <w:t>□下浮率（参与价格评审的为下浮率）</w:t>
            </w:r>
          </w:p>
          <w:p w14:paraId="44345AF3">
            <w:pPr>
              <w:pStyle w:val="19"/>
              <w:spacing w:before="71" w:line="219" w:lineRule="auto"/>
              <w:ind w:left="131"/>
              <w:rPr>
                <w:color w:val="auto"/>
                <w:highlight w:val="none"/>
              </w:rPr>
            </w:pPr>
            <w:r>
              <w:rPr>
                <w:color w:val="auto"/>
                <w:spacing w:val="-3"/>
                <w:highlight w:val="none"/>
              </w:rPr>
              <w:t>□综合单价（参与价格评审的为综合单价）</w:t>
            </w:r>
          </w:p>
          <w:p w14:paraId="25636E69">
            <w:pPr>
              <w:pStyle w:val="19"/>
              <w:spacing w:before="71" w:line="268" w:lineRule="auto"/>
              <w:ind w:left="124" w:right="103" w:hanging="14"/>
              <w:rPr>
                <w:color w:val="auto"/>
                <w:highlight w:val="none"/>
              </w:rPr>
            </w:pPr>
            <w:r>
              <w:rPr>
                <w:color w:val="auto"/>
                <w:spacing w:val="1"/>
                <w:highlight w:val="none"/>
              </w:rPr>
              <w:t>特别说明：非人民币价格方式报价，投标人均应根据实</w:t>
            </w:r>
            <w:r>
              <w:rPr>
                <w:color w:val="auto"/>
                <w:spacing w:val="-4"/>
                <w:highlight w:val="none"/>
              </w:rPr>
              <w:t>际情况合理填报转换的人民币价格。</w:t>
            </w:r>
          </w:p>
          <w:p w14:paraId="20D384FA">
            <w:pPr>
              <w:pStyle w:val="19"/>
              <w:spacing w:line="220" w:lineRule="auto"/>
              <w:ind w:left="108"/>
              <w:rPr>
                <w:rFonts w:ascii="Times New Roman" w:hAnsi="Times New Roman" w:eastAsia="Times New Roman" w:cs="Times New Roman"/>
                <w:color w:val="auto"/>
                <w:highlight w:val="none"/>
              </w:rPr>
            </w:pPr>
            <w:r>
              <w:rPr>
                <w:color w:val="auto"/>
                <w:spacing w:val="-2"/>
                <w:highlight w:val="none"/>
              </w:rPr>
              <w:t>报价要求：</w:t>
            </w:r>
            <w:r>
              <w:rPr>
                <w:rFonts w:ascii="Times New Roman" w:hAnsi="Times New Roman" w:eastAsia="Times New Roman" w:cs="Times New Roman"/>
                <w:color w:val="auto"/>
                <w:spacing w:val="-2"/>
                <w:highlight w:val="none"/>
              </w:rPr>
              <w:t>/</w:t>
            </w:r>
          </w:p>
        </w:tc>
      </w:tr>
      <w:tr w14:paraId="079B1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861" w:type="dxa"/>
            <w:vAlign w:val="top"/>
          </w:tcPr>
          <w:p w14:paraId="5CA0973F">
            <w:pPr>
              <w:spacing w:before="196" w:line="186" w:lineRule="auto"/>
              <w:ind w:left="222"/>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2"/>
                <w:sz w:val="21"/>
                <w:szCs w:val="21"/>
                <w:highlight w:val="none"/>
              </w:rPr>
              <w:t>3.3.1</w:t>
            </w:r>
          </w:p>
        </w:tc>
        <w:tc>
          <w:tcPr>
            <w:tcW w:w="2259" w:type="dxa"/>
            <w:vAlign w:val="top"/>
          </w:tcPr>
          <w:p w14:paraId="3D537C19">
            <w:pPr>
              <w:pStyle w:val="19"/>
              <w:spacing w:before="157" w:line="221" w:lineRule="auto"/>
              <w:ind w:left="607"/>
              <w:rPr>
                <w:color w:val="auto"/>
                <w:highlight w:val="none"/>
              </w:rPr>
            </w:pPr>
            <w:r>
              <w:rPr>
                <w:color w:val="auto"/>
                <w:spacing w:val="-2"/>
                <w:highlight w:val="none"/>
              </w:rPr>
              <w:t>投标有效期</w:t>
            </w:r>
          </w:p>
        </w:tc>
        <w:tc>
          <w:tcPr>
            <w:tcW w:w="5294" w:type="dxa"/>
            <w:vAlign w:val="top"/>
          </w:tcPr>
          <w:p w14:paraId="77D557A6">
            <w:pPr>
              <w:pStyle w:val="19"/>
              <w:spacing w:before="157" w:line="220" w:lineRule="auto"/>
              <w:ind w:left="144"/>
              <w:rPr>
                <w:color w:val="auto"/>
                <w:highlight w:val="none"/>
              </w:rPr>
            </w:pPr>
            <w:r>
              <w:rPr>
                <w:color w:val="auto"/>
                <w:spacing w:val="-6"/>
                <w:highlight w:val="none"/>
              </w:rPr>
              <w:t>自投标截止之日起</w:t>
            </w:r>
            <w:r>
              <w:rPr>
                <w:rFonts w:hint="eastAsia"/>
                <w:color w:val="auto"/>
                <w:spacing w:val="-42"/>
                <w:highlight w:val="none"/>
                <w:u w:val="single"/>
                <w:lang w:val="en-US" w:eastAsia="zh-CN"/>
              </w:rPr>
              <w:t>90</w:t>
            </w:r>
            <w:r>
              <w:rPr>
                <w:rFonts w:ascii="Times New Roman" w:hAnsi="Times New Roman" w:eastAsia="Times New Roman" w:cs="Times New Roman"/>
                <w:color w:val="auto"/>
                <w:spacing w:val="-6"/>
                <w:highlight w:val="none"/>
                <w:u w:val="single"/>
              </w:rPr>
              <w:t xml:space="preserve"> </w:t>
            </w:r>
            <w:r>
              <w:rPr>
                <w:color w:val="auto"/>
                <w:spacing w:val="-6"/>
                <w:highlight w:val="none"/>
              </w:rPr>
              <w:t>日内有效</w:t>
            </w:r>
          </w:p>
        </w:tc>
      </w:tr>
      <w:tr w14:paraId="0088D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2" w:hRule="atLeast"/>
          <w:jc w:val="center"/>
        </w:trPr>
        <w:tc>
          <w:tcPr>
            <w:tcW w:w="861" w:type="dxa"/>
            <w:vAlign w:val="top"/>
          </w:tcPr>
          <w:p w14:paraId="004B99C4">
            <w:pPr>
              <w:spacing w:line="274" w:lineRule="auto"/>
              <w:rPr>
                <w:rFonts w:ascii="Arial"/>
                <w:color w:val="auto"/>
                <w:sz w:val="21"/>
                <w:highlight w:val="none"/>
              </w:rPr>
            </w:pPr>
          </w:p>
          <w:p w14:paraId="1508436C">
            <w:pPr>
              <w:spacing w:line="274" w:lineRule="auto"/>
              <w:rPr>
                <w:rFonts w:ascii="Arial"/>
                <w:color w:val="auto"/>
                <w:sz w:val="21"/>
                <w:highlight w:val="none"/>
              </w:rPr>
            </w:pPr>
          </w:p>
          <w:p w14:paraId="1A29DA35">
            <w:pPr>
              <w:spacing w:line="274" w:lineRule="auto"/>
              <w:rPr>
                <w:rFonts w:ascii="Arial"/>
                <w:color w:val="auto"/>
                <w:sz w:val="21"/>
                <w:highlight w:val="none"/>
              </w:rPr>
            </w:pPr>
          </w:p>
          <w:p w14:paraId="6A418141">
            <w:pPr>
              <w:spacing w:line="274" w:lineRule="auto"/>
              <w:rPr>
                <w:rFonts w:ascii="Arial"/>
                <w:color w:val="auto"/>
                <w:sz w:val="21"/>
                <w:highlight w:val="none"/>
              </w:rPr>
            </w:pPr>
          </w:p>
          <w:p w14:paraId="4A29E415">
            <w:pPr>
              <w:spacing w:line="274" w:lineRule="auto"/>
              <w:rPr>
                <w:rFonts w:ascii="Arial"/>
                <w:color w:val="auto"/>
                <w:sz w:val="21"/>
                <w:highlight w:val="none"/>
              </w:rPr>
            </w:pPr>
          </w:p>
          <w:p w14:paraId="7A7B9B86">
            <w:pPr>
              <w:spacing w:line="275" w:lineRule="auto"/>
              <w:rPr>
                <w:rFonts w:ascii="Arial"/>
                <w:color w:val="auto"/>
                <w:sz w:val="21"/>
                <w:highlight w:val="none"/>
              </w:rPr>
            </w:pPr>
          </w:p>
          <w:p w14:paraId="0B1728A9">
            <w:pPr>
              <w:spacing w:before="60" w:line="186" w:lineRule="auto"/>
              <w:ind w:left="222"/>
              <w:rPr>
                <w:rFonts w:ascii="Times New Roman" w:hAnsi="Times New Roman" w:eastAsia="Times New Roman" w:cs="Times New Roman"/>
                <w:color w:val="auto"/>
                <w:spacing w:val="-2"/>
                <w:sz w:val="21"/>
                <w:szCs w:val="21"/>
                <w:highlight w:val="none"/>
              </w:rPr>
            </w:pPr>
          </w:p>
          <w:p w14:paraId="2966BFE0">
            <w:pPr>
              <w:spacing w:before="60" w:line="186" w:lineRule="auto"/>
              <w:ind w:left="222"/>
              <w:rPr>
                <w:rFonts w:ascii="Times New Roman" w:hAnsi="Times New Roman" w:eastAsia="Times New Roman" w:cs="Times New Roman"/>
                <w:color w:val="auto"/>
                <w:spacing w:val="-2"/>
                <w:sz w:val="21"/>
                <w:szCs w:val="21"/>
                <w:highlight w:val="none"/>
              </w:rPr>
            </w:pPr>
          </w:p>
          <w:p w14:paraId="1F2FC095">
            <w:pPr>
              <w:spacing w:before="60" w:line="186" w:lineRule="auto"/>
              <w:ind w:left="222"/>
              <w:rPr>
                <w:rFonts w:ascii="Times New Roman" w:hAnsi="Times New Roman" w:eastAsia="Times New Roman" w:cs="Times New Roman"/>
                <w:color w:val="auto"/>
                <w:spacing w:val="-2"/>
                <w:sz w:val="21"/>
                <w:szCs w:val="21"/>
                <w:highlight w:val="none"/>
              </w:rPr>
            </w:pPr>
          </w:p>
          <w:p w14:paraId="18FD8F6B">
            <w:pPr>
              <w:spacing w:before="60" w:line="186" w:lineRule="auto"/>
              <w:ind w:left="222"/>
              <w:rPr>
                <w:rFonts w:ascii="Times New Roman" w:hAnsi="Times New Roman" w:eastAsia="Times New Roman" w:cs="Times New Roman"/>
                <w:color w:val="auto"/>
                <w:spacing w:val="-2"/>
                <w:sz w:val="21"/>
                <w:szCs w:val="21"/>
                <w:highlight w:val="none"/>
              </w:rPr>
            </w:pPr>
          </w:p>
          <w:p w14:paraId="4ED43D7F">
            <w:pPr>
              <w:spacing w:before="60" w:line="186" w:lineRule="auto"/>
              <w:ind w:left="222"/>
              <w:rPr>
                <w:rFonts w:ascii="Times New Roman" w:hAnsi="Times New Roman" w:eastAsia="Times New Roman" w:cs="Times New Roman"/>
                <w:color w:val="auto"/>
                <w:spacing w:val="-2"/>
                <w:sz w:val="21"/>
                <w:szCs w:val="21"/>
                <w:highlight w:val="none"/>
              </w:rPr>
            </w:pPr>
          </w:p>
          <w:p w14:paraId="302FFB48">
            <w:pPr>
              <w:spacing w:before="60" w:line="186" w:lineRule="auto"/>
              <w:ind w:left="222"/>
              <w:rPr>
                <w:rFonts w:ascii="Times New Roman" w:hAnsi="Times New Roman" w:eastAsia="Times New Roman" w:cs="Times New Roman"/>
                <w:color w:val="auto"/>
                <w:spacing w:val="-2"/>
                <w:sz w:val="21"/>
                <w:szCs w:val="21"/>
                <w:highlight w:val="none"/>
              </w:rPr>
            </w:pPr>
          </w:p>
          <w:p w14:paraId="1CB5957A">
            <w:pPr>
              <w:spacing w:before="60" w:line="186" w:lineRule="auto"/>
              <w:ind w:left="222"/>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2"/>
                <w:sz w:val="21"/>
                <w:szCs w:val="21"/>
                <w:highlight w:val="none"/>
              </w:rPr>
              <w:t>3.4.1</w:t>
            </w:r>
          </w:p>
        </w:tc>
        <w:tc>
          <w:tcPr>
            <w:tcW w:w="2259" w:type="dxa"/>
            <w:vAlign w:val="top"/>
          </w:tcPr>
          <w:p w14:paraId="2484CC9C">
            <w:pPr>
              <w:spacing w:line="266" w:lineRule="auto"/>
              <w:rPr>
                <w:rFonts w:ascii="Arial"/>
                <w:color w:val="auto"/>
                <w:sz w:val="21"/>
                <w:highlight w:val="none"/>
              </w:rPr>
            </w:pPr>
          </w:p>
          <w:p w14:paraId="429AF475">
            <w:pPr>
              <w:spacing w:line="266" w:lineRule="auto"/>
              <w:rPr>
                <w:rFonts w:ascii="Arial"/>
                <w:color w:val="auto"/>
                <w:sz w:val="21"/>
                <w:highlight w:val="none"/>
              </w:rPr>
            </w:pPr>
          </w:p>
          <w:p w14:paraId="2BE0566D">
            <w:pPr>
              <w:spacing w:line="266" w:lineRule="auto"/>
              <w:rPr>
                <w:rFonts w:ascii="Arial"/>
                <w:color w:val="auto"/>
                <w:sz w:val="21"/>
                <w:highlight w:val="none"/>
              </w:rPr>
            </w:pPr>
          </w:p>
          <w:p w14:paraId="08238710">
            <w:pPr>
              <w:spacing w:line="267" w:lineRule="auto"/>
              <w:rPr>
                <w:rFonts w:ascii="Arial"/>
                <w:color w:val="auto"/>
                <w:sz w:val="21"/>
                <w:highlight w:val="none"/>
              </w:rPr>
            </w:pPr>
          </w:p>
          <w:p w14:paraId="1D7A693E">
            <w:pPr>
              <w:spacing w:line="267" w:lineRule="auto"/>
              <w:rPr>
                <w:rFonts w:ascii="Arial"/>
                <w:color w:val="auto"/>
                <w:sz w:val="21"/>
                <w:highlight w:val="none"/>
              </w:rPr>
            </w:pPr>
          </w:p>
          <w:p w14:paraId="0A604F26">
            <w:pPr>
              <w:spacing w:line="267" w:lineRule="auto"/>
              <w:rPr>
                <w:rFonts w:ascii="Arial"/>
                <w:color w:val="auto"/>
                <w:sz w:val="21"/>
                <w:highlight w:val="none"/>
              </w:rPr>
            </w:pPr>
          </w:p>
          <w:p w14:paraId="773C44DD">
            <w:pPr>
              <w:pStyle w:val="19"/>
              <w:spacing w:before="68" w:line="221" w:lineRule="auto"/>
              <w:ind w:left="607"/>
              <w:rPr>
                <w:color w:val="auto"/>
                <w:spacing w:val="-2"/>
                <w:highlight w:val="none"/>
              </w:rPr>
            </w:pPr>
          </w:p>
          <w:p w14:paraId="306847D1">
            <w:pPr>
              <w:pStyle w:val="19"/>
              <w:spacing w:before="68" w:line="221" w:lineRule="auto"/>
              <w:ind w:left="607"/>
              <w:rPr>
                <w:color w:val="auto"/>
                <w:spacing w:val="-2"/>
                <w:highlight w:val="none"/>
              </w:rPr>
            </w:pPr>
          </w:p>
          <w:p w14:paraId="589A22F3">
            <w:pPr>
              <w:pStyle w:val="19"/>
              <w:spacing w:before="68" w:line="221" w:lineRule="auto"/>
              <w:ind w:left="607"/>
              <w:rPr>
                <w:color w:val="auto"/>
                <w:spacing w:val="-2"/>
                <w:highlight w:val="none"/>
              </w:rPr>
            </w:pPr>
          </w:p>
          <w:p w14:paraId="17259FF4">
            <w:pPr>
              <w:pStyle w:val="19"/>
              <w:spacing w:before="68" w:line="221" w:lineRule="auto"/>
              <w:ind w:left="607"/>
              <w:rPr>
                <w:color w:val="auto"/>
                <w:spacing w:val="-2"/>
                <w:highlight w:val="none"/>
              </w:rPr>
            </w:pPr>
          </w:p>
          <w:p w14:paraId="250BB2BD">
            <w:pPr>
              <w:pStyle w:val="19"/>
              <w:spacing w:before="68" w:line="221" w:lineRule="auto"/>
              <w:ind w:left="607"/>
              <w:rPr>
                <w:color w:val="auto"/>
                <w:spacing w:val="-2"/>
                <w:highlight w:val="none"/>
              </w:rPr>
            </w:pPr>
          </w:p>
          <w:p w14:paraId="4423DC11">
            <w:pPr>
              <w:pStyle w:val="19"/>
              <w:spacing w:before="68" w:line="221" w:lineRule="auto"/>
              <w:ind w:left="607"/>
              <w:rPr>
                <w:color w:val="auto"/>
                <w:highlight w:val="none"/>
              </w:rPr>
            </w:pPr>
            <w:r>
              <w:rPr>
                <w:color w:val="auto"/>
                <w:spacing w:val="-2"/>
                <w:highlight w:val="none"/>
              </w:rPr>
              <w:t>投标保证金</w:t>
            </w:r>
          </w:p>
        </w:tc>
        <w:tc>
          <w:tcPr>
            <w:tcW w:w="5294" w:type="dxa"/>
            <w:vAlign w:val="top"/>
          </w:tcPr>
          <w:p w14:paraId="7B4FF2B9">
            <w:pPr>
              <w:pStyle w:val="19"/>
              <w:spacing w:before="78" w:line="274" w:lineRule="auto"/>
              <w:ind w:left="119" w:right="4342" w:firstLine="12"/>
              <w:rPr>
                <w:color w:val="auto"/>
                <w:highlight w:val="none"/>
              </w:rPr>
            </w:pPr>
            <w:r>
              <w:rPr>
                <w:color w:val="auto"/>
                <w:spacing w:val="-8"/>
                <w:highlight w:val="none"/>
              </w:rPr>
              <w:t>□不提交</w:t>
            </w:r>
            <w:r>
              <w:rPr>
                <w:rFonts w:ascii="Segoe UI Symbol" w:hAnsi="Segoe UI Symbol" w:eastAsia="Segoe UI Symbol" w:cs="Segoe UI Symbol"/>
                <w:color w:val="auto"/>
                <w:spacing w:val="-6"/>
                <w:highlight w:val="none"/>
              </w:rPr>
              <w:t>☑</w:t>
            </w:r>
            <w:r>
              <w:rPr>
                <w:color w:val="auto"/>
                <w:spacing w:val="-6"/>
                <w:highlight w:val="none"/>
              </w:rPr>
              <w:t>提交</w:t>
            </w:r>
          </w:p>
          <w:p w14:paraId="054D1BCA">
            <w:pPr>
              <w:pStyle w:val="19"/>
              <w:spacing w:line="219" w:lineRule="auto"/>
              <w:ind w:left="125"/>
              <w:rPr>
                <w:color w:val="auto"/>
                <w:highlight w:val="none"/>
              </w:rPr>
            </w:pPr>
            <w:r>
              <w:rPr>
                <w:color w:val="auto"/>
                <w:spacing w:val="-3"/>
                <w:highlight w:val="none"/>
              </w:rPr>
              <w:t>1.递交截止时间（到账时间</w:t>
            </w:r>
            <w:r>
              <w:rPr>
                <w:color w:val="auto"/>
                <w:spacing w:val="14"/>
                <w:highlight w:val="none"/>
              </w:rPr>
              <w:t>）：</w:t>
            </w:r>
            <w:r>
              <w:rPr>
                <w:b/>
                <w:bCs/>
                <w:color w:val="auto"/>
                <w:spacing w:val="-3"/>
                <w:highlight w:val="none"/>
              </w:rPr>
              <w:t>同本标段投标截止时间</w:t>
            </w:r>
          </w:p>
          <w:p w14:paraId="33A17426">
            <w:pPr>
              <w:pStyle w:val="19"/>
              <w:spacing w:before="70" w:line="220" w:lineRule="auto"/>
              <w:ind w:left="112"/>
              <w:rPr>
                <w:color w:val="auto"/>
                <w:highlight w:val="none"/>
              </w:rPr>
            </w:pPr>
            <w:r>
              <w:rPr>
                <w:color w:val="auto"/>
                <w:spacing w:val="-5"/>
                <w:highlight w:val="none"/>
              </w:rPr>
              <w:t>2.金额：</w:t>
            </w:r>
            <w:r>
              <w:rPr>
                <w:rFonts w:hint="eastAsia"/>
                <w:color w:val="auto"/>
                <w:spacing w:val="-5"/>
                <w:highlight w:val="none"/>
                <w:u w:val="single" w:color="auto"/>
                <w:lang w:val="en-US" w:eastAsia="zh-CN"/>
              </w:rPr>
              <w:t>36</w:t>
            </w:r>
            <w:r>
              <w:rPr>
                <w:color w:val="auto"/>
                <w:spacing w:val="-5"/>
                <w:highlight w:val="none"/>
              </w:rPr>
              <w:t>万元。</w:t>
            </w:r>
          </w:p>
          <w:p w14:paraId="2857A984">
            <w:pPr>
              <w:pStyle w:val="19"/>
              <w:spacing w:before="69" w:line="245" w:lineRule="auto"/>
              <w:ind w:left="112" w:right="102" w:firstLine="1"/>
              <w:rPr>
                <w:color w:val="auto"/>
                <w:highlight w:val="none"/>
              </w:rPr>
            </w:pPr>
            <w:r>
              <w:rPr>
                <w:color w:val="auto"/>
                <w:spacing w:val="-18"/>
                <w:highlight w:val="none"/>
              </w:rPr>
              <w:t>3.形式：</w:t>
            </w:r>
            <w:r>
              <w:rPr>
                <w:rFonts w:ascii="Segoe UI Symbol" w:hAnsi="Segoe UI Symbol" w:eastAsia="Segoe UI Symbol" w:cs="Segoe UI Symbol"/>
                <w:color w:val="auto"/>
                <w:spacing w:val="-18"/>
                <w:highlight w:val="none"/>
              </w:rPr>
              <w:t>☑</w:t>
            </w:r>
            <w:r>
              <w:rPr>
                <w:color w:val="auto"/>
                <w:spacing w:val="-18"/>
                <w:highlight w:val="none"/>
              </w:rPr>
              <w:t>现金（指电汇、支票）</w:t>
            </w:r>
            <w:r>
              <w:rPr>
                <w:color w:val="auto"/>
                <w:spacing w:val="86"/>
                <w:highlight w:val="none"/>
              </w:rPr>
              <w:t xml:space="preserve"> </w:t>
            </w:r>
            <w:r>
              <w:rPr>
                <w:rFonts w:ascii="Segoe UI Symbol" w:hAnsi="Segoe UI Symbol" w:eastAsia="Segoe UI Symbol" w:cs="Segoe UI Symbol"/>
                <w:color w:val="auto"/>
                <w:spacing w:val="-18"/>
                <w:highlight w:val="none"/>
              </w:rPr>
              <w:t>☑</w:t>
            </w:r>
            <w:r>
              <w:rPr>
                <w:color w:val="auto"/>
                <w:spacing w:val="-18"/>
                <w:highlight w:val="none"/>
              </w:rPr>
              <w:t>保函（保险）</w:t>
            </w:r>
            <w:r>
              <w:rPr>
                <w:color w:val="auto"/>
                <w:spacing w:val="45"/>
                <w:highlight w:val="none"/>
              </w:rPr>
              <w:t xml:space="preserve"> </w:t>
            </w:r>
            <w:r>
              <w:rPr>
                <w:color w:val="auto"/>
                <w:spacing w:val="-18"/>
                <w:highlight w:val="none"/>
              </w:rPr>
              <w:t>□其他</w:t>
            </w:r>
            <w:r>
              <w:rPr>
                <w:color w:val="auto"/>
                <w:spacing w:val="-3"/>
                <w:highlight w:val="none"/>
              </w:rPr>
              <w:t>形式</w:t>
            </w:r>
          </w:p>
          <w:p w14:paraId="460BBE55">
            <w:pPr>
              <w:pStyle w:val="19"/>
              <w:spacing w:before="67" w:line="222" w:lineRule="auto"/>
              <w:ind w:left="109"/>
              <w:rPr>
                <w:color w:val="auto"/>
                <w:highlight w:val="none"/>
              </w:rPr>
            </w:pPr>
            <w:r>
              <w:rPr>
                <w:color w:val="auto"/>
                <w:spacing w:val="-7"/>
                <w:highlight w:val="none"/>
              </w:rPr>
              <w:t>4.递交方式：</w:t>
            </w:r>
          </w:p>
          <w:p w14:paraId="746DB2BE">
            <w:pPr>
              <w:pStyle w:val="19"/>
              <w:spacing w:before="68" w:line="221" w:lineRule="auto"/>
              <w:ind w:left="109"/>
              <w:rPr>
                <w:color w:val="auto"/>
                <w:highlight w:val="none"/>
              </w:rPr>
            </w:pPr>
            <w:r>
              <w:rPr>
                <w:color w:val="auto"/>
                <w:spacing w:val="-3"/>
                <w:highlight w:val="none"/>
              </w:rPr>
              <w:t>4.1</w:t>
            </w:r>
            <w:r>
              <w:rPr>
                <w:color w:val="auto"/>
                <w:spacing w:val="-41"/>
                <w:highlight w:val="none"/>
              </w:rPr>
              <w:t xml:space="preserve"> </w:t>
            </w:r>
            <w:r>
              <w:rPr>
                <w:color w:val="auto"/>
                <w:spacing w:val="-3"/>
                <w:highlight w:val="none"/>
              </w:rPr>
              <w:t>现金</w:t>
            </w:r>
          </w:p>
          <w:p w14:paraId="2AE113A7">
            <w:pPr>
              <w:pStyle w:val="19"/>
              <w:spacing w:before="69" w:line="220" w:lineRule="auto"/>
              <w:ind w:left="535"/>
              <w:rPr>
                <w:color w:val="auto"/>
                <w:highlight w:val="none"/>
              </w:rPr>
            </w:pPr>
            <w:r>
              <w:rPr>
                <w:color w:val="auto"/>
                <w:spacing w:val="-4"/>
                <w:highlight w:val="none"/>
              </w:rPr>
              <w:t>（1）收款信息</w:t>
            </w:r>
          </w:p>
          <w:p w14:paraId="17C212EE">
            <w:pPr>
              <w:pStyle w:val="19"/>
              <w:spacing w:before="70" w:line="220" w:lineRule="auto"/>
              <w:ind w:left="537"/>
              <w:rPr>
                <w:color w:val="auto"/>
                <w:highlight w:val="none"/>
              </w:rPr>
            </w:pPr>
            <w:r>
              <w:rPr>
                <w:color w:val="auto"/>
                <w:spacing w:val="-2"/>
                <w:highlight w:val="none"/>
              </w:rPr>
              <w:t>收款单位：</w:t>
            </w:r>
            <w:r>
              <w:rPr>
                <w:rFonts w:hint="eastAsia" w:ascii="宋体" w:hAnsi="宋体" w:cs="宋体"/>
                <w:color w:val="auto"/>
                <w:kern w:val="0"/>
                <w:szCs w:val="21"/>
                <w:highlight w:val="none"/>
                <w:u w:val="single"/>
                <w:lang w:eastAsia="zh-CN"/>
              </w:rPr>
              <w:t>辽宁方唯建设管理有限公司</w:t>
            </w:r>
          </w:p>
          <w:p w14:paraId="74EED2A6">
            <w:pPr>
              <w:keepNext w:val="0"/>
              <w:keepLines w:val="0"/>
              <w:widowControl/>
              <w:suppressLineNumbers w:val="0"/>
              <w:spacing w:before="0" w:beforeAutospacing="0" w:after="0" w:afterAutospacing="0" w:line="320" w:lineRule="exact"/>
              <w:ind w:left="0" w:right="0" w:firstLine="624" w:firstLineChars="300"/>
              <w:jc w:val="left"/>
              <w:rPr>
                <w:rFonts w:hint="eastAsia" w:ascii="宋体" w:hAnsi="宋体" w:cs="宋体"/>
                <w:color w:val="auto"/>
                <w:kern w:val="0"/>
                <w:szCs w:val="21"/>
                <w:highlight w:val="none"/>
                <w:u w:val="single"/>
                <w:lang w:eastAsia="zh-CN"/>
              </w:rPr>
            </w:pPr>
            <w:r>
              <w:rPr>
                <w:color w:val="auto"/>
                <w:spacing w:val="-1"/>
                <w:highlight w:val="none"/>
              </w:rPr>
              <w:t>开户银行：</w:t>
            </w:r>
            <w:r>
              <w:rPr>
                <w:rFonts w:hint="eastAsia" w:ascii="宋体" w:hAnsi="宋体" w:cs="宋体"/>
                <w:color w:val="auto"/>
                <w:kern w:val="0"/>
                <w:szCs w:val="21"/>
                <w:highlight w:val="none"/>
                <w:u w:val="single"/>
                <w:lang w:eastAsia="zh-CN"/>
              </w:rPr>
              <w:t>大连农村商业银行股份有限公司营口分行</w:t>
            </w:r>
          </w:p>
          <w:p w14:paraId="1E10A219">
            <w:pPr>
              <w:pStyle w:val="19"/>
              <w:spacing w:before="75" w:line="221" w:lineRule="auto"/>
              <w:ind w:left="533"/>
              <w:rPr>
                <w:color w:val="auto"/>
                <w:highlight w:val="none"/>
              </w:rPr>
            </w:pPr>
            <w:r>
              <w:rPr>
                <w:color w:val="auto"/>
                <w:spacing w:val="-1"/>
                <w:highlight w:val="none"/>
              </w:rPr>
              <w:t>账户账号：</w:t>
            </w:r>
            <w:r>
              <w:rPr>
                <w:rFonts w:hint="eastAsia" w:ascii="宋体" w:hAnsi="宋体" w:cs="宋体"/>
                <w:color w:val="auto"/>
                <w:kern w:val="0"/>
                <w:szCs w:val="21"/>
                <w:highlight w:val="none"/>
                <w:u w:val="single"/>
                <w:lang w:eastAsia="zh-CN"/>
              </w:rPr>
              <w:t>15118800010000274</w:t>
            </w:r>
          </w:p>
          <w:p w14:paraId="4F41D896">
            <w:pPr>
              <w:pStyle w:val="19"/>
              <w:spacing w:before="68" w:line="220" w:lineRule="auto"/>
              <w:ind w:left="535"/>
              <w:rPr>
                <w:color w:val="auto"/>
                <w:highlight w:val="none"/>
              </w:rPr>
            </w:pPr>
            <w:r>
              <w:rPr>
                <w:color w:val="auto"/>
                <w:spacing w:val="-5"/>
                <w:highlight w:val="none"/>
              </w:rPr>
              <w:t>（2）收款说明</w:t>
            </w:r>
          </w:p>
          <w:p w14:paraId="6CA77D05">
            <w:pPr>
              <w:pStyle w:val="19"/>
              <w:spacing w:before="70" w:line="281" w:lineRule="auto"/>
              <w:ind w:left="111" w:right="142" w:firstLine="420"/>
              <w:rPr>
                <w:color w:val="auto"/>
                <w:highlight w:val="none"/>
              </w:rPr>
            </w:pPr>
            <w:r>
              <w:rPr>
                <w:color w:val="auto"/>
                <w:spacing w:val="-1"/>
                <w:highlight w:val="none"/>
              </w:rPr>
              <w:t>投标人应在投标截止时间前通过企业基本账户递交</w:t>
            </w:r>
            <w:r>
              <w:rPr>
                <w:color w:val="auto"/>
                <w:spacing w:val="-2"/>
                <w:highlight w:val="none"/>
              </w:rPr>
              <w:t>至</w:t>
            </w:r>
            <w:r>
              <w:rPr>
                <w:color w:val="auto"/>
                <w:spacing w:val="-42"/>
                <w:highlight w:val="none"/>
              </w:rPr>
              <w:t xml:space="preserve"> </w:t>
            </w:r>
            <w:r>
              <w:rPr>
                <w:color w:val="auto"/>
                <w:spacing w:val="-2"/>
                <w:highlight w:val="none"/>
              </w:rPr>
              <w:t>4.1（1）规定的账户，否则视为无效投标保证金。</w:t>
            </w:r>
          </w:p>
          <w:p w14:paraId="5DBA2131">
            <w:pPr>
              <w:pStyle w:val="19"/>
              <w:spacing w:before="1" w:line="220" w:lineRule="auto"/>
              <w:ind w:left="109"/>
              <w:rPr>
                <w:color w:val="auto"/>
                <w:highlight w:val="none"/>
              </w:rPr>
            </w:pPr>
            <w:r>
              <w:rPr>
                <w:color w:val="auto"/>
                <w:spacing w:val="-3"/>
                <w:highlight w:val="none"/>
              </w:rPr>
              <w:t>4.2</w:t>
            </w:r>
            <w:r>
              <w:rPr>
                <w:color w:val="auto"/>
                <w:spacing w:val="-44"/>
                <w:highlight w:val="none"/>
              </w:rPr>
              <w:t xml:space="preserve"> </w:t>
            </w:r>
            <w:r>
              <w:rPr>
                <w:color w:val="auto"/>
                <w:spacing w:val="-3"/>
                <w:highlight w:val="none"/>
              </w:rPr>
              <w:t>保函（保险）</w:t>
            </w:r>
          </w:p>
          <w:p w14:paraId="61D1A6A4">
            <w:pPr>
              <w:pStyle w:val="19"/>
              <w:spacing w:before="69" w:line="269" w:lineRule="auto"/>
              <w:ind w:left="109" w:right="110" w:firstLine="426"/>
              <w:rPr>
                <w:rFonts w:hint="eastAsia" w:ascii="宋体" w:hAnsi="宋体" w:cs="宋体"/>
                <w:color w:val="auto"/>
                <w:kern w:val="0"/>
                <w:szCs w:val="21"/>
                <w:highlight w:val="none"/>
                <w:u w:val="single"/>
                <w:lang w:eastAsia="zh-CN"/>
              </w:rPr>
            </w:pPr>
            <w:r>
              <w:rPr>
                <w:color w:val="auto"/>
                <w:spacing w:val="-4"/>
                <w:highlight w:val="none"/>
              </w:rPr>
              <w:t>（1）投标人可通过辽宁省建设工程领域电子保函保</w:t>
            </w:r>
            <w:r>
              <w:rPr>
                <w:color w:val="auto"/>
                <w:spacing w:val="-1"/>
                <w:highlight w:val="none"/>
              </w:rPr>
              <w:t>险基础公共服务平台或辽宁省工程建设项目电子保函保险基础服务平台跨地区、跨行业自由服务试点的金融平台或金融机构任一渠道自主选择购买保函（保险</w:t>
            </w:r>
            <w:r>
              <w:rPr>
                <w:color w:val="auto"/>
                <w:spacing w:val="6"/>
                <w:highlight w:val="none"/>
              </w:rPr>
              <w:t>），</w:t>
            </w:r>
            <w:r>
              <w:rPr>
                <w:color w:val="auto"/>
                <w:spacing w:val="-1"/>
                <w:highlight w:val="none"/>
              </w:rPr>
              <w:t>鼓</w:t>
            </w:r>
            <w:r>
              <w:rPr>
                <w:color w:val="auto"/>
                <w:spacing w:val="-2"/>
                <w:highlight w:val="none"/>
              </w:rPr>
              <w:t>励企业使用电子保函（保险）等形式提交保证金。</w:t>
            </w:r>
          </w:p>
          <w:p w14:paraId="3C5B02FD">
            <w:pPr>
              <w:pStyle w:val="19"/>
              <w:spacing w:before="66" w:line="276" w:lineRule="auto"/>
              <w:ind w:left="108" w:right="66" w:firstLine="427"/>
              <w:rPr>
                <w:color w:val="auto"/>
                <w:highlight w:val="none"/>
              </w:rPr>
            </w:pPr>
            <w:r>
              <w:rPr>
                <w:color w:val="auto"/>
                <w:spacing w:val="-2"/>
                <w:highlight w:val="none"/>
              </w:rPr>
              <w:t>（2）投标人应在投标截止时间前购买完成并生效。</w:t>
            </w:r>
            <w:r>
              <w:rPr>
                <w:color w:val="auto"/>
                <w:spacing w:val="-1"/>
                <w:highlight w:val="none"/>
              </w:rPr>
              <w:t>购买保函（保险）【含电子和纸质】的财务费用应当通过企业基本账户或主体信息库登记的企业账户缴纳。纸质保函（保险）和电子保函（保险）均能够满足出函机构官方媒介或其行政主管部门指定的在线系统实时验真的条件。购买保函（保险）的企业账户均应当在主体信息库进行登记（含企业基本户和企业一般户</w:t>
            </w:r>
            <w:r>
              <w:rPr>
                <w:color w:val="auto"/>
                <w:spacing w:val="7"/>
                <w:highlight w:val="none"/>
              </w:rPr>
              <w:t>），</w:t>
            </w:r>
            <w:r>
              <w:rPr>
                <w:color w:val="auto"/>
                <w:spacing w:val="-1"/>
                <w:highlight w:val="none"/>
              </w:rPr>
              <w:t>购买费用不是通过主体信息库登记的企业账户缴纳，造成无法进行验真，以及验真不通过责任由投标人自行承担。无法验真或验真不通过的保函（保险）由评标委员会进行</w:t>
            </w:r>
            <w:r>
              <w:rPr>
                <w:color w:val="auto"/>
                <w:spacing w:val="-2"/>
                <w:highlight w:val="none"/>
              </w:rPr>
              <w:t>核实确定后，视为未按照要求缴纳投标保证金。</w:t>
            </w:r>
          </w:p>
          <w:p w14:paraId="4E63EF7C">
            <w:pPr>
              <w:pStyle w:val="19"/>
              <w:spacing w:before="70" w:line="221" w:lineRule="auto"/>
              <w:ind w:left="109"/>
              <w:rPr>
                <w:color w:val="auto"/>
                <w:highlight w:val="none"/>
              </w:rPr>
            </w:pPr>
            <w:r>
              <w:rPr>
                <w:color w:val="auto"/>
                <w:spacing w:val="-3"/>
                <w:highlight w:val="none"/>
              </w:rPr>
              <w:t>4.3</w:t>
            </w:r>
            <w:r>
              <w:rPr>
                <w:color w:val="auto"/>
                <w:spacing w:val="-42"/>
                <w:highlight w:val="none"/>
              </w:rPr>
              <w:t xml:space="preserve"> </w:t>
            </w:r>
            <w:r>
              <w:rPr>
                <w:color w:val="auto"/>
                <w:spacing w:val="-3"/>
                <w:highlight w:val="none"/>
              </w:rPr>
              <w:t>其他</w:t>
            </w:r>
          </w:p>
          <w:p w14:paraId="35F61CD5">
            <w:pPr>
              <w:keepNext w:val="0"/>
              <w:keepLines w:val="0"/>
              <w:widowControl/>
              <w:suppressLineNumbers w:val="0"/>
              <w:spacing w:before="0" w:beforeAutospacing="0" w:after="0" w:afterAutospacing="0" w:line="320" w:lineRule="exact"/>
              <w:ind w:right="0"/>
              <w:jc w:val="left"/>
              <w:rPr>
                <w:rFonts w:hint="eastAsia" w:ascii="宋体" w:hAnsi="宋体" w:cs="宋体"/>
                <w:color w:val="auto"/>
                <w:kern w:val="0"/>
                <w:szCs w:val="21"/>
                <w:highlight w:val="none"/>
                <w:u w:val="single"/>
                <w:lang w:eastAsia="zh-CN"/>
              </w:rPr>
            </w:pPr>
            <w:r>
              <w:rPr>
                <w:color w:val="auto"/>
                <w:spacing w:val="-1"/>
                <w:highlight w:val="none"/>
              </w:rPr>
              <w:t>采用汇票等其他方式缴纳投标保证金的，也应参照现金方式缴纳要求执行。招标人要求可以不缴纳投标保</w:t>
            </w:r>
            <w:r>
              <w:rPr>
                <w:color w:val="auto"/>
                <w:spacing w:val="-6"/>
                <w:highlight w:val="none"/>
              </w:rPr>
              <w:t>证金的除外。</w:t>
            </w:r>
          </w:p>
        </w:tc>
      </w:tr>
      <w:tr w14:paraId="2BD1D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61" w:type="dxa"/>
            <w:vAlign w:val="top"/>
          </w:tcPr>
          <w:p w14:paraId="09B89F6A">
            <w:pPr>
              <w:spacing w:line="283" w:lineRule="auto"/>
              <w:rPr>
                <w:rFonts w:ascii="Arial"/>
                <w:color w:val="auto"/>
                <w:sz w:val="21"/>
                <w:highlight w:val="none"/>
              </w:rPr>
            </w:pPr>
          </w:p>
          <w:p w14:paraId="14630552">
            <w:pPr>
              <w:spacing w:line="283" w:lineRule="auto"/>
              <w:rPr>
                <w:rFonts w:ascii="Arial"/>
                <w:color w:val="auto"/>
                <w:sz w:val="21"/>
                <w:highlight w:val="none"/>
              </w:rPr>
            </w:pPr>
          </w:p>
          <w:p w14:paraId="4975E184">
            <w:pPr>
              <w:spacing w:line="283" w:lineRule="auto"/>
              <w:rPr>
                <w:rFonts w:ascii="Arial"/>
                <w:color w:val="auto"/>
                <w:sz w:val="21"/>
                <w:highlight w:val="none"/>
              </w:rPr>
            </w:pPr>
          </w:p>
          <w:p w14:paraId="4E5959A3">
            <w:pPr>
              <w:spacing w:before="60" w:line="186" w:lineRule="auto"/>
              <w:ind w:left="222" w:leftChars="0"/>
              <w:rPr>
                <w:rFonts w:ascii="Times New Roman" w:hAnsi="Times New Roman" w:eastAsia="Times New Roman" w:cs="Times New Roman"/>
                <w:color w:val="auto"/>
                <w:spacing w:val="-2"/>
                <w:sz w:val="21"/>
                <w:szCs w:val="21"/>
                <w:highlight w:val="none"/>
              </w:rPr>
            </w:pPr>
            <w:r>
              <w:rPr>
                <w:rFonts w:ascii="Times New Roman" w:hAnsi="Times New Roman" w:eastAsia="Times New Roman" w:cs="Times New Roman"/>
                <w:color w:val="auto"/>
                <w:spacing w:val="-2"/>
                <w:sz w:val="21"/>
                <w:szCs w:val="21"/>
                <w:highlight w:val="none"/>
              </w:rPr>
              <w:t>3.4.3</w:t>
            </w:r>
          </w:p>
        </w:tc>
        <w:tc>
          <w:tcPr>
            <w:tcW w:w="2259" w:type="dxa"/>
            <w:vAlign w:val="top"/>
          </w:tcPr>
          <w:p w14:paraId="337D2458">
            <w:pPr>
              <w:spacing w:line="322" w:lineRule="auto"/>
              <w:rPr>
                <w:rFonts w:ascii="Arial"/>
                <w:color w:val="auto"/>
                <w:sz w:val="21"/>
                <w:highlight w:val="none"/>
              </w:rPr>
            </w:pPr>
          </w:p>
          <w:p w14:paraId="309339CC">
            <w:pPr>
              <w:spacing w:line="323" w:lineRule="auto"/>
              <w:rPr>
                <w:rFonts w:ascii="Arial"/>
                <w:color w:val="auto"/>
                <w:sz w:val="21"/>
                <w:highlight w:val="none"/>
              </w:rPr>
            </w:pPr>
          </w:p>
          <w:p w14:paraId="05E4D0D5">
            <w:pPr>
              <w:pStyle w:val="19"/>
              <w:spacing w:before="68" w:line="284" w:lineRule="auto"/>
              <w:ind w:left="814" w:leftChars="0" w:right="392" w:rightChars="0" w:hanging="418" w:firstLineChars="0"/>
              <w:rPr>
                <w:color w:val="auto"/>
                <w:spacing w:val="-2"/>
                <w:highlight w:val="none"/>
              </w:rPr>
            </w:pPr>
            <w:r>
              <w:rPr>
                <w:color w:val="auto"/>
                <w:spacing w:val="-2"/>
                <w:highlight w:val="none"/>
              </w:rPr>
              <w:t>退还投标保证金及利息</w:t>
            </w:r>
          </w:p>
        </w:tc>
        <w:tc>
          <w:tcPr>
            <w:tcW w:w="5294" w:type="dxa"/>
            <w:vAlign w:val="top"/>
          </w:tcPr>
          <w:p w14:paraId="4ACDBA90">
            <w:pPr>
              <w:pStyle w:val="19"/>
              <w:spacing w:before="76" w:line="220" w:lineRule="auto"/>
              <w:ind w:left="110"/>
              <w:rPr>
                <w:color w:val="auto"/>
                <w:highlight w:val="none"/>
              </w:rPr>
            </w:pPr>
            <w:r>
              <w:rPr>
                <w:color w:val="auto"/>
                <w:spacing w:val="-1"/>
                <w:highlight w:val="none"/>
              </w:rPr>
              <w:t>计息标准：</w:t>
            </w:r>
            <w:r>
              <w:rPr>
                <w:color w:val="auto"/>
                <w:spacing w:val="-1"/>
                <w:highlight w:val="none"/>
                <w:u w:val="single" w:color="auto"/>
              </w:rPr>
              <w:t>人民银行同期活期存款利率。</w:t>
            </w:r>
          </w:p>
          <w:p w14:paraId="3B7BF1F3">
            <w:pPr>
              <w:pStyle w:val="19"/>
              <w:spacing w:before="69" w:line="221" w:lineRule="auto"/>
              <w:ind w:left="110"/>
              <w:rPr>
                <w:color w:val="auto"/>
                <w:highlight w:val="none"/>
              </w:rPr>
            </w:pPr>
            <w:r>
              <w:rPr>
                <w:color w:val="auto"/>
                <w:spacing w:val="-1"/>
                <w:highlight w:val="none"/>
              </w:rPr>
              <w:t>计息时间：</w:t>
            </w:r>
            <w:r>
              <w:rPr>
                <w:strike w:val="0"/>
                <w:dstrike w:val="0"/>
                <w:color w:val="auto"/>
                <w:spacing w:val="-1"/>
                <w:highlight w:val="none"/>
                <w:u w:val="single" w:color="auto"/>
              </w:rPr>
              <w:t>投标保证金到账之日至退还的前一日。</w:t>
            </w:r>
          </w:p>
          <w:p w14:paraId="3D2E787A">
            <w:pPr>
              <w:pStyle w:val="19"/>
              <w:spacing w:before="68" w:line="262" w:lineRule="auto"/>
              <w:ind w:left="1160" w:leftChars="0" w:right="142" w:rightChars="0" w:hanging="1049" w:firstLineChars="0"/>
              <w:rPr>
                <w:color w:val="auto"/>
                <w:spacing w:val="-1"/>
                <w:highlight w:val="none"/>
              </w:rPr>
            </w:pPr>
            <w:r>
              <w:rPr>
                <w:color w:val="auto"/>
                <w:spacing w:val="-3"/>
                <w:highlight w:val="none"/>
              </w:rPr>
              <w:t>退还办法：</w:t>
            </w:r>
            <w:r>
              <w:rPr>
                <w:color w:val="auto"/>
                <w:spacing w:val="-3"/>
                <w:highlight w:val="none"/>
                <w:u w:val="single" w:color="auto"/>
              </w:rPr>
              <w:t>中标结果公示后</w:t>
            </w:r>
            <w:r>
              <w:rPr>
                <w:color w:val="auto"/>
                <w:spacing w:val="-41"/>
                <w:highlight w:val="none"/>
                <w:u w:val="single" w:color="auto"/>
              </w:rPr>
              <w:t xml:space="preserve"> </w:t>
            </w:r>
            <w:r>
              <w:rPr>
                <w:color w:val="auto"/>
                <w:spacing w:val="-3"/>
                <w:highlight w:val="none"/>
                <w:u w:val="single" w:color="auto"/>
              </w:rPr>
              <w:t>5 日内，未中标的投标人现</w:t>
            </w:r>
            <w:r>
              <w:rPr>
                <w:color w:val="auto"/>
                <w:spacing w:val="-2"/>
                <w:highlight w:val="none"/>
                <w:u w:val="single" w:color="auto"/>
              </w:rPr>
              <w:t>金保证金按原路径自动退回；合同签订后</w:t>
            </w:r>
            <w:r>
              <w:rPr>
                <w:color w:val="auto"/>
                <w:spacing w:val="-25"/>
                <w:highlight w:val="none"/>
                <w:u w:val="single" w:color="auto"/>
              </w:rPr>
              <w:t xml:space="preserve"> </w:t>
            </w:r>
            <w:r>
              <w:rPr>
                <w:color w:val="auto"/>
                <w:spacing w:val="-2"/>
                <w:highlight w:val="none"/>
                <w:u w:val="single" w:color="auto"/>
              </w:rPr>
              <w:t>5</w:t>
            </w:r>
            <w:r>
              <w:rPr>
                <w:color w:val="auto"/>
                <w:spacing w:val="-1"/>
                <w:highlight w:val="none"/>
                <w:u w:val="single" w:color="auto"/>
              </w:rPr>
              <w:t>日内，中标人的现金投标保证金按原路径自</w:t>
            </w:r>
            <w:r>
              <w:rPr>
                <w:color w:val="auto"/>
                <w:spacing w:val="-2"/>
                <w:highlight w:val="none"/>
                <w:u w:val="single" w:color="auto"/>
              </w:rPr>
              <w:t>动退回。</w:t>
            </w:r>
          </w:p>
        </w:tc>
      </w:tr>
      <w:tr w14:paraId="64878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jc w:val="center"/>
        </w:trPr>
        <w:tc>
          <w:tcPr>
            <w:tcW w:w="861" w:type="dxa"/>
            <w:vAlign w:val="center"/>
          </w:tcPr>
          <w:p w14:paraId="17D7679B">
            <w:pPr>
              <w:spacing w:before="276" w:line="186" w:lineRule="auto"/>
              <w:ind w:left="222" w:leftChars="0"/>
              <w:jc w:val="both"/>
              <w:rPr>
                <w:rFonts w:ascii="Times New Roman" w:hAnsi="Times New Roman" w:eastAsia="Times New Roman" w:cs="Times New Roman"/>
                <w:color w:val="auto"/>
                <w:spacing w:val="-2"/>
                <w:sz w:val="21"/>
                <w:szCs w:val="21"/>
                <w:highlight w:val="none"/>
              </w:rPr>
            </w:pPr>
            <w:r>
              <w:rPr>
                <w:rFonts w:ascii="Times New Roman" w:hAnsi="Times New Roman" w:eastAsia="Times New Roman" w:cs="Times New Roman"/>
                <w:color w:val="auto"/>
                <w:spacing w:val="-2"/>
                <w:sz w:val="21"/>
                <w:szCs w:val="21"/>
                <w:highlight w:val="none"/>
              </w:rPr>
              <w:t>3.5.2</w:t>
            </w:r>
          </w:p>
        </w:tc>
        <w:tc>
          <w:tcPr>
            <w:tcW w:w="2259" w:type="dxa"/>
            <w:vAlign w:val="center"/>
          </w:tcPr>
          <w:p w14:paraId="0EBF027C">
            <w:pPr>
              <w:pStyle w:val="19"/>
              <w:spacing w:before="78" w:line="242" w:lineRule="auto"/>
              <w:ind w:left="710" w:leftChars="0" w:right="182" w:rightChars="0" w:hanging="522" w:firstLineChars="0"/>
              <w:jc w:val="both"/>
              <w:rPr>
                <w:color w:val="auto"/>
                <w:spacing w:val="-2"/>
                <w:highlight w:val="none"/>
              </w:rPr>
            </w:pPr>
            <w:r>
              <w:rPr>
                <w:color w:val="auto"/>
                <w:spacing w:val="-2"/>
                <w:highlight w:val="none"/>
              </w:rPr>
              <w:t>企业近年财务状况的年份要求</w:t>
            </w:r>
          </w:p>
        </w:tc>
        <w:tc>
          <w:tcPr>
            <w:tcW w:w="5294" w:type="dxa"/>
            <w:vAlign w:val="top"/>
          </w:tcPr>
          <w:p w14:paraId="464DA1FC">
            <w:pPr>
              <w:pStyle w:val="19"/>
              <w:spacing w:before="207" w:line="277" w:lineRule="auto"/>
              <w:ind w:left="109" w:leftChars="0"/>
              <w:rPr>
                <w:color w:val="auto"/>
                <w:spacing w:val="-3"/>
                <w:highlight w:val="none"/>
              </w:rPr>
            </w:pPr>
            <w:r>
              <w:rPr>
                <w:color w:val="auto"/>
                <w:spacing w:val="-2"/>
                <w:highlight w:val="none"/>
              </w:rPr>
              <w:t>近</w:t>
            </w:r>
            <w:r>
              <w:rPr>
                <w:rFonts w:ascii="Times New Roman" w:hAnsi="Times New Roman" w:eastAsia="Times New Roman" w:cs="Times New Roman"/>
                <w:color w:val="auto"/>
                <w:spacing w:val="-2"/>
                <w:highlight w:val="none"/>
                <w:u w:val="single" w:color="auto"/>
              </w:rPr>
              <w:t>/</w:t>
            </w:r>
            <w:r>
              <w:rPr>
                <w:color w:val="auto"/>
                <w:spacing w:val="-2"/>
                <w:highlight w:val="none"/>
              </w:rPr>
              <w:t>年，指</w:t>
            </w:r>
            <w:r>
              <w:rPr>
                <w:rFonts w:ascii="Times New Roman" w:hAnsi="Times New Roman" w:eastAsia="Times New Roman" w:cs="Times New Roman"/>
                <w:color w:val="auto"/>
                <w:spacing w:val="-2"/>
                <w:highlight w:val="none"/>
              </w:rPr>
              <w:t>/</w:t>
            </w:r>
          </w:p>
        </w:tc>
      </w:tr>
      <w:tr w14:paraId="324C2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jc w:val="center"/>
        </w:trPr>
        <w:tc>
          <w:tcPr>
            <w:tcW w:w="861" w:type="dxa"/>
            <w:vAlign w:val="center"/>
          </w:tcPr>
          <w:p w14:paraId="7AE96959">
            <w:pPr>
              <w:spacing w:before="277" w:line="186" w:lineRule="auto"/>
              <w:ind w:left="222" w:leftChars="0"/>
              <w:jc w:val="both"/>
              <w:rPr>
                <w:rFonts w:ascii="Times New Roman" w:hAnsi="Times New Roman" w:eastAsia="Times New Roman" w:cs="Times New Roman"/>
                <w:color w:val="auto"/>
                <w:spacing w:val="-2"/>
                <w:sz w:val="21"/>
                <w:szCs w:val="21"/>
                <w:highlight w:val="none"/>
              </w:rPr>
            </w:pPr>
            <w:r>
              <w:rPr>
                <w:rFonts w:ascii="Times New Roman" w:hAnsi="Times New Roman" w:eastAsia="Times New Roman" w:cs="Times New Roman"/>
                <w:color w:val="auto"/>
                <w:spacing w:val="-2"/>
                <w:sz w:val="21"/>
                <w:szCs w:val="21"/>
                <w:highlight w:val="none"/>
              </w:rPr>
              <w:t>3.5.3</w:t>
            </w:r>
          </w:p>
        </w:tc>
        <w:tc>
          <w:tcPr>
            <w:tcW w:w="2259" w:type="dxa"/>
            <w:vAlign w:val="center"/>
          </w:tcPr>
          <w:p w14:paraId="1DCFFD06">
            <w:pPr>
              <w:pStyle w:val="19"/>
              <w:spacing w:before="78" w:line="242" w:lineRule="auto"/>
              <w:ind w:left="288" w:leftChars="0" w:right="182" w:rightChars="0" w:hanging="100" w:firstLineChars="0"/>
              <w:jc w:val="both"/>
              <w:rPr>
                <w:color w:val="auto"/>
                <w:spacing w:val="-2"/>
                <w:highlight w:val="none"/>
              </w:rPr>
            </w:pPr>
            <w:r>
              <w:rPr>
                <w:color w:val="auto"/>
                <w:spacing w:val="-2"/>
                <w:highlight w:val="none"/>
              </w:rPr>
              <w:t>企业近年已完成的类</w:t>
            </w:r>
            <w:r>
              <w:rPr>
                <w:color w:val="auto"/>
                <w:spacing w:val="-1"/>
                <w:highlight w:val="none"/>
              </w:rPr>
              <w:t>似项目的年份要求</w:t>
            </w:r>
          </w:p>
        </w:tc>
        <w:tc>
          <w:tcPr>
            <w:tcW w:w="5294" w:type="dxa"/>
            <w:vAlign w:val="top"/>
          </w:tcPr>
          <w:p w14:paraId="791F7C72">
            <w:pPr>
              <w:pStyle w:val="19"/>
              <w:spacing w:before="208" w:line="277" w:lineRule="auto"/>
              <w:ind w:left="109" w:leftChars="0"/>
              <w:rPr>
                <w:color w:val="auto"/>
                <w:spacing w:val="-2"/>
                <w:highlight w:val="none"/>
              </w:rPr>
            </w:pPr>
            <w:r>
              <w:rPr>
                <w:color w:val="auto"/>
                <w:spacing w:val="-2"/>
                <w:highlight w:val="none"/>
              </w:rPr>
              <w:t>近</w:t>
            </w:r>
            <w:r>
              <w:rPr>
                <w:rFonts w:hint="eastAsia" w:ascii="Times New Roman" w:hAnsi="Times New Roman" w:eastAsia="宋体" w:cs="Times New Roman"/>
                <w:color w:val="auto"/>
                <w:spacing w:val="-2"/>
                <w:highlight w:val="none"/>
                <w:u w:val="single" w:color="auto"/>
                <w:lang w:val="en-US" w:eastAsia="zh-CN"/>
              </w:rPr>
              <w:t>3</w:t>
            </w:r>
            <w:r>
              <w:rPr>
                <w:color w:val="auto"/>
                <w:spacing w:val="-2"/>
                <w:highlight w:val="none"/>
              </w:rPr>
              <w:t>年，指</w:t>
            </w:r>
            <w:r>
              <w:rPr>
                <w:rFonts w:hint="eastAsia"/>
                <w:color w:val="auto"/>
                <w:spacing w:val="-2"/>
                <w:highlight w:val="none"/>
                <w:u w:val="single"/>
                <w:lang w:val="en-US" w:eastAsia="zh-CN"/>
              </w:rPr>
              <w:t>2023年1月1日至今</w:t>
            </w:r>
          </w:p>
        </w:tc>
      </w:tr>
      <w:tr w14:paraId="4ABF3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0" w:hRule="atLeast"/>
          <w:jc w:val="center"/>
        </w:trPr>
        <w:tc>
          <w:tcPr>
            <w:tcW w:w="861" w:type="dxa"/>
            <w:vAlign w:val="center"/>
          </w:tcPr>
          <w:p w14:paraId="50FD5B6E">
            <w:pPr>
              <w:spacing w:before="277" w:line="186" w:lineRule="auto"/>
              <w:ind w:left="222" w:leftChars="0"/>
              <w:jc w:val="both"/>
              <w:rPr>
                <w:rFonts w:ascii="Times New Roman" w:hAnsi="Times New Roman" w:eastAsia="Times New Roman" w:cs="Times New Roman"/>
                <w:color w:val="auto"/>
                <w:spacing w:val="-2"/>
                <w:sz w:val="21"/>
                <w:szCs w:val="21"/>
                <w:highlight w:val="none"/>
              </w:rPr>
            </w:pPr>
            <w:r>
              <w:rPr>
                <w:rFonts w:ascii="Times New Roman" w:hAnsi="Times New Roman" w:eastAsia="Times New Roman" w:cs="Times New Roman"/>
                <w:color w:val="auto"/>
                <w:spacing w:val="-2"/>
                <w:sz w:val="21"/>
                <w:szCs w:val="21"/>
                <w:highlight w:val="none"/>
              </w:rPr>
              <w:t>3.5.5</w:t>
            </w:r>
          </w:p>
        </w:tc>
        <w:tc>
          <w:tcPr>
            <w:tcW w:w="2259" w:type="dxa"/>
            <w:vAlign w:val="center"/>
          </w:tcPr>
          <w:p w14:paraId="22759CA6">
            <w:pPr>
              <w:pStyle w:val="19"/>
              <w:spacing w:before="68" w:line="220" w:lineRule="auto"/>
              <w:ind w:left="188"/>
              <w:jc w:val="both"/>
              <w:rPr>
                <w:color w:val="auto"/>
                <w:highlight w:val="none"/>
              </w:rPr>
            </w:pPr>
            <w:r>
              <w:rPr>
                <w:color w:val="auto"/>
                <w:spacing w:val="-2"/>
                <w:highlight w:val="none"/>
              </w:rPr>
              <w:t>企业近年发生的诉讼</w:t>
            </w:r>
          </w:p>
          <w:p w14:paraId="7757246B">
            <w:pPr>
              <w:pStyle w:val="19"/>
              <w:spacing w:before="69" w:line="220" w:lineRule="auto"/>
              <w:ind w:left="184"/>
              <w:jc w:val="both"/>
              <w:rPr>
                <w:color w:val="auto"/>
                <w:highlight w:val="none"/>
              </w:rPr>
            </w:pPr>
            <w:r>
              <w:rPr>
                <w:color w:val="auto"/>
                <w:spacing w:val="-1"/>
                <w:highlight w:val="none"/>
              </w:rPr>
              <w:t>及仲裁情况的年份要</w:t>
            </w:r>
          </w:p>
          <w:p w14:paraId="62A87C38">
            <w:pPr>
              <w:pStyle w:val="19"/>
              <w:spacing w:before="78" w:line="242" w:lineRule="auto"/>
              <w:ind w:left="288" w:leftChars="0" w:right="182" w:rightChars="0" w:hanging="100" w:firstLineChars="0"/>
              <w:jc w:val="both"/>
              <w:rPr>
                <w:color w:val="auto"/>
                <w:spacing w:val="-2"/>
                <w:highlight w:val="none"/>
              </w:rPr>
            </w:pPr>
            <w:r>
              <w:rPr>
                <w:color w:val="auto"/>
                <w:highlight w:val="none"/>
              </w:rPr>
              <w:t>求</w:t>
            </w:r>
          </w:p>
        </w:tc>
        <w:tc>
          <w:tcPr>
            <w:tcW w:w="5294" w:type="dxa"/>
            <w:vAlign w:val="top"/>
          </w:tcPr>
          <w:p w14:paraId="1750568A">
            <w:pPr>
              <w:pStyle w:val="19"/>
              <w:spacing w:before="49" w:line="277" w:lineRule="auto"/>
              <w:ind w:left="109"/>
              <w:rPr>
                <w:rFonts w:ascii="Times New Roman" w:hAnsi="Times New Roman" w:eastAsia="Times New Roman" w:cs="Times New Roman"/>
                <w:color w:val="auto"/>
                <w:highlight w:val="none"/>
              </w:rPr>
            </w:pPr>
            <w:r>
              <w:rPr>
                <w:color w:val="auto"/>
                <w:spacing w:val="-2"/>
                <w:highlight w:val="none"/>
              </w:rPr>
              <w:t>近</w:t>
            </w:r>
            <w:r>
              <w:rPr>
                <w:rFonts w:ascii="Times New Roman" w:hAnsi="Times New Roman" w:eastAsia="Times New Roman" w:cs="Times New Roman"/>
                <w:color w:val="auto"/>
                <w:spacing w:val="-2"/>
                <w:highlight w:val="none"/>
                <w:u w:val="single" w:color="auto"/>
              </w:rPr>
              <w:t>/</w:t>
            </w:r>
            <w:r>
              <w:rPr>
                <w:color w:val="auto"/>
                <w:spacing w:val="-2"/>
                <w:highlight w:val="none"/>
              </w:rPr>
              <w:t>年，指</w:t>
            </w:r>
            <w:r>
              <w:rPr>
                <w:rFonts w:ascii="Times New Roman" w:hAnsi="Times New Roman" w:eastAsia="Times New Roman" w:cs="Times New Roman"/>
                <w:color w:val="auto"/>
                <w:spacing w:val="-2"/>
                <w:highlight w:val="none"/>
                <w:u w:val="single" w:color="auto"/>
              </w:rPr>
              <w:t>/</w:t>
            </w:r>
          </w:p>
          <w:p w14:paraId="76991B43">
            <w:pPr>
              <w:pStyle w:val="19"/>
              <w:spacing w:before="208" w:line="277" w:lineRule="auto"/>
              <w:ind w:left="109" w:leftChars="0"/>
              <w:rPr>
                <w:color w:val="auto"/>
                <w:spacing w:val="-2"/>
                <w:highlight w:val="none"/>
              </w:rPr>
            </w:pPr>
            <w:r>
              <w:rPr>
                <w:color w:val="auto"/>
                <w:spacing w:val="1"/>
                <w:highlight w:val="none"/>
              </w:rPr>
              <w:t>特别说明：近年发生的诉讼和仲裁情况仅限于申请人败诉的，且可能直接影响正常合同履约有关的案件，不包括调解结案、未终审判决的诉讼或未裁决的仲裁以及与合同履约无直接关联案件。投标人应如实填写近年发生的诉讼及仲裁情况，否则视为不响应招标文件实质性要求，其投标文件将被否决。如投标人因故意隐瞒且查证属实存在影响履约的诉讼及仲裁情况，将视为弄虚作假</w:t>
            </w:r>
            <w:r>
              <w:rPr>
                <w:color w:val="auto"/>
                <w:spacing w:val="-5"/>
                <w:highlight w:val="none"/>
              </w:rPr>
              <w:t>或以不正当手段骗取中标的行为，将依法依规予以处理。</w:t>
            </w:r>
            <w:r>
              <w:rPr>
                <w:color w:val="auto"/>
                <w:spacing w:val="-4"/>
                <w:highlight w:val="none"/>
              </w:rPr>
              <w:t>时间为判决或仲裁决定时间。</w:t>
            </w:r>
          </w:p>
        </w:tc>
      </w:tr>
      <w:tr w14:paraId="77970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4" w:hRule="atLeast"/>
          <w:jc w:val="center"/>
        </w:trPr>
        <w:tc>
          <w:tcPr>
            <w:tcW w:w="861" w:type="dxa"/>
            <w:vAlign w:val="center"/>
          </w:tcPr>
          <w:p w14:paraId="547A3E25">
            <w:pPr>
              <w:spacing w:before="277" w:line="186" w:lineRule="auto"/>
              <w:ind w:left="222" w:leftChars="0"/>
              <w:jc w:val="both"/>
              <w:rPr>
                <w:rFonts w:hint="default" w:ascii="Times New Roman" w:hAnsi="Times New Roman" w:eastAsia="宋体" w:cs="Times New Roman"/>
                <w:color w:val="auto"/>
                <w:spacing w:val="-2"/>
                <w:sz w:val="21"/>
                <w:szCs w:val="21"/>
                <w:highlight w:val="none"/>
                <w:lang w:val="en-US" w:eastAsia="zh-CN"/>
              </w:rPr>
            </w:pPr>
            <w:r>
              <w:rPr>
                <w:rFonts w:hint="eastAsia" w:ascii="Times New Roman" w:hAnsi="Times New Roman" w:eastAsia="宋体" w:cs="Times New Roman"/>
                <w:color w:val="auto"/>
                <w:spacing w:val="-2"/>
                <w:sz w:val="21"/>
                <w:szCs w:val="21"/>
                <w:highlight w:val="none"/>
                <w:lang w:val="en-US" w:eastAsia="zh-CN"/>
              </w:rPr>
              <w:t>3.6</w:t>
            </w:r>
          </w:p>
        </w:tc>
        <w:tc>
          <w:tcPr>
            <w:tcW w:w="2259" w:type="dxa"/>
            <w:vAlign w:val="center"/>
          </w:tcPr>
          <w:p w14:paraId="49322C8C">
            <w:pPr>
              <w:pStyle w:val="19"/>
              <w:spacing w:before="78" w:line="242" w:lineRule="auto"/>
              <w:ind w:left="288" w:leftChars="0" w:right="182" w:rightChars="0" w:hanging="100" w:firstLineChars="0"/>
              <w:jc w:val="both"/>
              <w:rPr>
                <w:color w:val="auto"/>
                <w:highlight w:val="none"/>
              </w:rPr>
            </w:pPr>
            <w:r>
              <w:rPr>
                <w:color w:val="auto"/>
                <w:spacing w:val="-2"/>
                <w:highlight w:val="none"/>
              </w:rPr>
              <w:t>是否允许递交备选投</w:t>
            </w:r>
            <w:r>
              <w:rPr>
                <w:color w:val="auto"/>
                <w:spacing w:val="-3"/>
                <w:highlight w:val="none"/>
              </w:rPr>
              <w:t>标方案</w:t>
            </w:r>
          </w:p>
        </w:tc>
        <w:tc>
          <w:tcPr>
            <w:tcW w:w="5294" w:type="dxa"/>
            <w:vAlign w:val="top"/>
          </w:tcPr>
          <w:p w14:paraId="29F1B717">
            <w:pPr>
              <w:pStyle w:val="19"/>
              <w:spacing w:before="70" w:line="208" w:lineRule="auto"/>
              <w:ind w:left="119"/>
              <w:rPr>
                <w:color w:val="auto"/>
                <w:highlight w:val="none"/>
              </w:rPr>
            </w:pPr>
            <w:r>
              <w:rPr>
                <w:rFonts w:ascii="Segoe UI Symbol" w:hAnsi="Segoe UI Symbol" w:eastAsia="Segoe UI Symbol" w:cs="Segoe UI Symbol"/>
                <w:color w:val="auto"/>
                <w:spacing w:val="-5"/>
                <w:highlight w:val="none"/>
              </w:rPr>
              <w:t>☑</w:t>
            </w:r>
            <w:r>
              <w:rPr>
                <w:color w:val="auto"/>
                <w:spacing w:val="-5"/>
                <w:highlight w:val="none"/>
              </w:rPr>
              <w:t>不允许</w:t>
            </w:r>
          </w:p>
          <w:p w14:paraId="2EEB833E">
            <w:pPr>
              <w:pStyle w:val="19"/>
              <w:spacing w:before="69" w:line="220" w:lineRule="auto"/>
              <w:ind w:left="131"/>
              <w:rPr>
                <w:color w:val="auto"/>
                <w:highlight w:val="none"/>
              </w:rPr>
            </w:pPr>
            <w:r>
              <w:rPr>
                <w:color w:val="auto"/>
                <w:spacing w:val="-7"/>
                <w:highlight w:val="none"/>
              </w:rPr>
              <w:t>□允许</w:t>
            </w:r>
          </w:p>
          <w:p w14:paraId="27324DAA">
            <w:pPr>
              <w:pStyle w:val="19"/>
              <w:spacing w:before="208" w:line="277" w:lineRule="auto"/>
              <w:ind w:left="109" w:leftChars="0"/>
              <w:rPr>
                <w:color w:val="auto"/>
                <w:spacing w:val="1"/>
                <w:highlight w:val="none"/>
              </w:rPr>
            </w:pPr>
            <w:r>
              <w:rPr>
                <w:color w:val="auto"/>
                <w:spacing w:val="2"/>
                <w:highlight w:val="none"/>
              </w:rPr>
              <w:t>备选方案递交和审核标准</w:t>
            </w:r>
            <w:r>
              <w:rPr>
                <w:rFonts w:hint="eastAsia"/>
                <w:color w:val="auto"/>
                <w:spacing w:val="2"/>
                <w:highlight w:val="none"/>
                <w:lang w:eastAsia="zh-CN"/>
              </w:rPr>
              <w:t>：</w:t>
            </w:r>
          </w:p>
        </w:tc>
      </w:tr>
    </w:tbl>
    <w:p w14:paraId="7748EEB4">
      <w:pPr>
        <w:spacing w:before="18"/>
        <w:rPr>
          <w:color w:val="auto"/>
          <w:highlight w:val="none"/>
        </w:rPr>
      </w:pPr>
    </w:p>
    <w:tbl>
      <w:tblPr>
        <w:tblStyle w:val="18"/>
        <w:tblW w:w="84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1"/>
        <w:gridCol w:w="2259"/>
        <w:gridCol w:w="5294"/>
      </w:tblGrid>
      <w:tr w14:paraId="6292B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5" w:hRule="atLeast"/>
          <w:jc w:val="center"/>
        </w:trPr>
        <w:tc>
          <w:tcPr>
            <w:tcW w:w="861" w:type="dxa"/>
            <w:vAlign w:val="top"/>
          </w:tcPr>
          <w:p w14:paraId="43B9948D">
            <w:pPr>
              <w:spacing w:line="242" w:lineRule="auto"/>
              <w:rPr>
                <w:rFonts w:ascii="Arial"/>
                <w:color w:val="auto"/>
                <w:sz w:val="21"/>
                <w:highlight w:val="none"/>
              </w:rPr>
            </w:pPr>
          </w:p>
          <w:p w14:paraId="23598D28">
            <w:pPr>
              <w:spacing w:line="242" w:lineRule="auto"/>
              <w:rPr>
                <w:rFonts w:ascii="Arial"/>
                <w:color w:val="auto"/>
                <w:sz w:val="21"/>
                <w:highlight w:val="none"/>
              </w:rPr>
            </w:pPr>
          </w:p>
          <w:p w14:paraId="00A90682">
            <w:pPr>
              <w:spacing w:line="242" w:lineRule="auto"/>
              <w:rPr>
                <w:rFonts w:ascii="Arial"/>
                <w:color w:val="auto"/>
                <w:sz w:val="21"/>
                <w:highlight w:val="none"/>
              </w:rPr>
            </w:pPr>
          </w:p>
          <w:p w14:paraId="429078E0">
            <w:pPr>
              <w:spacing w:line="242" w:lineRule="auto"/>
              <w:rPr>
                <w:rFonts w:ascii="Arial"/>
                <w:color w:val="auto"/>
                <w:sz w:val="21"/>
                <w:highlight w:val="none"/>
              </w:rPr>
            </w:pPr>
          </w:p>
          <w:p w14:paraId="6E7F5D93">
            <w:pPr>
              <w:spacing w:line="242" w:lineRule="auto"/>
              <w:rPr>
                <w:rFonts w:ascii="Arial"/>
                <w:color w:val="auto"/>
                <w:sz w:val="21"/>
                <w:highlight w:val="none"/>
              </w:rPr>
            </w:pPr>
          </w:p>
          <w:p w14:paraId="2F2874A9">
            <w:pPr>
              <w:spacing w:line="243" w:lineRule="auto"/>
              <w:rPr>
                <w:rFonts w:ascii="Arial"/>
                <w:color w:val="auto"/>
                <w:sz w:val="21"/>
                <w:highlight w:val="none"/>
              </w:rPr>
            </w:pPr>
          </w:p>
          <w:p w14:paraId="7267FF00">
            <w:pPr>
              <w:spacing w:line="243" w:lineRule="auto"/>
              <w:rPr>
                <w:rFonts w:ascii="Arial"/>
                <w:color w:val="auto"/>
                <w:sz w:val="21"/>
                <w:highlight w:val="none"/>
              </w:rPr>
            </w:pPr>
          </w:p>
          <w:p w14:paraId="02D3952F">
            <w:pPr>
              <w:spacing w:line="243" w:lineRule="auto"/>
              <w:rPr>
                <w:rFonts w:ascii="Arial"/>
                <w:color w:val="auto"/>
                <w:sz w:val="21"/>
                <w:highlight w:val="none"/>
              </w:rPr>
            </w:pPr>
          </w:p>
          <w:p w14:paraId="44BB7679">
            <w:pPr>
              <w:spacing w:line="243" w:lineRule="auto"/>
              <w:rPr>
                <w:rFonts w:ascii="Arial"/>
                <w:color w:val="auto"/>
                <w:sz w:val="21"/>
                <w:highlight w:val="none"/>
              </w:rPr>
            </w:pPr>
          </w:p>
          <w:p w14:paraId="5A057BA7">
            <w:pPr>
              <w:spacing w:line="243" w:lineRule="auto"/>
              <w:rPr>
                <w:rFonts w:ascii="Arial"/>
                <w:color w:val="auto"/>
                <w:sz w:val="21"/>
                <w:highlight w:val="none"/>
              </w:rPr>
            </w:pPr>
          </w:p>
          <w:p w14:paraId="29396C53">
            <w:pPr>
              <w:spacing w:line="243" w:lineRule="auto"/>
              <w:rPr>
                <w:rFonts w:ascii="Arial"/>
                <w:color w:val="auto"/>
                <w:sz w:val="21"/>
                <w:highlight w:val="none"/>
              </w:rPr>
            </w:pPr>
          </w:p>
          <w:p w14:paraId="2E0D9BF0">
            <w:pPr>
              <w:spacing w:line="243" w:lineRule="auto"/>
              <w:rPr>
                <w:rFonts w:ascii="Arial"/>
                <w:color w:val="auto"/>
                <w:sz w:val="21"/>
                <w:highlight w:val="none"/>
              </w:rPr>
            </w:pPr>
          </w:p>
          <w:p w14:paraId="0D0CF061">
            <w:pPr>
              <w:spacing w:before="61" w:line="186" w:lineRule="auto"/>
              <w:ind w:left="222"/>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2"/>
                <w:sz w:val="21"/>
                <w:szCs w:val="21"/>
                <w:highlight w:val="none"/>
              </w:rPr>
              <w:t>3.7.3</w:t>
            </w:r>
          </w:p>
        </w:tc>
        <w:tc>
          <w:tcPr>
            <w:tcW w:w="2259" w:type="dxa"/>
            <w:vAlign w:val="top"/>
          </w:tcPr>
          <w:p w14:paraId="3A6B4A24">
            <w:pPr>
              <w:spacing w:line="246" w:lineRule="auto"/>
              <w:rPr>
                <w:rFonts w:ascii="Arial"/>
                <w:color w:val="auto"/>
                <w:sz w:val="21"/>
                <w:highlight w:val="none"/>
              </w:rPr>
            </w:pPr>
          </w:p>
          <w:p w14:paraId="1D00EAD4">
            <w:pPr>
              <w:spacing w:line="246" w:lineRule="auto"/>
              <w:rPr>
                <w:rFonts w:ascii="Arial"/>
                <w:color w:val="auto"/>
                <w:sz w:val="21"/>
                <w:highlight w:val="none"/>
              </w:rPr>
            </w:pPr>
          </w:p>
          <w:p w14:paraId="0D9B0DF5">
            <w:pPr>
              <w:spacing w:line="246" w:lineRule="auto"/>
              <w:rPr>
                <w:rFonts w:ascii="Arial"/>
                <w:color w:val="auto"/>
                <w:sz w:val="21"/>
                <w:highlight w:val="none"/>
              </w:rPr>
            </w:pPr>
          </w:p>
          <w:p w14:paraId="5B0CD31D">
            <w:pPr>
              <w:spacing w:line="246" w:lineRule="auto"/>
              <w:rPr>
                <w:rFonts w:ascii="Arial"/>
                <w:color w:val="auto"/>
                <w:sz w:val="21"/>
                <w:highlight w:val="none"/>
              </w:rPr>
            </w:pPr>
          </w:p>
          <w:p w14:paraId="47C26EE3">
            <w:pPr>
              <w:spacing w:line="246" w:lineRule="auto"/>
              <w:rPr>
                <w:rFonts w:ascii="Arial"/>
                <w:color w:val="auto"/>
                <w:sz w:val="21"/>
                <w:highlight w:val="none"/>
              </w:rPr>
            </w:pPr>
          </w:p>
          <w:p w14:paraId="7B92FAE0">
            <w:pPr>
              <w:spacing w:line="246" w:lineRule="auto"/>
              <w:rPr>
                <w:rFonts w:ascii="Arial"/>
                <w:color w:val="auto"/>
                <w:sz w:val="21"/>
                <w:highlight w:val="none"/>
              </w:rPr>
            </w:pPr>
          </w:p>
          <w:p w14:paraId="13A82115">
            <w:pPr>
              <w:spacing w:line="246" w:lineRule="auto"/>
              <w:rPr>
                <w:rFonts w:ascii="Arial"/>
                <w:color w:val="auto"/>
                <w:sz w:val="21"/>
                <w:highlight w:val="none"/>
              </w:rPr>
            </w:pPr>
          </w:p>
          <w:p w14:paraId="197AE5FE">
            <w:pPr>
              <w:spacing w:line="246" w:lineRule="auto"/>
              <w:rPr>
                <w:rFonts w:ascii="Arial"/>
                <w:color w:val="auto"/>
                <w:sz w:val="21"/>
                <w:highlight w:val="none"/>
              </w:rPr>
            </w:pPr>
          </w:p>
          <w:p w14:paraId="7D9A4063">
            <w:pPr>
              <w:spacing w:line="246" w:lineRule="auto"/>
              <w:rPr>
                <w:rFonts w:ascii="Arial"/>
                <w:color w:val="auto"/>
                <w:sz w:val="21"/>
                <w:highlight w:val="none"/>
              </w:rPr>
            </w:pPr>
          </w:p>
          <w:p w14:paraId="36B89153">
            <w:pPr>
              <w:spacing w:line="246" w:lineRule="auto"/>
              <w:rPr>
                <w:rFonts w:ascii="Arial"/>
                <w:color w:val="auto"/>
                <w:sz w:val="21"/>
                <w:highlight w:val="none"/>
              </w:rPr>
            </w:pPr>
          </w:p>
          <w:p w14:paraId="111A44F6">
            <w:pPr>
              <w:spacing w:line="246" w:lineRule="auto"/>
              <w:rPr>
                <w:rFonts w:ascii="Arial"/>
                <w:color w:val="auto"/>
                <w:sz w:val="21"/>
                <w:highlight w:val="none"/>
              </w:rPr>
            </w:pPr>
          </w:p>
          <w:p w14:paraId="512D3009">
            <w:pPr>
              <w:pStyle w:val="19"/>
              <w:spacing w:before="68" w:line="283" w:lineRule="auto"/>
              <w:ind w:left="710" w:right="182" w:hanging="525"/>
              <w:rPr>
                <w:color w:val="auto"/>
                <w:highlight w:val="none"/>
              </w:rPr>
            </w:pPr>
            <w:r>
              <w:rPr>
                <w:color w:val="auto"/>
                <w:spacing w:val="-1"/>
                <w:highlight w:val="none"/>
              </w:rPr>
              <w:t>应用于评审的佐证或</w:t>
            </w:r>
            <w:r>
              <w:rPr>
                <w:color w:val="auto"/>
                <w:spacing w:val="-2"/>
                <w:highlight w:val="none"/>
              </w:rPr>
              <w:t>证明材料</w:t>
            </w:r>
          </w:p>
        </w:tc>
        <w:tc>
          <w:tcPr>
            <w:tcW w:w="5294" w:type="dxa"/>
            <w:vAlign w:val="top"/>
          </w:tcPr>
          <w:p w14:paraId="49D9AAA8">
            <w:pPr>
              <w:pStyle w:val="19"/>
              <w:spacing w:before="71" w:line="220" w:lineRule="auto"/>
              <w:ind w:left="110"/>
              <w:rPr>
                <w:color w:val="auto"/>
                <w:highlight w:val="none"/>
              </w:rPr>
            </w:pPr>
            <w:r>
              <w:rPr>
                <w:color w:val="auto"/>
                <w:spacing w:val="-4"/>
                <w:highlight w:val="none"/>
              </w:rPr>
              <w:t>应用数字证照评审的节点和材料内容：</w:t>
            </w:r>
          </w:p>
          <w:p w14:paraId="4D301D52">
            <w:pPr>
              <w:pStyle w:val="19"/>
              <w:spacing w:before="70" w:line="207" w:lineRule="auto"/>
              <w:ind w:left="119"/>
              <w:rPr>
                <w:color w:val="auto"/>
                <w:highlight w:val="none"/>
              </w:rPr>
            </w:pPr>
            <w:r>
              <w:rPr>
                <w:rFonts w:ascii="Segoe UI Symbol" w:hAnsi="Segoe UI Symbol" w:eastAsia="Segoe UI Symbol" w:cs="Segoe UI Symbol"/>
                <w:color w:val="auto"/>
                <w:spacing w:val="-2"/>
                <w:highlight w:val="none"/>
              </w:rPr>
              <w:t>☑</w:t>
            </w:r>
            <w:r>
              <w:rPr>
                <w:color w:val="auto"/>
                <w:spacing w:val="-2"/>
                <w:highlight w:val="none"/>
              </w:rPr>
              <w:t xml:space="preserve">营业执照       </w:t>
            </w:r>
            <w:r>
              <w:rPr>
                <w:rFonts w:ascii="Segoe UI Symbol" w:hAnsi="Segoe UI Symbol" w:eastAsia="Segoe UI Symbol" w:cs="Segoe UI Symbol"/>
                <w:color w:val="auto"/>
                <w:spacing w:val="-2"/>
                <w:highlight w:val="none"/>
              </w:rPr>
              <w:t>☑</w:t>
            </w:r>
            <w:r>
              <w:rPr>
                <w:color w:val="auto"/>
                <w:spacing w:val="-2"/>
                <w:highlight w:val="none"/>
              </w:rPr>
              <w:t>资质等级证书</w:t>
            </w:r>
            <w:r>
              <w:rPr>
                <w:color w:val="auto"/>
                <w:spacing w:val="8"/>
                <w:highlight w:val="none"/>
              </w:rPr>
              <w:t xml:space="preserve">    </w:t>
            </w:r>
            <w:r>
              <w:rPr>
                <w:rFonts w:ascii="Segoe UI Symbol" w:hAnsi="Segoe UI Symbol" w:eastAsia="Segoe UI Symbol" w:cs="Segoe UI Symbol"/>
                <w:color w:val="auto"/>
                <w:spacing w:val="-2"/>
                <w:highlight w:val="none"/>
              </w:rPr>
              <w:t>☑</w:t>
            </w:r>
            <w:r>
              <w:rPr>
                <w:color w:val="auto"/>
                <w:spacing w:val="-2"/>
                <w:highlight w:val="none"/>
              </w:rPr>
              <w:t>资格许可证书</w:t>
            </w:r>
          </w:p>
          <w:p w14:paraId="3EDC3F66">
            <w:pPr>
              <w:pStyle w:val="19"/>
              <w:spacing w:before="70" w:line="208" w:lineRule="auto"/>
              <w:ind w:left="119"/>
              <w:rPr>
                <w:color w:val="auto"/>
                <w:highlight w:val="none"/>
              </w:rPr>
            </w:pPr>
            <w:r>
              <w:rPr>
                <w:rFonts w:ascii="Segoe UI Symbol" w:hAnsi="Segoe UI Symbol" w:eastAsia="Segoe UI Symbol" w:cs="Segoe UI Symbol"/>
                <w:color w:val="auto"/>
                <w:spacing w:val="-1"/>
                <w:highlight w:val="none"/>
              </w:rPr>
              <w:t>☑</w:t>
            </w:r>
            <w:r>
              <w:rPr>
                <w:color w:val="auto"/>
                <w:spacing w:val="-1"/>
                <w:highlight w:val="none"/>
              </w:rPr>
              <w:t xml:space="preserve">安全生产许可证        </w:t>
            </w:r>
            <w:r>
              <w:rPr>
                <w:rFonts w:ascii="Segoe UI Symbol" w:hAnsi="Segoe UI Symbol" w:eastAsia="Segoe UI Symbol" w:cs="Segoe UI Symbol"/>
                <w:color w:val="auto"/>
                <w:spacing w:val="-1"/>
                <w:highlight w:val="none"/>
              </w:rPr>
              <w:t>☑</w:t>
            </w:r>
            <w:r>
              <w:rPr>
                <w:color w:val="auto"/>
                <w:spacing w:val="-1"/>
                <w:highlight w:val="none"/>
              </w:rPr>
              <w:t>存款账户证明</w:t>
            </w:r>
          </w:p>
          <w:p w14:paraId="593576EF">
            <w:pPr>
              <w:pStyle w:val="19"/>
              <w:spacing w:before="69" w:line="207" w:lineRule="auto"/>
              <w:ind w:left="119"/>
              <w:rPr>
                <w:color w:val="auto"/>
                <w:highlight w:val="none"/>
              </w:rPr>
            </w:pPr>
            <w:r>
              <w:rPr>
                <w:rFonts w:ascii="Segoe UI Symbol" w:hAnsi="Segoe UI Symbol" w:eastAsia="Segoe UI Symbol" w:cs="Segoe UI Symbol"/>
                <w:color w:val="auto"/>
                <w:spacing w:val="-1"/>
                <w:highlight w:val="none"/>
              </w:rPr>
              <w:t>☑</w:t>
            </w:r>
            <w:r>
              <w:rPr>
                <w:color w:val="auto"/>
                <w:spacing w:val="-1"/>
                <w:highlight w:val="none"/>
              </w:rPr>
              <w:t xml:space="preserve">财务审计报告       </w:t>
            </w:r>
            <w:r>
              <w:rPr>
                <w:rFonts w:ascii="Segoe UI Symbol" w:hAnsi="Segoe UI Symbol" w:eastAsia="Segoe UI Symbol" w:cs="Segoe UI Symbol"/>
                <w:color w:val="auto"/>
                <w:spacing w:val="-1"/>
                <w:highlight w:val="none"/>
              </w:rPr>
              <w:t>☑</w:t>
            </w:r>
            <w:r>
              <w:rPr>
                <w:color w:val="auto"/>
                <w:spacing w:val="-1"/>
                <w:highlight w:val="none"/>
              </w:rPr>
              <w:t>管理体系认证证书</w:t>
            </w:r>
          </w:p>
          <w:p w14:paraId="42DAEE23">
            <w:pPr>
              <w:pStyle w:val="19"/>
              <w:spacing w:before="70" w:line="209" w:lineRule="auto"/>
              <w:ind w:left="119"/>
              <w:rPr>
                <w:color w:val="auto"/>
                <w:highlight w:val="none"/>
              </w:rPr>
            </w:pPr>
            <w:r>
              <w:rPr>
                <w:rFonts w:ascii="Segoe UI Symbol" w:hAnsi="Segoe UI Symbol" w:eastAsia="Segoe UI Symbol" w:cs="Segoe UI Symbol"/>
                <w:color w:val="auto"/>
                <w:spacing w:val="-4"/>
                <w:highlight w:val="none"/>
              </w:rPr>
              <w:t>☑</w:t>
            </w:r>
            <w:r>
              <w:rPr>
                <w:color w:val="auto"/>
                <w:spacing w:val="-4"/>
                <w:highlight w:val="none"/>
              </w:rPr>
              <w:t>企业业绩</w:t>
            </w:r>
            <w:r>
              <w:rPr>
                <w:color w:val="auto"/>
                <w:spacing w:val="2"/>
                <w:highlight w:val="none"/>
              </w:rPr>
              <w:t xml:space="preserve">           </w:t>
            </w:r>
            <w:r>
              <w:rPr>
                <w:rFonts w:ascii="Segoe UI Symbol" w:hAnsi="Segoe UI Symbol" w:eastAsia="Segoe UI Symbol" w:cs="Segoe UI Symbol"/>
                <w:color w:val="auto"/>
                <w:spacing w:val="-4"/>
                <w:highlight w:val="none"/>
              </w:rPr>
              <w:t>☑</w:t>
            </w:r>
            <w:r>
              <w:rPr>
                <w:color w:val="auto"/>
                <w:spacing w:val="-4"/>
                <w:highlight w:val="none"/>
              </w:rPr>
              <w:t>人员业绩</w:t>
            </w:r>
          </w:p>
          <w:p w14:paraId="6D6ED70B">
            <w:pPr>
              <w:pStyle w:val="19"/>
              <w:spacing w:before="69" w:line="207" w:lineRule="auto"/>
              <w:ind w:left="119"/>
              <w:rPr>
                <w:color w:val="auto"/>
                <w:highlight w:val="none"/>
              </w:rPr>
            </w:pPr>
            <w:r>
              <w:rPr>
                <w:rFonts w:ascii="Segoe UI Symbol" w:hAnsi="Segoe UI Symbol" w:eastAsia="Segoe UI Symbol" w:cs="Segoe UI Symbol"/>
                <w:color w:val="auto"/>
                <w:spacing w:val="-1"/>
                <w:highlight w:val="none"/>
              </w:rPr>
              <w:t>☑</w:t>
            </w:r>
            <w:r>
              <w:rPr>
                <w:color w:val="auto"/>
                <w:spacing w:val="-1"/>
                <w:highlight w:val="none"/>
              </w:rPr>
              <w:t xml:space="preserve">工程获奖           </w:t>
            </w:r>
            <w:r>
              <w:rPr>
                <w:rFonts w:ascii="Segoe UI Symbol" w:hAnsi="Segoe UI Symbol" w:eastAsia="Segoe UI Symbol" w:cs="Segoe UI Symbol"/>
                <w:color w:val="auto"/>
                <w:spacing w:val="-1"/>
                <w:highlight w:val="none"/>
              </w:rPr>
              <w:t>☑</w:t>
            </w:r>
            <w:r>
              <w:rPr>
                <w:color w:val="auto"/>
                <w:spacing w:val="-1"/>
                <w:highlight w:val="none"/>
              </w:rPr>
              <w:t>荣誉表彰（企业、</w:t>
            </w:r>
            <w:r>
              <w:rPr>
                <w:color w:val="auto"/>
                <w:spacing w:val="-2"/>
                <w:highlight w:val="none"/>
              </w:rPr>
              <w:t>个人）</w:t>
            </w:r>
          </w:p>
          <w:p w14:paraId="1CC4F661">
            <w:pPr>
              <w:pStyle w:val="19"/>
              <w:spacing w:before="71" w:line="207" w:lineRule="auto"/>
              <w:ind w:left="119"/>
              <w:rPr>
                <w:color w:val="auto"/>
                <w:highlight w:val="none"/>
              </w:rPr>
            </w:pPr>
            <w:r>
              <w:rPr>
                <w:rFonts w:ascii="Segoe UI Symbol" w:hAnsi="Segoe UI Symbol" w:eastAsia="Segoe UI Symbol" w:cs="Segoe UI Symbol"/>
                <w:color w:val="auto"/>
                <w:spacing w:val="-1"/>
                <w:highlight w:val="none"/>
              </w:rPr>
              <w:t>☑</w:t>
            </w:r>
            <w:r>
              <w:rPr>
                <w:color w:val="auto"/>
                <w:spacing w:val="-1"/>
                <w:highlight w:val="none"/>
              </w:rPr>
              <w:t xml:space="preserve">注册执业人员证书   </w:t>
            </w:r>
            <w:r>
              <w:rPr>
                <w:rFonts w:ascii="Segoe UI Symbol" w:hAnsi="Segoe UI Symbol" w:eastAsia="Segoe UI Symbol" w:cs="Segoe UI Symbol"/>
                <w:color w:val="auto"/>
                <w:spacing w:val="-1"/>
                <w:highlight w:val="none"/>
              </w:rPr>
              <w:t>☑</w:t>
            </w:r>
            <w:r>
              <w:rPr>
                <w:color w:val="auto"/>
                <w:spacing w:val="-1"/>
                <w:highlight w:val="none"/>
              </w:rPr>
              <w:t>专业技术职称证书</w:t>
            </w:r>
          </w:p>
          <w:p w14:paraId="43D1E576">
            <w:pPr>
              <w:pStyle w:val="19"/>
              <w:spacing w:before="69" w:line="268" w:lineRule="auto"/>
              <w:ind w:left="119" w:right="935"/>
              <w:rPr>
                <w:color w:val="auto"/>
                <w:highlight w:val="none"/>
              </w:rPr>
            </w:pPr>
            <w:r>
              <w:rPr>
                <w:rFonts w:ascii="Segoe UI Symbol" w:hAnsi="Segoe UI Symbol" w:eastAsia="Segoe UI Symbol" w:cs="Segoe UI Symbol"/>
                <w:color w:val="auto"/>
                <w:spacing w:val="-1"/>
                <w:highlight w:val="none"/>
              </w:rPr>
              <w:t>☑</w:t>
            </w:r>
            <w:r>
              <w:rPr>
                <w:color w:val="auto"/>
                <w:spacing w:val="-1"/>
                <w:highlight w:val="none"/>
              </w:rPr>
              <w:t xml:space="preserve">特种作业资格证书   </w:t>
            </w:r>
            <w:r>
              <w:rPr>
                <w:rFonts w:ascii="Segoe UI Symbol" w:hAnsi="Segoe UI Symbol" w:eastAsia="Segoe UI Symbol" w:cs="Segoe UI Symbol"/>
                <w:color w:val="auto"/>
                <w:spacing w:val="-1"/>
                <w:highlight w:val="none"/>
              </w:rPr>
              <w:t>☑</w:t>
            </w:r>
            <w:r>
              <w:rPr>
                <w:color w:val="auto"/>
                <w:spacing w:val="-1"/>
                <w:highlight w:val="none"/>
              </w:rPr>
              <w:t>安全生产考核合格证</w:t>
            </w:r>
            <w:r>
              <w:rPr>
                <w:rFonts w:ascii="Segoe UI Symbol" w:hAnsi="Segoe UI Symbol" w:eastAsia="Segoe UI Symbol" w:cs="Segoe UI Symbol"/>
                <w:color w:val="auto"/>
                <w:spacing w:val="-2"/>
                <w:highlight w:val="none"/>
              </w:rPr>
              <w:t>☑</w:t>
            </w:r>
            <w:r>
              <w:rPr>
                <w:color w:val="auto"/>
                <w:spacing w:val="-2"/>
                <w:highlight w:val="none"/>
              </w:rPr>
              <w:t>施工现场专业人员职业培训合格证</w:t>
            </w:r>
          </w:p>
          <w:p w14:paraId="3A90854A">
            <w:pPr>
              <w:pStyle w:val="19"/>
              <w:spacing w:before="1" w:line="207" w:lineRule="auto"/>
              <w:ind w:left="119"/>
              <w:rPr>
                <w:color w:val="auto"/>
                <w:highlight w:val="none"/>
              </w:rPr>
            </w:pPr>
            <w:r>
              <w:rPr>
                <w:rFonts w:ascii="Segoe UI Symbol" w:hAnsi="Segoe UI Symbol" w:eastAsia="Segoe UI Symbol" w:cs="Segoe UI Symbol"/>
                <w:color w:val="auto"/>
                <w:spacing w:val="-2"/>
                <w:highlight w:val="none"/>
              </w:rPr>
              <w:t>☑</w:t>
            </w:r>
            <w:r>
              <w:rPr>
                <w:color w:val="auto"/>
                <w:spacing w:val="-2"/>
                <w:highlight w:val="none"/>
              </w:rPr>
              <w:t>职工社会保险参保证明</w:t>
            </w:r>
          </w:p>
          <w:p w14:paraId="2C3AEC85">
            <w:pPr>
              <w:pStyle w:val="19"/>
              <w:spacing w:before="72" w:line="281" w:lineRule="auto"/>
              <w:ind w:left="109" w:right="43"/>
              <w:jc w:val="both"/>
              <w:rPr>
                <w:color w:val="auto"/>
                <w:highlight w:val="none"/>
              </w:rPr>
            </w:pPr>
            <w:r>
              <w:rPr>
                <w:color w:val="auto"/>
                <w:spacing w:val="-3"/>
                <w:highlight w:val="none"/>
              </w:rPr>
              <w:t>特别说明：</w:t>
            </w:r>
            <w:r>
              <w:rPr>
                <w:rFonts w:ascii="Times New Roman" w:hAnsi="Times New Roman" w:eastAsia="Times New Roman" w:cs="Times New Roman"/>
                <w:color w:val="auto"/>
                <w:spacing w:val="-3"/>
                <w:highlight w:val="none"/>
              </w:rPr>
              <w:t>1.</w:t>
            </w:r>
            <w:r>
              <w:rPr>
                <w:color w:val="auto"/>
                <w:spacing w:val="-3"/>
                <w:highlight w:val="none"/>
              </w:rPr>
              <w:t>通过企业主体信息库生成的数字证照信息，</w:t>
            </w:r>
            <w:r>
              <w:rPr>
                <w:color w:val="auto"/>
                <w:spacing w:val="-1"/>
                <w:highlight w:val="none"/>
              </w:rPr>
              <w:t>投标人应当自行校核和确认数字证照数据信息内容，一</w:t>
            </w:r>
            <w:r>
              <w:rPr>
                <w:color w:val="auto"/>
                <w:highlight w:val="none"/>
              </w:rPr>
              <w:t>般应当对投标文件中已生成的数字证照进行电子签名，</w:t>
            </w:r>
            <w:r>
              <w:rPr>
                <w:color w:val="auto"/>
                <w:spacing w:val="-3"/>
                <w:highlight w:val="none"/>
              </w:rPr>
              <w:t>否则视为已确认和认可数据信息内容。</w:t>
            </w:r>
          </w:p>
          <w:p w14:paraId="19EBC5F9">
            <w:pPr>
              <w:pStyle w:val="19"/>
              <w:spacing w:line="266" w:lineRule="auto"/>
              <w:ind w:left="108" w:right="142" w:hanging="2"/>
              <w:jc w:val="both"/>
              <w:rPr>
                <w:color w:val="auto"/>
                <w:highlight w:val="none"/>
              </w:rPr>
            </w:pPr>
            <w:r>
              <w:rPr>
                <w:rFonts w:ascii="Times New Roman" w:hAnsi="Times New Roman" w:eastAsia="Times New Roman" w:cs="Times New Roman"/>
                <w:color w:val="auto"/>
                <w:highlight w:val="none"/>
              </w:rPr>
              <w:t>2.</w:t>
            </w:r>
            <w:r>
              <w:rPr>
                <w:color w:val="auto"/>
                <w:highlight w:val="none"/>
              </w:rPr>
              <w:t>投标人制作投标文件时按上述实际明确</w:t>
            </w:r>
            <w:r>
              <w:rPr>
                <w:color w:val="auto"/>
                <w:spacing w:val="-1"/>
                <w:highlight w:val="none"/>
              </w:rPr>
              <w:t>的材料生成数字证照应用于项目评审，否则相关证明佐证材料以企业主体信息库获取的材料影印件应用于项目评审，投标人对数字证照和材料影印件内容的准确性、完整性和真实</w:t>
            </w:r>
            <w:r>
              <w:rPr>
                <w:color w:val="auto"/>
                <w:spacing w:val="-7"/>
                <w:highlight w:val="none"/>
              </w:rPr>
              <w:t>性负责。</w:t>
            </w:r>
          </w:p>
        </w:tc>
      </w:tr>
      <w:tr w14:paraId="55BB6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61" w:type="dxa"/>
            <w:vAlign w:val="top"/>
          </w:tcPr>
          <w:p w14:paraId="3709183B">
            <w:pPr>
              <w:spacing w:before="182" w:line="186" w:lineRule="auto"/>
              <w:ind w:left="222"/>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2"/>
                <w:sz w:val="21"/>
                <w:szCs w:val="21"/>
                <w:highlight w:val="none"/>
              </w:rPr>
              <w:t>3.7.4</w:t>
            </w:r>
          </w:p>
        </w:tc>
        <w:tc>
          <w:tcPr>
            <w:tcW w:w="2259" w:type="dxa"/>
            <w:vAlign w:val="top"/>
          </w:tcPr>
          <w:p w14:paraId="099D0910">
            <w:pPr>
              <w:pStyle w:val="19"/>
              <w:spacing w:before="143" w:line="220" w:lineRule="auto"/>
              <w:ind w:left="186"/>
              <w:rPr>
                <w:color w:val="auto"/>
                <w:highlight w:val="none"/>
              </w:rPr>
            </w:pPr>
            <w:r>
              <w:rPr>
                <w:color w:val="auto"/>
                <w:spacing w:val="-1"/>
                <w:highlight w:val="none"/>
              </w:rPr>
              <w:t>技术标是否采用暗标</w:t>
            </w:r>
          </w:p>
        </w:tc>
        <w:tc>
          <w:tcPr>
            <w:tcW w:w="5294" w:type="dxa"/>
            <w:vAlign w:val="top"/>
          </w:tcPr>
          <w:p w14:paraId="023B346B">
            <w:pPr>
              <w:pStyle w:val="19"/>
              <w:spacing w:before="143" w:line="220" w:lineRule="auto"/>
              <w:ind w:left="109"/>
              <w:rPr>
                <w:color w:val="auto"/>
                <w:highlight w:val="none"/>
              </w:rPr>
            </w:pPr>
            <w:r>
              <w:rPr>
                <w:color w:val="auto"/>
                <w:spacing w:val="-1"/>
                <w:highlight w:val="none"/>
              </w:rPr>
              <w:t>采用模块化暗标评审</w:t>
            </w:r>
          </w:p>
        </w:tc>
      </w:tr>
      <w:tr w14:paraId="6A334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jc w:val="center"/>
        </w:trPr>
        <w:tc>
          <w:tcPr>
            <w:tcW w:w="861" w:type="dxa"/>
            <w:vAlign w:val="top"/>
          </w:tcPr>
          <w:p w14:paraId="6C899555">
            <w:pPr>
              <w:spacing w:before="284" w:line="186" w:lineRule="auto"/>
              <w:ind w:left="216"/>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1"/>
                <w:sz w:val="21"/>
                <w:szCs w:val="21"/>
                <w:highlight w:val="none"/>
              </w:rPr>
              <w:t>4.2.1</w:t>
            </w:r>
          </w:p>
        </w:tc>
        <w:tc>
          <w:tcPr>
            <w:tcW w:w="2259" w:type="dxa"/>
            <w:vAlign w:val="top"/>
          </w:tcPr>
          <w:p w14:paraId="23228201">
            <w:pPr>
              <w:pStyle w:val="19"/>
              <w:spacing w:before="246" w:line="221" w:lineRule="auto"/>
              <w:ind w:left="502"/>
              <w:rPr>
                <w:color w:val="auto"/>
                <w:highlight w:val="none"/>
              </w:rPr>
            </w:pPr>
            <w:r>
              <w:rPr>
                <w:color w:val="auto"/>
                <w:spacing w:val="-2"/>
                <w:highlight w:val="none"/>
              </w:rPr>
              <w:t>投标截止时间</w:t>
            </w:r>
          </w:p>
        </w:tc>
        <w:tc>
          <w:tcPr>
            <w:tcW w:w="5294" w:type="dxa"/>
            <w:vAlign w:val="top"/>
          </w:tcPr>
          <w:p w14:paraId="6812054F">
            <w:pPr>
              <w:pStyle w:val="19"/>
              <w:spacing w:before="246" w:line="220" w:lineRule="auto"/>
              <w:ind w:left="106"/>
              <w:rPr>
                <w:rFonts w:hint="default" w:eastAsia="宋体"/>
                <w:color w:val="auto"/>
                <w:highlight w:val="none"/>
                <w:lang w:val="en-US" w:eastAsia="zh-CN"/>
              </w:rPr>
            </w:pPr>
            <w:r>
              <w:rPr>
                <w:color w:val="auto"/>
                <w:spacing w:val="-6"/>
                <w:highlight w:val="none"/>
                <w:u w:val="single" w:color="auto"/>
              </w:rPr>
              <w:t>2026年</w:t>
            </w:r>
            <w:r>
              <w:rPr>
                <w:rFonts w:hint="eastAsia"/>
                <w:color w:val="auto"/>
                <w:spacing w:val="-6"/>
                <w:highlight w:val="none"/>
                <w:u w:val="single" w:color="auto"/>
                <w:lang w:val="en-US" w:eastAsia="zh-CN"/>
              </w:rPr>
              <w:t>**</w:t>
            </w:r>
            <w:r>
              <w:rPr>
                <w:color w:val="auto"/>
                <w:spacing w:val="-6"/>
                <w:highlight w:val="none"/>
                <w:u w:val="single" w:color="auto"/>
              </w:rPr>
              <w:t>月</w:t>
            </w:r>
            <w:r>
              <w:rPr>
                <w:rFonts w:hint="eastAsia"/>
                <w:color w:val="auto"/>
                <w:spacing w:val="-6"/>
                <w:highlight w:val="none"/>
                <w:u w:val="single" w:color="auto"/>
                <w:lang w:val="en-US" w:eastAsia="zh-CN"/>
              </w:rPr>
              <w:t>**</w:t>
            </w:r>
            <w:r>
              <w:rPr>
                <w:color w:val="auto"/>
                <w:spacing w:val="-6"/>
                <w:highlight w:val="none"/>
                <w:u w:val="single" w:color="auto"/>
              </w:rPr>
              <w:t xml:space="preserve"> 日 0</w:t>
            </w:r>
            <w:r>
              <w:rPr>
                <w:rFonts w:hint="eastAsia"/>
                <w:color w:val="auto"/>
                <w:spacing w:val="-6"/>
                <w:highlight w:val="none"/>
                <w:u w:val="single" w:color="auto"/>
                <w:lang w:val="en-US" w:eastAsia="zh-CN"/>
              </w:rPr>
              <w:t>9</w:t>
            </w:r>
            <w:r>
              <w:rPr>
                <w:color w:val="auto"/>
                <w:spacing w:val="-6"/>
                <w:highlight w:val="none"/>
                <w:u w:val="single" w:color="auto"/>
              </w:rPr>
              <w:t xml:space="preserve">时 </w:t>
            </w:r>
            <w:r>
              <w:rPr>
                <w:rFonts w:hint="eastAsia"/>
                <w:color w:val="auto"/>
                <w:spacing w:val="-6"/>
                <w:highlight w:val="none"/>
                <w:u w:val="single" w:color="auto"/>
                <w:lang w:val="en-US" w:eastAsia="zh-CN"/>
              </w:rPr>
              <w:t xml:space="preserve">30 </w:t>
            </w:r>
            <w:r>
              <w:rPr>
                <w:color w:val="auto"/>
                <w:spacing w:val="-6"/>
                <w:highlight w:val="none"/>
                <w:u w:val="single" w:color="auto"/>
              </w:rPr>
              <w:t xml:space="preserve">分 </w:t>
            </w:r>
            <w:r>
              <w:rPr>
                <w:rFonts w:hint="eastAsia"/>
                <w:color w:val="auto"/>
                <w:spacing w:val="-6"/>
                <w:highlight w:val="none"/>
                <w:u w:val="single" w:color="auto"/>
                <w:lang w:val="en-US" w:eastAsia="zh-CN"/>
              </w:rPr>
              <w:t>00 秒</w:t>
            </w:r>
          </w:p>
        </w:tc>
      </w:tr>
      <w:tr w14:paraId="49323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jc w:val="center"/>
        </w:trPr>
        <w:tc>
          <w:tcPr>
            <w:tcW w:w="861" w:type="dxa"/>
            <w:vAlign w:val="top"/>
          </w:tcPr>
          <w:p w14:paraId="5A232C5F">
            <w:pPr>
              <w:spacing w:line="257" w:lineRule="auto"/>
              <w:rPr>
                <w:rFonts w:ascii="Arial"/>
                <w:color w:val="auto"/>
                <w:sz w:val="21"/>
                <w:highlight w:val="none"/>
              </w:rPr>
            </w:pPr>
          </w:p>
          <w:p w14:paraId="7AB7B150">
            <w:pPr>
              <w:spacing w:before="60" w:line="186" w:lineRule="auto"/>
              <w:ind w:left="216"/>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1"/>
                <w:sz w:val="21"/>
                <w:szCs w:val="21"/>
                <w:highlight w:val="none"/>
              </w:rPr>
              <w:t>4.2.3</w:t>
            </w:r>
          </w:p>
        </w:tc>
        <w:tc>
          <w:tcPr>
            <w:tcW w:w="2259" w:type="dxa"/>
            <w:vAlign w:val="top"/>
          </w:tcPr>
          <w:p w14:paraId="3C1DE9AC">
            <w:pPr>
              <w:pStyle w:val="19"/>
              <w:spacing w:before="280" w:line="220" w:lineRule="auto"/>
              <w:ind w:left="293"/>
              <w:rPr>
                <w:color w:val="auto"/>
                <w:highlight w:val="none"/>
              </w:rPr>
            </w:pPr>
            <w:r>
              <w:rPr>
                <w:color w:val="auto"/>
                <w:spacing w:val="-2"/>
                <w:highlight w:val="none"/>
              </w:rPr>
              <w:t>是否退还投标文件</w:t>
            </w:r>
          </w:p>
        </w:tc>
        <w:tc>
          <w:tcPr>
            <w:tcW w:w="5294" w:type="dxa"/>
            <w:vAlign w:val="top"/>
          </w:tcPr>
          <w:p w14:paraId="236B5646">
            <w:pPr>
              <w:pStyle w:val="19"/>
              <w:spacing w:before="120" w:line="209" w:lineRule="auto"/>
              <w:ind w:left="119"/>
              <w:rPr>
                <w:color w:val="auto"/>
                <w:highlight w:val="none"/>
              </w:rPr>
            </w:pPr>
            <w:r>
              <w:rPr>
                <w:rFonts w:ascii="Segoe UI Symbol" w:hAnsi="Segoe UI Symbol" w:eastAsia="Segoe UI Symbol" w:cs="Segoe UI Symbol"/>
                <w:color w:val="auto"/>
                <w:spacing w:val="-9"/>
                <w:highlight w:val="none"/>
              </w:rPr>
              <w:t>☑</w:t>
            </w:r>
            <w:r>
              <w:rPr>
                <w:color w:val="auto"/>
                <w:spacing w:val="-9"/>
                <w:highlight w:val="none"/>
              </w:rPr>
              <w:t>否</w:t>
            </w:r>
          </w:p>
          <w:p w14:paraId="2FBE88C0">
            <w:pPr>
              <w:pStyle w:val="19"/>
              <w:spacing w:before="37" w:line="306" w:lineRule="exact"/>
              <w:ind w:left="131"/>
              <w:rPr>
                <w:rFonts w:ascii="Times New Roman" w:hAnsi="Times New Roman" w:eastAsia="Times New Roman" w:cs="Times New Roman"/>
                <w:color w:val="auto"/>
                <w:highlight w:val="none"/>
              </w:rPr>
            </w:pPr>
            <w:r>
              <w:rPr>
                <w:color w:val="auto"/>
                <w:spacing w:val="-3"/>
                <w:position w:val="2"/>
                <w:highlight w:val="none"/>
              </w:rPr>
              <w:t>□是，退还具体安排：</w:t>
            </w:r>
            <w:r>
              <w:rPr>
                <w:rFonts w:ascii="Times New Roman" w:hAnsi="Times New Roman" w:eastAsia="Times New Roman" w:cs="Times New Roman"/>
                <w:color w:val="auto"/>
                <w:spacing w:val="-3"/>
                <w:position w:val="2"/>
                <w:highlight w:val="none"/>
              </w:rPr>
              <w:t>/</w:t>
            </w:r>
          </w:p>
        </w:tc>
      </w:tr>
      <w:tr w14:paraId="5130D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9" w:hRule="atLeast"/>
          <w:jc w:val="center"/>
        </w:trPr>
        <w:tc>
          <w:tcPr>
            <w:tcW w:w="861" w:type="dxa"/>
            <w:vAlign w:val="top"/>
          </w:tcPr>
          <w:p w14:paraId="56F98622">
            <w:pPr>
              <w:spacing w:line="283" w:lineRule="auto"/>
              <w:rPr>
                <w:rFonts w:ascii="Arial"/>
                <w:color w:val="auto"/>
                <w:sz w:val="21"/>
                <w:highlight w:val="none"/>
              </w:rPr>
            </w:pPr>
          </w:p>
          <w:p w14:paraId="6A06A2DF">
            <w:pPr>
              <w:spacing w:line="284" w:lineRule="auto"/>
              <w:rPr>
                <w:rFonts w:ascii="Arial"/>
                <w:color w:val="auto"/>
                <w:sz w:val="21"/>
                <w:highlight w:val="none"/>
              </w:rPr>
            </w:pPr>
          </w:p>
          <w:p w14:paraId="33104A4F">
            <w:pPr>
              <w:spacing w:line="284" w:lineRule="auto"/>
              <w:rPr>
                <w:rFonts w:ascii="Arial"/>
                <w:color w:val="auto"/>
                <w:sz w:val="21"/>
                <w:highlight w:val="none"/>
              </w:rPr>
            </w:pPr>
          </w:p>
          <w:p w14:paraId="0615FC4D">
            <w:pPr>
              <w:spacing w:before="60" w:line="186" w:lineRule="auto"/>
              <w:ind w:left="223"/>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2"/>
                <w:sz w:val="21"/>
                <w:szCs w:val="21"/>
                <w:highlight w:val="none"/>
              </w:rPr>
              <w:t>5.1.1</w:t>
            </w:r>
          </w:p>
        </w:tc>
        <w:tc>
          <w:tcPr>
            <w:tcW w:w="2259" w:type="dxa"/>
            <w:vAlign w:val="top"/>
          </w:tcPr>
          <w:p w14:paraId="3CE22C1A">
            <w:pPr>
              <w:spacing w:line="268" w:lineRule="auto"/>
              <w:rPr>
                <w:rFonts w:ascii="Arial"/>
                <w:color w:val="auto"/>
                <w:sz w:val="21"/>
                <w:highlight w:val="none"/>
              </w:rPr>
            </w:pPr>
          </w:p>
          <w:p w14:paraId="17D56DE8">
            <w:pPr>
              <w:spacing w:line="268" w:lineRule="auto"/>
              <w:rPr>
                <w:rFonts w:ascii="Arial"/>
                <w:color w:val="auto"/>
                <w:sz w:val="21"/>
                <w:highlight w:val="none"/>
              </w:rPr>
            </w:pPr>
          </w:p>
          <w:p w14:paraId="643A296D">
            <w:pPr>
              <w:spacing w:line="269" w:lineRule="auto"/>
              <w:rPr>
                <w:rFonts w:ascii="Arial"/>
                <w:color w:val="auto"/>
                <w:sz w:val="21"/>
                <w:highlight w:val="none"/>
              </w:rPr>
            </w:pPr>
          </w:p>
          <w:p w14:paraId="5F65A941">
            <w:pPr>
              <w:pStyle w:val="19"/>
              <w:spacing w:before="68" w:line="221" w:lineRule="auto"/>
              <w:ind w:left="501"/>
              <w:rPr>
                <w:color w:val="auto"/>
                <w:highlight w:val="none"/>
              </w:rPr>
            </w:pPr>
            <w:r>
              <w:rPr>
                <w:color w:val="auto"/>
                <w:spacing w:val="-2"/>
                <w:highlight w:val="none"/>
              </w:rPr>
              <w:t>开标组织方式</w:t>
            </w:r>
          </w:p>
        </w:tc>
        <w:tc>
          <w:tcPr>
            <w:tcW w:w="5294" w:type="dxa"/>
            <w:vAlign w:val="top"/>
          </w:tcPr>
          <w:p w14:paraId="1AC2E5BA">
            <w:pPr>
              <w:pStyle w:val="19"/>
              <w:spacing w:before="78" w:line="220" w:lineRule="auto"/>
              <w:ind w:left="131"/>
              <w:rPr>
                <w:color w:val="auto"/>
                <w:highlight w:val="none"/>
              </w:rPr>
            </w:pPr>
            <w:r>
              <w:rPr>
                <w:color w:val="auto"/>
                <w:spacing w:val="-4"/>
                <w:highlight w:val="none"/>
              </w:rPr>
              <w:t>□现场集中开标</w:t>
            </w:r>
          </w:p>
          <w:p w14:paraId="29F2B584">
            <w:pPr>
              <w:pStyle w:val="19"/>
              <w:spacing w:before="69" w:line="208" w:lineRule="auto"/>
              <w:ind w:left="119"/>
              <w:rPr>
                <w:color w:val="auto"/>
                <w:highlight w:val="none"/>
              </w:rPr>
            </w:pPr>
            <w:r>
              <w:rPr>
                <w:rFonts w:ascii="Segoe UI Symbol" w:hAnsi="Segoe UI Symbol" w:eastAsia="Segoe UI Symbol" w:cs="Segoe UI Symbol"/>
                <w:color w:val="auto"/>
                <w:spacing w:val="-3"/>
                <w:highlight w:val="none"/>
              </w:rPr>
              <w:t>☑</w:t>
            </w:r>
            <w:r>
              <w:rPr>
                <w:color w:val="auto"/>
                <w:spacing w:val="-3"/>
                <w:highlight w:val="none"/>
              </w:rPr>
              <w:t>远程不见面开标</w:t>
            </w:r>
          </w:p>
          <w:p w14:paraId="495840A1">
            <w:pPr>
              <w:pStyle w:val="19"/>
              <w:spacing w:before="70" w:line="281" w:lineRule="auto"/>
              <w:ind w:left="111" w:right="142" w:firstLine="19"/>
              <w:rPr>
                <w:color w:val="auto"/>
                <w:highlight w:val="none"/>
              </w:rPr>
            </w:pPr>
            <w:r>
              <w:rPr>
                <w:color w:val="auto"/>
                <w:spacing w:val="-2"/>
                <w:highlight w:val="none"/>
              </w:rPr>
              <w:t>□现场集中和远程不见面开标同时进行。投标人自行选</w:t>
            </w:r>
            <w:r>
              <w:rPr>
                <w:color w:val="auto"/>
                <w:spacing w:val="-4"/>
                <w:highlight w:val="none"/>
              </w:rPr>
              <w:t>择参与开标的方式。</w:t>
            </w:r>
          </w:p>
          <w:p w14:paraId="02DB6ECA">
            <w:pPr>
              <w:pStyle w:val="19"/>
              <w:spacing w:line="220" w:lineRule="auto"/>
              <w:ind w:left="111"/>
              <w:rPr>
                <w:color w:val="auto"/>
                <w:highlight w:val="none"/>
              </w:rPr>
            </w:pPr>
            <w:r>
              <w:rPr>
                <w:color w:val="auto"/>
                <w:spacing w:val="-1"/>
                <w:highlight w:val="none"/>
              </w:rPr>
              <w:t>开标系统：</w:t>
            </w:r>
            <w:r>
              <w:rPr>
                <w:color w:val="auto"/>
                <w:spacing w:val="-1"/>
                <w:highlight w:val="none"/>
                <w:u w:val="single" w:color="auto"/>
              </w:rPr>
              <w:t>辽宁省工程建设项目数字化开标评标系统</w:t>
            </w:r>
          </w:p>
          <w:p w14:paraId="23B06727">
            <w:pPr>
              <w:pStyle w:val="19"/>
              <w:tabs>
                <w:tab w:val="left" w:pos="220"/>
              </w:tabs>
              <w:spacing w:before="38" w:line="230" w:lineRule="auto"/>
              <w:ind w:left="101"/>
              <w:rPr>
                <w:color w:val="auto"/>
                <w:highlight w:val="none"/>
              </w:rPr>
            </w:pPr>
            <w:r>
              <w:rPr>
                <w:color w:val="auto"/>
                <w:highlight w:val="none"/>
                <w:u w:val="single" w:color="auto"/>
              </w:rPr>
              <w:tab/>
            </w:r>
            <w:r>
              <w:rPr>
                <w:color w:val="auto"/>
                <w:spacing w:val="-6"/>
                <w:highlight w:val="none"/>
                <w:u w:val="single" w:color="auto"/>
              </w:rPr>
              <w:t>（</w:t>
            </w:r>
            <w:r>
              <w:rPr>
                <w:color w:val="auto"/>
                <w:highlight w:val="none"/>
              </w:rPr>
              <w:fldChar w:fldCharType="begin"/>
            </w:r>
            <w:r>
              <w:rPr>
                <w:color w:val="auto"/>
                <w:highlight w:val="none"/>
              </w:rPr>
              <w:instrText xml:space="preserve"> HYPERLINK "https://dts.lnzb.com:8888/zjt-bid/" </w:instrText>
            </w:r>
            <w:r>
              <w:rPr>
                <w:color w:val="auto"/>
                <w:highlight w:val="none"/>
              </w:rPr>
              <w:fldChar w:fldCharType="separate"/>
            </w:r>
            <w:r>
              <w:rPr>
                <w:rFonts w:ascii="Times New Roman" w:hAnsi="Times New Roman" w:eastAsia="Times New Roman" w:cs="Times New Roman"/>
                <w:color w:val="auto"/>
                <w:spacing w:val="-6"/>
                <w:highlight w:val="none"/>
                <w:u w:val="single" w:color="auto"/>
              </w:rPr>
              <w:t>https</w:t>
            </w:r>
            <w:r>
              <w:rPr>
                <w:rFonts w:hint="eastAsia" w:ascii="Times New Roman" w:hAnsi="Times New Roman" w:eastAsia="宋体" w:cs="Times New Roman"/>
                <w:color w:val="auto"/>
                <w:spacing w:val="-6"/>
                <w:highlight w:val="none"/>
                <w:u w:val="single" w:color="auto"/>
                <w:lang w:eastAsia="zh-CN"/>
              </w:rPr>
              <w:t>：</w:t>
            </w:r>
            <w:r>
              <w:rPr>
                <w:rFonts w:ascii="Times New Roman" w:hAnsi="Times New Roman" w:eastAsia="Times New Roman" w:cs="Times New Roman"/>
                <w:color w:val="auto"/>
                <w:spacing w:val="-6"/>
                <w:highlight w:val="none"/>
                <w:u w:val="single" w:color="auto"/>
              </w:rPr>
              <w:t>//dts.lnzb.com</w:t>
            </w:r>
            <w:r>
              <w:rPr>
                <w:rFonts w:hint="eastAsia" w:ascii="Times New Roman" w:hAnsi="Times New Roman" w:eastAsia="宋体" w:cs="Times New Roman"/>
                <w:color w:val="auto"/>
                <w:spacing w:val="-6"/>
                <w:highlight w:val="none"/>
                <w:u w:val="single" w:color="auto"/>
                <w:lang w:eastAsia="zh-CN"/>
              </w:rPr>
              <w:t>：</w:t>
            </w:r>
            <w:r>
              <w:rPr>
                <w:rFonts w:ascii="Times New Roman" w:hAnsi="Times New Roman" w:eastAsia="Times New Roman" w:cs="Times New Roman"/>
                <w:color w:val="auto"/>
                <w:spacing w:val="-6"/>
                <w:highlight w:val="none"/>
                <w:u w:val="single" w:color="auto"/>
              </w:rPr>
              <w:t>8888/zjt-bid</w:t>
            </w:r>
            <w:r>
              <w:rPr>
                <w:rFonts w:ascii="Times New Roman" w:hAnsi="Times New Roman" w:eastAsia="Times New Roman" w:cs="Times New Roman"/>
                <w:color w:val="auto"/>
                <w:spacing w:val="-7"/>
                <w:highlight w:val="none"/>
                <w:u w:val="single" w:color="auto"/>
              </w:rPr>
              <w:t>/</w:t>
            </w:r>
            <w:r>
              <w:rPr>
                <w:rFonts w:ascii="Times New Roman" w:hAnsi="Times New Roman" w:eastAsia="Times New Roman" w:cs="Times New Roman"/>
                <w:color w:val="auto"/>
                <w:spacing w:val="-7"/>
                <w:highlight w:val="none"/>
                <w:u w:val="single" w:color="auto"/>
              </w:rPr>
              <w:fldChar w:fldCharType="end"/>
            </w:r>
            <w:r>
              <w:rPr>
                <w:color w:val="auto"/>
                <w:spacing w:val="-7"/>
                <w:highlight w:val="none"/>
                <w:u w:val="single" w:color="auto"/>
              </w:rPr>
              <w:t>）。</w:t>
            </w:r>
          </w:p>
        </w:tc>
      </w:tr>
      <w:tr w14:paraId="2722A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jc w:val="center"/>
        </w:trPr>
        <w:tc>
          <w:tcPr>
            <w:tcW w:w="861" w:type="dxa"/>
            <w:vAlign w:val="top"/>
          </w:tcPr>
          <w:p w14:paraId="7948A38E">
            <w:pPr>
              <w:spacing w:before="238" w:line="186" w:lineRule="auto"/>
              <w:ind w:left="223"/>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2"/>
                <w:sz w:val="21"/>
                <w:szCs w:val="21"/>
                <w:highlight w:val="none"/>
              </w:rPr>
              <w:t>5.1.2</w:t>
            </w:r>
          </w:p>
        </w:tc>
        <w:tc>
          <w:tcPr>
            <w:tcW w:w="2259" w:type="dxa"/>
            <w:vAlign w:val="top"/>
          </w:tcPr>
          <w:p w14:paraId="773464AC">
            <w:pPr>
              <w:pStyle w:val="19"/>
              <w:spacing w:before="199" w:line="221" w:lineRule="auto"/>
              <w:ind w:left="711"/>
              <w:rPr>
                <w:color w:val="auto"/>
                <w:highlight w:val="none"/>
              </w:rPr>
            </w:pPr>
            <w:r>
              <w:rPr>
                <w:color w:val="auto"/>
                <w:spacing w:val="-2"/>
                <w:highlight w:val="none"/>
              </w:rPr>
              <w:t>开标地点</w:t>
            </w:r>
          </w:p>
        </w:tc>
        <w:tc>
          <w:tcPr>
            <w:tcW w:w="5294" w:type="dxa"/>
            <w:vAlign w:val="top"/>
          </w:tcPr>
          <w:p w14:paraId="1473EF5D">
            <w:pPr>
              <w:pStyle w:val="19"/>
              <w:spacing w:before="199" w:line="222" w:lineRule="auto"/>
              <w:ind w:left="111"/>
              <w:rPr>
                <w:color w:val="auto"/>
                <w:highlight w:val="none"/>
              </w:rPr>
            </w:pPr>
            <w:r>
              <w:rPr>
                <w:rFonts w:hint="eastAsia"/>
                <w:bCs/>
                <w:color w:val="auto"/>
                <w:highlight w:val="none"/>
                <w:u w:val="single"/>
              </w:rPr>
              <w:t>辽宁省工程建设项目数字化开标评标系统（https</w:t>
            </w:r>
            <w:r>
              <w:rPr>
                <w:rFonts w:hint="eastAsia"/>
                <w:bCs/>
                <w:color w:val="auto"/>
                <w:highlight w:val="none"/>
                <w:u w:val="single"/>
                <w:lang w:eastAsia="zh-CN"/>
              </w:rPr>
              <w:t>：</w:t>
            </w:r>
            <w:r>
              <w:rPr>
                <w:rFonts w:hint="eastAsia"/>
                <w:bCs/>
                <w:color w:val="auto"/>
                <w:highlight w:val="none"/>
                <w:u w:val="single"/>
              </w:rPr>
              <w:t>//dts.lnzb.com</w:t>
            </w:r>
            <w:r>
              <w:rPr>
                <w:rFonts w:hint="eastAsia"/>
                <w:bCs/>
                <w:color w:val="auto"/>
                <w:highlight w:val="none"/>
                <w:u w:val="single"/>
                <w:lang w:eastAsia="zh-CN"/>
              </w:rPr>
              <w:t>：</w:t>
            </w:r>
            <w:r>
              <w:rPr>
                <w:rFonts w:hint="eastAsia"/>
                <w:bCs/>
                <w:color w:val="auto"/>
                <w:highlight w:val="none"/>
                <w:u w:val="single"/>
              </w:rPr>
              <w:t>8888/zjt-bid/）。</w:t>
            </w:r>
          </w:p>
        </w:tc>
      </w:tr>
      <w:tr w14:paraId="4F6DD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jc w:val="center"/>
        </w:trPr>
        <w:tc>
          <w:tcPr>
            <w:tcW w:w="861" w:type="dxa"/>
            <w:vAlign w:val="top"/>
          </w:tcPr>
          <w:p w14:paraId="06B43545">
            <w:pPr>
              <w:spacing w:before="278" w:line="186" w:lineRule="auto"/>
              <w:ind w:left="223"/>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2"/>
                <w:sz w:val="21"/>
                <w:szCs w:val="21"/>
                <w:highlight w:val="none"/>
              </w:rPr>
              <w:t>5.2.1</w:t>
            </w:r>
          </w:p>
          <w:p w14:paraId="4634D97F">
            <w:pPr>
              <w:pStyle w:val="19"/>
              <w:spacing w:before="93" w:line="233" w:lineRule="auto"/>
              <w:ind w:left="174"/>
              <w:rPr>
                <w:color w:val="auto"/>
                <w:highlight w:val="none"/>
              </w:rPr>
            </w:pPr>
            <w:r>
              <w:rPr>
                <w:color w:val="auto"/>
                <w:spacing w:val="-5"/>
                <w:highlight w:val="none"/>
              </w:rPr>
              <w:t>（</w:t>
            </w:r>
            <w:r>
              <w:rPr>
                <w:rFonts w:ascii="Times New Roman" w:hAnsi="Times New Roman" w:eastAsia="Times New Roman" w:cs="Times New Roman"/>
                <w:color w:val="auto"/>
                <w:spacing w:val="-5"/>
                <w:highlight w:val="none"/>
              </w:rPr>
              <w:t>5</w:t>
            </w:r>
            <w:r>
              <w:rPr>
                <w:color w:val="auto"/>
                <w:spacing w:val="-5"/>
                <w:highlight w:val="none"/>
              </w:rPr>
              <w:t>）</w:t>
            </w:r>
          </w:p>
        </w:tc>
        <w:tc>
          <w:tcPr>
            <w:tcW w:w="2259" w:type="dxa"/>
            <w:vAlign w:val="top"/>
          </w:tcPr>
          <w:p w14:paraId="2438D059">
            <w:pPr>
              <w:spacing w:line="329" w:lineRule="auto"/>
              <w:rPr>
                <w:rFonts w:ascii="Arial"/>
                <w:color w:val="auto"/>
                <w:sz w:val="21"/>
                <w:highlight w:val="none"/>
              </w:rPr>
            </w:pPr>
          </w:p>
          <w:p w14:paraId="5871223B">
            <w:pPr>
              <w:pStyle w:val="19"/>
              <w:spacing w:before="68" w:line="221" w:lineRule="auto"/>
              <w:ind w:left="709"/>
              <w:rPr>
                <w:color w:val="auto"/>
                <w:highlight w:val="none"/>
              </w:rPr>
            </w:pPr>
            <w:r>
              <w:rPr>
                <w:color w:val="auto"/>
                <w:spacing w:val="-2"/>
                <w:highlight w:val="none"/>
              </w:rPr>
              <w:t>解密时间</w:t>
            </w:r>
          </w:p>
        </w:tc>
        <w:tc>
          <w:tcPr>
            <w:tcW w:w="5294" w:type="dxa"/>
            <w:vAlign w:val="top"/>
          </w:tcPr>
          <w:p w14:paraId="6D46131F">
            <w:pPr>
              <w:pStyle w:val="19"/>
              <w:spacing w:before="80" w:line="256" w:lineRule="auto"/>
              <w:ind w:left="111" w:right="102"/>
              <w:jc w:val="both"/>
              <w:rPr>
                <w:color w:val="auto"/>
                <w:highlight w:val="none"/>
              </w:rPr>
            </w:pPr>
            <w:r>
              <w:rPr>
                <w:color w:val="auto"/>
                <w:spacing w:val="-4"/>
                <w:highlight w:val="none"/>
              </w:rPr>
              <w:t>招标人发出解密提示后</w:t>
            </w:r>
            <w:r>
              <w:rPr>
                <w:color w:val="auto"/>
                <w:spacing w:val="-40"/>
                <w:highlight w:val="none"/>
              </w:rPr>
              <w:t xml:space="preserve"> </w:t>
            </w:r>
            <w:r>
              <w:rPr>
                <w:color w:val="auto"/>
                <w:spacing w:val="-4"/>
                <w:highlight w:val="none"/>
                <w:u w:val="single" w:color="auto"/>
              </w:rPr>
              <w:t>30</w:t>
            </w:r>
            <w:r>
              <w:rPr>
                <w:color w:val="auto"/>
                <w:spacing w:val="-41"/>
                <w:highlight w:val="none"/>
                <w:u w:val="single" w:color="auto"/>
              </w:rPr>
              <w:t xml:space="preserve"> </w:t>
            </w:r>
            <w:r>
              <w:rPr>
                <w:color w:val="auto"/>
                <w:spacing w:val="-4"/>
                <w:highlight w:val="none"/>
              </w:rPr>
              <w:t>分钟内。如遇到投标人较多或</w:t>
            </w:r>
            <w:r>
              <w:rPr>
                <w:color w:val="auto"/>
                <w:spacing w:val="-1"/>
                <w:highlight w:val="none"/>
              </w:rPr>
              <w:t>其他特殊情况在规定时间内无法完成解密的，可报项目</w:t>
            </w:r>
            <w:r>
              <w:rPr>
                <w:color w:val="auto"/>
                <w:spacing w:val="-3"/>
                <w:highlight w:val="none"/>
              </w:rPr>
              <w:t>行政监督部门适当延长解密时间。</w:t>
            </w:r>
          </w:p>
        </w:tc>
      </w:tr>
      <w:tr w14:paraId="6C0AE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jc w:val="center"/>
        </w:trPr>
        <w:tc>
          <w:tcPr>
            <w:tcW w:w="861" w:type="dxa"/>
            <w:vAlign w:val="top"/>
          </w:tcPr>
          <w:p w14:paraId="421A58A8">
            <w:pPr>
              <w:spacing w:line="317" w:lineRule="auto"/>
              <w:rPr>
                <w:rFonts w:ascii="Arial"/>
                <w:color w:val="auto"/>
                <w:sz w:val="21"/>
                <w:highlight w:val="none"/>
              </w:rPr>
            </w:pPr>
          </w:p>
          <w:p w14:paraId="0D1B55A1">
            <w:pPr>
              <w:spacing w:line="317" w:lineRule="auto"/>
              <w:rPr>
                <w:rFonts w:ascii="Arial"/>
                <w:color w:val="auto"/>
                <w:sz w:val="21"/>
                <w:highlight w:val="none"/>
              </w:rPr>
            </w:pPr>
          </w:p>
          <w:p w14:paraId="58FECB51">
            <w:pPr>
              <w:spacing w:before="61" w:line="186" w:lineRule="auto"/>
              <w:ind w:left="222" w:leftChars="0"/>
              <w:rPr>
                <w:color w:val="auto"/>
                <w:spacing w:val="-5"/>
                <w:highlight w:val="none"/>
              </w:rPr>
            </w:pPr>
            <w:r>
              <w:rPr>
                <w:rFonts w:ascii="Times New Roman" w:hAnsi="Times New Roman" w:eastAsia="Times New Roman" w:cs="Times New Roman"/>
                <w:color w:val="auto"/>
                <w:spacing w:val="-2"/>
                <w:sz w:val="21"/>
                <w:szCs w:val="21"/>
                <w:highlight w:val="none"/>
              </w:rPr>
              <w:t>6.1.1</w:t>
            </w:r>
          </w:p>
        </w:tc>
        <w:tc>
          <w:tcPr>
            <w:tcW w:w="2259" w:type="dxa"/>
            <w:vAlign w:val="top"/>
          </w:tcPr>
          <w:p w14:paraId="0C4444FF">
            <w:pPr>
              <w:spacing w:line="294" w:lineRule="auto"/>
              <w:rPr>
                <w:rFonts w:ascii="Arial"/>
                <w:color w:val="auto"/>
                <w:sz w:val="21"/>
                <w:highlight w:val="none"/>
              </w:rPr>
            </w:pPr>
          </w:p>
          <w:p w14:paraId="59C5D612">
            <w:pPr>
              <w:spacing w:line="294" w:lineRule="auto"/>
              <w:rPr>
                <w:rFonts w:ascii="Arial"/>
                <w:color w:val="auto"/>
                <w:sz w:val="21"/>
                <w:highlight w:val="none"/>
              </w:rPr>
            </w:pPr>
          </w:p>
          <w:p w14:paraId="0B5BE72D">
            <w:pPr>
              <w:pStyle w:val="19"/>
              <w:spacing w:before="68" w:line="220" w:lineRule="auto"/>
              <w:ind w:left="289" w:leftChars="0"/>
              <w:rPr>
                <w:color w:val="auto"/>
                <w:spacing w:val="-2"/>
                <w:highlight w:val="none"/>
              </w:rPr>
            </w:pPr>
            <w:r>
              <w:rPr>
                <w:color w:val="auto"/>
                <w:spacing w:val="-1"/>
                <w:highlight w:val="none"/>
              </w:rPr>
              <w:t>评标委员会的组建</w:t>
            </w:r>
          </w:p>
        </w:tc>
        <w:tc>
          <w:tcPr>
            <w:tcW w:w="5294" w:type="dxa"/>
            <w:vAlign w:val="top"/>
          </w:tcPr>
          <w:p w14:paraId="0B8FED50">
            <w:pPr>
              <w:rPr>
                <w:rFonts w:ascii="Arial"/>
                <w:color w:val="auto"/>
                <w:sz w:val="21"/>
                <w:highlight w:val="none"/>
              </w:rPr>
            </w:pPr>
          </w:p>
          <w:p w14:paraId="1424FC57">
            <w:pPr>
              <w:pStyle w:val="19"/>
              <w:spacing w:before="69" w:line="288" w:lineRule="auto"/>
              <w:ind w:left="109" w:right="142"/>
              <w:rPr>
                <w:color w:val="auto"/>
                <w:spacing w:val="-1"/>
                <w:highlight w:val="none"/>
              </w:rPr>
            </w:pPr>
            <w:r>
              <w:rPr>
                <w:color w:val="auto"/>
                <w:spacing w:val="-1"/>
                <w:highlight w:val="none"/>
              </w:rPr>
              <w:t>评标委员会构成：</w:t>
            </w:r>
            <w:r>
              <w:rPr>
                <w:rFonts w:hint="eastAsia" w:ascii="Times New Roman" w:hAnsi="Times New Roman" w:cs="Times New Roman"/>
                <w:color w:val="auto"/>
                <w:spacing w:val="-1"/>
                <w:highlight w:val="none"/>
                <w:u w:val="single" w:color="auto"/>
                <w:lang w:val="en-US" w:eastAsia="zh-CN"/>
              </w:rPr>
              <w:t>7</w:t>
            </w:r>
            <w:r>
              <w:rPr>
                <w:color w:val="auto"/>
                <w:spacing w:val="-1"/>
                <w:highlight w:val="none"/>
              </w:rPr>
              <w:t>人，其中招标人代表</w:t>
            </w:r>
            <w:r>
              <w:rPr>
                <w:rFonts w:hint="eastAsia" w:ascii="Times New Roman" w:hAnsi="Times New Roman" w:cs="Times New Roman"/>
                <w:color w:val="auto"/>
                <w:spacing w:val="-1"/>
                <w:highlight w:val="none"/>
                <w:u w:val="single" w:color="auto"/>
                <w:lang w:val="en-US" w:eastAsia="zh-CN"/>
              </w:rPr>
              <w:t>2</w:t>
            </w:r>
            <w:r>
              <w:rPr>
                <w:color w:val="auto"/>
                <w:spacing w:val="-1"/>
                <w:highlight w:val="none"/>
              </w:rPr>
              <w:t>人，专家</w:t>
            </w:r>
            <w:r>
              <w:rPr>
                <w:rFonts w:hint="eastAsia" w:ascii="Times New Roman" w:hAnsi="Times New Roman" w:cs="Times New Roman"/>
                <w:color w:val="auto"/>
                <w:spacing w:val="-1"/>
                <w:highlight w:val="none"/>
                <w:u w:val="single" w:color="auto"/>
                <w:lang w:val="en-US" w:eastAsia="zh-CN"/>
              </w:rPr>
              <w:t>5</w:t>
            </w:r>
            <w:r>
              <w:rPr>
                <w:color w:val="auto"/>
                <w:spacing w:val="-1"/>
                <w:highlight w:val="none"/>
              </w:rPr>
              <w:t>人；</w:t>
            </w:r>
          </w:p>
          <w:p w14:paraId="70DB8997">
            <w:pPr>
              <w:pStyle w:val="19"/>
              <w:spacing w:before="69" w:line="288" w:lineRule="auto"/>
              <w:ind w:left="109" w:leftChars="0" w:right="142" w:rightChars="0"/>
              <w:rPr>
                <w:color w:val="auto"/>
                <w:spacing w:val="-4"/>
                <w:highlight w:val="none"/>
              </w:rPr>
            </w:pPr>
            <w:r>
              <w:rPr>
                <w:color w:val="auto"/>
                <w:spacing w:val="-1"/>
                <w:highlight w:val="none"/>
              </w:rPr>
              <w:t>评标专家确定方式：</w:t>
            </w:r>
            <w:r>
              <w:rPr>
                <w:color w:val="auto"/>
                <w:spacing w:val="-1"/>
                <w:highlight w:val="none"/>
                <w:u w:val="single" w:color="auto"/>
              </w:rPr>
              <w:t>从辽宁省综合评标专家库相应专业中随机抽取产生。</w:t>
            </w:r>
          </w:p>
        </w:tc>
      </w:tr>
    </w:tbl>
    <w:p w14:paraId="00303185">
      <w:pPr>
        <w:spacing w:before="18"/>
        <w:rPr>
          <w:color w:val="auto"/>
          <w:highlight w:val="none"/>
        </w:rPr>
      </w:pPr>
    </w:p>
    <w:tbl>
      <w:tblPr>
        <w:tblStyle w:val="18"/>
        <w:tblW w:w="84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1"/>
        <w:gridCol w:w="2259"/>
        <w:gridCol w:w="5294"/>
      </w:tblGrid>
      <w:tr w14:paraId="5245C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9" w:hRule="atLeast"/>
          <w:jc w:val="center"/>
        </w:trPr>
        <w:tc>
          <w:tcPr>
            <w:tcW w:w="861" w:type="dxa"/>
            <w:vAlign w:val="top"/>
          </w:tcPr>
          <w:p w14:paraId="4559780B">
            <w:pPr>
              <w:spacing w:line="281" w:lineRule="auto"/>
              <w:rPr>
                <w:rFonts w:ascii="Arial"/>
                <w:color w:val="auto"/>
                <w:sz w:val="21"/>
                <w:highlight w:val="none"/>
              </w:rPr>
            </w:pPr>
          </w:p>
          <w:p w14:paraId="16BEE88F">
            <w:pPr>
              <w:spacing w:line="281" w:lineRule="auto"/>
              <w:rPr>
                <w:rFonts w:ascii="Arial"/>
                <w:color w:val="auto"/>
                <w:sz w:val="21"/>
                <w:highlight w:val="none"/>
              </w:rPr>
            </w:pPr>
          </w:p>
          <w:p w14:paraId="46EEFC9B">
            <w:pPr>
              <w:spacing w:line="282" w:lineRule="auto"/>
              <w:rPr>
                <w:rFonts w:ascii="Arial"/>
                <w:color w:val="auto"/>
                <w:sz w:val="21"/>
                <w:highlight w:val="none"/>
              </w:rPr>
            </w:pPr>
          </w:p>
          <w:p w14:paraId="04A4A0F9">
            <w:pPr>
              <w:spacing w:before="60" w:line="186" w:lineRule="auto"/>
              <w:ind w:left="301"/>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2"/>
                <w:sz w:val="21"/>
                <w:szCs w:val="21"/>
                <w:highlight w:val="none"/>
              </w:rPr>
              <w:t>6.3</w:t>
            </w:r>
          </w:p>
        </w:tc>
        <w:tc>
          <w:tcPr>
            <w:tcW w:w="2259" w:type="dxa"/>
            <w:vAlign w:val="top"/>
          </w:tcPr>
          <w:p w14:paraId="62677C22">
            <w:pPr>
              <w:spacing w:line="265" w:lineRule="auto"/>
              <w:rPr>
                <w:rFonts w:ascii="Arial"/>
                <w:color w:val="auto"/>
                <w:sz w:val="21"/>
                <w:highlight w:val="none"/>
              </w:rPr>
            </w:pPr>
          </w:p>
          <w:p w14:paraId="5CDBB7E3">
            <w:pPr>
              <w:spacing w:line="266" w:lineRule="auto"/>
              <w:rPr>
                <w:rFonts w:ascii="Arial"/>
                <w:color w:val="auto"/>
                <w:sz w:val="21"/>
                <w:highlight w:val="none"/>
              </w:rPr>
            </w:pPr>
          </w:p>
          <w:p w14:paraId="61CB10BF">
            <w:pPr>
              <w:spacing w:line="266" w:lineRule="auto"/>
              <w:rPr>
                <w:rFonts w:ascii="Arial"/>
                <w:color w:val="auto"/>
                <w:sz w:val="21"/>
                <w:highlight w:val="none"/>
              </w:rPr>
            </w:pPr>
          </w:p>
          <w:p w14:paraId="1254ADF7">
            <w:pPr>
              <w:pStyle w:val="19"/>
              <w:spacing w:before="69" w:line="220" w:lineRule="auto"/>
              <w:ind w:left="499"/>
              <w:rPr>
                <w:color w:val="auto"/>
                <w:highlight w:val="none"/>
              </w:rPr>
            </w:pPr>
            <w:r>
              <w:rPr>
                <w:color w:val="auto"/>
                <w:spacing w:val="-2"/>
                <w:highlight w:val="none"/>
              </w:rPr>
              <w:t>评标采用方式</w:t>
            </w:r>
          </w:p>
        </w:tc>
        <w:tc>
          <w:tcPr>
            <w:tcW w:w="5294" w:type="dxa"/>
            <w:vAlign w:val="top"/>
          </w:tcPr>
          <w:p w14:paraId="57671EFC">
            <w:pPr>
              <w:pStyle w:val="19"/>
              <w:spacing w:before="71" w:line="221" w:lineRule="auto"/>
              <w:ind w:left="109"/>
              <w:rPr>
                <w:color w:val="auto"/>
                <w:highlight w:val="none"/>
              </w:rPr>
            </w:pPr>
            <w:r>
              <w:rPr>
                <w:color w:val="auto"/>
                <w:spacing w:val="-7"/>
                <w:highlight w:val="none"/>
              </w:rPr>
              <w:t>评标组织形式：</w:t>
            </w:r>
          </w:p>
          <w:p w14:paraId="3F892B79">
            <w:pPr>
              <w:pStyle w:val="19"/>
              <w:spacing w:before="68" w:line="220" w:lineRule="auto"/>
              <w:ind w:left="131"/>
              <w:rPr>
                <w:color w:val="auto"/>
                <w:highlight w:val="none"/>
              </w:rPr>
            </w:pPr>
            <w:r>
              <w:rPr>
                <w:rFonts w:hint="eastAsia"/>
                <w:color w:val="auto"/>
                <w:spacing w:val="-3"/>
                <w:highlight w:val="none"/>
                <w:lang w:eastAsia="zh-CN"/>
              </w:rPr>
              <w:t>☑</w:t>
            </w:r>
            <w:r>
              <w:rPr>
                <w:color w:val="auto"/>
                <w:spacing w:val="-3"/>
                <w:highlight w:val="none"/>
              </w:rPr>
              <w:t>本地集中评标方式</w:t>
            </w:r>
          </w:p>
          <w:p w14:paraId="18641C4A">
            <w:pPr>
              <w:pStyle w:val="19"/>
              <w:spacing w:before="70" w:line="208" w:lineRule="auto"/>
              <w:ind w:left="119"/>
              <w:rPr>
                <w:color w:val="auto"/>
                <w:highlight w:val="none"/>
              </w:rPr>
            </w:pPr>
            <w:r>
              <w:rPr>
                <w:rFonts w:hint="eastAsia" w:ascii="Segoe UI Symbol" w:hAnsi="Segoe UI Symbol" w:cs="Segoe UI Symbol"/>
                <w:color w:val="auto"/>
                <w:spacing w:val="-2"/>
                <w:highlight w:val="none"/>
                <w:lang w:eastAsia="zh-CN"/>
              </w:rPr>
              <w:t>□</w:t>
            </w:r>
            <w:r>
              <w:rPr>
                <w:color w:val="auto"/>
                <w:spacing w:val="-2"/>
                <w:highlight w:val="none"/>
              </w:rPr>
              <w:t>远程异地评标方式</w:t>
            </w:r>
          </w:p>
          <w:p w14:paraId="266E484C">
            <w:pPr>
              <w:pStyle w:val="19"/>
              <w:spacing w:before="68" w:line="220" w:lineRule="auto"/>
              <w:ind w:left="109"/>
              <w:rPr>
                <w:color w:val="auto"/>
                <w:highlight w:val="none"/>
              </w:rPr>
            </w:pPr>
            <w:r>
              <w:rPr>
                <w:color w:val="auto"/>
                <w:spacing w:val="-4"/>
                <w:highlight w:val="none"/>
              </w:rPr>
              <w:t>评标是否采用计算机辅助智能评审：</w:t>
            </w:r>
          </w:p>
          <w:p w14:paraId="3EAE9250">
            <w:pPr>
              <w:pStyle w:val="19"/>
              <w:spacing w:before="70" w:line="224" w:lineRule="auto"/>
              <w:ind w:left="131"/>
              <w:rPr>
                <w:color w:val="auto"/>
                <w:highlight w:val="none"/>
              </w:rPr>
            </w:pPr>
            <w:r>
              <w:rPr>
                <w:color w:val="auto"/>
                <w:spacing w:val="-8"/>
                <w:highlight w:val="none"/>
              </w:rPr>
              <w:t>□是</w:t>
            </w:r>
          </w:p>
          <w:p w14:paraId="726BA331">
            <w:pPr>
              <w:pStyle w:val="19"/>
              <w:spacing w:before="65" w:line="197" w:lineRule="auto"/>
              <w:ind w:left="119"/>
              <w:rPr>
                <w:color w:val="auto"/>
                <w:highlight w:val="none"/>
              </w:rPr>
            </w:pPr>
            <w:r>
              <w:rPr>
                <w:rFonts w:ascii="Segoe UI Symbol" w:hAnsi="Segoe UI Symbol" w:eastAsia="Segoe UI Symbol" w:cs="Segoe UI Symbol"/>
                <w:color w:val="auto"/>
                <w:spacing w:val="-9"/>
                <w:highlight w:val="none"/>
              </w:rPr>
              <w:t>☑</w:t>
            </w:r>
            <w:r>
              <w:rPr>
                <w:color w:val="auto"/>
                <w:spacing w:val="-9"/>
                <w:highlight w:val="none"/>
              </w:rPr>
              <w:t>否</w:t>
            </w:r>
          </w:p>
        </w:tc>
      </w:tr>
      <w:tr w14:paraId="4CF8F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7" w:hRule="atLeast"/>
          <w:jc w:val="center"/>
        </w:trPr>
        <w:tc>
          <w:tcPr>
            <w:tcW w:w="861" w:type="dxa"/>
            <w:vAlign w:val="top"/>
          </w:tcPr>
          <w:p w14:paraId="7621FC9D">
            <w:pPr>
              <w:spacing w:line="387" w:lineRule="auto"/>
              <w:rPr>
                <w:rFonts w:ascii="Arial"/>
                <w:color w:val="auto"/>
                <w:sz w:val="21"/>
                <w:highlight w:val="none"/>
              </w:rPr>
            </w:pPr>
          </w:p>
          <w:p w14:paraId="7DFC9AE5">
            <w:pPr>
              <w:spacing w:before="60" w:line="186" w:lineRule="auto"/>
              <w:ind w:left="301"/>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2"/>
                <w:sz w:val="21"/>
                <w:szCs w:val="21"/>
                <w:highlight w:val="none"/>
              </w:rPr>
              <w:t>6.4</w:t>
            </w:r>
          </w:p>
        </w:tc>
        <w:tc>
          <w:tcPr>
            <w:tcW w:w="2259" w:type="dxa"/>
            <w:vAlign w:val="top"/>
          </w:tcPr>
          <w:p w14:paraId="299378B0">
            <w:pPr>
              <w:spacing w:line="340" w:lineRule="auto"/>
              <w:rPr>
                <w:rFonts w:ascii="Arial"/>
                <w:color w:val="auto"/>
                <w:sz w:val="21"/>
                <w:highlight w:val="none"/>
              </w:rPr>
            </w:pPr>
          </w:p>
          <w:p w14:paraId="1F232346">
            <w:pPr>
              <w:pStyle w:val="19"/>
              <w:spacing w:before="68" w:line="220" w:lineRule="auto"/>
              <w:ind w:left="289"/>
              <w:rPr>
                <w:color w:val="auto"/>
                <w:highlight w:val="none"/>
              </w:rPr>
            </w:pPr>
            <w:r>
              <w:rPr>
                <w:color w:val="auto"/>
                <w:spacing w:val="-1"/>
                <w:highlight w:val="none"/>
              </w:rPr>
              <w:t>评标结果公示媒介</w:t>
            </w:r>
          </w:p>
        </w:tc>
        <w:tc>
          <w:tcPr>
            <w:tcW w:w="5294" w:type="dxa"/>
            <w:vAlign w:val="top"/>
          </w:tcPr>
          <w:p w14:paraId="6C1BC145">
            <w:pPr>
              <w:spacing w:line="318" w:lineRule="auto"/>
              <w:rPr>
                <w:rFonts w:ascii="Arial"/>
                <w:color w:val="auto"/>
                <w:sz w:val="21"/>
                <w:highlight w:val="none"/>
              </w:rPr>
            </w:pPr>
          </w:p>
          <w:p w14:paraId="4F015F9F">
            <w:pPr>
              <w:spacing w:before="60" w:line="276" w:lineRule="exact"/>
              <w:ind w:left="102"/>
              <w:rPr>
                <w:rFonts w:ascii="Times New Roman" w:hAnsi="Times New Roman" w:eastAsia="Times New Roman" w:cs="Times New Roman"/>
                <w:color w:val="auto"/>
                <w:sz w:val="21"/>
                <w:szCs w:val="21"/>
                <w:highlight w:val="none"/>
              </w:rPr>
            </w:pPr>
            <w:r>
              <w:rPr>
                <w:rFonts w:hint="eastAsia"/>
                <w:color w:val="auto"/>
                <w:highlight w:val="none"/>
                <w:lang w:eastAsia="zh-CN"/>
              </w:rPr>
              <w:t>辽宁省招标投标监管网、辽宁建设工程信息网</w:t>
            </w:r>
          </w:p>
        </w:tc>
      </w:tr>
      <w:tr w14:paraId="1291A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9" w:hRule="atLeast"/>
          <w:jc w:val="center"/>
        </w:trPr>
        <w:tc>
          <w:tcPr>
            <w:tcW w:w="861" w:type="dxa"/>
            <w:vAlign w:val="top"/>
          </w:tcPr>
          <w:p w14:paraId="215B5AE4">
            <w:pPr>
              <w:spacing w:line="343" w:lineRule="auto"/>
              <w:rPr>
                <w:rFonts w:ascii="Arial"/>
                <w:color w:val="auto"/>
                <w:sz w:val="21"/>
                <w:highlight w:val="none"/>
              </w:rPr>
            </w:pPr>
          </w:p>
          <w:p w14:paraId="759C3F8A">
            <w:pPr>
              <w:spacing w:line="344" w:lineRule="auto"/>
              <w:rPr>
                <w:rFonts w:ascii="Arial"/>
                <w:color w:val="auto"/>
                <w:sz w:val="21"/>
                <w:highlight w:val="none"/>
              </w:rPr>
            </w:pPr>
          </w:p>
          <w:p w14:paraId="79B51357">
            <w:pPr>
              <w:spacing w:before="60" w:line="186" w:lineRule="auto"/>
              <w:ind w:left="300"/>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2"/>
                <w:sz w:val="21"/>
                <w:szCs w:val="21"/>
                <w:highlight w:val="none"/>
              </w:rPr>
              <w:t>7.1</w:t>
            </w:r>
          </w:p>
        </w:tc>
        <w:tc>
          <w:tcPr>
            <w:tcW w:w="2259" w:type="dxa"/>
            <w:vAlign w:val="top"/>
          </w:tcPr>
          <w:p w14:paraId="5BF41818">
            <w:pPr>
              <w:spacing w:line="320" w:lineRule="auto"/>
              <w:rPr>
                <w:rFonts w:ascii="Arial"/>
                <w:color w:val="auto"/>
                <w:sz w:val="21"/>
                <w:highlight w:val="none"/>
              </w:rPr>
            </w:pPr>
          </w:p>
          <w:p w14:paraId="5C278C70">
            <w:pPr>
              <w:spacing w:line="321" w:lineRule="auto"/>
              <w:rPr>
                <w:rFonts w:ascii="Arial"/>
                <w:color w:val="auto"/>
                <w:sz w:val="21"/>
                <w:highlight w:val="none"/>
              </w:rPr>
            </w:pPr>
          </w:p>
          <w:p w14:paraId="3F81CBB7">
            <w:pPr>
              <w:pStyle w:val="19"/>
              <w:spacing w:before="68" w:line="221" w:lineRule="auto"/>
              <w:ind w:left="715"/>
              <w:rPr>
                <w:color w:val="auto"/>
                <w:highlight w:val="none"/>
              </w:rPr>
            </w:pPr>
            <w:r>
              <w:rPr>
                <w:color w:val="auto"/>
                <w:spacing w:val="-3"/>
                <w:highlight w:val="none"/>
              </w:rPr>
              <w:t>定标方式</w:t>
            </w:r>
          </w:p>
        </w:tc>
        <w:tc>
          <w:tcPr>
            <w:tcW w:w="5294" w:type="dxa"/>
            <w:vAlign w:val="top"/>
          </w:tcPr>
          <w:p w14:paraId="330ECA13">
            <w:pPr>
              <w:pStyle w:val="19"/>
              <w:spacing w:before="73" w:line="220" w:lineRule="auto"/>
              <w:ind w:left="110"/>
              <w:rPr>
                <w:color w:val="auto"/>
                <w:highlight w:val="none"/>
              </w:rPr>
            </w:pPr>
            <w:r>
              <w:rPr>
                <w:color w:val="auto"/>
                <w:spacing w:val="-1"/>
                <w:highlight w:val="none"/>
              </w:rPr>
              <w:t>推荐的中标候选人数：不超过</w:t>
            </w:r>
            <w:r>
              <w:rPr>
                <w:color w:val="auto"/>
                <w:spacing w:val="-35"/>
                <w:highlight w:val="none"/>
              </w:rPr>
              <w:t xml:space="preserve"> </w:t>
            </w:r>
            <w:r>
              <w:rPr>
                <w:rFonts w:ascii="Times New Roman" w:hAnsi="Times New Roman" w:eastAsia="Times New Roman" w:cs="Times New Roman"/>
                <w:color w:val="auto"/>
                <w:spacing w:val="-1"/>
                <w:highlight w:val="none"/>
              </w:rPr>
              <w:t xml:space="preserve">3 </w:t>
            </w:r>
            <w:r>
              <w:rPr>
                <w:color w:val="auto"/>
                <w:spacing w:val="-1"/>
                <w:highlight w:val="none"/>
              </w:rPr>
              <w:t>名</w:t>
            </w:r>
          </w:p>
          <w:p w14:paraId="63CB5943">
            <w:pPr>
              <w:pStyle w:val="19"/>
              <w:spacing w:before="69" w:line="220" w:lineRule="auto"/>
              <w:ind w:left="131"/>
              <w:rPr>
                <w:color w:val="auto"/>
                <w:highlight w:val="none"/>
              </w:rPr>
            </w:pPr>
            <w:r>
              <w:rPr>
                <w:rFonts w:hint="eastAsia"/>
                <w:color w:val="auto"/>
                <w:spacing w:val="-2"/>
                <w:highlight w:val="none"/>
                <w:lang w:eastAsia="zh-CN"/>
              </w:rPr>
              <w:t>☑</w:t>
            </w:r>
            <w:r>
              <w:rPr>
                <w:color w:val="auto"/>
                <w:spacing w:val="-2"/>
                <w:highlight w:val="none"/>
              </w:rPr>
              <w:t>招标人授权评标委员会直接确定中标人</w:t>
            </w:r>
          </w:p>
          <w:p w14:paraId="4B89AC16">
            <w:pPr>
              <w:pStyle w:val="19"/>
              <w:spacing w:before="70" w:line="252" w:lineRule="auto"/>
              <w:ind w:left="120" w:right="103" w:hanging="1"/>
              <w:rPr>
                <w:color w:val="auto"/>
                <w:highlight w:val="none"/>
              </w:rPr>
            </w:pPr>
            <w:r>
              <w:rPr>
                <w:rFonts w:hint="eastAsia" w:ascii="Segoe UI Symbol" w:hAnsi="Segoe UI Symbol" w:cs="Segoe UI Symbol"/>
                <w:color w:val="auto"/>
                <w:spacing w:val="-1"/>
                <w:highlight w:val="none"/>
                <w:lang w:eastAsia="zh-CN"/>
              </w:rPr>
              <w:t>□</w:t>
            </w:r>
            <w:r>
              <w:rPr>
                <w:color w:val="auto"/>
                <w:spacing w:val="-1"/>
                <w:highlight w:val="none"/>
              </w:rPr>
              <w:t>招标人依据评标委员会推荐的中标候选人确定中标人</w:t>
            </w:r>
            <w:r>
              <w:rPr>
                <w:color w:val="auto"/>
                <w:spacing w:val="1"/>
                <w:highlight w:val="none"/>
              </w:rPr>
              <w:t>□招标人从评标委员会推荐的中标候选人范</w:t>
            </w:r>
            <w:r>
              <w:rPr>
                <w:color w:val="auto"/>
                <w:highlight w:val="none"/>
              </w:rPr>
              <w:t>围内自主研</w:t>
            </w:r>
            <w:r>
              <w:rPr>
                <w:color w:val="auto"/>
                <w:spacing w:val="-6"/>
                <w:highlight w:val="none"/>
              </w:rPr>
              <w:t>究确定中标人。</w:t>
            </w:r>
          </w:p>
        </w:tc>
      </w:tr>
      <w:tr w14:paraId="4B394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jc w:val="center"/>
        </w:trPr>
        <w:tc>
          <w:tcPr>
            <w:tcW w:w="861" w:type="dxa"/>
            <w:vAlign w:val="top"/>
          </w:tcPr>
          <w:p w14:paraId="76B6293D">
            <w:pPr>
              <w:spacing w:line="293" w:lineRule="auto"/>
              <w:rPr>
                <w:rFonts w:ascii="Arial"/>
                <w:color w:val="auto"/>
                <w:sz w:val="21"/>
                <w:highlight w:val="none"/>
              </w:rPr>
            </w:pPr>
          </w:p>
          <w:p w14:paraId="19C16C95">
            <w:pPr>
              <w:spacing w:line="293" w:lineRule="auto"/>
              <w:rPr>
                <w:rFonts w:ascii="Arial"/>
                <w:color w:val="auto"/>
                <w:sz w:val="21"/>
                <w:highlight w:val="none"/>
              </w:rPr>
            </w:pPr>
          </w:p>
          <w:p w14:paraId="6917168A">
            <w:pPr>
              <w:spacing w:before="60" w:line="186" w:lineRule="auto"/>
              <w:ind w:left="221"/>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2"/>
                <w:sz w:val="21"/>
                <w:szCs w:val="21"/>
                <w:highlight w:val="none"/>
              </w:rPr>
              <w:t>7.3.1</w:t>
            </w:r>
          </w:p>
        </w:tc>
        <w:tc>
          <w:tcPr>
            <w:tcW w:w="2259" w:type="dxa"/>
            <w:vAlign w:val="top"/>
          </w:tcPr>
          <w:p w14:paraId="3E10BED0">
            <w:pPr>
              <w:spacing w:line="270" w:lineRule="auto"/>
              <w:rPr>
                <w:rFonts w:ascii="Arial"/>
                <w:color w:val="auto"/>
                <w:sz w:val="21"/>
                <w:highlight w:val="none"/>
              </w:rPr>
            </w:pPr>
          </w:p>
          <w:p w14:paraId="2F13DA80">
            <w:pPr>
              <w:spacing w:line="270" w:lineRule="auto"/>
              <w:rPr>
                <w:rFonts w:ascii="Arial"/>
                <w:color w:val="auto"/>
                <w:sz w:val="21"/>
                <w:highlight w:val="none"/>
              </w:rPr>
            </w:pPr>
          </w:p>
          <w:p w14:paraId="09DF7C85">
            <w:pPr>
              <w:pStyle w:val="19"/>
              <w:spacing w:before="68" w:line="221" w:lineRule="auto"/>
              <w:ind w:left="608"/>
              <w:rPr>
                <w:color w:val="auto"/>
                <w:highlight w:val="none"/>
              </w:rPr>
            </w:pPr>
            <w:r>
              <w:rPr>
                <w:color w:val="auto"/>
                <w:spacing w:val="-2"/>
                <w:highlight w:val="none"/>
              </w:rPr>
              <w:t>履约保证金</w:t>
            </w:r>
          </w:p>
        </w:tc>
        <w:tc>
          <w:tcPr>
            <w:tcW w:w="5294" w:type="dxa"/>
            <w:vAlign w:val="top"/>
          </w:tcPr>
          <w:p w14:paraId="63A696F4">
            <w:pPr>
              <w:pStyle w:val="19"/>
              <w:spacing w:before="131" w:line="221" w:lineRule="auto"/>
              <w:ind w:left="131"/>
              <w:rPr>
                <w:color w:val="auto"/>
                <w:highlight w:val="none"/>
              </w:rPr>
            </w:pPr>
            <w:r>
              <w:rPr>
                <w:color w:val="auto"/>
                <w:spacing w:val="-6"/>
                <w:highlight w:val="none"/>
              </w:rPr>
              <w:t>□不提交</w:t>
            </w:r>
          </w:p>
          <w:p w14:paraId="0360FE42">
            <w:pPr>
              <w:pStyle w:val="19"/>
              <w:spacing w:before="68" w:line="209" w:lineRule="auto"/>
              <w:ind w:left="119"/>
              <w:rPr>
                <w:color w:val="auto"/>
                <w:highlight w:val="none"/>
              </w:rPr>
            </w:pPr>
            <w:r>
              <w:rPr>
                <w:rFonts w:ascii="Segoe UI Symbol" w:hAnsi="Segoe UI Symbol" w:eastAsia="Segoe UI Symbol" w:cs="Segoe UI Symbol"/>
                <w:color w:val="auto"/>
                <w:spacing w:val="-5"/>
                <w:highlight w:val="none"/>
              </w:rPr>
              <w:t>☑</w:t>
            </w:r>
            <w:r>
              <w:rPr>
                <w:color w:val="auto"/>
                <w:spacing w:val="-5"/>
                <w:highlight w:val="none"/>
              </w:rPr>
              <w:t>提交，履约保证金的形式：</w:t>
            </w:r>
          </w:p>
          <w:p w14:paraId="299E9AE1">
            <w:pPr>
              <w:pStyle w:val="19"/>
              <w:spacing w:before="37" w:line="265" w:lineRule="auto"/>
              <w:ind w:left="539"/>
              <w:rPr>
                <w:color w:val="auto"/>
                <w:highlight w:val="none"/>
              </w:rPr>
            </w:pPr>
            <w:r>
              <w:rPr>
                <w:rFonts w:ascii="Segoe UI Symbol" w:hAnsi="Segoe UI Symbol" w:eastAsia="Segoe UI Symbol" w:cs="Segoe UI Symbol"/>
                <w:color w:val="auto"/>
                <w:spacing w:val="-3"/>
                <w:highlight w:val="none"/>
              </w:rPr>
              <w:t>☑</w:t>
            </w:r>
            <w:r>
              <w:rPr>
                <w:color w:val="auto"/>
                <w:spacing w:val="-3"/>
                <w:highlight w:val="none"/>
              </w:rPr>
              <w:t xml:space="preserve">现金  </w:t>
            </w:r>
            <w:r>
              <w:rPr>
                <w:rFonts w:ascii="Segoe UI Symbol" w:hAnsi="Segoe UI Symbol" w:eastAsia="Segoe UI Symbol" w:cs="Segoe UI Symbol"/>
                <w:color w:val="auto"/>
                <w:spacing w:val="-3"/>
                <w:highlight w:val="none"/>
              </w:rPr>
              <w:t>☑</w:t>
            </w:r>
            <w:r>
              <w:rPr>
                <w:color w:val="auto"/>
                <w:spacing w:val="-3"/>
                <w:highlight w:val="none"/>
              </w:rPr>
              <w:t>保函（保险）</w:t>
            </w:r>
            <w:r>
              <w:rPr>
                <w:color w:val="auto"/>
                <w:spacing w:val="21"/>
                <w:highlight w:val="none"/>
              </w:rPr>
              <w:t xml:space="preserve">  </w:t>
            </w:r>
            <w:r>
              <w:rPr>
                <w:color w:val="auto"/>
                <w:spacing w:val="-3"/>
                <w:highlight w:val="none"/>
              </w:rPr>
              <w:t>□其他形式（</w:t>
            </w:r>
            <w:r>
              <w:rPr>
                <w:rFonts w:ascii="Times New Roman" w:hAnsi="Times New Roman" w:eastAsia="Times New Roman" w:cs="Times New Roman"/>
                <w:color w:val="auto"/>
                <w:spacing w:val="-3"/>
                <w:highlight w:val="none"/>
                <w:u w:val="single" w:color="auto"/>
              </w:rPr>
              <w:t>/</w:t>
            </w:r>
            <w:r>
              <w:rPr>
                <w:color w:val="auto"/>
                <w:spacing w:val="-3"/>
                <w:highlight w:val="none"/>
              </w:rPr>
              <w:t>）</w:t>
            </w:r>
          </w:p>
          <w:p w14:paraId="74AE94F4">
            <w:pPr>
              <w:pStyle w:val="19"/>
              <w:spacing w:before="3" w:line="290" w:lineRule="exact"/>
              <w:ind w:left="113"/>
              <w:rPr>
                <w:rFonts w:ascii="Times New Roman" w:hAnsi="Times New Roman" w:eastAsia="Times New Roman" w:cs="Times New Roman"/>
                <w:color w:val="auto"/>
                <w:highlight w:val="none"/>
              </w:rPr>
            </w:pPr>
            <w:r>
              <w:rPr>
                <w:color w:val="auto"/>
                <w:spacing w:val="-1"/>
                <w:position w:val="1"/>
                <w:highlight w:val="none"/>
              </w:rPr>
              <w:t>履约保证金的金额：合同总价的</w:t>
            </w:r>
            <w:r>
              <w:rPr>
                <w:rFonts w:hint="eastAsia" w:ascii="Times New Roman" w:hAnsi="Times New Roman" w:cs="Times New Roman"/>
                <w:color w:val="auto"/>
                <w:spacing w:val="-1"/>
                <w:position w:val="1"/>
                <w:highlight w:val="none"/>
                <w:u w:val="single"/>
                <w:lang w:val="en-US" w:eastAsia="zh-CN"/>
              </w:rPr>
              <w:t>5</w:t>
            </w:r>
            <w:r>
              <w:rPr>
                <w:rFonts w:ascii="Times New Roman" w:hAnsi="Times New Roman" w:eastAsia="Times New Roman" w:cs="Times New Roman"/>
                <w:color w:val="auto"/>
                <w:spacing w:val="-1"/>
                <w:position w:val="1"/>
                <w:highlight w:val="none"/>
              </w:rPr>
              <w:t>%</w:t>
            </w:r>
          </w:p>
        </w:tc>
      </w:tr>
      <w:tr w14:paraId="15943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1" w:hRule="atLeast"/>
          <w:jc w:val="center"/>
        </w:trPr>
        <w:tc>
          <w:tcPr>
            <w:tcW w:w="861" w:type="dxa"/>
            <w:vAlign w:val="top"/>
          </w:tcPr>
          <w:p w14:paraId="6DB61928">
            <w:pPr>
              <w:spacing w:line="260" w:lineRule="auto"/>
              <w:rPr>
                <w:rFonts w:ascii="Arial"/>
                <w:color w:val="auto"/>
                <w:sz w:val="21"/>
                <w:highlight w:val="none"/>
              </w:rPr>
            </w:pPr>
          </w:p>
          <w:p w14:paraId="3ACF0E7A">
            <w:pPr>
              <w:spacing w:line="260" w:lineRule="auto"/>
              <w:rPr>
                <w:rFonts w:ascii="Arial"/>
                <w:color w:val="auto"/>
                <w:sz w:val="21"/>
                <w:highlight w:val="none"/>
              </w:rPr>
            </w:pPr>
          </w:p>
          <w:p w14:paraId="35B3851C">
            <w:pPr>
              <w:spacing w:line="260" w:lineRule="auto"/>
              <w:rPr>
                <w:rFonts w:ascii="Arial"/>
                <w:color w:val="auto"/>
                <w:sz w:val="21"/>
                <w:highlight w:val="none"/>
              </w:rPr>
            </w:pPr>
          </w:p>
          <w:p w14:paraId="0DD85F7D">
            <w:pPr>
              <w:spacing w:line="260" w:lineRule="auto"/>
              <w:rPr>
                <w:rFonts w:ascii="Arial"/>
                <w:color w:val="auto"/>
                <w:sz w:val="21"/>
                <w:highlight w:val="none"/>
              </w:rPr>
            </w:pPr>
          </w:p>
          <w:p w14:paraId="3ADD9FE8">
            <w:pPr>
              <w:spacing w:before="60" w:line="186" w:lineRule="auto"/>
              <w:ind w:left="300"/>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2"/>
                <w:sz w:val="21"/>
                <w:szCs w:val="21"/>
                <w:highlight w:val="none"/>
              </w:rPr>
              <w:t>9.5</w:t>
            </w:r>
          </w:p>
        </w:tc>
        <w:tc>
          <w:tcPr>
            <w:tcW w:w="2259" w:type="dxa"/>
            <w:vAlign w:val="top"/>
          </w:tcPr>
          <w:p w14:paraId="14C3EC22">
            <w:pPr>
              <w:spacing w:line="248" w:lineRule="auto"/>
              <w:rPr>
                <w:rFonts w:ascii="Arial"/>
                <w:color w:val="auto"/>
                <w:sz w:val="21"/>
                <w:highlight w:val="none"/>
              </w:rPr>
            </w:pPr>
          </w:p>
          <w:p w14:paraId="54578A12">
            <w:pPr>
              <w:spacing w:line="248" w:lineRule="auto"/>
              <w:rPr>
                <w:rFonts w:ascii="Arial"/>
                <w:color w:val="auto"/>
                <w:sz w:val="21"/>
                <w:highlight w:val="none"/>
              </w:rPr>
            </w:pPr>
          </w:p>
          <w:p w14:paraId="32D393D3">
            <w:pPr>
              <w:spacing w:line="249" w:lineRule="auto"/>
              <w:rPr>
                <w:rFonts w:ascii="Arial"/>
                <w:color w:val="auto"/>
                <w:sz w:val="21"/>
                <w:highlight w:val="none"/>
              </w:rPr>
            </w:pPr>
          </w:p>
          <w:p w14:paraId="5A63B99B">
            <w:pPr>
              <w:spacing w:line="249" w:lineRule="auto"/>
              <w:rPr>
                <w:rFonts w:ascii="Arial"/>
                <w:color w:val="auto"/>
                <w:sz w:val="21"/>
                <w:highlight w:val="none"/>
              </w:rPr>
            </w:pPr>
          </w:p>
          <w:p w14:paraId="3946F7FD">
            <w:pPr>
              <w:pStyle w:val="19"/>
              <w:spacing w:before="68" w:line="220" w:lineRule="auto"/>
              <w:ind w:left="503"/>
              <w:rPr>
                <w:color w:val="auto"/>
                <w:highlight w:val="none"/>
              </w:rPr>
            </w:pPr>
            <w:r>
              <w:rPr>
                <w:color w:val="auto"/>
                <w:spacing w:val="-2"/>
                <w:highlight w:val="none"/>
              </w:rPr>
              <w:t>行政监督部门</w:t>
            </w:r>
          </w:p>
        </w:tc>
        <w:tc>
          <w:tcPr>
            <w:tcW w:w="5294" w:type="dxa"/>
            <w:vAlign w:val="top"/>
          </w:tcPr>
          <w:p w14:paraId="37635C18">
            <w:pPr>
              <w:pStyle w:val="19"/>
              <w:spacing w:before="108" w:line="220" w:lineRule="auto"/>
              <w:ind w:left="112"/>
              <w:rPr>
                <w:color w:val="auto"/>
                <w:highlight w:val="none"/>
              </w:rPr>
            </w:pPr>
            <w:r>
              <w:rPr>
                <w:color w:val="auto"/>
                <w:spacing w:val="-1"/>
                <w:highlight w:val="none"/>
              </w:rPr>
              <w:t>名    称：</w:t>
            </w:r>
            <w:r>
              <w:rPr>
                <w:rFonts w:hint="eastAsia" w:ascii="宋体" w:hAnsi="宋体" w:cs="宋体"/>
                <w:color w:val="auto"/>
                <w:szCs w:val="21"/>
                <w:highlight w:val="none"/>
                <w:u w:val="single"/>
                <w:lang w:eastAsia="zh-CN"/>
              </w:rPr>
              <w:t>营口市鲅鱼圈区城乡建设和公用事业中心</w:t>
            </w:r>
          </w:p>
          <w:p w14:paraId="5A44BD9B">
            <w:pPr>
              <w:pStyle w:val="19"/>
              <w:spacing w:before="39" w:line="281" w:lineRule="auto"/>
              <w:ind w:left="110"/>
              <w:rPr>
                <w:rFonts w:ascii="Times New Roman" w:hAnsi="Times New Roman" w:eastAsia="Times New Roman" w:cs="Times New Roman"/>
                <w:color w:val="auto"/>
                <w:highlight w:val="none"/>
              </w:rPr>
            </w:pPr>
            <w:r>
              <w:rPr>
                <w:color w:val="auto"/>
                <w:spacing w:val="-5"/>
                <w:highlight w:val="none"/>
              </w:rPr>
              <w:t>地</w:t>
            </w:r>
            <w:r>
              <w:rPr>
                <w:color w:val="auto"/>
                <w:spacing w:val="2"/>
                <w:highlight w:val="none"/>
              </w:rPr>
              <w:t xml:space="preserve">    </w:t>
            </w:r>
            <w:r>
              <w:rPr>
                <w:color w:val="auto"/>
                <w:spacing w:val="-5"/>
                <w:highlight w:val="none"/>
              </w:rPr>
              <w:t>址：</w:t>
            </w:r>
            <w:r>
              <w:rPr>
                <w:rFonts w:hint="eastAsia"/>
                <w:color w:val="auto"/>
                <w:szCs w:val="21"/>
                <w:highlight w:val="none"/>
                <w:u w:val="single"/>
                <w:lang w:eastAsia="zh-CN"/>
              </w:rPr>
              <w:t>辽宁省营口市鲅鱼圈区</w:t>
            </w:r>
          </w:p>
          <w:p w14:paraId="77CCF5E9">
            <w:pPr>
              <w:pStyle w:val="19"/>
              <w:spacing w:line="279" w:lineRule="auto"/>
              <w:ind w:left="134"/>
              <w:rPr>
                <w:rFonts w:ascii="Times New Roman" w:hAnsi="Times New Roman" w:eastAsia="Times New Roman" w:cs="Times New Roman"/>
                <w:color w:val="auto"/>
                <w:highlight w:val="none"/>
              </w:rPr>
            </w:pPr>
            <w:r>
              <w:rPr>
                <w:color w:val="auto"/>
                <w:spacing w:val="-11"/>
                <w:highlight w:val="none"/>
              </w:rPr>
              <w:t>电</w:t>
            </w:r>
            <w:r>
              <w:rPr>
                <w:color w:val="auto"/>
                <w:spacing w:val="2"/>
                <w:highlight w:val="none"/>
              </w:rPr>
              <w:t xml:space="preserve">    </w:t>
            </w:r>
            <w:r>
              <w:rPr>
                <w:color w:val="auto"/>
                <w:spacing w:val="-11"/>
                <w:highlight w:val="none"/>
              </w:rPr>
              <w:t>话：</w:t>
            </w:r>
            <w:r>
              <w:rPr>
                <w:rFonts w:hint="eastAsia"/>
                <w:color w:val="auto"/>
                <w:szCs w:val="21"/>
                <w:highlight w:val="none"/>
                <w:u w:val="single"/>
                <w:lang w:eastAsia="zh-CN"/>
              </w:rPr>
              <w:t>0417-8225249</w:t>
            </w:r>
          </w:p>
          <w:p w14:paraId="389D6DDD">
            <w:pPr>
              <w:pStyle w:val="19"/>
              <w:spacing w:before="1" w:line="277" w:lineRule="auto"/>
              <w:ind w:left="108"/>
              <w:rPr>
                <w:rFonts w:ascii="Times New Roman" w:hAnsi="Times New Roman" w:eastAsia="Times New Roman" w:cs="Times New Roman"/>
                <w:color w:val="auto"/>
                <w:highlight w:val="none"/>
              </w:rPr>
            </w:pPr>
            <w:r>
              <w:rPr>
                <w:color w:val="auto"/>
                <w:spacing w:val="-5"/>
                <w:highlight w:val="none"/>
              </w:rPr>
              <w:t>传</w:t>
            </w:r>
            <w:r>
              <w:rPr>
                <w:color w:val="auto"/>
                <w:spacing w:val="3"/>
                <w:highlight w:val="none"/>
              </w:rPr>
              <w:t xml:space="preserve">    </w:t>
            </w:r>
            <w:r>
              <w:rPr>
                <w:color w:val="auto"/>
                <w:spacing w:val="-5"/>
                <w:highlight w:val="none"/>
              </w:rPr>
              <w:t>真：</w:t>
            </w:r>
            <w:r>
              <w:rPr>
                <w:rFonts w:ascii="Times New Roman" w:hAnsi="Times New Roman" w:eastAsia="Times New Roman" w:cs="Times New Roman"/>
                <w:color w:val="auto"/>
                <w:spacing w:val="-5"/>
                <w:highlight w:val="none"/>
                <w:u w:val="single" w:color="auto"/>
              </w:rPr>
              <w:t>/</w:t>
            </w:r>
          </w:p>
          <w:p w14:paraId="6861E390">
            <w:pPr>
              <w:pStyle w:val="19"/>
              <w:spacing w:before="5" w:line="277" w:lineRule="auto"/>
              <w:ind w:left="125"/>
              <w:rPr>
                <w:rFonts w:ascii="Times New Roman" w:hAnsi="Times New Roman" w:eastAsia="Times New Roman" w:cs="Times New Roman"/>
                <w:color w:val="auto"/>
                <w:highlight w:val="none"/>
              </w:rPr>
            </w:pPr>
            <w:r>
              <w:rPr>
                <w:color w:val="auto"/>
                <w:spacing w:val="-4"/>
                <w:highlight w:val="none"/>
              </w:rPr>
              <w:t>邮政编码：</w:t>
            </w:r>
            <w:r>
              <w:rPr>
                <w:rFonts w:hint="eastAsia"/>
                <w:color w:val="auto"/>
                <w:szCs w:val="21"/>
                <w:highlight w:val="none"/>
                <w:u w:val="single"/>
                <w:lang w:eastAsia="zh-CN"/>
              </w:rPr>
              <w:t>115007</w:t>
            </w:r>
          </w:p>
          <w:p w14:paraId="3A01AE17">
            <w:pPr>
              <w:pStyle w:val="19"/>
              <w:spacing w:before="35" w:line="243" w:lineRule="auto"/>
              <w:ind w:left="113" w:right="142" w:hanging="1"/>
              <w:rPr>
                <w:color w:val="auto"/>
                <w:highlight w:val="none"/>
              </w:rPr>
            </w:pPr>
            <w:r>
              <w:rPr>
                <w:color w:val="auto"/>
                <w:spacing w:val="-1"/>
                <w:highlight w:val="none"/>
              </w:rPr>
              <w:t>异议投诉渠道：辽宁省工程建设项目招标投标异议投诉</w:t>
            </w:r>
            <w:r>
              <w:rPr>
                <w:color w:val="auto"/>
                <w:spacing w:val="-3"/>
                <w:highlight w:val="none"/>
              </w:rPr>
              <w:t>处理系统</w:t>
            </w:r>
          </w:p>
        </w:tc>
      </w:tr>
      <w:tr w14:paraId="18E1F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861" w:type="dxa"/>
            <w:vAlign w:val="top"/>
          </w:tcPr>
          <w:p w14:paraId="33743568">
            <w:pPr>
              <w:spacing w:before="269" w:line="186" w:lineRule="auto"/>
              <w:ind w:left="343"/>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7"/>
                <w:sz w:val="21"/>
                <w:szCs w:val="21"/>
                <w:highlight w:val="none"/>
              </w:rPr>
              <w:t>10</w:t>
            </w:r>
          </w:p>
        </w:tc>
        <w:tc>
          <w:tcPr>
            <w:tcW w:w="7553" w:type="dxa"/>
            <w:gridSpan w:val="2"/>
            <w:vAlign w:val="top"/>
          </w:tcPr>
          <w:p w14:paraId="4F847929">
            <w:pPr>
              <w:pStyle w:val="19"/>
              <w:spacing w:before="230" w:line="220" w:lineRule="auto"/>
              <w:ind w:left="117"/>
              <w:rPr>
                <w:color w:val="auto"/>
                <w:highlight w:val="none"/>
              </w:rPr>
            </w:pPr>
            <w:r>
              <w:rPr>
                <w:b/>
                <w:bCs/>
                <w:color w:val="auto"/>
                <w:spacing w:val="-4"/>
                <w:highlight w:val="none"/>
              </w:rPr>
              <w:t>需要补充的其他内容</w:t>
            </w:r>
          </w:p>
        </w:tc>
      </w:tr>
      <w:tr w14:paraId="2AD40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861" w:type="dxa"/>
            <w:vAlign w:val="top"/>
          </w:tcPr>
          <w:p w14:paraId="35D7E2A7">
            <w:pPr>
              <w:spacing w:before="232" w:line="186" w:lineRule="auto"/>
              <w:ind w:left="264"/>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5"/>
                <w:sz w:val="21"/>
                <w:szCs w:val="21"/>
                <w:highlight w:val="none"/>
              </w:rPr>
              <w:t>10.1</w:t>
            </w:r>
          </w:p>
        </w:tc>
        <w:tc>
          <w:tcPr>
            <w:tcW w:w="7553" w:type="dxa"/>
            <w:gridSpan w:val="2"/>
            <w:vAlign w:val="top"/>
          </w:tcPr>
          <w:p w14:paraId="48695F05">
            <w:pPr>
              <w:pStyle w:val="19"/>
              <w:spacing w:before="193" w:line="221" w:lineRule="auto"/>
              <w:ind w:left="108"/>
              <w:rPr>
                <w:color w:val="auto"/>
                <w:highlight w:val="none"/>
              </w:rPr>
            </w:pPr>
            <w:r>
              <w:rPr>
                <w:b/>
                <w:bCs/>
                <w:color w:val="auto"/>
                <w:spacing w:val="-5"/>
                <w:highlight w:val="none"/>
              </w:rPr>
              <w:t>词语定义</w:t>
            </w:r>
          </w:p>
        </w:tc>
      </w:tr>
      <w:tr w14:paraId="53FEF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9" w:hRule="atLeast"/>
          <w:jc w:val="center"/>
        </w:trPr>
        <w:tc>
          <w:tcPr>
            <w:tcW w:w="861" w:type="dxa"/>
            <w:vAlign w:val="top"/>
          </w:tcPr>
          <w:p w14:paraId="721F45A9">
            <w:pPr>
              <w:spacing w:line="284" w:lineRule="auto"/>
              <w:rPr>
                <w:rFonts w:ascii="Arial"/>
                <w:color w:val="auto"/>
                <w:sz w:val="21"/>
                <w:highlight w:val="none"/>
              </w:rPr>
            </w:pPr>
          </w:p>
          <w:p w14:paraId="212BE525">
            <w:pPr>
              <w:spacing w:line="284" w:lineRule="auto"/>
              <w:rPr>
                <w:rFonts w:ascii="Arial"/>
                <w:color w:val="auto"/>
                <w:sz w:val="21"/>
                <w:highlight w:val="none"/>
              </w:rPr>
            </w:pPr>
          </w:p>
          <w:p w14:paraId="0B5CC748">
            <w:pPr>
              <w:spacing w:line="284" w:lineRule="auto"/>
              <w:rPr>
                <w:rFonts w:ascii="Arial"/>
                <w:color w:val="auto"/>
                <w:sz w:val="21"/>
                <w:highlight w:val="none"/>
              </w:rPr>
            </w:pPr>
          </w:p>
          <w:p w14:paraId="3FF1C834">
            <w:pPr>
              <w:spacing w:before="60" w:line="186" w:lineRule="auto"/>
              <w:ind w:left="185"/>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4"/>
                <w:sz w:val="21"/>
                <w:szCs w:val="21"/>
                <w:highlight w:val="none"/>
              </w:rPr>
              <w:t>10.1.1</w:t>
            </w:r>
          </w:p>
        </w:tc>
        <w:tc>
          <w:tcPr>
            <w:tcW w:w="2259" w:type="dxa"/>
            <w:vAlign w:val="top"/>
          </w:tcPr>
          <w:p w14:paraId="3B6C2B35">
            <w:pPr>
              <w:spacing w:line="268" w:lineRule="auto"/>
              <w:rPr>
                <w:rFonts w:ascii="Arial"/>
                <w:color w:val="auto"/>
                <w:sz w:val="21"/>
                <w:highlight w:val="none"/>
              </w:rPr>
            </w:pPr>
          </w:p>
          <w:p w14:paraId="130DB3E0">
            <w:pPr>
              <w:spacing w:line="269" w:lineRule="auto"/>
              <w:rPr>
                <w:rFonts w:ascii="Arial"/>
                <w:color w:val="auto"/>
                <w:sz w:val="21"/>
                <w:highlight w:val="none"/>
              </w:rPr>
            </w:pPr>
          </w:p>
          <w:p w14:paraId="4EABD5B0">
            <w:pPr>
              <w:spacing w:line="269" w:lineRule="auto"/>
              <w:rPr>
                <w:rFonts w:ascii="Arial"/>
                <w:color w:val="auto"/>
                <w:sz w:val="21"/>
                <w:highlight w:val="none"/>
              </w:rPr>
            </w:pPr>
          </w:p>
          <w:p w14:paraId="7BE89771">
            <w:pPr>
              <w:pStyle w:val="19"/>
              <w:spacing w:before="68" w:line="220" w:lineRule="auto"/>
              <w:ind w:left="710"/>
              <w:rPr>
                <w:color w:val="auto"/>
                <w:highlight w:val="none"/>
              </w:rPr>
            </w:pPr>
            <w:r>
              <w:rPr>
                <w:color w:val="auto"/>
                <w:spacing w:val="-2"/>
                <w:highlight w:val="none"/>
              </w:rPr>
              <w:t>类似项目</w:t>
            </w:r>
          </w:p>
        </w:tc>
        <w:tc>
          <w:tcPr>
            <w:tcW w:w="5294" w:type="dxa"/>
            <w:vAlign w:val="top"/>
          </w:tcPr>
          <w:p w14:paraId="6EAD1741">
            <w:pPr>
              <w:pStyle w:val="19"/>
              <w:spacing w:before="79" w:line="251" w:lineRule="auto"/>
              <w:ind w:left="111" w:right="102" w:firstLine="3"/>
              <w:rPr>
                <w:color w:val="auto"/>
                <w:highlight w:val="none"/>
              </w:rPr>
            </w:pPr>
            <w:r>
              <w:rPr>
                <w:color w:val="auto"/>
                <w:spacing w:val="-3"/>
                <w:highlight w:val="none"/>
              </w:rPr>
              <w:t>（1）类似项目指合同金额大于</w:t>
            </w:r>
            <w:r>
              <w:rPr>
                <w:rFonts w:hint="eastAsia"/>
                <w:color w:val="auto"/>
                <w:spacing w:val="-3"/>
                <w:highlight w:val="none"/>
                <w:u w:val="single" w:color="auto"/>
                <w:lang w:val="en-US" w:eastAsia="zh-CN"/>
              </w:rPr>
              <w:t>2000</w:t>
            </w:r>
            <w:r>
              <w:rPr>
                <w:color w:val="auto"/>
                <w:spacing w:val="-3"/>
                <w:highlight w:val="none"/>
              </w:rPr>
              <w:t>万元</w:t>
            </w:r>
            <w:r>
              <w:rPr>
                <w:rFonts w:hint="eastAsia"/>
                <w:color w:val="auto"/>
                <w:spacing w:val="-3"/>
                <w:highlight w:val="none"/>
                <w:u w:val="single" w:color="auto"/>
                <w:lang w:val="en-US" w:eastAsia="zh-CN"/>
              </w:rPr>
              <w:t>类似</w:t>
            </w:r>
            <w:r>
              <w:rPr>
                <w:color w:val="auto"/>
                <w:spacing w:val="-3"/>
                <w:highlight w:val="none"/>
              </w:rPr>
              <w:t>项目，且项</w:t>
            </w:r>
            <w:r>
              <w:rPr>
                <w:color w:val="auto"/>
                <w:spacing w:val="-4"/>
                <w:highlight w:val="none"/>
              </w:rPr>
              <w:t>目已完</w:t>
            </w:r>
            <w:r>
              <w:rPr>
                <w:color w:val="auto"/>
                <w:spacing w:val="-8"/>
                <w:highlight w:val="none"/>
              </w:rPr>
              <w:t>成验收。</w:t>
            </w:r>
          </w:p>
          <w:p w14:paraId="129DDD71">
            <w:pPr>
              <w:pStyle w:val="19"/>
              <w:spacing w:before="69" w:line="220" w:lineRule="auto"/>
              <w:ind w:left="115"/>
              <w:rPr>
                <w:color w:val="auto"/>
                <w:highlight w:val="none"/>
              </w:rPr>
            </w:pPr>
            <w:r>
              <w:rPr>
                <w:color w:val="auto"/>
                <w:spacing w:val="-6"/>
                <w:highlight w:val="none"/>
              </w:rPr>
              <w:t>（2）类似项目时间：</w:t>
            </w:r>
          </w:p>
          <w:p w14:paraId="00BD53BF">
            <w:pPr>
              <w:pStyle w:val="19"/>
              <w:spacing w:before="69" w:line="222" w:lineRule="auto"/>
              <w:ind w:left="551"/>
              <w:rPr>
                <w:color w:val="auto"/>
                <w:highlight w:val="none"/>
              </w:rPr>
            </w:pPr>
            <w:r>
              <w:rPr>
                <w:rFonts w:hint="eastAsia"/>
                <w:color w:val="auto"/>
                <w:spacing w:val="-3"/>
                <w:highlight w:val="none"/>
                <w:lang w:eastAsia="zh-CN"/>
              </w:rPr>
              <w:t>□</w:t>
            </w:r>
            <w:r>
              <w:rPr>
                <w:color w:val="auto"/>
                <w:spacing w:val="-3"/>
                <w:highlight w:val="none"/>
              </w:rPr>
              <w:t>合同签订时间为准</w:t>
            </w:r>
          </w:p>
          <w:p w14:paraId="6A9644C8">
            <w:pPr>
              <w:pStyle w:val="19"/>
              <w:spacing w:before="68" w:line="220" w:lineRule="auto"/>
              <w:ind w:left="551"/>
              <w:rPr>
                <w:color w:val="auto"/>
                <w:highlight w:val="none"/>
              </w:rPr>
            </w:pPr>
            <w:r>
              <w:rPr>
                <w:rFonts w:hint="eastAsia"/>
                <w:color w:val="auto"/>
                <w:spacing w:val="-4"/>
                <w:highlight w:val="none"/>
                <w:lang w:eastAsia="zh-CN"/>
              </w:rPr>
              <w:t>☑</w:t>
            </w:r>
            <w:r>
              <w:rPr>
                <w:color w:val="auto"/>
                <w:spacing w:val="-4"/>
                <w:highlight w:val="none"/>
              </w:rPr>
              <w:t>验收时间为准</w:t>
            </w:r>
          </w:p>
          <w:p w14:paraId="6258C097">
            <w:pPr>
              <w:pStyle w:val="19"/>
              <w:spacing w:before="69" w:line="202" w:lineRule="auto"/>
              <w:ind w:left="115"/>
              <w:rPr>
                <w:color w:val="auto"/>
                <w:highlight w:val="none"/>
              </w:rPr>
            </w:pPr>
            <w:r>
              <w:rPr>
                <w:color w:val="auto"/>
                <w:spacing w:val="-1"/>
                <w:highlight w:val="none"/>
              </w:rPr>
              <w:t>（3）其他：</w:t>
            </w:r>
            <w:r>
              <w:rPr>
                <w:color w:val="auto"/>
                <w:spacing w:val="-1"/>
                <w:highlight w:val="none"/>
                <w:u w:val="single" w:color="auto"/>
              </w:rPr>
              <w:t>/</w:t>
            </w:r>
          </w:p>
        </w:tc>
      </w:tr>
      <w:tr w14:paraId="7B997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jc w:val="center"/>
        </w:trPr>
        <w:tc>
          <w:tcPr>
            <w:tcW w:w="861" w:type="dxa"/>
            <w:vAlign w:val="top"/>
          </w:tcPr>
          <w:p w14:paraId="74B483D9">
            <w:pPr>
              <w:spacing w:line="376" w:lineRule="auto"/>
              <w:rPr>
                <w:rFonts w:ascii="Arial"/>
                <w:color w:val="auto"/>
                <w:sz w:val="21"/>
                <w:highlight w:val="none"/>
              </w:rPr>
            </w:pPr>
          </w:p>
          <w:p w14:paraId="26FB42E9">
            <w:pPr>
              <w:spacing w:before="60" w:line="186" w:lineRule="auto"/>
              <w:ind w:left="185"/>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4"/>
                <w:sz w:val="21"/>
                <w:szCs w:val="21"/>
                <w:highlight w:val="none"/>
              </w:rPr>
              <w:t>10.1.2</w:t>
            </w:r>
          </w:p>
        </w:tc>
        <w:tc>
          <w:tcPr>
            <w:tcW w:w="2259" w:type="dxa"/>
            <w:vAlign w:val="top"/>
          </w:tcPr>
          <w:p w14:paraId="483FCF77">
            <w:pPr>
              <w:spacing w:line="329" w:lineRule="auto"/>
              <w:rPr>
                <w:rFonts w:ascii="Arial"/>
                <w:color w:val="auto"/>
                <w:sz w:val="21"/>
                <w:highlight w:val="none"/>
              </w:rPr>
            </w:pPr>
          </w:p>
          <w:p w14:paraId="0E0C44B2">
            <w:pPr>
              <w:pStyle w:val="19"/>
              <w:spacing w:before="69" w:line="220" w:lineRule="auto"/>
              <w:ind w:left="921"/>
              <w:rPr>
                <w:color w:val="auto"/>
                <w:highlight w:val="none"/>
              </w:rPr>
            </w:pPr>
            <w:r>
              <w:rPr>
                <w:color w:val="auto"/>
                <w:spacing w:val="-3"/>
                <w:highlight w:val="none"/>
              </w:rPr>
              <w:t>盖章</w:t>
            </w:r>
          </w:p>
        </w:tc>
        <w:tc>
          <w:tcPr>
            <w:tcW w:w="5294" w:type="dxa"/>
            <w:vAlign w:val="top"/>
          </w:tcPr>
          <w:p w14:paraId="22EC22DB">
            <w:pPr>
              <w:pStyle w:val="19"/>
              <w:spacing w:before="80" w:line="256" w:lineRule="auto"/>
              <w:ind w:left="110" w:right="103"/>
              <w:jc w:val="both"/>
              <w:rPr>
                <w:color w:val="auto"/>
                <w:highlight w:val="none"/>
              </w:rPr>
            </w:pPr>
            <w:r>
              <w:rPr>
                <w:color w:val="auto"/>
                <w:spacing w:val="1"/>
                <w:highlight w:val="none"/>
              </w:rPr>
              <w:t>盖单位章及签章（个人）均为电子签名法所指的电子签名，即表示数据电文中以电子形式所含、所附用于识别签名单位和签名人身份并表明签名单位和签名人认可其</w:t>
            </w:r>
            <w:r>
              <w:rPr>
                <w:color w:val="auto"/>
                <w:spacing w:val="-8"/>
                <w:highlight w:val="none"/>
              </w:rPr>
              <w:t>中内容的数据。</w:t>
            </w:r>
          </w:p>
        </w:tc>
      </w:tr>
      <w:tr w14:paraId="6ED6D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861" w:type="dxa"/>
            <w:vAlign w:val="top"/>
          </w:tcPr>
          <w:p w14:paraId="7C4D1563">
            <w:pPr>
              <w:spacing w:before="179" w:line="186" w:lineRule="auto"/>
              <w:ind w:left="185" w:leftChars="0"/>
              <w:rPr>
                <w:rFonts w:ascii="Times New Roman" w:hAnsi="Times New Roman" w:eastAsia="Times New Roman" w:cs="Times New Roman"/>
                <w:color w:val="auto"/>
                <w:spacing w:val="-4"/>
                <w:sz w:val="21"/>
                <w:szCs w:val="21"/>
                <w:highlight w:val="none"/>
              </w:rPr>
            </w:pPr>
            <w:r>
              <w:rPr>
                <w:rFonts w:ascii="Times New Roman" w:hAnsi="Times New Roman" w:eastAsia="Times New Roman" w:cs="Times New Roman"/>
                <w:color w:val="auto"/>
                <w:spacing w:val="-4"/>
                <w:sz w:val="21"/>
                <w:szCs w:val="21"/>
                <w:highlight w:val="none"/>
              </w:rPr>
              <w:t>10.1.3</w:t>
            </w:r>
          </w:p>
        </w:tc>
        <w:tc>
          <w:tcPr>
            <w:tcW w:w="2259" w:type="dxa"/>
            <w:vAlign w:val="top"/>
          </w:tcPr>
          <w:p w14:paraId="181A65CA">
            <w:pPr>
              <w:pStyle w:val="19"/>
              <w:spacing w:before="141" w:line="220" w:lineRule="auto"/>
              <w:ind w:left="503" w:leftChars="0"/>
              <w:rPr>
                <w:color w:val="auto"/>
                <w:spacing w:val="-3"/>
                <w:highlight w:val="none"/>
              </w:rPr>
            </w:pPr>
            <w:r>
              <w:rPr>
                <w:color w:val="auto"/>
                <w:spacing w:val="-2"/>
                <w:highlight w:val="none"/>
              </w:rPr>
              <w:t>获奖表彰时间</w:t>
            </w:r>
          </w:p>
        </w:tc>
        <w:tc>
          <w:tcPr>
            <w:tcW w:w="5294" w:type="dxa"/>
            <w:vAlign w:val="top"/>
          </w:tcPr>
          <w:p w14:paraId="24EC7D2E">
            <w:pPr>
              <w:pStyle w:val="19"/>
              <w:spacing w:before="140" w:line="220" w:lineRule="auto"/>
              <w:ind w:left="133" w:leftChars="0"/>
              <w:rPr>
                <w:color w:val="auto"/>
                <w:spacing w:val="1"/>
                <w:highlight w:val="none"/>
              </w:rPr>
            </w:pPr>
            <w:r>
              <w:rPr>
                <w:color w:val="auto"/>
                <w:spacing w:val="-4"/>
                <w:highlight w:val="none"/>
              </w:rPr>
              <w:t>以表彰文件、获奖证书的颁发时间为准。</w:t>
            </w:r>
          </w:p>
        </w:tc>
      </w:tr>
    </w:tbl>
    <w:p w14:paraId="6F8CF5F6">
      <w:pPr>
        <w:spacing w:before="18"/>
        <w:rPr>
          <w:color w:val="auto"/>
          <w:highlight w:val="none"/>
        </w:rPr>
      </w:pPr>
    </w:p>
    <w:tbl>
      <w:tblPr>
        <w:tblStyle w:val="18"/>
        <w:tblW w:w="84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1"/>
        <w:gridCol w:w="2259"/>
        <w:gridCol w:w="5294"/>
      </w:tblGrid>
      <w:tr w14:paraId="560B9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5" w:hRule="atLeast"/>
          <w:jc w:val="center"/>
        </w:trPr>
        <w:tc>
          <w:tcPr>
            <w:tcW w:w="861" w:type="dxa"/>
            <w:vAlign w:val="top"/>
          </w:tcPr>
          <w:p w14:paraId="629A5D9A">
            <w:pPr>
              <w:spacing w:line="290" w:lineRule="auto"/>
              <w:rPr>
                <w:rFonts w:ascii="Arial"/>
                <w:color w:val="auto"/>
                <w:sz w:val="21"/>
                <w:highlight w:val="none"/>
              </w:rPr>
            </w:pPr>
          </w:p>
          <w:p w14:paraId="30F754B1">
            <w:pPr>
              <w:spacing w:line="291" w:lineRule="auto"/>
              <w:rPr>
                <w:rFonts w:ascii="Arial"/>
                <w:color w:val="auto"/>
                <w:sz w:val="21"/>
                <w:highlight w:val="none"/>
              </w:rPr>
            </w:pPr>
          </w:p>
          <w:p w14:paraId="528E9BE5">
            <w:pPr>
              <w:spacing w:line="291" w:lineRule="auto"/>
              <w:rPr>
                <w:rFonts w:ascii="Arial"/>
                <w:color w:val="auto"/>
                <w:sz w:val="21"/>
                <w:highlight w:val="none"/>
              </w:rPr>
            </w:pPr>
          </w:p>
          <w:p w14:paraId="2CC75882">
            <w:pPr>
              <w:spacing w:line="291" w:lineRule="auto"/>
              <w:rPr>
                <w:rFonts w:ascii="Arial"/>
                <w:color w:val="auto"/>
                <w:sz w:val="21"/>
                <w:highlight w:val="none"/>
              </w:rPr>
            </w:pPr>
          </w:p>
          <w:p w14:paraId="3F5A135F">
            <w:pPr>
              <w:spacing w:before="60" w:line="186" w:lineRule="auto"/>
              <w:ind w:left="185"/>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4"/>
                <w:sz w:val="21"/>
                <w:szCs w:val="21"/>
                <w:highlight w:val="none"/>
              </w:rPr>
              <w:t>10.1.4</w:t>
            </w:r>
          </w:p>
        </w:tc>
        <w:tc>
          <w:tcPr>
            <w:tcW w:w="2259" w:type="dxa"/>
            <w:vAlign w:val="top"/>
          </w:tcPr>
          <w:p w14:paraId="301E5777">
            <w:pPr>
              <w:spacing w:line="279" w:lineRule="auto"/>
              <w:rPr>
                <w:rFonts w:ascii="Arial"/>
                <w:color w:val="auto"/>
                <w:sz w:val="21"/>
                <w:highlight w:val="none"/>
              </w:rPr>
            </w:pPr>
          </w:p>
          <w:p w14:paraId="7E2436BB">
            <w:pPr>
              <w:spacing w:line="279" w:lineRule="auto"/>
              <w:rPr>
                <w:rFonts w:ascii="Arial"/>
                <w:color w:val="auto"/>
                <w:sz w:val="21"/>
                <w:highlight w:val="none"/>
              </w:rPr>
            </w:pPr>
          </w:p>
          <w:p w14:paraId="5B27879E">
            <w:pPr>
              <w:spacing w:line="279" w:lineRule="auto"/>
              <w:rPr>
                <w:rFonts w:ascii="Arial"/>
                <w:color w:val="auto"/>
                <w:sz w:val="21"/>
                <w:highlight w:val="none"/>
              </w:rPr>
            </w:pPr>
          </w:p>
          <w:p w14:paraId="70368198">
            <w:pPr>
              <w:spacing w:line="280" w:lineRule="auto"/>
              <w:rPr>
                <w:rFonts w:ascii="Arial"/>
                <w:color w:val="auto"/>
                <w:sz w:val="21"/>
                <w:highlight w:val="none"/>
              </w:rPr>
            </w:pPr>
          </w:p>
          <w:p w14:paraId="34BBA793">
            <w:pPr>
              <w:pStyle w:val="19"/>
              <w:spacing w:before="68" w:line="221" w:lineRule="auto"/>
              <w:ind w:left="713"/>
              <w:rPr>
                <w:color w:val="auto"/>
                <w:highlight w:val="none"/>
              </w:rPr>
            </w:pPr>
            <w:r>
              <w:rPr>
                <w:color w:val="auto"/>
                <w:spacing w:val="-3"/>
                <w:highlight w:val="none"/>
              </w:rPr>
              <w:t>不良行为</w:t>
            </w:r>
          </w:p>
        </w:tc>
        <w:tc>
          <w:tcPr>
            <w:tcW w:w="5294" w:type="dxa"/>
            <w:vAlign w:val="top"/>
          </w:tcPr>
          <w:p w14:paraId="2F13B022">
            <w:pPr>
              <w:pStyle w:val="19"/>
              <w:spacing w:before="72" w:line="251" w:lineRule="auto"/>
              <w:ind w:left="108" w:right="119" w:firstLine="7"/>
              <w:rPr>
                <w:color w:val="auto"/>
                <w:highlight w:val="none"/>
              </w:rPr>
            </w:pPr>
            <w:r>
              <w:rPr>
                <w:color w:val="auto"/>
                <w:spacing w:val="1"/>
                <w:highlight w:val="none"/>
              </w:rPr>
              <w:t>（</w:t>
            </w:r>
            <w:r>
              <w:rPr>
                <w:rFonts w:ascii="Times New Roman" w:hAnsi="Times New Roman" w:eastAsia="Times New Roman" w:cs="Times New Roman"/>
                <w:color w:val="auto"/>
                <w:spacing w:val="1"/>
                <w:highlight w:val="none"/>
              </w:rPr>
              <w:t>1</w:t>
            </w:r>
            <w:r>
              <w:rPr>
                <w:color w:val="auto"/>
                <w:spacing w:val="1"/>
                <w:highlight w:val="none"/>
              </w:rPr>
              <w:t>）指投标人须知第</w:t>
            </w:r>
            <w:r>
              <w:rPr>
                <w:color w:val="auto"/>
                <w:spacing w:val="-22"/>
                <w:highlight w:val="none"/>
              </w:rPr>
              <w:t xml:space="preserve"> </w:t>
            </w:r>
            <w:r>
              <w:rPr>
                <w:rFonts w:ascii="Times New Roman" w:hAnsi="Times New Roman" w:eastAsia="Times New Roman" w:cs="Times New Roman"/>
                <w:color w:val="auto"/>
                <w:spacing w:val="1"/>
                <w:highlight w:val="none"/>
              </w:rPr>
              <w:t>1.4.3</w:t>
            </w:r>
            <w:r>
              <w:rPr>
                <w:color w:val="auto"/>
                <w:spacing w:val="1"/>
                <w:highlight w:val="none"/>
              </w:rPr>
              <w:t>（</w:t>
            </w:r>
            <w:r>
              <w:rPr>
                <w:rFonts w:ascii="Times New Roman" w:hAnsi="Times New Roman" w:eastAsia="Times New Roman" w:cs="Times New Roman"/>
                <w:color w:val="auto"/>
                <w:spacing w:val="1"/>
                <w:highlight w:val="none"/>
              </w:rPr>
              <w:t>12</w:t>
            </w:r>
            <w:r>
              <w:rPr>
                <w:color w:val="auto"/>
                <w:spacing w:val="1"/>
                <w:highlight w:val="none"/>
              </w:rPr>
              <w:t>）至（</w:t>
            </w:r>
            <w:r>
              <w:rPr>
                <w:rFonts w:ascii="Times New Roman" w:hAnsi="Times New Roman" w:eastAsia="Times New Roman" w:cs="Times New Roman"/>
                <w:color w:val="auto"/>
                <w:spacing w:val="1"/>
                <w:highlight w:val="none"/>
              </w:rPr>
              <w:t>19</w:t>
            </w:r>
            <w:r>
              <w:rPr>
                <w:color w:val="auto"/>
                <w:spacing w:val="1"/>
                <w:highlight w:val="none"/>
              </w:rPr>
              <w:t>）条目规定的</w:t>
            </w:r>
            <w:r>
              <w:rPr>
                <w:color w:val="auto"/>
                <w:spacing w:val="-9"/>
                <w:highlight w:val="none"/>
              </w:rPr>
              <w:t>情形。</w:t>
            </w:r>
          </w:p>
          <w:p w14:paraId="6FF48147">
            <w:pPr>
              <w:pStyle w:val="19"/>
              <w:spacing w:before="68" w:line="266" w:lineRule="auto"/>
              <w:ind w:left="110" w:right="103" w:firstLine="5"/>
              <w:rPr>
                <w:color w:val="auto"/>
                <w:highlight w:val="none"/>
              </w:rPr>
            </w:pPr>
            <w:r>
              <w:rPr>
                <w:color w:val="auto"/>
                <w:spacing w:val="2"/>
                <w:highlight w:val="none"/>
              </w:rPr>
              <w:t>（</w:t>
            </w:r>
            <w:r>
              <w:rPr>
                <w:rFonts w:ascii="Times New Roman" w:hAnsi="Times New Roman" w:eastAsia="Times New Roman" w:cs="Times New Roman"/>
                <w:color w:val="auto"/>
                <w:spacing w:val="2"/>
                <w:highlight w:val="none"/>
              </w:rPr>
              <w:t>2</w:t>
            </w:r>
            <w:r>
              <w:rPr>
                <w:color w:val="auto"/>
                <w:spacing w:val="2"/>
                <w:highlight w:val="none"/>
              </w:rPr>
              <w:t>）投标人须知第</w:t>
            </w:r>
            <w:r>
              <w:rPr>
                <w:color w:val="auto"/>
                <w:spacing w:val="-24"/>
                <w:highlight w:val="none"/>
              </w:rPr>
              <w:t xml:space="preserve"> </w:t>
            </w:r>
            <w:r>
              <w:rPr>
                <w:rFonts w:ascii="Times New Roman" w:hAnsi="Times New Roman" w:eastAsia="Times New Roman" w:cs="Times New Roman"/>
                <w:color w:val="auto"/>
                <w:spacing w:val="2"/>
                <w:highlight w:val="none"/>
              </w:rPr>
              <w:t>1.4.3</w:t>
            </w:r>
            <w:r>
              <w:rPr>
                <w:color w:val="auto"/>
                <w:spacing w:val="2"/>
                <w:highlight w:val="none"/>
              </w:rPr>
              <w:t>（</w:t>
            </w:r>
            <w:r>
              <w:rPr>
                <w:rFonts w:ascii="Times New Roman" w:hAnsi="Times New Roman" w:eastAsia="Times New Roman" w:cs="Times New Roman"/>
                <w:color w:val="auto"/>
                <w:spacing w:val="2"/>
                <w:highlight w:val="none"/>
              </w:rPr>
              <w:t>15</w:t>
            </w:r>
            <w:r>
              <w:rPr>
                <w:color w:val="auto"/>
                <w:spacing w:val="2"/>
                <w:highlight w:val="none"/>
              </w:rPr>
              <w:t>）条</w:t>
            </w:r>
            <w:r>
              <w:rPr>
                <w:color w:val="auto"/>
                <w:spacing w:val="1"/>
                <w:highlight w:val="none"/>
              </w:rPr>
              <w:t>目规定的在最近三年内有骗取中标或严重违约或重大工程质量问题的时间以相关行业主管部门行政处罚决定时间或司法机关出具的</w:t>
            </w:r>
            <w:r>
              <w:rPr>
                <w:color w:val="auto"/>
                <w:spacing w:val="-4"/>
                <w:highlight w:val="none"/>
              </w:rPr>
              <w:t>法律文书时间为准。</w:t>
            </w:r>
          </w:p>
          <w:p w14:paraId="0A20A897">
            <w:pPr>
              <w:pStyle w:val="19"/>
              <w:spacing w:before="69" w:line="243" w:lineRule="auto"/>
              <w:ind w:left="119" w:right="142" w:hanging="9"/>
              <w:rPr>
                <w:color w:val="auto"/>
                <w:highlight w:val="none"/>
              </w:rPr>
            </w:pPr>
            <w:r>
              <w:rPr>
                <w:color w:val="auto"/>
                <w:spacing w:val="-1"/>
                <w:highlight w:val="none"/>
              </w:rPr>
              <w:t>特别说明：同一标段项目出现两个（含）以上不同处罚</w:t>
            </w:r>
            <w:r>
              <w:rPr>
                <w:color w:val="auto"/>
                <w:spacing w:val="-3"/>
                <w:highlight w:val="none"/>
              </w:rPr>
              <w:t>时间（或法律文书时间）均应满足时间要求。</w:t>
            </w:r>
          </w:p>
        </w:tc>
      </w:tr>
      <w:tr w14:paraId="28B53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jc w:val="center"/>
        </w:trPr>
        <w:tc>
          <w:tcPr>
            <w:tcW w:w="861" w:type="dxa"/>
            <w:vAlign w:val="top"/>
          </w:tcPr>
          <w:p w14:paraId="38852208">
            <w:pPr>
              <w:spacing w:before="276" w:line="186" w:lineRule="auto"/>
              <w:ind w:left="185"/>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4"/>
                <w:sz w:val="21"/>
                <w:szCs w:val="21"/>
                <w:highlight w:val="none"/>
              </w:rPr>
              <w:t>10.1.5</w:t>
            </w:r>
          </w:p>
        </w:tc>
        <w:tc>
          <w:tcPr>
            <w:tcW w:w="2259" w:type="dxa"/>
            <w:vAlign w:val="top"/>
          </w:tcPr>
          <w:p w14:paraId="7AA5498A">
            <w:pPr>
              <w:pStyle w:val="19"/>
              <w:spacing w:before="237" w:line="221" w:lineRule="auto"/>
              <w:ind w:left="921"/>
              <w:rPr>
                <w:color w:val="auto"/>
                <w:highlight w:val="none"/>
              </w:rPr>
            </w:pPr>
            <w:r>
              <w:rPr>
                <w:color w:val="auto"/>
                <w:spacing w:val="-3"/>
                <w:highlight w:val="none"/>
              </w:rPr>
              <w:t>现金</w:t>
            </w:r>
          </w:p>
        </w:tc>
        <w:tc>
          <w:tcPr>
            <w:tcW w:w="5294" w:type="dxa"/>
            <w:vAlign w:val="top"/>
          </w:tcPr>
          <w:p w14:paraId="016FF5D4">
            <w:pPr>
              <w:pStyle w:val="19"/>
              <w:spacing w:before="78" w:line="242" w:lineRule="auto"/>
              <w:ind w:left="111" w:right="142"/>
              <w:rPr>
                <w:color w:val="auto"/>
                <w:highlight w:val="none"/>
              </w:rPr>
            </w:pPr>
            <w:r>
              <w:rPr>
                <w:color w:val="auto"/>
                <w:spacing w:val="-1"/>
                <w:highlight w:val="none"/>
              </w:rPr>
              <w:t>投标保证金、履约保证金现金缴纳方式指通过电汇、支</w:t>
            </w:r>
            <w:r>
              <w:rPr>
                <w:color w:val="auto"/>
                <w:spacing w:val="-3"/>
                <w:highlight w:val="none"/>
              </w:rPr>
              <w:t>票等广义现金方式缴纳而非现金钞票。</w:t>
            </w:r>
          </w:p>
        </w:tc>
      </w:tr>
      <w:tr w14:paraId="2C2C4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jc w:val="center"/>
        </w:trPr>
        <w:tc>
          <w:tcPr>
            <w:tcW w:w="861" w:type="dxa"/>
            <w:vAlign w:val="top"/>
          </w:tcPr>
          <w:p w14:paraId="77855CFD">
            <w:pPr>
              <w:spacing w:before="277" w:line="186" w:lineRule="auto"/>
              <w:ind w:left="264"/>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5"/>
                <w:sz w:val="21"/>
                <w:szCs w:val="21"/>
                <w:highlight w:val="none"/>
              </w:rPr>
              <w:t>10.2</w:t>
            </w:r>
          </w:p>
        </w:tc>
        <w:tc>
          <w:tcPr>
            <w:tcW w:w="2259" w:type="dxa"/>
            <w:vAlign w:val="top"/>
          </w:tcPr>
          <w:p w14:paraId="034EC742">
            <w:pPr>
              <w:pStyle w:val="19"/>
              <w:spacing w:before="78" w:line="242" w:lineRule="auto"/>
              <w:ind w:left="500" w:right="392" w:hanging="86"/>
              <w:rPr>
                <w:color w:val="auto"/>
                <w:highlight w:val="none"/>
              </w:rPr>
            </w:pPr>
            <w:r>
              <w:rPr>
                <w:color w:val="auto"/>
                <w:spacing w:val="-4"/>
                <w:highlight w:val="none"/>
              </w:rPr>
              <w:t>中标后须提交的</w:t>
            </w:r>
            <w:r>
              <w:rPr>
                <w:color w:val="auto"/>
                <w:spacing w:val="-2"/>
                <w:highlight w:val="none"/>
              </w:rPr>
              <w:t>纸质投标文件</w:t>
            </w:r>
          </w:p>
        </w:tc>
        <w:tc>
          <w:tcPr>
            <w:tcW w:w="5294" w:type="dxa"/>
            <w:vAlign w:val="top"/>
          </w:tcPr>
          <w:p w14:paraId="33A4DEF0">
            <w:pPr>
              <w:pStyle w:val="19"/>
              <w:spacing w:before="78" w:line="242" w:lineRule="auto"/>
              <w:ind w:left="134" w:right="102" w:hanging="24"/>
              <w:rPr>
                <w:color w:val="auto"/>
                <w:highlight w:val="none"/>
              </w:rPr>
            </w:pPr>
            <w:r>
              <w:rPr>
                <w:color w:val="auto"/>
                <w:spacing w:val="-3"/>
                <w:highlight w:val="none"/>
              </w:rPr>
              <w:t>份数：</w:t>
            </w:r>
            <w:r>
              <w:rPr>
                <w:rFonts w:hint="eastAsia"/>
                <w:color w:val="auto"/>
                <w:spacing w:val="-3"/>
                <w:highlight w:val="none"/>
                <w:u w:val="single" w:color="auto"/>
                <w:lang w:val="en-US" w:eastAsia="zh-CN"/>
              </w:rPr>
              <w:t>3</w:t>
            </w:r>
            <w:r>
              <w:rPr>
                <w:color w:val="auto"/>
                <w:spacing w:val="-3"/>
                <w:highlight w:val="none"/>
              </w:rPr>
              <w:t>份，中标人提交的纸质投标文件应当与投标时的</w:t>
            </w:r>
            <w:r>
              <w:rPr>
                <w:color w:val="auto"/>
                <w:spacing w:val="-5"/>
                <w:highlight w:val="none"/>
              </w:rPr>
              <w:t>电子投标文件内容一致。</w:t>
            </w:r>
          </w:p>
        </w:tc>
      </w:tr>
      <w:tr w14:paraId="20FB8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jc w:val="center"/>
        </w:trPr>
        <w:tc>
          <w:tcPr>
            <w:tcW w:w="861" w:type="dxa"/>
            <w:vAlign w:val="top"/>
          </w:tcPr>
          <w:p w14:paraId="20A6FC53">
            <w:pPr>
              <w:spacing w:line="467" w:lineRule="auto"/>
              <w:rPr>
                <w:rFonts w:ascii="Arial"/>
                <w:color w:val="auto"/>
                <w:sz w:val="21"/>
                <w:highlight w:val="none"/>
              </w:rPr>
            </w:pPr>
          </w:p>
          <w:p w14:paraId="6DEE16E0">
            <w:pPr>
              <w:spacing w:before="61" w:line="186" w:lineRule="auto"/>
              <w:ind w:left="264"/>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5"/>
                <w:sz w:val="21"/>
                <w:szCs w:val="21"/>
                <w:highlight w:val="none"/>
              </w:rPr>
              <w:t>10.6</w:t>
            </w:r>
          </w:p>
        </w:tc>
        <w:tc>
          <w:tcPr>
            <w:tcW w:w="2259" w:type="dxa"/>
            <w:vAlign w:val="top"/>
          </w:tcPr>
          <w:p w14:paraId="2621D825">
            <w:pPr>
              <w:spacing w:line="263" w:lineRule="auto"/>
              <w:rPr>
                <w:rFonts w:ascii="Arial"/>
                <w:color w:val="auto"/>
                <w:sz w:val="21"/>
                <w:highlight w:val="none"/>
              </w:rPr>
            </w:pPr>
          </w:p>
          <w:p w14:paraId="13CB69C2">
            <w:pPr>
              <w:pStyle w:val="19"/>
              <w:spacing w:before="68" w:line="283" w:lineRule="auto"/>
              <w:ind w:left="945" w:right="287" w:hanging="654"/>
              <w:rPr>
                <w:color w:val="auto"/>
                <w:highlight w:val="none"/>
              </w:rPr>
            </w:pPr>
            <w:r>
              <w:rPr>
                <w:color w:val="auto"/>
                <w:spacing w:val="-2"/>
                <w:highlight w:val="none"/>
              </w:rPr>
              <w:t>招标人补充的其他</w:t>
            </w:r>
            <w:r>
              <w:rPr>
                <w:color w:val="auto"/>
                <w:spacing w:val="-9"/>
                <w:highlight w:val="none"/>
              </w:rPr>
              <w:t>内容</w:t>
            </w:r>
          </w:p>
        </w:tc>
        <w:tc>
          <w:tcPr>
            <w:tcW w:w="5294" w:type="dxa"/>
            <w:vAlign w:val="top"/>
          </w:tcPr>
          <w:p w14:paraId="7B191CDA">
            <w:pPr>
              <w:numPr>
                <w:ilvl w:val="0"/>
                <w:numId w:val="0"/>
              </w:numPr>
              <w:spacing w:before="61" w:line="276" w:lineRule="exact"/>
              <w:rPr>
                <w:rFonts w:hint="default"/>
                <w:color w:val="auto"/>
                <w:highlight w:val="none"/>
                <w:lang w:val="en-US" w:eastAsia="zh-CN"/>
              </w:rPr>
            </w:pPr>
            <w:r>
              <w:rPr>
                <w:rFonts w:hint="eastAsia"/>
                <w:color w:val="auto"/>
                <w:highlight w:val="none"/>
                <w:lang w:val="en-US" w:eastAsia="zh-CN"/>
              </w:rPr>
              <w:t>1.</w:t>
            </w:r>
            <w:r>
              <w:rPr>
                <w:rFonts w:hint="eastAsia"/>
                <w:color w:val="auto"/>
                <w:highlight w:val="none"/>
                <w:lang w:eastAsia="zh-CN"/>
              </w:rPr>
              <w:t>招标代理服务费：按国家发改委“发改办价格【2003】857号”文有关规定及“计价格【2002】1980号”文件规定标准</w:t>
            </w:r>
            <w:r>
              <w:rPr>
                <w:rFonts w:hint="eastAsia"/>
                <w:color w:val="auto"/>
                <w:highlight w:val="none"/>
                <w:lang w:val="en-US" w:eastAsia="zh-CN"/>
              </w:rPr>
              <w:t>下浮8%</w:t>
            </w:r>
            <w:r>
              <w:rPr>
                <w:rFonts w:hint="eastAsia"/>
                <w:color w:val="auto"/>
                <w:highlight w:val="none"/>
                <w:lang w:eastAsia="zh-CN"/>
              </w:rPr>
              <w:t>收取</w:t>
            </w:r>
            <w:r>
              <w:rPr>
                <w:rFonts w:hint="eastAsia"/>
                <w:color w:val="auto"/>
                <w:highlight w:val="none"/>
                <w:lang w:val="en-US" w:eastAsia="zh-CN"/>
              </w:rPr>
              <w:t>，</w:t>
            </w:r>
            <w:r>
              <w:rPr>
                <w:rFonts w:hint="eastAsia"/>
                <w:color w:val="auto"/>
                <w:highlight w:val="none"/>
                <w:lang w:eastAsia="zh-CN"/>
              </w:rPr>
              <w:t>由</w:t>
            </w:r>
            <w:r>
              <w:rPr>
                <w:rFonts w:hint="eastAsia"/>
                <w:color w:val="auto"/>
                <w:highlight w:val="none"/>
                <w:lang w:val="en-US" w:eastAsia="zh-CN"/>
              </w:rPr>
              <w:t>中标</w:t>
            </w:r>
            <w:r>
              <w:rPr>
                <w:rFonts w:hint="eastAsia"/>
                <w:color w:val="auto"/>
                <w:highlight w:val="none"/>
                <w:lang w:eastAsia="zh-CN"/>
              </w:rPr>
              <w:t>人支付。</w:t>
            </w:r>
            <w:r>
              <w:rPr>
                <w:rFonts w:hint="eastAsia"/>
                <w:color w:val="auto"/>
                <w:highlight w:val="none"/>
                <w:lang w:eastAsia="zh-CN"/>
              </w:rPr>
              <w:br w:type="textWrapping"/>
            </w:r>
            <w:r>
              <w:rPr>
                <w:rFonts w:hint="eastAsia"/>
                <w:color w:val="auto"/>
                <w:highlight w:val="none"/>
                <w:lang w:val="en-US" w:eastAsia="zh-CN"/>
              </w:rPr>
              <w:t>2.</w:t>
            </w:r>
            <w:r>
              <w:rPr>
                <w:rFonts w:hint="eastAsia"/>
                <w:color w:val="auto"/>
                <w:highlight w:val="none"/>
                <w:lang w:eastAsia="zh-CN"/>
              </w:rPr>
              <w:t>交易中心服务费：辽发改价格[2023]128号文件。向营口市鲅鱼圈区公共资源交易中心支付。</w:t>
            </w:r>
          </w:p>
        </w:tc>
      </w:tr>
    </w:tbl>
    <w:p w14:paraId="6F99F721">
      <w:pPr>
        <w:pStyle w:val="8"/>
        <w:spacing w:line="247" w:lineRule="auto"/>
        <w:rPr>
          <w:color w:val="auto"/>
          <w:highlight w:val="none"/>
        </w:rPr>
      </w:pPr>
    </w:p>
    <w:p w14:paraId="362D63FF">
      <w:pPr>
        <w:pStyle w:val="8"/>
        <w:spacing w:line="247" w:lineRule="auto"/>
        <w:rPr>
          <w:color w:val="auto"/>
          <w:highlight w:val="none"/>
        </w:rPr>
      </w:pPr>
    </w:p>
    <w:p w14:paraId="1A277E5C">
      <w:pPr>
        <w:pStyle w:val="8"/>
        <w:spacing w:line="247" w:lineRule="auto"/>
        <w:rPr>
          <w:color w:val="auto"/>
          <w:highlight w:val="none"/>
        </w:rPr>
      </w:pPr>
    </w:p>
    <w:p w14:paraId="2A4026C8">
      <w:pPr>
        <w:pStyle w:val="8"/>
        <w:spacing w:line="247" w:lineRule="auto"/>
        <w:rPr>
          <w:color w:val="auto"/>
          <w:highlight w:val="none"/>
        </w:rPr>
      </w:pPr>
    </w:p>
    <w:p w14:paraId="5EDB6C55">
      <w:pPr>
        <w:spacing w:line="220" w:lineRule="auto"/>
        <w:rPr>
          <w:rFonts w:ascii="宋体" w:hAnsi="宋体" w:eastAsia="宋体" w:cs="宋体"/>
          <w:color w:val="auto"/>
          <w:sz w:val="21"/>
          <w:szCs w:val="21"/>
          <w:highlight w:val="none"/>
        </w:rPr>
        <w:sectPr>
          <w:headerReference r:id="rId12" w:type="default"/>
          <w:footerReference r:id="rId13" w:type="default"/>
          <w:pgSz w:w="11906" w:h="16839"/>
          <w:pgMar w:top="1440" w:right="1803" w:bottom="1440" w:left="1803" w:header="0" w:footer="846" w:gutter="0"/>
          <w:pgNumType w:fmt="decimal"/>
          <w:cols w:space="720" w:num="1"/>
        </w:sectPr>
      </w:pPr>
      <w:bookmarkStart w:id="68" w:name="bookmark6"/>
      <w:bookmarkEnd w:id="68"/>
    </w:p>
    <w:p w14:paraId="18CE51A3">
      <w:pPr>
        <w:pStyle w:val="8"/>
        <w:spacing w:line="268" w:lineRule="auto"/>
        <w:rPr>
          <w:color w:val="auto"/>
          <w:highlight w:val="none"/>
        </w:rPr>
      </w:pPr>
    </w:p>
    <w:p w14:paraId="171DD874">
      <w:pPr>
        <w:pStyle w:val="8"/>
        <w:spacing w:line="268" w:lineRule="auto"/>
        <w:rPr>
          <w:color w:val="auto"/>
          <w:highlight w:val="none"/>
        </w:rPr>
      </w:pPr>
    </w:p>
    <w:p w14:paraId="2307629D">
      <w:pPr>
        <w:pStyle w:val="8"/>
        <w:spacing w:line="268" w:lineRule="auto"/>
        <w:rPr>
          <w:color w:val="auto"/>
          <w:highlight w:val="none"/>
        </w:rPr>
      </w:pPr>
    </w:p>
    <w:p w14:paraId="74873B41">
      <w:pPr>
        <w:pStyle w:val="8"/>
        <w:spacing w:line="269" w:lineRule="auto"/>
        <w:rPr>
          <w:color w:val="auto"/>
          <w:highlight w:val="none"/>
        </w:rPr>
      </w:pPr>
    </w:p>
    <w:p w14:paraId="4EF7BAFB">
      <w:pPr>
        <w:spacing w:before="91" w:line="221" w:lineRule="auto"/>
        <w:ind w:left="1699"/>
        <w:outlineLvl w:val="1"/>
        <w:rPr>
          <w:rFonts w:ascii="黑体" w:hAnsi="黑体" w:eastAsia="黑体" w:cs="黑体"/>
          <w:color w:val="auto"/>
          <w:sz w:val="28"/>
          <w:szCs w:val="28"/>
          <w:highlight w:val="none"/>
        </w:rPr>
      </w:pPr>
      <w:bookmarkStart w:id="69" w:name="_Toc8031"/>
      <w:bookmarkStart w:id="70" w:name="_Toc15990"/>
      <w:bookmarkStart w:id="71" w:name="_Toc9852"/>
      <w:bookmarkStart w:id="72" w:name="_Toc32160"/>
      <w:r>
        <w:rPr>
          <w:rFonts w:ascii="黑体" w:hAnsi="黑体" w:eastAsia="黑体" w:cs="黑体"/>
          <w:color w:val="auto"/>
          <w:spacing w:val="-1"/>
          <w:sz w:val="28"/>
          <w:szCs w:val="28"/>
          <w:highlight w:val="none"/>
        </w:rPr>
        <w:t>投标人须知正文部分</w:t>
      </w:r>
      <w:bookmarkEnd w:id="69"/>
      <w:bookmarkEnd w:id="70"/>
      <w:bookmarkEnd w:id="71"/>
      <w:bookmarkEnd w:id="72"/>
    </w:p>
    <w:p w14:paraId="3649A25F">
      <w:pPr>
        <w:spacing w:before="124" w:line="222" w:lineRule="auto"/>
        <w:ind w:left="1723"/>
        <w:outlineLvl w:val="1"/>
        <w:rPr>
          <w:rFonts w:ascii="黑体" w:hAnsi="黑体" w:eastAsia="黑体" w:cs="黑体"/>
          <w:color w:val="auto"/>
          <w:sz w:val="28"/>
          <w:szCs w:val="28"/>
          <w:highlight w:val="none"/>
        </w:rPr>
      </w:pPr>
      <w:bookmarkStart w:id="73" w:name="bookmark8"/>
      <w:bookmarkEnd w:id="73"/>
      <w:bookmarkStart w:id="74" w:name="bookmark7"/>
      <w:bookmarkEnd w:id="74"/>
      <w:bookmarkStart w:id="75" w:name="_Toc7975"/>
      <w:bookmarkStart w:id="76" w:name="_Toc732"/>
      <w:bookmarkStart w:id="77" w:name="_Toc14603"/>
      <w:bookmarkStart w:id="78" w:name="_Toc18403"/>
      <w:r>
        <w:rPr>
          <w:rFonts w:ascii="Times New Roman" w:hAnsi="Times New Roman" w:eastAsia="Times New Roman" w:cs="Times New Roman"/>
          <w:color w:val="auto"/>
          <w:spacing w:val="-9"/>
          <w:sz w:val="28"/>
          <w:szCs w:val="28"/>
          <w:highlight w:val="none"/>
        </w:rPr>
        <w:t>1.</w:t>
      </w:r>
      <w:r>
        <w:rPr>
          <w:rFonts w:ascii="黑体" w:hAnsi="黑体" w:eastAsia="黑体" w:cs="黑体"/>
          <w:color w:val="auto"/>
          <w:spacing w:val="-9"/>
          <w:sz w:val="28"/>
          <w:szCs w:val="28"/>
          <w:highlight w:val="none"/>
        </w:rPr>
        <w:t>总则</w:t>
      </w:r>
      <w:bookmarkEnd w:id="75"/>
      <w:bookmarkEnd w:id="76"/>
      <w:bookmarkEnd w:id="77"/>
      <w:bookmarkEnd w:id="78"/>
    </w:p>
    <w:p w14:paraId="45D847E4">
      <w:pPr>
        <w:spacing w:before="58" w:line="221" w:lineRule="auto"/>
        <w:ind w:left="1719"/>
        <w:outlineLvl w:val="2"/>
        <w:rPr>
          <w:rFonts w:ascii="黑体" w:hAnsi="黑体" w:eastAsia="黑体" w:cs="黑体"/>
          <w:color w:val="auto"/>
          <w:sz w:val="24"/>
          <w:szCs w:val="24"/>
          <w:highlight w:val="none"/>
        </w:rPr>
      </w:pPr>
      <w:bookmarkStart w:id="79" w:name="bookmark209"/>
      <w:bookmarkEnd w:id="79"/>
      <w:r>
        <w:rPr>
          <w:rFonts w:ascii="Times New Roman" w:hAnsi="Times New Roman" w:eastAsia="Times New Roman" w:cs="Times New Roman"/>
          <w:color w:val="auto"/>
          <w:spacing w:val="-6"/>
          <w:sz w:val="24"/>
          <w:szCs w:val="24"/>
          <w:highlight w:val="none"/>
        </w:rPr>
        <w:t>1.1</w:t>
      </w:r>
      <w:r>
        <w:rPr>
          <w:rFonts w:ascii="Times New Roman" w:hAnsi="Times New Roman" w:eastAsia="Times New Roman" w:cs="Times New Roman"/>
          <w:color w:val="auto"/>
          <w:spacing w:val="7"/>
          <w:sz w:val="24"/>
          <w:szCs w:val="24"/>
          <w:highlight w:val="none"/>
        </w:rPr>
        <w:t xml:space="preserve">  </w:t>
      </w:r>
      <w:r>
        <w:rPr>
          <w:rFonts w:ascii="黑体" w:hAnsi="黑体" w:eastAsia="黑体" w:cs="黑体"/>
          <w:color w:val="auto"/>
          <w:spacing w:val="-6"/>
          <w:sz w:val="24"/>
          <w:szCs w:val="24"/>
          <w:highlight w:val="none"/>
        </w:rPr>
        <w:t>项目概况</w:t>
      </w:r>
    </w:p>
    <w:p w14:paraId="49252EC9">
      <w:pPr>
        <w:spacing w:before="99" w:line="316" w:lineRule="auto"/>
        <w:ind w:left="1739" w:right="1797" w:firstLine="396"/>
        <w:rPr>
          <w:rFonts w:ascii="宋体" w:hAnsi="宋体" w:eastAsia="宋体" w:cs="宋体"/>
          <w:color w:val="auto"/>
          <w:sz w:val="21"/>
          <w:szCs w:val="21"/>
          <w:highlight w:val="none"/>
        </w:rPr>
      </w:pPr>
      <w:r>
        <w:rPr>
          <w:rFonts w:ascii="Times New Roman" w:hAnsi="Times New Roman" w:eastAsia="Times New Roman" w:cs="Times New Roman"/>
          <w:color w:val="auto"/>
          <w:sz w:val="21"/>
          <w:szCs w:val="21"/>
          <w:highlight w:val="none"/>
        </w:rPr>
        <w:t xml:space="preserve">1.1.1  </w:t>
      </w:r>
      <w:r>
        <w:rPr>
          <w:rFonts w:ascii="宋体" w:hAnsi="宋体" w:eastAsia="宋体" w:cs="宋体"/>
          <w:color w:val="auto"/>
          <w:sz w:val="21"/>
          <w:szCs w:val="21"/>
          <w:highlight w:val="none"/>
        </w:rPr>
        <w:t>根据《中华人民共和国招标投标法》等有关法律、法规和规</w:t>
      </w:r>
      <w:r>
        <w:rPr>
          <w:rFonts w:ascii="宋体" w:hAnsi="宋体" w:eastAsia="宋体" w:cs="宋体"/>
          <w:color w:val="auto"/>
          <w:spacing w:val="-1"/>
          <w:sz w:val="21"/>
          <w:szCs w:val="21"/>
          <w:highlight w:val="none"/>
        </w:rPr>
        <w:t>章的规定，本招标项</w:t>
      </w:r>
      <w:r>
        <w:rPr>
          <w:rFonts w:ascii="宋体" w:hAnsi="宋体" w:eastAsia="宋体" w:cs="宋体"/>
          <w:color w:val="auto"/>
          <w:spacing w:val="-4"/>
          <w:sz w:val="21"/>
          <w:szCs w:val="21"/>
          <w:highlight w:val="none"/>
        </w:rPr>
        <w:t>目已具备招标条件，现对本标段设备采购进行招标。</w:t>
      </w:r>
    </w:p>
    <w:p w14:paraId="5B14F38C">
      <w:pPr>
        <w:spacing w:line="219" w:lineRule="auto"/>
        <w:ind w:left="2135"/>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 xml:space="preserve">1.1.2  </w:t>
      </w:r>
      <w:r>
        <w:rPr>
          <w:rFonts w:ascii="宋体" w:hAnsi="宋体" w:eastAsia="宋体" w:cs="宋体"/>
          <w:color w:val="auto"/>
          <w:spacing w:val="-2"/>
          <w:sz w:val="21"/>
          <w:szCs w:val="21"/>
          <w:highlight w:val="none"/>
        </w:rPr>
        <w:t>本招标项目招标人：见投标人须知前附</w:t>
      </w:r>
      <w:r>
        <w:rPr>
          <w:rFonts w:ascii="宋体" w:hAnsi="宋体" w:eastAsia="宋体" w:cs="宋体"/>
          <w:color w:val="auto"/>
          <w:spacing w:val="-3"/>
          <w:sz w:val="21"/>
          <w:szCs w:val="21"/>
          <w:highlight w:val="none"/>
        </w:rPr>
        <w:t>表。</w:t>
      </w:r>
    </w:p>
    <w:p w14:paraId="67B492FC">
      <w:pPr>
        <w:spacing w:before="109" w:line="220" w:lineRule="auto"/>
        <w:ind w:left="2135"/>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 xml:space="preserve">1.1.3  </w:t>
      </w:r>
      <w:r>
        <w:rPr>
          <w:rFonts w:ascii="宋体" w:hAnsi="宋体" w:eastAsia="宋体" w:cs="宋体"/>
          <w:color w:val="auto"/>
          <w:spacing w:val="-2"/>
          <w:sz w:val="21"/>
          <w:szCs w:val="21"/>
          <w:highlight w:val="none"/>
        </w:rPr>
        <w:t>本标段招标代理机构：见投标人须知前附表。</w:t>
      </w:r>
    </w:p>
    <w:p w14:paraId="58293327">
      <w:pPr>
        <w:spacing w:before="110" w:line="220" w:lineRule="auto"/>
        <w:ind w:left="2135"/>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 xml:space="preserve">1.1.4  </w:t>
      </w:r>
      <w:r>
        <w:rPr>
          <w:rFonts w:ascii="宋体" w:hAnsi="宋体" w:eastAsia="宋体" w:cs="宋体"/>
          <w:color w:val="auto"/>
          <w:spacing w:val="-2"/>
          <w:sz w:val="21"/>
          <w:szCs w:val="21"/>
          <w:highlight w:val="none"/>
        </w:rPr>
        <w:t>本招标项目名称：见投标人须知</w:t>
      </w:r>
      <w:r>
        <w:rPr>
          <w:rFonts w:ascii="宋体" w:hAnsi="宋体" w:eastAsia="宋体" w:cs="宋体"/>
          <w:color w:val="auto"/>
          <w:spacing w:val="-3"/>
          <w:sz w:val="21"/>
          <w:szCs w:val="21"/>
          <w:highlight w:val="none"/>
        </w:rPr>
        <w:t>前附表。</w:t>
      </w:r>
    </w:p>
    <w:p w14:paraId="6DB81C48">
      <w:pPr>
        <w:spacing w:before="110" w:line="220" w:lineRule="auto"/>
        <w:ind w:left="2135"/>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 xml:space="preserve">1.1.5  </w:t>
      </w:r>
      <w:r>
        <w:rPr>
          <w:rFonts w:ascii="宋体" w:hAnsi="宋体" w:eastAsia="宋体" w:cs="宋体"/>
          <w:color w:val="auto"/>
          <w:spacing w:val="-2"/>
          <w:sz w:val="21"/>
          <w:szCs w:val="21"/>
          <w:highlight w:val="none"/>
        </w:rPr>
        <w:t>本标段项目名称：见投标人须知</w:t>
      </w:r>
      <w:r>
        <w:rPr>
          <w:rFonts w:ascii="宋体" w:hAnsi="宋体" w:eastAsia="宋体" w:cs="宋体"/>
          <w:color w:val="auto"/>
          <w:spacing w:val="-3"/>
          <w:sz w:val="21"/>
          <w:szCs w:val="21"/>
          <w:highlight w:val="none"/>
        </w:rPr>
        <w:t>前附表。</w:t>
      </w:r>
    </w:p>
    <w:p w14:paraId="3998AA3B">
      <w:pPr>
        <w:spacing w:before="110" w:line="220" w:lineRule="auto"/>
        <w:ind w:left="2135"/>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 xml:space="preserve">1.1.6  </w:t>
      </w:r>
      <w:r>
        <w:rPr>
          <w:rFonts w:ascii="宋体" w:hAnsi="宋体" w:eastAsia="宋体" w:cs="宋体"/>
          <w:color w:val="auto"/>
          <w:spacing w:val="-2"/>
          <w:sz w:val="21"/>
          <w:szCs w:val="21"/>
          <w:highlight w:val="none"/>
        </w:rPr>
        <w:t>本标段建设地点：见投标人须知</w:t>
      </w:r>
      <w:r>
        <w:rPr>
          <w:rFonts w:ascii="宋体" w:hAnsi="宋体" w:eastAsia="宋体" w:cs="宋体"/>
          <w:color w:val="auto"/>
          <w:spacing w:val="-3"/>
          <w:sz w:val="21"/>
          <w:szCs w:val="21"/>
          <w:highlight w:val="none"/>
        </w:rPr>
        <w:t>前附表。</w:t>
      </w:r>
    </w:p>
    <w:p w14:paraId="0421FE99">
      <w:pPr>
        <w:spacing w:before="110" w:line="219" w:lineRule="auto"/>
        <w:ind w:left="2135"/>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 xml:space="preserve">1.1.7  </w:t>
      </w:r>
      <w:r>
        <w:rPr>
          <w:rFonts w:ascii="宋体" w:hAnsi="宋体" w:eastAsia="宋体" w:cs="宋体"/>
          <w:color w:val="auto"/>
          <w:spacing w:val="-2"/>
          <w:sz w:val="21"/>
          <w:szCs w:val="21"/>
          <w:highlight w:val="none"/>
        </w:rPr>
        <w:t>本招标项目投资估算：见投标人须知前附表。</w:t>
      </w:r>
    </w:p>
    <w:p w14:paraId="5881FD8B">
      <w:pPr>
        <w:spacing w:before="110" w:line="220" w:lineRule="auto"/>
        <w:ind w:left="2135"/>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 xml:space="preserve">1.1.8  </w:t>
      </w:r>
      <w:r>
        <w:rPr>
          <w:rFonts w:ascii="宋体" w:hAnsi="宋体" w:eastAsia="宋体" w:cs="宋体"/>
          <w:color w:val="auto"/>
          <w:spacing w:val="-2"/>
          <w:sz w:val="21"/>
          <w:szCs w:val="21"/>
          <w:highlight w:val="none"/>
        </w:rPr>
        <w:t>本标段采用的电子交易系统名称：见投标人须知前附表。</w:t>
      </w:r>
    </w:p>
    <w:p w14:paraId="14B78FDD">
      <w:pPr>
        <w:spacing w:before="84" w:line="221" w:lineRule="auto"/>
        <w:ind w:left="1719"/>
        <w:outlineLvl w:val="2"/>
        <w:rPr>
          <w:rFonts w:ascii="黑体" w:hAnsi="黑体" w:eastAsia="黑体" w:cs="黑体"/>
          <w:color w:val="auto"/>
          <w:sz w:val="24"/>
          <w:szCs w:val="24"/>
          <w:highlight w:val="none"/>
        </w:rPr>
      </w:pPr>
      <w:bookmarkStart w:id="80" w:name="bookmark9"/>
      <w:bookmarkEnd w:id="80"/>
      <w:r>
        <w:rPr>
          <w:rFonts w:ascii="Times New Roman" w:hAnsi="Times New Roman" w:eastAsia="Times New Roman" w:cs="Times New Roman"/>
          <w:color w:val="auto"/>
          <w:spacing w:val="-2"/>
          <w:sz w:val="24"/>
          <w:szCs w:val="24"/>
          <w:highlight w:val="none"/>
        </w:rPr>
        <w:t xml:space="preserve">1.2  </w:t>
      </w:r>
      <w:r>
        <w:rPr>
          <w:rFonts w:ascii="黑体" w:hAnsi="黑体" w:eastAsia="黑体" w:cs="黑体"/>
          <w:color w:val="auto"/>
          <w:spacing w:val="-2"/>
          <w:sz w:val="24"/>
          <w:szCs w:val="24"/>
          <w:highlight w:val="none"/>
        </w:rPr>
        <w:t>项目的资金来源和落实情况</w:t>
      </w:r>
    </w:p>
    <w:p w14:paraId="781E91A1">
      <w:pPr>
        <w:spacing w:before="99" w:line="220" w:lineRule="auto"/>
        <w:ind w:left="2135"/>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 xml:space="preserve">1.2.1  </w:t>
      </w:r>
      <w:r>
        <w:rPr>
          <w:rFonts w:ascii="宋体" w:hAnsi="宋体" w:eastAsia="宋体" w:cs="宋体"/>
          <w:color w:val="auto"/>
          <w:spacing w:val="-2"/>
          <w:sz w:val="21"/>
          <w:szCs w:val="21"/>
          <w:highlight w:val="none"/>
        </w:rPr>
        <w:t>本招标项目的资金来源：见投标人须知前附表。</w:t>
      </w:r>
    </w:p>
    <w:p w14:paraId="25FCB9D0">
      <w:pPr>
        <w:spacing w:before="109" w:line="220" w:lineRule="auto"/>
        <w:ind w:left="2135"/>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 xml:space="preserve">1.2.2  </w:t>
      </w:r>
      <w:r>
        <w:rPr>
          <w:rFonts w:ascii="宋体" w:hAnsi="宋体" w:eastAsia="宋体" w:cs="宋体"/>
          <w:color w:val="auto"/>
          <w:spacing w:val="-2"/>
          <w:sz w:val="21"/>
          <w:szCs w:val="21"/>
          <w:highlight w:val="none"/>
        </w:rPr>
        <w:t>本招标项目的出资比例：见投标人须知前附表。</w:t>
      </w:r>
    </w:p>
    <w:p w14:paraId="0FC2FC1D">
      <w:pPr>
        <w:spacing w:before="110" w:line="219" w:lineRule="auto"/>
        <w:ind w:left="2135"/>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 xml:space="preserve">1.2.3  </w:t>
      </w:r>
      <w:r>
        <w:rPr>
          <w:rFonts w:ascii="宋体" w:hAnsi="宋体" w:eastAsia="宋体" w:cs="宋体"/>
          <w:color w:val="auto"/>
          <w:spacing w:val="-2"/>
          <w:sz w:val="21"/>
          <w:szCs w:val="21"/>
          <w:highlight w:val="none"/>
        </w:rPr>
        <w:t>本标段合同估算价：见投标人须知前附</w:t>
      </w:r>
      <w:r>
        <w:rPr>
          <w:rFonts w:ascii="宋体" w:hAnsi="宋体" w:eastAsia="宋体" w:cs="宋体"/>
          <w:color w:val="auto"/>
          <w:spacing w:val="-3"/>
          <w:sz w:val="21"/>
          <w:szCs w:val="21"/>
          <w:highlight w:val="none"/>
        </w:rPr>
        <w:t>表。</w:t>
      </w:r>
    </w:p>
    <w:p w14:paraId="35B6241F">
      <w:pPr>
        <w:spacing w:before="111" w:line="220" w:lineRule="auto"/>
        <w:ind w:left="2135"/>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 xml:space="preserve">1.2.4  </w:t>
      </w:r>
      <w:r>
        <w:rPr>
          <w:rFonts w:ascii="宋体" w:hAnsi="宋体" w:eastAsia="宋体" w:cs="宋体"/>
          <w:color w:val="auto"/>
          <w:spacing w:val="-2"/>
          <w:sz w:val="21"/>
          <w:szCs w:val="21"/>
          <w:highlight w:val="none"/>
        </w:rPr>
        <w:t>本标段资金落实情况：见投标人须知前附表。</w:t>
      </w:r>
    </w:p>
    <w:p w14:paraId="11F436FF">
      <w:pPr>
        <w:spacing w:before="84" w:line="222" w:lineRule="auto"/>
        <w:ind w:left="1719"/>
        <w:outlineLvl w:val="2"/>
        <w:rPr>
          <w:rFonts w:ascii="黑体" w:hAnsi="黑体" w:eastAsia="黑体" w:cs="黑体"/>
          <w:color w:val="auto"/>
          <w:sz w:val="24"/>
          <w:szCs w:val="24"/>
          <w:highlight w:val="none"/>
        </w:rPr>
      </w:pPr>
      <w:bookmarkStart w:id="81" w:name="bookmark10"/>
      <w:bookmarkEnd w:id="81"/>
      <w:r>
        <w:rPr>
          <w:rFonts w:ascii="Times New Roman" w:hAnsi="Times New Roman" w:eastAsia="Times New Roman" w:cs="Times New Roman"/>
          <w:color w:val="auto"/>
          <w:spacing w:val="-1"/>
          <w:sz w:val="24"/>
          <w:szCs w:val="24"/>
          <w:highlight w:val="none"/>
        </w:rPr>
        <w:t xml:space="preserve">1.3  </w:t>
      </w:r>
      <w:r>
        <w:rPr>
          <w:rFonts w:ascii="黑体" w:hAnsi="黑体" w:eastAsia="黑体" w:cs="黑体"/>
          <w:color w:val="auto"/>
          <w:spacing w:val="-1"/>
          <w:sz w:val="24"/>
          <w:szCs w:val="24"/>
          <w:highlight w:val="none"/>
        </w:rPr>
        <w:t>招标范围、交货期、交货地点和技术性能</w:t>
      </w:r>
      <w:r>
        <w:rPr>
          <w:rFonts w:ascii="黑体" w:hAnsi="黑体" w:eastAsia="黑体" w:cs="黑体"/>
          <w:color w:val="auto"/>
          <w:spacing w:val="-2"/>
          <w:sz w:val="24"/>
          <w:szCs w:val="24"/>
          <w:highlight w:val="none"/>
        </w:rPr>
        <w:t>指标等</w:t>
      </w:r>
    </w:p>
    <w:p w14:paraId="65B2DD98">
      <w:pPr>
        <w:spacing w:before="97" w:line="220" w:lineRule="auto"/>
        <w:ind w:left="2135"/>
        <w:rPr>
          <w:rFonts w:ascii="宋体" w:hAnsi="宋体" w:eastAsia="宋体" w:cs="宋体"/>
          <w:color w:val="auto"/>
          <w:sz w:val="21"/>
          <w:szCs w:val="21"/>
          <w:highlight w:val="none"/>
        </w:rPr>
      </w:pPr>
      <w:r>
        <w:rPr>
          <w:rFonts w:ascii="Times New Roman" w:hAnsi="Times New Roman" w:eastAsia="Times New Roman" w:cs="Times New Roman"/>
          <w:color w:val="auto"/>
          <w:spacing w:val="-3"/>
          <w:sz w:val="21"/>
          <w:szCs w:val="21"/>
          <w:highlight w:val="none"/>
        </w:rPr>
        <w:t xml:space="preserve">1.3.1  </w:t>
      </w:r>
      <w:r>
        <w:rPr>
          <w:rFonts w:ascii="宋体" w:hAnsi="宋体" w:eastAsia="宋体" w:cs="宋体"/>
          <w:color w:val="auto"/>
          <w:spacing w:val="-3"/>
          <w:sz w:val="21"/>
          <w:szCs w:val="21"/>
          <w:highlight w:val="none"/>
        </w:rPr>
        <w:t>招标范围：见投标人须知前附表。</w:t>
      </w:r>
    </w:p>
    <w:p w14:paraId="12EFCBCE">
      <w:pPr>
        <w:spacing w:before="110" w:line="220" w:lineRule="auto"/>
        <w:ind w:left="2135"/>
        <w:rPr>
          <w:rFonts w:ascii="宋体" w:hAnsi="宋体" w:eastAsia="宋体" w:cs="宋体"/>
          <w:color w:val="auto"/>
          <w:sz w:val="21"/>
          <w:szCs w:val="21"/>
          <w:highlight w:val="none"/>
        </w:rPr>
      </w:pPr>
      <w:r>
        <w:rPr>
          <w:rFonts w:ascii="Times New Roman" w:hAnsi="Times New Roman" w:eastAsia="Times New Roman" w:cs="Times New Roman"/>
          <w:color w:val="auto"/>
          <w:spacing w:val="-3"/>
          <w:sz w:val="21"/>
          <w:szCs w:val="21"/>
          <w:highlight w:val="none"/>
        </w:rPr>
        <w:t xml:space="preserve">1.3.2  </w:t>
      </w:r>
      <w:r>
        <w:rPr>
          <w:rFonts w:ascii="宋体" w:hAnsi="宋体" w:eastAsia="宋体" w:cs="宋体"/>
          <w:color w:val="auto"/>
          <w:spacing w:val="-3"/>
          <w:sz w:val="21"/>
          <w:szCs w:val="21"/>
          <w:highlight w:val="none"/>
        </w:rPr>
        <w:t>交货期：见投标人须知前附表。</w:t>
      </w:r>
    </w:p>
    <w:p w14:paraId="648ACE4B">
      <w:pPr>
        <w:spacing w:before="110" w:line="220" w:lineRule="auto"/>
        <w:ind w:left="2135"/>
        <w:rPr>
          <w:rFonts w:ascii="宋体" w:hAnsi="宋体" w:eastAsia="宋体" w:cs="宋体"/>
          <w:color w:val="auto"/>
          <w:sz w:val="21"/>
          <w:szCs w:val="21"/>
          <w:highlight w:val="none"/>
        </w:rPr>
      </w:pPr>
      <w:r>
        <w:rPr>
          <w:rFonts w:ascii="Times New Roman" w:hAnsi="Times New Roman" w:eastAsia="Times New Roman" w:cs="Times New Roman"/>
          <w:color w:val="auto"/>
          <w:spacing w:val="-3"/>
          <w:sz w:val="21"/>
          <w:szCs w:val="21"/>
          <w:highlight w:val="none"/>
        </w:rPr>
        <w:t xml:space="preserve">1.3.3  </w:t>
      </w:r>
      <w:r>
        <w:rPr>
          <w:rFonts w:ascii="宋体" w:hAnsi="宋体" w:eastAsia="宋体" w:cs="宋体"/>
          <w:color w:val="auto"/>
          <w:spacing w:val="-3"/>
          <w:sz w:val="21"/>
          <w:szCs w:val="21"/>
          <w:highlight w:val="none"/>
        </w:rPr>
        <w:t>交货地点：见投标人须知前附表。</w:t>
      </w:r>
    </w:p>
    <w:p w14:paraId="20E0FDD4">
      <w:pPr>
        <w:spacing w:before="109" w:line="220" w:lineRule="auto"/>
        <w:ind w:left="2135"/>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 xml:space="preserve">1.3.4  </w:t>
      </w:r>
      <w:r>
        <w:rPr>
          <w:rFonts w:ascii="宋体" w:hAnsi="宋体" w:eastAsia="宋体" w:cs="宋体"/>
          <w:color w:val="auto"/>
          <w:spacing w:val="-2"/>
          <w:sz w:val="21"/>
          <w:szCs w:val="21"/>
          <w:highlight w:val="none"/>
        </w:rPr>
        <w:t>技术性能指标：见投标人须</w:t>
      </w:r>
      <w:r>
        <w:rPr>
          <w:rFonts w:ascii="宋体" w:hAnsi="宋体" w:eastAsia="宋体" w:cs="宋体"/>
          <w:color w:val="auto"/>
          <w:spacing w:val="-3"/>
          <w:sz w:val="21"/>
          <w:szCs w:val="21"/>
          <w:highlight w:val="none"/>
        </w:rPr>
        <w:t>知前附表。</w:t>
      </w:r>
    </w:p>
    <w:p w14:paraId="4BDC6246">
      <w:pPr>
        <w:spacing w:before="110" w:line="220" w:lineRule="auto"/>
        <w:ind w:left="2135"/>
        <w:rPr>
          <w:rFonts w:ascii="宋体" w:hAnsi="宋体" w:eastAsia="宋体" w:cs="宋体"/>
          <w:color w:val="auto"/>
          <w:sz w:val="21"/>
          <w:szCs w:val="21"/>
          <w:highlight w:val="none"/>
        </w:rPr>
      </w:pPr>
      <w:r>
        <w:rPr>
          <w:rFonts w:ascii="Times New Roman" w:hAnsi="Times New Roman" w:eastAsia="Times New Roman" w:cs="Times New Roman"/>
          <w:color w:val="auto"/>
          <w:spacing w:val="-3"/>
          <w:sz w:val="21"/>
          <w:szCs w:val="21"/>
          <w:highlight w:val="none"/>
        </w:rPr>
        <w:t xml:space="preserve">1.3.5  </w:t>
      </w:r>
      <w:r>
        <w:rPr>
          <w:rFonts w:ascii="宋体" w:hAnsi="宋体" w:eastAsia="宋体" w:cs="宋体"/>
          <w:color w:val="auto"/>
          <w:spacing w:val="-3"/>
          <w:sz w:val="21"/>
          <w:szCs w:val="21"/>
          <w:highlight w:val="none"/>
        </w:rPr>
        <w:t>质量标准：见投标人须知前附表。</w:t>
      </w:r>
    </w:p>
    <w:p w14:paraId="52E716DD">
      <w:pPr>
        <w:spacing w:before="84" w:line="222" w:lineRule="auto"/>
        <w:ind w:left="1719"/>
        <w:outlineLvl w:val="2"/>
        <w:rPr>
          <w:rFonts w:ascii="黑体" w:hAnsi="黑体" w:eastAsia="黑体" w:cs="黑体"/>
          <w:color w:val="auto"/>
          <w:sz w:val="24"/>
          <w:szCs w:val="24"/>
          <w:highlight w:val="none"/>
        </w:rPr>
      </w:pPr>
      <w:bookmarkStart w:id="82" w:name="bookmark11"/>
      <w:bookmarkEnd w:id="82"/>
      <w:r>
        <w:rPr>
          <w:rFonts w:ascii="Times New Roman" w:hAnsi="Times New Roman" w:eastAsia="Times New Roman" w:cs="Times New Roman"/>
          <w:color w:val="auto"/>
          <w:spacing w:val="-3"/>
          <w:sz w:val="24"/>
          <w:szCs w:val="24"/>
          <w:highlight w:val="none"/>
        </w:rPr>
        <w:t xml:space="preserve">1.4  </w:t>
      </w:r>
      <w:r>
        <w:rPr>
          <w:rFonts w:ascii="黑体" w:hAnsi="黑体" w:eastAsia="黑体" w:cs="黑体"/>
          <w:color w:val="auto"/>
          <w:spacing w:val="-3"/>
          <w:sz w:val="24"/>
          <w:szCs w:val="24"/>
          <w:highlight w:val="none"/>
        </w:rPr>
        <w:t>投标人资格要求</w:t>
      </w:r>
    </w:p>
    <w:p w14:paraId="7E4EE3E4">
      <w:pPr>
        <w:spacing w:before="14" w:line="220" w:lineRule="auto"/>
        <w:ind w:left="2135"/>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 xml:space="preserve">1.4.1  </w:t>
      </w:r>
      <w:r>
        <w:rPr>
          <w:rFonts w:ascii="宋体" w:hAnsi="宋体" w:eastAsia="宋体" w:cs="宋体"/>
          <w:color w:val="auto"/>
          <w:spacing w:val="-2"/>
          <w:sz w:val="21"/>
          <w:szCs w:val="21"/>
          <w:highlight w:val="none"/>
        </w:rPr>
        <w:t>投标人应具备承担本招标项目资</w:t>
      </w:r>
      <w:r>
        <w:rPr>
          <w:rFonts w:ascii="宋体" w:hAnsi="宋体" w:eastAsia="宋体" w:cs="宋体"/>
          <w:color w:val="auto"/>
          <w:spacing w:val="-3"/>
          <w:sz w:val="21"/>
          <w:szCs w:val="21"/>
          <w:highlight w:val="none"/>
        </w:rPr>
        <w:t>质条件、能力和信誉：</w:t>
      </w:r>
    </w:p>
    <w:p w14:paraId="6C8E1731">
      <w:pPr>
        <w:spacing w:before="89" w:line="220" w:lineRule="auto"/>
        <w:ind w:left="2124"/>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w:t>
      </w:r>
      <w:r>
        <w:rPr>
          <w:rFonts w:ascii="Times New Roman" w:hAnsi="Times New Roman" w:eastAsia="Times New Roman" w:cs="Times New Roman"/>
          <w:color w:val="auto"/>
          <w:spacing w:val="-4"/>
          <w:sz w:val="21"/>
          <w:szCs w:val="21"/>
          <w:highlight w:val="none"/>
        </w:rPr>
        <w:t>1</w:t>
      </w:r>
      <w:r>
        <w:rPr>
          <w:rFonts w:ascii="宋体" w:hAnsi="宋体" w:eastAsia="宋体" w:cs="宋体"/>
          <w:color w:val="auto"/>
          <w:spacing w:val="-4"/>
          <w:sz w:val="21"/>
          <w:szCs w:val="21"/>
          <w:highlight w:val="none"/>
        </w:rPr>
        <w:t>）资质要求：见投标人须知前附表；</w:t>
      </w:r>
    </w:p>
    <w:p w14:paraId="065E038A">
      <w:pPr>
        <w:spacing w:before="110" w:line="220" w:lineRule="auto"/>
        <w:ind w:left="2124"/>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w:t>
      </w:r>
      <w:r>
        <w:rPr>
          <w:rFonts w:ascii="Times New Roman" w:hAnsi="Times New Roman" w:eastAsia="Times New Roman" w:cs="Times New Roman"/>
          <w:color w:val="auto"/>
          <w:spacing w:val="-7"/>
          <w:sz w:val="21"/>
          <w:szCs w:val="21"/>
          <w:highlight w:val="none"/>
        </w:rPr>
        <w:t>2</w:t>
      </w:r>
      <w:r>
        <w:rPr>
          <w:rFonts w:ascii="宋体" w:hAnsi="宋体" w:eastAsia="宋体" w:cs="宋体"/>
          <w:color w:val="auto"/>
          <w:spacing w:val="-7"/>
          <w:sz w:val="21"/>
          <w:szCs w:val="21"/>
          <w:highlight w:val="none"/>
        </w:rPr>
        <w:t>）财务要求：见投标人须知前附表（如有</w:t>
      </w:r>
      <w:r>
        <w:rPr>
          <w:rFonts w:ascii="宋体" w:hAnsi="宋体" w:eastAsia="宋体" w:cs="宋体"/>
          <w:color w:val="auto"/>
          <w:spacing w:val="3"/>
          <w:sz w:val="21"/>
          <w:szCs w:val="21"/>
          <w:highlight w:val="none"/>
        </w:rPr>
        <w:t>）；</w:t>
      </w:r>
    </w:p>
    <w:p w14:paraId="1691A079">
      <w:pPr>
        <w:spacing w:before="110" w:line="220" w:lineRule="auto"/>
        <w:ind w:left="2124"/>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w:t>
      </w:r>
      <w:r>
        <w:rPr>
          <w:rFonts w:ascii="Times New Roman" w:hAnsi="Times New Roman" w:eastAsia="Times New Roman" w:cs="Times New Roman"/>
          <w:color w:val="auto"/>
          <w:spacing w:val="-7"/>
          <w:sz w:val="21"/>
          <w:szCs w:val="21"/>
          <w:highlight w:val="none"/>
        </w:rPr>
        <w:t>3</w:t>
      </w:r>
      <w:r>
        <w:rPr>
          <w:rFonts w:ascii="宋体" w:hAnsi="宋体" w:eastAsia="宋体" w:cs="宋体"/>
          <w:color w:val="auto"/>
          <w:spacing w:val="-7"/>
          <w:sz w:val="21"/>
          <w:szCs w:val="21"/>
          <w:highlight w:val="none"/>
        </w:rPr>
        <w:t>）业绩要求：见投标人须知前附表（如有</w:t>
      </w:r>
      <w:r>
        <w:rPr>
          <w:rFonts w:ascii="宋体" w:hAnsi="宋体" w:eastAsia="宋体" w:cs="宋体"/>
          <w:color w:val="auto"/>
          <w:spacing w:val="3"/>
          <w:sz w:val="21"/>
          <w:szCs w:val="21"/>
          <w:highlight w:val="none"/>
        </w:rPr>
        <w:t>）；</w:t>
      </w:r>
    </w:p>
    <w:p w14:paraId="108ACCE6">
      <w:pPr>
        <w:spacing w:before="109" w:line="220" w:lineRule="auto"/>
        <w:ind w:left="2124"/>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w:t>
      </w:r>
      <w:r>
        <w:rPr>
          <w:rFonts w:ascii="Times New Roman" w:hAnsi="Times New Roman" w:eastAsia="Times New Roman" w:cs="Times New Roman"/>
          <w:color w:val="auto"/>
          <w:spacing w:val="-4"/>
          <w:sz w:val="21"/>
          <w:szCs w:val="21"/>
          <w:highlight w:val="none"/>
        </w:rPr>
        <w:t>4</w:t>
      </w:r>
      <w:r>
        <w:rPr>
          <w:rFonts w:ascii="宋体" w:hAnsi="宋体" w:eastAsia="宋体" w:cs="宋体"/>
          <w:color w:val="auto"/>
          <w:spacing w:val="-4"/>
          <w:sz w:val="21"/>
          <w:szCs w:val="21"/>
          <w:highlight w:val="none"/>
        </w:rPr>
        <w:t>）信誉要求：见投标人须知前附表；</w:t>
      </w:r>
    </w:p>
    <w:p w14:paraId="1BBCCD99">
      <w:pPr>
        <w:spacing w:before="110" w:line="220" w:lineRule="auto"/>
        <w:ind w:left="212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w:t>
      </w:r>
      <w:r>
        <w:rPr>
          <w:rFonts w:ascii="Times New Roman" w:hAnsi="Times New Roman" w:eastAsia="Times New Roman" w:cs="Times New Roman"/>
          <w:color w:val="auto"/>
          <w:spacing w:val="-3"/>
          <w:sz w:val="21"/>
          <w:szCs w:val="21"/>
          <w:highlight w:val="none"/>
        </w:rPr>
        <w:t>5</w:t>
      </w:r>
      <w:r>
        <w:rPr>
          <w:rFonts w:ascii="宋体" w:hAnsi="宋体" w:eastAsia="宋体" w:cs="宋体"/>
          <w:color w:val="auto"/>
          <w:spacing w:val="-3"/>
          <w:sz w:val="21"/>
          <w:szCs w:val="21"/>
          <w:highlight w:val="none"/>
        </w:rPr>
        <w:t>）其他要求：见投标人须知前附表。</w:t>
      </w:r>
    </w:p>
    <w:p w14:paraId="23FA4C89">
      <w:pPr>
        <w:spacing w:before="111" w:line="316" w:lineRule="auto"/>
        <w:ind w:left="1702" w:right="1796" w:firstLine="41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投标人为代理经销商的，对投标人的资质要求包含对制造商的资质要求，对投标人的业</w:t>
      </w:r>
      <w:r>
        <w:rPr>
          <w:rFonts w:ascii="宋体" w:hAnsi="宋体" w:eastAsia="宋体" w:cs="宋体"/>
          <w:color w:val="auto"/>
          <w:spacing w:val="-1"/>
          <w:sz w:val="21"/>
          <w:szCs w:val="21"/>
          <w:highlight w:val="none"/>
        </w:rPr>
        <w:t xml:space="preserve">绩要求包含对投标设备的业绩要求。需要提交的相关证明材料见本章第 </w:t>
      </w:r>
      <w:r>
        <w:rPr>
          <w:rFonts w:ascii="Times New Roman" w:hAnsi="Times New Roman" w:eastAsia="Times New Roman" w:cs="Times New Roman"/>
          <w:color w:val="auto"/>
          <w:spacing w:val="-1"/>
          <w:sz w:val="21"/>
          <w:szCs w:val="21"/>
          <w:highlight w:val="none"/>
        </w:rPr>
        <w:t xml:space="preserve">3.5  </w:t>
      </w:r>
      <w:r>
        <w:rPr>
          <w:rFonts w:ascii="宋体" w:hAnsi="宋体" w:eastAsia="宋体" w:cs="宋体"/>
          <w:color w:val="auto"/>
          <w:spacing w:val="-1"/>
          <w:sz w:val="21"/>
          <w:szCs w:val="21"/>
          <w:highlight w:val="none"/>
        </w:rPr>
        <w:t>款的规定。</w:t>
      </w:r>
    </w:p>
    <w:p w14:paraId="0BA00854">
      <w:pPr>
        <w:spacing w:before="2" w:line="316" w:lineRule="auto"/>
        <w:ind w:left="1700" w:right="1747" w:firstLine="434"/>
        <w:rPr>
          <w:rFonts w:ascii="宋体" w:hAnsi="宋体" w:eastAsia="宋体" w:cs="宋体"/>
          <w:color w:val="auto"/>
          <w:sz w:val="21"/>
          <w:szCs w:val="21"/>
          <w:highlight w:val="none"/>
        </w:rPr>
      </w:pPr>
      <w:r>
        <w:rPr>
          <w:rFonts w:ascii="Times New Roman" w:hAnsi="Times New Roman" w:eastAsia="Times New Roman" w:cs="Times New Roman"/>
          <w:color w:val="auto"/>
          <w:spacing w:val="-3"/>
          <w:sz w:val="21"/>
          <w:szCs w:val="21"/>
          <w:highlight w:val="none"/>
        </w:rPr>
        <w:t>1.4.2</w:t>
      </w:r>
      <w:r>
        <w:rPr>
          <w:rFonts w:ascii="Times New Roman" w:hAnsi="Times New Roman" w:eastAsia="Times New Roman" w:cs="Times New Roman"/>
          <w:color w:val="auto"/>
          <w:spacing w:val="43"/>
          <w:sz w:val="21"/>
          <w:szCs w:val="21"/>
          <w:highlight w:val="none"/>
        </w:rPr>
        <w:t xml:space="preserve"> </w:t>
      </w:r>
      <w:r>
        <w:rPr>
          <w:rFonts w:ascii="宋体" w:hAnsi="宋体" w:eastAsia="宋体" w:cs="宋体"/>
          <w:color w:val="auto"/>
          <w:spacing w:val="-3"/>
          <w:sz w:val="21"/>
          <w:szCs w:val="21"/>
          <w:highlight w:val="none"/>
        </w:rPr>
        <w:t>投标人须知前附表规定接受联合体投标的，联合</w:t>
      </w:r>
      <w:r>
        <w:rPr>
          <w:rFonts w:ascii="宋体" w:hAnsi="宋体" w:eastAsia="宋体" w:cs="宋体"/>
          <w:color w:val="auto"/>
          <w:spacing w:val="-4"/>
          <w:sz w:val="21"/>
          <w:szCs w:val="21"/>
          <w:highlight w:val="none"/>
        </w:rPr>
        <w:t xml:space="preserve">体除应符合本章第 </w:t>
      </w:r>
      <w:r>
        <w:rPr>
          <w:rFonts w:ascii="Times New Roman" w:hAnsi="Times New Roman" w:eastAsia="Times New Roman" w:cs="Times New Roman"/>
          <w:color w:val="auto"/>
          <w:spacing w:val="-4"/>
          <w:sz w:val="21"/>
          <w:szCs w:val="21"/>
          <w:highlight w:val="none"/>
        </w:rPr>
        <w:t>1.4.1</w:t>
      </w:r>
      <w:r>
        <w:rPr>
          <w:rFonts w:ascii="Times New Roman" w:hAnsi="Times New Roman" w:eastAsia="Times New Roman" w:cs="Times New Roman"/>
          <w:color w:val="auto"/>
          <w:spacing w:val="43"/>
          <w:sz w:val="21"/>
          <w:szCs w:val="21"/>
          <w:highlight w:val="none"/>
        </w:rPr>
        <w:t xml:space="preserve"> </w:t>
      </w:r>
      <w:r>
        <w:rPr>
          <w:rFonts w:ascii="宋体" w:hAnsi="宋体" w:eastAsia="宋体" w:cs="宋体"/>
          <w:color w:val="auto"/>
          <w:spacing w:val="-4"/>
          <w:sz w:val="21"/>
          <w:szCs w:val="21"/>
          <w:highlight w:val="none"/>
        </w:rPr>
        <w:t>项和投标</w:t>
      </w:r>
      <w:r>
        <w:rPr>
          <w:rFonts w:ascii="宋体" w:hAnsi="宋体" w:eastAsia="宋体" w:cs="宋体"/>
          <w:color w:val="auto"/>
          <w:spacing w:val="-3"/>
          <w:sz w:val="21"/>
          <w:szCs w:val="21"/>
          <w:highlight w:val="none"/>
        </w:rPr>
        <w:t>人须知前附表的要求外，还应遵守以下规定：</w:t>
      </w:r>
    </w:p>
    <w:p w14:paraId="5F761812">
      <w:pPr>
        <w:spacing w:line="268" w:lineRule="auto"/>
        <w:ind w:left="1700" w:right="1807" w:firstLine="424"/>
        <w:rPr>
          <w:rFonts w:ascii="宋体" w:hAnsi="宋体" w:eastAsia="宋体" w:cs="宋体"/>
          <w:color w:val="auto"/>
          <w:sz w:val="21"/>
          <w:szCs w:val="21"/>
          <w:highlight w:val="none"/>
        </w:rPr>
      </w:pPr>
      <w:r>
        <w:rPr>
          <w:rFonts w:ascii="宋体" w:hAnsi="宋体" w:eastAsia="宋体" w:cs="宋体"/>
          <w:color w:val="auto"/>
          <w:sz w:val="21"/>
          <w:szCs w:val="21"/>
          <w:highlight w:val="none"/>
        </w:rPr>
        <w:t>（</w:t>
      </w:r>
      <w:r>
        <w:rPr>
          <w:rFonts w:ascii="Times New Roman" w:hAnsi="Times New Roman" w:eastAsia="Times New Roman" w:cs="Times New Roman"/>
          <w:color w:val="auto"/>
          <w:sz w:val="21"/>
          <w:szCs w:val="21"/>
          <w:highlight w:val="none"/>
        </w:rPr>
        <w:t>1</w:t>
      </w:r>
      <w:r>
        <w:rPr>
          <w:rFonts w:ascii="宋体" w:hAnsi="宋体" w:eastAsia="宋体" w:cs="宋体"/>
          <w:color w:val="auto"/>
          <w:sz w:val="21"/>
          <w:szCs w:val="21"/>
          <w:highlight w:val="none"/>
        </w:rPr>
        <w:t>）联合体各方应按招标文件提供的格式签订联合体协议书，明</w:t>
      </w:r>
      <w:r>
        <w:rPr>
          <w:rFonts w:ascii="宋体" w:hAnsi="宋体" w:eastAsia="宋体" w:cs="宋体"/>
          <w:color w:val="auto"/>
          <w:spacing w:val="-1"/>
          <w:sz w:val="21"/>
          <w:szCs w:val="21"/>
          <w:highlight w:val="none"/>
        </w:rPr>
        <w:t>确联合体牵头人和各</w:t>
      </w:r>
      <w:r>
        <w:rPr>
          <w:rFonts w:ascii="宋体" w:hAnsi="宋体" w:eastAsia="宋体" w:cs="宋体"/>
          <w:color w:val="auto"/>
          <w:spacing w:val="-8"/>
          <w:sz w:val="21"/>
          <w:szCs w:val="21"/>
          <w:highlight w:val="none"/>
        </w:rPr>
        <w:t>方权利义务；</w:t>
      </w:r>
    </w:p>
    <w:p w14:paraId="6297A14A">
      <w:pPr>
        <w:spacing w:before="110" w:line="220" w:lineRule="auto"/>
        <w:ind w:left="212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w:t>
      </w:r>
      <w:r>
        <w:rPr>
          <w:rFonts w:ascii="Times New Roman" w:hAnsi="Times New Roman" w:eastAsia="Times New Roman" w:cs="Times New Roman"/>
          <w:color w:val="auto"/>
          <w:spacing w:val="-2"/>
          <w:sz w:val="21"/>
          <w:szCs w:val="21"/>
          <w:highlight w:val="none"/>
        </w:rPr>
        <w:t>2</w:t>
      </w:r>
      <w:r>
        <w:rPr>
          <w:rFonts w:ascii="宋体" w:hAnsi="宋体" w:eastAsia="宋体" w:cs="宋体"/>
          <w:color w:val="auto"/>
          <w:spacing w:val="-2"/>
          <w:sz w:val="21"/>
          <w:szCs w:val="21"/>
          <w:highlight w:val="none"/>
        </w:rPr>
        <w:t>）由同一专业的单位组成的联合体，按照资质等级较低的单位确定资质等级；</w:t>
      </w:r>
    </w:p>
    <w:p w14:paraId="6809A139">
      <w:pPr>
        <w:spacing w:before="110" w:line="220" w:lineRule="auto"/>
        <w:ind w:left="212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w:t>
      </w:r>
      <w:r>
        <w:rPr>
          <w:rFonts w:ascii="Times New Roman" w:hAnsi="Times New Roman" w:eastAsia="Times New Roman" w:cs="Times New Roman"/>
          <w:color w:val="auto"/>
          <w:spacing w:val="-1"/>
          <w:sz w:val="21"/>
          <w:szCs w:val="21"/>
          <w:highlight w:val="none"/>
        </w:rPr>
        <w:t>3</w:t>
      </w:r>
      <w:r>
        <w:rPr>
          <w:rFonts w:ascii="宋体" w:hAnsi="宋体" w:eastAsia="宋体" w:cs="宋体"/>
          <w:color w:val="auto"/>
          <w:spacing w:val="-1"/>
          <w:sz w:val="21"/>
          <w:szCs w:val="21"/>
          <w:highlight w:val="none"/>
        </w:rPr>
        <w:t>）联合体各方不得再以自己名义单独或参加其他联合体在同一标</w:t>
      </w:r>
      <w:r>
        <w:rPr>
          <w:rFonts w:ascii="宋体" w:hAnsi="宋体" w:eastAsia="宋体" w:cs="宋体"/>
          <w:color w:val="auto"/>
          <w:spacing w:val="-2"/>
          <w:sz w:val="21"/>
          <w:szCs w:val="21"/>
          <w:highlight w:val="none"/>
        </w:rPr>
        <w:t>段中投标。</w:t>
      </w:r>
    </w:p>
    <w:p w14:paraId="654DF957">
      <w:pPr>
        <w:spacing w:before="68" w:line="220" w:lineRule="auto"/>
        <w:ind w:left="2135"/>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 xml:space="preserve">1.4.3  </w:t>
      </w:r>
      <w:r>
        <w:rPr>
          <w:rFonts w:ascii="宋体" w:hAnsi="宋体" w:eastAsia="宋体" w:cs="宋体"/>
          <w:color w:val="auto"/>
          <w:spacing w:val="-2"/>
          <w:sz w:val="21"/>
          <w:szCs w:val="21"/>
          <w:highlight w:val="none"/>
        </w:rPr>
        <w:t>投标人不得存在下列情形之一：</w:t>
      </w:r>
    </w:p>
    <w:p w14:paraId="64B3818D">
      <w:pPr>
        <w:spacing w:before="108" w:line="220" w:lineRule="auto"/>
        <w:ind w:left="2124"/>
        <w:rPr>
          <w:rFonts w:ascii="宋体" w:hAnsi="宋体" w:eastAsia="宋体" w:cs="宋体"/>
          <w:color w:val="auto"/>
          <w:spacing w:val="-6"/>
          <w:sz w:val="21"/>
          <w:szCs w:val="21"/>
          <w:highlight w:val="none"/>
        </w:rPr>
      </w:pPr>
    </w:p>
    <w:p w14:paraId="3824FCC2">
      <w:pPr>
        <w:spacing w:before="108" w:line="220" w:lineRule="auto"/>
        <w:ind w:left="2124"/>
        <w:rPr>
          <w:rFonts w:ascii="宋体" w:hAnsi="宋体" w:eastAsia="宋体" w:cs="宋体"/>
          <w:color w:val="auto"/>
          <w:spacing w:val="-6"/>
          <w:sz w:val="21"/>
          <w:szCs w:val="21"/>
          <w:highlight w:val="none"/>
        </w:rPr>
      </w:pPr>
    </w:p>
    <w:p w14:paraId="5A34B785">
      <w:pPr>
        <w:spacing w:before="108" w:line="220" w:lineRule="auto"/>
        <w:ind w:left="2124"/>
        <w:rPr>
          <w:rFonts w:ascii="宋体" w:hAnsi="宋体" w:eastAsia="宋体" w:cs="宋体"/>
          <w:color w:val="auto"/>
          <w:spacing w:val="-6"/>
          <w:sz w:val="21"/>
          <w:szCs w:val="21"/>
          <w:highlight w:val="none"/>
        </w:rPr>
      </w:pPr>
    </w:p>
    <w:p w14:paraId="66AB4728">
      <w:pPr>
        <w:spacing w:before="108" w:line="220" w:lineRule="auto"/>
        <w:ind w:left="2124"/>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w:t>
      </w:r>
      <w:r>
        <w:rPr>
          <w:rFonts w:ascii="Times New Roman" w:hAnsi="Times New Roman" w:eastAsia="Times New Roman" w:cs="Times New Roman"/>
          <w:color w:val="auto"/>
          <w:spacing w:val="-6"/>
          <w:sz w:val="21"/>
          <w:szCs w:val="21"/>
          <w:highlight w:val="none"/>
        </w:rPr>
        <w:t>1</w:t>
      </w:r>
      <w:r>
        <w:rPr>
          <w:rFonts w:ascii="宋体" w:hAnsi="宋体" w:eastAsia="宋体" w:cs="宋体"/>
          <w:color w:val="auto"/>
          <w:spacing w:val="-6"/>
          <w:sz w:val="21"/>
          <w:szCs w:val="21"/>
          <w:highlight w:val="none"/>
        </w:rPr>
        <w:t>）为招标人不具有独立法人资格的附属机构（单位</w:t>
      </w:r>
      <w:r>
        <w:rPr>
          <w:rFonts w:ascii="宋体" w:hAnsi="宋体" w:eastAsia="宋体" w:cs="宋体"/>
          <w:color w:val="auto"/>
          <w:spacing w:val="5"/>
          <w:sz w:val="21"/>
          <w:szCs w:val="21"/>
          <w:highlight w:val="none"/>
        </w:rPr>
        <w:t>）；</w:t>
      </w:r>
    </w:p>
    <w:p w14:paraId="6D5B4B73">
      <w:pPr>
        <w:spacing w:before="109" w:line="220" w:lineRule="auto"/>
        <w:ind w:left="212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w:t>
      </w:r>
      <w:r>
        <w:rPr>
          <w:rFonts w:ascii="Times New Roman" w:hAnsi="Times New Roman" w:eastAsia="Times New Roman" w:cs="Times New Roman"/>
          <w:color w:val="auto"/>
          <w:spacing w:val="-3"/>
          <w:sz w:val="21"/>
          <w:szCs w:val="21"/>
          <w:highlight w:val="none"/>
        </w:rPr>
        <w:t>2</w:t>
      </w:r>
      <w:r>
        <w:rPr>
          <w:rFonts w:ascii="宋体" w:hAnsi="宋体" w:eastAsia="宋体" w:cs="宋体"/>
          <w:color w:val="auto"/>
          <w:spacing w:val="-3"/>
          <w:sz w:val="21"/>
          <w:szCs w:val="21"/>
          <w:highlight w:val="none"/>
        </w:rPr>
        <w:t>）与本招标项目的其他投标人为同一个单位负责人；</w:t>
      </w:r>
    </w:p>
    <w:p w14:paraId="2E433C4E">
      <w:pPr>
        <w:spacing w:before="109" w:line="220" w:lineRule="auto"/>
        <w:ind w:left="212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w:t>
      </w:r>
      <w:r>
        <w:rPr>
          <w:rFonts w:ascii="Times New Roman" w:hAnsi="Times New Roman" w:eastAsia="Times New Roman" w:cs="Times New Roman"/>
          <w:color w:val="auto"/>
          <w:spacing w:val="-3"/>
          <w:sz w:val="21"/>
          <w:szCs w:val="21"/>
          <w:highlight w:val="none"/>
        </w:rPr>
        <w:t>3</w:t>
      </w:r>
      <w:r>
        <w:rPr>
          <w:rFonts w:ascii="宋体" w:hAnsi="宋体" w:eastAsia="宋体" w:cs="宋体"/>
          <w:color w:val="auto"/>
          <w:spacing w:val="-3"/>
          <w:sz w:val="21"/>
          <w:szCs w:val="21"/>
          <w:highlight w:val="none"/>
        </w:rPr>
        <w:t>）与本招标项目的其他投标人存在控股、管理关系；</w:t>
      </w:r>
    </w:p>
    <w:p w14:paraId="6AF6F093">
      <w:pPr>
        <w:spacing w:before="110" w:line="220" w:lineRule="auto"/>
        <w:ind w:left="212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w:t>
      </w:r>
      <w:r>
        <w:rPr>
          <w:rFonts w:ascii="Times New Roman" w:hAnsi="Times New Roman" w:eastAsia="Times New Roman" w:cs="Times New Roman"/>
          <w:color w:val="auto"/>
          <w:spacing w:val="-2"/>
          <w:sz w:val="21"/>
          <w:szCs w:val="21"/>
          <w:highlight w:val="none"/>
        </w:rPr>
        <w:t>4</w:t>
      </w:r>
      <w:r>
        <w:rPr>
          <w:rFonts w:ascii="宋体" w:hAnsi="宋体" w:eastAsia="宋体" w:cs="宋体"/>
          <w:color w:val="auto"/>
          <w:spacing w:val="-2"/>
          <w:sz w:val="21"/>
          <w:szCs w:val="21"/>
          <w:highlight w:val="none"/>
        </w:rPr>
        <w:t>）与本招标项目其他投标人代理同一个制造商同一品牌同一型号的设备投标；</w:t>
      </w:r>
    </w:p>
    <w:p w14:paraId="558C3F49">
      <w:pPr>
        <w:spacing w:before="110" w:line="220" w:lineRule="auto"/>
        <w:ind w:left="212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w:t>
      </w:r>
      <w:r>
        <w:rPr>
          <w:rFonts w:ascii="Times New Roman" w:hAnsi="Times New Roman" w:eastAsia="Times New Roman" w:cs="Times New Roman"/>
          <w:color w:val="auto"/>
          <w:spacing w:val="-2"/>
          <w:sz w:val="21"/>
          <w:szCs w:val="21"/>
          <w:highlight w:val="none"/>
        </w:rPr>
        <w:t>5</w:t>
      </w:r>
      <w:r>
        <w:rPr>
          <w:rFonts w:ascii="宋体" w:hAnsi="宋体" w:eastAsia="宋体" w:cs="宋体"/>
          <w:color w:val="auto"/>
          <w:spacing w:val="-2"/>
          <w:sz w:val="21"/>
          <w:szCs w:val="21"/>
          <w:highlight w:val="none"/>
        </w:rPr>
        <w:t>）为本招标项目提供过设计、编制技术规范和其他文件的咨询服务；</w:t>
      </w:r>
    </w:p>
    <w:p w14:paraId="242DCBFE">
      <w:pPr>
        <w:spacing w:before="109" w:line="269" w:lineRule="auto"/>
        <w:ind w:left="1700" w:right="1807" w:firstLine="424"/>
        <w:rPr>
          <w:rFonts w:ascii="宋体" w:hAnsi="宋体" w:eastAsia="宋体" w:cs="宋体"/>
          <w:color w:val="auto"/>
          <w:sz w:val="21"/>
          <w:szCs w:val="21"/>
          <w:highlight w:val="none"/>
        </w:rPr>
      </w:pPr>
      <w:r>
        <w:rPr>
          <w:rFonts w:ascii="宋体" w:hAnsi="宋体" w:eastAsia="宋体" w:cs="宋体"/>
          <w:color w:val="auto"/>
          <w:sz w:val="21"/>
          <w:szCs w:val="21"/>
          <w:highlight w:val="none"/>
        </w:rPr>
        <w:t>（</w:t>
      </w:r>
      <w:r>
        <w:rPr>
          <w:rFonts w:ascii="Times New Roman" w:hAnsi="Times New Roman" w:eastAsia="Times New Roman" w:cs="Times New Roman"/>
          <w:color w:val="auto"/>
          <w:sz w:val="21"/>
          <w:szCs w:val="21"/>
          <w:highlight w:val="none"/>
        </w:rPr>
        <w:t>6</w:t>
      </w:r>
      <w:r>
        <w:rPr>
          <w:rFonts w:ascii="宋体" w:hAnsi="宋体" w:eastAsia="宋体" w:cs="宋体"/>
          <w:color w:val="auto"/>
          <w:sz w:val="21"/>
          <w:szCs w:val="21"/>
          <w:highlight w:val="none"/>
        </w:rPr>
        <w:t>）为本招标项目的相关监理人，或者与本工程项目的相关监理</w:t>
      </w:r>
      <w:r>
        <w:rPr>
          <w:rFonts w:ascii="宋体" w:hAnsi="宋体" w:eastAsia="宋体" w:cs="宋体"/>
          <w:color w:val="auto"/>
          <w:spacing w:val="-1"/>
          <w:sz w:val="21"/>
          <w:szCs w:val="21"/>
          <w:highlight w:val="none"/>
        </w:rPr>
        <w:t>人存在隶属关系或者</w:t>
      </w:r>
      <w:r>
        <w:rPr>
          <w:rFonts w:ascii="宋体" w:hAnsi="宋体" w:eastAsia="宋体" w:cs="宋体"/>
          <w:color w:val="auto"/>
          <w:spacing w:val="-8"/>
          <w:sz w:val="21"/>
          <w:szCs w:val="21"/>
          <w:highlight w:val="none"/>
        </w:rPr>
        <w:t>其他利害关系；</w:t>
      </w:r>
    </w:p>
    <w:p w14:paraId="2A943765">
      <w:pPr>
        <w:spacing w:before="108" w:line="220" w:lineRule="auto"/>
        <w:ind w:left="2124"/>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w:t>
      </w:r>
      <w:r>
        <w:rPr>
          <w:rFonts w:ascii="Times New Roman" w:hAnsi="Times New Roman" w:eastAsia="Times New Roman" w:cs="Times New Roman"/>
          <w:color w:val="auto"/>
          <w:spacing w:val="-5"/>
          <w:sz w:val="21"/>
          <w:szCs w:val="21"/>
          <w:highlight w:val="none"/>
        </w:rPr>
        <w:t>7</w:t>
      </w:r>
      <w:r>
        <w:rPr>
          <w:rFonts w:ascii="宋体" w:hAnsi="宋体" w:eastAsia="宋体" w:cs="宋体"/>
          <w:color w:val="auto"/>
          <w:spacing w:val="-5"/>
          <w:sz w:val="21"/>
          <w:szCs w:val="21"/>
          <w:highlight w:val="none"/>
        </w:rPr>
        <w:t>）为本招标项目的代建人；</w:t>
      </w:r>
    </w:p>
    <w:p w14:paraId="46644207">
      <w:pPr>
        <w:spacing w:before="110" w:line="220" w:lineRule="auto"/>
        <w:ind w:left="2124"/>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w:t>
      </w:r>
      <w:r>
        <w:rPr>
          <w:rFonts w:ascii="Times New Roman" w:hAnsi="Times New Roman" w:eastAsia="Times New Roman" w:cs="Times New Roman"/>
          <w:color w:val="auto"/>
          <w:spacing w:val="-4"/>
          <w:sz w:val="21"/>
          <w:szCs w:val="21"/>
          <w:highlight w:val="none"/>
        </w:rPr>
        <w:t>8</w:t>
      </w:r>
      <w:r>
        <w:rPr>
          <w:rFonts w:ascii="宋体" w:hAnsi="宋体" w:eastAsia="宋体" w:cs="宋体"/>
          <w:color w:val="auto"/>
          <w:spacing w:val="-4"/>
          <w:sz w:val="21"/>
          <w:szCs w:val="21"/>
          <w:highlight w:val="none"/>
        </w:rPr>
        <w:t>）为本招标项目的招标代理机构；</w:t>
      </w:r>
    </w:p>
    <w:p w14:paraId="4CF1D2A6">
      <w:pPr>
        <w:spacing w:before="112" w:line="269" w:lineRule="auto"/>
        <w:ind w:left="1700" w:right="1797" w:firstLine="423"/>
        <w:rPr>
          <w:rFonts w:ascii="宋体" w:hAnsi="宋体" w:eastAsia="宋体" w:cs="宋体"/>
          <w:color w:val="auto"/>
          <w:sz w:val="21"/>
          <w:szCs w:val="21"/>
          <w:highlight w:val="none"/>
        </w:rPr>
      </w:pPr>
      <w:r>
        <w:rPr>
          <w:rFonts w:ascii="宋体" w:hAnsi="宋体" w:eastAsia="宋体" w:cs="宋体"/>
          <w:color w:val="auto"/>
          <w:sz w:val="21"/>
          <w:szCs w:val="21"/>
          <w:highlight w:val="none"/>
        </w:rPr>
        <w:t>（</w:t>
      </w:r>
      <w:r>
        <w:rPr>
          <w:rFonts w:ascii="Times New Roman" w:hAnsi="Times New Roman" w:eastAsia="Times New Roman" w:cs="Times New Roman"/>
          <w:color w:val="auto"/>
          <w:sz w:val="21"/>
          <w:szCs w:val="21"/>
          <w:highlight w:val="none"/>
        </w:rPr>
        <w:t>9</w:t>
      </w:r>
      <w:r>
        <w:rPr>
          <w:rFonts w:ascii="宋体" w:hAnsi="宋体" w:eastAsia="宋体" w:cs="宋体"/>
          <w:color w:val="auto"/>
          <w:sz w:val="21"/>
          <w:szCs w:val="21"/>
          <w:highlight w:val="none"/>
        </w:rPr>
        <w:t>）与本招标项目的监理人或代建人或招标代理机构同为一个法定代表人或单位负责</w:t>
      </w:r>
      <w:r>
        <w:rPr>
          <w:rFonts w:ascii="宋体" w:hAnsi="宋体" w:eastAsia="宋体" w:cs="宋体"/>
          <w:color w:val="auto"/>
          <w:spacing w:val="-15"/>
          <w:sz w:val="21"/>
          <w:szCs w:val="21"/>
          <w:highlight w:val="none"/>
        </w:rPr>
        <w:t>人；</w:t>
      </w:r>
    </w:p>
    <w:p w14:paraId="74D7C78F">
      <w:pPr>
        <w:spacing w:before="106" w:line="220" w:lineRule="auto"/>
        <w:ind w:left="212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w:t>
      </w:r>
      <w:r>
        <w:rPr>
          <w:rFonts w:ascii="Times New Roman" w:hAnsi="Times New Roman" w:eastAsia="Times New Roman" w:cs="Times New Roman"/>
          <w:color w:val="auto"/>
          <w:spacing w:val="-2"/>
          <w:sz w:val="21"/>
          <w:szCs w:val="21"/>
          <w:highlight w:val="none"/>
        </w:rPr>
        <w:t>10</w:t>
      </w:r>
      <w:r>
        <w:rPr>
          <w:rFonts w:ascii="宋体" w:hAnsi="宋体" w:eastAsia="宋体" w:cs="宋体"/>
          <w:color w:val="auto"/>
          <w:spacing w:val="-2"/>
          <w:sz w:val="21"/>
          <w:szCs w:val="21"/>
          <w:highlight w:val="none"/>
        </w:rPr>
        <w:t>）与本招标项目的监理人或代建人或招标代理机构相互控股或参股关系；</w:t>
      </w:r>
    </w:p>
    <w:p w14:paraId="70D5234E">
      <w:pPr>
        <w:spacing w:before="111" w:line="269" w:lineRule="auto"/>
        <w:ind w:left="1716" w:right="1796" w:firstLine="408"/>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w:t>
      </w:r>
      <w:r>
        <w:rPr>
          <w:rFonts w:ascii="Times New Roman" w:hAnsi="Times New Roman" w:eastAsia="Times New Roman" w:cs="Times New Roman"/>
          <w:color w:val="auto"/>
          <w:spacing w:val="-5"/>
          <w:sz w:val="21"/>
          <w:szCs w:val="21"/>
          <w:highlight w:val="none"/>
        </w:rPr>
        <w:t>11</w:t>
      </w:r>
      <w:r>
        <w:rPr>
          <w:rFonts w:ascii="宋体" w:hAnsi="宋体" w:eastAsia="宋体" w:cs="宋体"/>
          <w:color w:val="auto"/>
          <w:spacing w:val="-5"/>
          <w:sz w:val="21"/>
          <w:szCs w:val="21"/>
          <w:highlight w:val="none"/>
        </w:rPr>
        <w:t>）单位负责人为同一人或者存在控股、管理关系的不同单位， 同</w:t>
      </w:r>
      <w:r>
        <w:rPr>
          <w:rFonts w:ascii="宋体" w:hAnsi="宋体" w:eastAsia="宋体" w:cs="宋体"/>
          <w:color w:val="auto"/>
          <w:spacing w:val="-6"/>
          <w:sz w:val="21"/>
          <w:szCs w:val="21"/>
          <w:highlight w:val="none"/>
        </w:rPr>
        <w:t>时参加本标段投标</w:t>
      </w:r>
      <w:r>
        <w:rPr>
          <w:rFonts w:ascii="宋体" w:hAnsi="宋体" w:eastAsia="宋体" w:cs="宋体"/>
          <w:color w:val="auto"/>
          <w:spacing w:val="-19"/>
          <w:sz w:val="21"/>
          <w:szCs w:val="21"/>
          <w:highlight w:val="none"/>
        </w:rPr>
        <w:t>的；</w:t>
      </w:r>
    </w:p>
    <w:p w14:paraId="110D5B09">
      <w:pPr>
        <w:spacing w:before="109" w:line="284" w:lineRule="auto"/>
        <w:ind w:left="1703" w:right="1797" w:firstLine="421"/>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w:t>
      </w:r>
      <w:r>
        <w:rPr>
          <w:rFonts w:ascii="Times New Roman" w:hAnsi="Times New Roman" w:eastAsia="Times New Roman" w:cs="Times New Roman"/>
          <w:color w:val="auto"/>
          <w:spacing w:val="-3"/>
          <w:sz w:val="21"/>
          <w:szCs w:val="21"/>
          <w:highlight w:val="none"/>
        </w:rPr>
        <w:t>12</w:t>
      </w:r>
      <w:r>
        <w:rPr>
          <w:rFonts w:ascii="宋体" w:hAnsi="宋体" w:eastAsia="宋体" w:cs="宋体"/>
          <w:color w:val="auto"/>
          <w:spacing w:val="-3"/>
          <w:sz w:val="21"/>
          <w:szCs w:val="21"/>
          <w:highlight w:val="none"/>
        </w:rPr>
        <w:t>）被依法暂停或取消投标资格（指被本招标项目所在地县级及以上住房城乡建设主</w:t>
      </w:r>
      <w:r>
        <w:rPr>
          <w:rFonts w:ascii="宋体" w:hAnsi="宋体" w:eastAsia="宋体" w:cs="宋体"/>
          <w:color w:val="auto"/>
          <w:spacing w:val="3"/>
          <w:sz w:val="21"/>
          <w:szCs w:val="21"/>
          <w:highlight w:val="none"/>
        </w:rPr>
        <w:t>管部门或其他行政主管部门暂停或取消投标资格或禁止进入该区域建</w:t>
      </w:r>
      <w:r>
        <w:rPr>
          <w:rFonts w:ascii="宋体" w:hAnsi="宋体" w:eastAsia="宋体" w:cs="宋体"/>
          <w:color w:val="auto"/>
          <w:spacing w:val="2"/>
          <w:sz w:val="21"/>
          <w:szCs w:val="21"/>
          <w:highlight w:val="none"/>
        </w:rPr>
        <w:t>设市场且处于有效期</w:t>
      </w:r>
      <w:r>
        <w:rPr>
          <w:rFonts w:ascii="宋体" w:hAnsi="宋体" w:eastAsia="宋体" w:cs="宋体"/>
          <w:color w:val="auto"/>
          <w:spacing w:val="-53"/>
          <w:w w:val="93"/>
          <w:sz w:val="21"/>
          <w:szCs w:val="21"/>
          <w:highlight w:val="none"/>
        </w:rPr>
        <w:t>内</w:t>
      </w:r>
      <w:r>
        <w:rPr>
          <w:rFonts w:ascii="宋体" w:hAnsi="宋体" w:eastAsia="宋体" w:cs="宋体"/>
          <w:color w:val="auto"/>
          <w:spacing w:val="-33"/>
          <w:sz w:val="21"/>
          <w:szCs w:val="21"/>
          <w:highlight w:val="none"/>
        </w:rPr>
        <w:t>）；</w:t>
      </w:r>
    </w:p>
    <w:p w14:paraId="6B8295B5">
      <w:pPr>
        <w:spacing w:before="109" w:line="220" w:lineRule="auto"/>
        <w:ind w:left="212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w:t>
      </w:r>
      <w:r>
        <w:rPr>
          <w:rFonts w:ascii="Times New Roman" w:hAnsi="Times New Roman" w:eastAsia="Times New Roman" w:cs="Times New Roman"/>
          <w:color w:val="auto"/>
          <w:spacing w:val="-2"/>
          <w:sz w:val="21"/>
          <w:szCs w:val="21"/>
          <w:highlight w:val="none"/>
        </w:rPr>
        <w:t>13</w:t>
      </w:r>
      <w:r>
        <w:rPr>
          <w:rFonts w:ascii="宋体" w:hAnsi="宋体" w:eastAsia="宋体" w:cs="宋体"/>
          <w:color w:val="auto"/>
          <w:spacing w:val="-2"/>
          <w:sz w:val="21"/>
          <w:szCs w:val="21"/>
          <w:highlight w:val="none"/>
        </w:rPr>
        <w:t>）被责令停产停业、暂扣或者吊销许可证、暂扣或者吊销执照；</w:t>
      </w:r>
    </w:p>
    <w:p w14:paraId="74840B9F">
      <w:pPr>
        <w:spacing w:before="110" w:line="219" w:lineRule="auto"/>
        <w:ind w:left="212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w:t>
      </w:r>
      <w:r>
        <w:rPr>
          <w:rFonts w:ascii="Times New Roman" w:hAnsi="Times New Roman" w:eastAsia="Times New Roman" w:cs="Times New Roman"/>
          <w:color w:val="auto"/>
          <w:spacing w:val="-2"/>
          <w:sz w:val="21"/>
          <w:szCs w:val="21"/>
          <w:highlight w:val="none"/>
        </w:rPr>
        <w:t>14</w:t>
      </w:r>
      <w:r>
        <w:rPr>
          <w:rFonts w:ascii="宋体" w:hAnsi="宋体" w:eastAsia="宋体" w:cs="宋体"/>
          <w:color w:val="auto"/>
          <w:spacing w:val="-2"/>
          <w:sz w:val="21"/>
          <w:szCs w:val="21"/>
          <w:highlight w:val="none"/>
        </w:rPr>
        <w:t>）进入清算程序，或被宣告破产，或其他丧失履约能力的情形；</w:t>
      </w:r>
    </w:p>
    <w:p w14:paraId="1A8A4C1E">
      <w:pPr>
        <w:spacing w:before="111" w:line="268" w:lineRule="auto"/>
        <w:ind w:left="1723" w:right="1808" w:firstLine="401"/>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w:t>
      </w:r>
      <w:r>
        <w:rPr>
          <w:rFonts w:ascii="Times New Roman" w:hAnsi="Times New Roman" w:eastAsia="Times New Roman" w:cs="Times New Roman"/>
          <w:color w:val="auto"/>
          <w:spacing w:val="-3"/>
          <w:sz w:val="21"/>
          <w:szCs w:val="21"/>
          <w:highlight w:val="none"/>
        </w:rPr>
        <w:t>15</w:t>
      </w:r>
      <w:r>
        <w:rPr>
          <w:rFonts w:ascii="宋体" w:hAnsi="宋体" w:eastAsia="宋体" w:cs="宋体"/>
          <w:color w:val="auto"/>
          <w:spacing w:val="-3"/>
          <w:sz w:val="21"/>
          <w:szCs w:val="21"/>
          <w:highlight w:val="none"/>
        </w:rPr>
        <w:t>）在最近三年内有骗取中标或严重违约或重大工程质量问题的（以相关行业主管部</w:t>
      </w:r>
      <w:r>
        <w:rPr>
          <w:rFonts w:ascii="宋体" w:hAnsi="宋体" w:eastAsia="宋体" w:cs="宋体"/>
          <w:color w:val="auto"/>
          <w:spacing w:val="-6"/>
          <w:sz w:val="21"/>
          <w:szCs w:val="21"/>
          <w:highlight w:val="none"/>
        </w:rPr>
        <w:t>门的行政处罚决定或司法机关出具的有关法律文书</w:t>
      </w:r>
      <w:r>
        <w:rPr>
          <w:rFonts w:ascii="宋体" w:hAnsi="宋体" w:eastAsia="宋体" w:cs="宋体"/>
          <w:color w:val="auto"/>
          <w:spacing w:val="-7"/>
          <w:sz w:val="21"/>
          <w:szCs w:val="21"/>
          <w:highlight w:val="none"/>
        </w:rPr>
        <w:t>为准</w:t>
      </w:r>
      <w:r>
        <w:rPr>
          <w:rFonts w:ascii="宋体" w:hAnsi="宋体" w:eastAsia="宋体" w:cs="宋体"/>
          <w:color w:val="auto"/>
          <w:spacing w:val="-3"/>
          <w:sz w:val="21"/>
          <w:szCs w:val="21"/>
          <w:highlight w:val="none"/>
        </w:rPr>
        <w:t>）；</w:t>
      </w:r>
    </w:p>
    <w:p w14:paraId="3D5E13FF">
      <w:pPr>
        <w:spacing w:before="109" w:line="269" w:lineRule="auto"/>
        <w:ind w:left="1701" w:right="1804" w:firstLine="423"/>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w:t>
      </w:r>
      <w:r>
        <w:rPr>
          <w:rFonts w:ascii="Times New Roman" w:hAnsi="Times New Roman" w:eastAsia="Times New Roman" w:cs="Times New Roman"/>
          <w:color w:val="auto"/>
          <w:spacing w:val="-2"/>
          <w:sz w:val="21"/>
          <w:szCs w:val="21"/>
          <w:highlight w:val="none"/>
        </w:rPr>
        <w:t>16</w:t>
      </w:r>
      <w:r>
        <w:rPr>
          <w:rFonts w:ascii="宋体" w:hAnsi="宋体" w:eastAsia="宋体" w:cs="宋体"/>
          <w:color w:val="auto"/>
          <w:spacing w:val="-2"/>
          <w:sz w:val="21"/>
          <w:szCs w:val="21"/>
          <w:highlight w:val="none"/>
        </w:rPr>
        <w:t>）在</w:t>
      </w:r>
      <w:r>
        <w:rPr>
          <w:rFonts w:ascii="Times New Roman" w:hAnsi="Times New Roman" w:eastAsia="Times New Roman" w:cs="Times New Roman"/>
          <w:color w:val="auto"/>
          <w:spacing w:val="-2"/>
          <w:sz w:val="21"/>
          <w:szCs w:val="21"/>
          <w:highlight w:val="none"/>
        </w:rPr>
        <w:t>“</w:t>
      </w:r>
      <w:r>
        <w:rPr>
          <w:rFonts w:ascii="宋体" w:hAnsi="宋体" w:eastAsia="宋体" w:cs="宋体"/>
          <w:color w:val="auto"/>
          <w:spacing w:val="-2"/>
          <w:sz w:val="21"/>
          <w:szCs w:val="21"/>
          <w:highlight w:val="none"/>
        </w:rPr>
        <w:t>国家企业信用信息公示系统</w:t>
      </w:r>
      <w:r>
        <w:rPr>
          <w:rFonts w:ascii="Times New Roman" w:hAnsi="Times New Roman" w:eastAsia="Times New Roman" w:cs="Times New Roman"/>
          <w:color w:val="auto"/>
          <w:spacing w:val="-2"/>
          <w:sz w:val="21"/>
          <w:szCs w:val="21"/>
          <w:highlight w:val="none"/>
        </w:rPr>
        <w:t>”</w:t>
      </w:r>
      <w:r>
        <w:rPr>
          <w:rFonts w:ascii="宋体" w:hAnsi="宋体" w:eastAsia="宋体" w:cs="宋体"/>
          <w:color w:val="auto"/>
          <w:spacing w:val="-2"/>
          <w:sz w:val="21"/>
          <w:szCs w:val="21"/>
          <w:highlight w:val="none"/>
        </w:rPr>
        <w:t>（</w:t>
      </w:r>
      <w:r>
        <w:rPr>
          <w:color w:val="auto"/>
          <w:highlight w:val="none"/>
        </w:rPr>
        <w:fldChar w:fldCharType="begin"/>
      </w:r>
      <w:r>
        <w:rPr>
          <w:color w:val="auto"/>
          <w:highlight w:val="none"/>
        </w:rPr>
        <w:instrText xml:space="preserve"> HYPERLINK "https://www.gsxt.gov.cn" </w:instrText>
      </w:r>
      <w:r>
        <w:rPr>
          <w:color w:val="auto"/>
          <w:highlight w:val="none"/>
        </w:rPr>
        <w:fldChar w:fldCharType="separate"/>
      </w:r>
      <w:r>
        <w:rPr>
          <w:rFonts w:ascii="Times New Roman" w:hAnsi="Times New Roman" w:eastAsia="Times New Roman" w:cs="Times New Roman"/>
          <w:color w:val="auto"/>
          <w:spacing w:val="-2"/>
          <w:sz w:val="21"/>
          <w:szCs w:val="21"/>
          <w:highlight w:val="none"/>
        </w:rPr>
        <w:t>w</w:t>
      </w:r>
      <w:r>
        <w:rPr>
          <w:rFonts w:ascii="Times New Roman" w:hAnsi="Times New Roman" w:eastAsia="Times New Roman" w:cs="Times New Roman"/>
          <w:color w:val="auto"/>
          <w:spacing w:val="-3"/>
          <w:sz w:val="21"/>
          <w:szCs w:val="21"/>
          <w:highlight w:val="none"/>
        </w:rPr>
        <w:t>ww.gsxt.gov.cn</w:t>
      </w:r>
      <w:r>
        <w:rPr>
          <w:rFonts w:ascii="Times New Roman" w:hAnsi="Times New Roman" w:eastAsia="Times New Roman" w:cs="Times New Roman"/>
          <w:color w:val="auto"/>
          <w:spacing w:val="-3"/>
          <w:sz w:val="21"/>
          <w:szCs w:val="21"/>
          <w:highlight w:val="none"/>
        </w:rPr>
        <w:fldChar w:fldCharType="end"/>
      </w:r>
      <w:r>
        <w:rPr>
          <w:rFonts w:ascii="Times New Roman" w:hAnsi="Times New Roman" w:eastAsia="Times New Roman" w:cs="Times New Roman"/>
          <w:color w:val="auto"/>
          <w:spacing w:val="-22"/>
          <w:sz w:val="21"/>
          <w:szCs w:val="21"/>
          <w:highlight w:val="none"/>
        </w:rPr>
        <w:t xml:space="preserve"> </w:t>
      </w:r>
      <w:r>
        <w:rPr>
          <w:rFonts w:ascii="宋体" w:hAnsi="宋体" w:eastAsia="宋体" w:cs="宋体"/>
          <w:color w:val="auto"/>
          <w:spacing w:val="-3"/>
          <w:sz w:val="21"/>
          <w:szCs w:val="21"/>
          <w:highlight w:val="none"/>
        </w:rPr>
        <w:t>）中被列入严重违法失信企业</w:t>
      </w:r>
      <w:r>
        <w:rPr>
          <w:rFonts w:ascii="宋体" w:hAnsi="宋体" w:eastAsia="宋体" w:cs="宋体"/>
          <w:color w:val="auto"/>
          <w:spacing w:val="-14"/>
          <w:sz w:val="21"/>
          <w:szCs w:val="21"/>
          <w:highlight w:val="none"/>
        </w:rPr>
        <w:t>名单；</w:t>
      </w:r>
    </w:p>
    <w:p w14:paraId="108B8AFF">
      <w:pPr>
        <w:spacing w:before="79" w:line="286" w:lineRule="auto"/>
        <w:ind w:left="1704" w:right="1750" w:firstLine="42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w:t>
      </w:r>
      <w:r>
        <w:rPr>
          <w:rFonts w:ascii="Times New Roman" w:hAnsi="Times New Roman" w:eastAsia="Times New Roman" w:cs="Times New Roman"/>
          <w:color w:val="auto"/>
          <w:spacing w:val="-1"/>
          <w:sz w:val="21"/>
          <w:szCs w:val="21"/>
          <w:highlight w:val="none"/>
        </w:rPr>
        <w:t xml:space="preserve">17 </w:t>
      </w:r>
      <w:r>
        <w:rPr>
          <w:rFonts w:ascii="宋体" w:hAnsi="宋体" w:eastAsia="宋体" w:cs="宋体"/>
          <w:color w:val="auto"/>
          <w:spacing w:val="-1"/>
          <w:sz w:val="21"/>
          <w:szCs w:val="21"/>
          <w:highlight w:val="none"/>
        </w:rPr>
        <w:t>）在</w:t>
      </w:r>
      <w:r>
        <w:rPr>
          <w:rFonts w:ascii="宋体" w:hAnsi="宋体" w:eastAsia="宋体" w:cs="宋体"/>
          <w:color w:val="auto"/>
          <w:spacing w:val="-68"/>
          <w:sz w:val="21"/>
          <w:szCs w:val="21"/>
          <w:highlight w:val="none"/>
        </w:rPr>
        <w:t xml:space="preserve"> </w:t>
      </w:r>
      <w:r>
        <w:rPr>
          <w:rFonts w:ascii="Times New Roman" w:hAnsi="Times New Roman" w:eastAsia="Times New Roman" w:cs="Times New Roman"/>
          <w:color w:val="auto"/>
          <w:spacing w:val="-1"/>
          <w:sz w:val="21"/>
          <w:szCs w:val="21"/>
          <w:highlight w:val="none"/>
        </w:rPr>
        <w:t>“</w:t>
      </w:r>
      <w:r>
        <w:rPr>
          <w:rFonts w:ascii="Times New Roman" w:hAnsi="Times New Roman" w:eastAsia="Times New Roman" w:cs="Times New Roman"/>
          <w:color w:val="auto"/>
          <w:spacing w:val="-12"/>
          <w:sz w:val="21"/>
          <w:szCs w:val="21"/>
          <w:highlight w:val="none"/>
        </w:rPr>
        <w:t xml:space="preserve"> </w:t>
      </w:r>
      <w:r>
        <w:rPr>
          <w:rFonts w:ascii="宋体" w:hAnsi="宋体" w:eastAsia="宋体" w:cs="宋体"/>
          <w:color w:val="auto"/>
          <w:spacing w:val="-1"/>
          <w:sz w:val="21"/>
          <w:szCs w:val="21"/>
          <w:highlight w:val="none"/>
        </w:rPr>
        <w:t>信</w:t>
      </w:r>
      <w:r>
        <w:rPr>
          <w:rFonts w:ascii="宋体" w:hAnsi="宋体" w:eastAsia="宋体" w:cs="宋体"/>
          <w:color w:val="auto"/>
          <w:spacing w:val="-63"/>
          <w:sz w:val="21"/>
          <w:szCs w:val="21"/>
          <w:highlight w:val="none"/>
        </w:rPr>
        <w:t xml:space="preserve"> </w:t>
      </w:r>
      <w:r>
        <w:rPr>
          <w:rFonts w:ascii="宋体" w:hAnsi="宋体" w:eastAsia="宋体" w:cs="宋体"/>
          <w:color w:val="auto"/>
          <w:spacing w:val="-1"/>
          <w:sz w:val="21"/>
          <w:szCs w:val="21"/>
          <w:highlight w:val="none"/>
        </w:rPr>
        <w:t>用</w:t>
      </w:r>
      <w:r>
        <w:rPr>
          <w:rFonts w:ascii="宋体" w:hAnsi="宋体" w:eastAsia="宋体" w:cs="宋体"/>
          <w:color w:val="auto"/>
          <w:spacing w:val="-45"/>
          <w:sz w:val="21"/>
          <w:szCs w:val="21"/>
          <w:highlight w:val="none"/>
        </w:rPr>
        <w:t xml:space="preserve"> </w:t>
      </w:r>
      <w:r>
        <w:rPr>
          <w:rFonts w:ascii="宋体" w:hAnsi="宋体" w:eastAsia="宋体" w:cs="宋体"/>
          <w:color w:val="auto"/>
          <w:spacing w:val="-1"/>
          <w:sz w:val="21"/>
          <w:szCs w:val="21"/>
          <w:highlight w:val="none"/>
        </w:rPr>
        <w:t>中</w:t>
      </w:r>
      <w:r>
        <w:rPr>
          <w:rFonts w:ascii="宋体" w:hAnsi="宋体" w:eastAsia="宋体" w:cs="宋体"/>
          <w:color w:val="auto"/>
          <w:spacing w:val="-44"/>
          <w:sz w:val="21"/>
          <w:szCs w:val="21"/>
          <w:highlight w:val="none"/>
        </w:rPr>
        <w:t xml:space="preserve"> </w:t>
      </w:r>
      <w:r>
        <w:rPr>
          <w:rFonts w:ascii="宋体" w:hAnsi="宋体" w:eastAsia="宋体" w:cs="宋体"/>
          <w:color w:val="auto"/>
          <w:spacing w:val="-1"/>
          <w:sz w:val="21"/>
          <w:szCs w:val="21"/>
          <w:highlight w:val="none"/>
        </w:rPr>
        <w:t>国</w:t>
      </w:r>
      <w:r>
        <w:rPr>
          <w:rFonts w:ascii="宋体" w:hAnsi="宋体" w:eastAsia="宋体" w:cs="宋体"/>
          <w:color w:val="auto"/>
          <w:spacing w:val="-65"/>
          <w:sz w:val="21"/>
          <w:szCs w:val="21"/>
          <w:highlight w:val="none"/>
        </w:rPr>
        <w:t xml:space="preserve"> </w:t>
      </w:r>
      <w:r>
        <w:rPr>
          <w:rFonts w:ascii="Times New Roman" w:hAnsi="Times New Roman" w:eastAsia="Times New Roman" w:cs="Times New Roman"/>
          <w:color w:val="auto"/>
          <w:spacing w:val="-1"/>
          <w:sz w:val="21"/>
          <w:szCs w:val="21"/>
          <w:highlight w:val="none"/>
        </w:rPr>
        <w:t xml:space="preserve">” </w:t>
      </w:r>
      <w:r>
        <w:rPr>
          <w:rFonts w:ascii="宋体" w:hAnsi="宋体" w:eastAsia="宋体" w:cs="宋体"/>
          <w:color w:val="auto"/>
          <w:spacing w:val="-1"/>
          <w:sz w:val="21"/>
          <w:szCs w:val="21"/>
          <w:highlight w:val="none"/>
        </w:rPr>
        <w:t>网站（</w:t>
      </w:r>
      <w:r>
        <w:rPr>
          <w:rFonts w:ascii="宋体" w:hAnsi="宋体" w:eastAsia="宋体" w:cs="宋体"/>
          <w:color w:val="auto"/>
          <w:spacing w:val="-41"/>
          <w:sz w:val="21"/>
          <w:szCs w:val="21"/>
          <w:highlight w:val="none"/>
        </w:rPr>
        <w:t xml:space="preserve"> </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rFonts w:ascii="Times New Roman" w:hAnsi="Times New Roman" w:eastAsia="Times New Roman" w:cs="Times New Roman"/>
          <w:color w:val="auto"/>
          <w:spacing w:val="-1"/>
          <w:sz w:val="21"/>
          <w:szCs w:val="21"/>
          <w:highlight w:val="none"/>
        </w:rPr>
        <w:t>www.creditchina.gov.cn</w:t>
      </w:r>
      <w:r>
        <w:rPr>
          <w:rFonts w:ascii="Times New Roman" w:hAnsi="Times New Roman" w:eastAsia="Times New Roman" w:cs="Times New Roman"/>
          <w:color w:val="auto"/>
          <w:spacing w:val="-1"/>
          <w:sz w:val="21"/>
          <w:szCs w:val="21"/>
          <w:highlight w:val="none"/>
        </w:rPr>
        <w:fldChar w:fldCharType="end"/>
      </w:r>
      <w:r>
        <w:rPr>
          <w:rFonts w:ascii="Times New Roman" w:hAnsi="Times New Roman" w:eastAsia="Times New Roman" w:cs="Times New Roman"/>
          <w:color w:val="auto"/>
          <w:spacing w:val="-1"/>
          <w:sz w:val="21"/>
          <w:szCs w:val="21"/>
          <w:highlight w:val="none"/>
        </w:rPr>
        <w:t xml:space="preserve"> </w:t>
      </w:r>
      <w:r>
        <w:rPr>
          <w:rFonts w:ascii="宋体" w:hAnsi="宋体" w:eastAsia="宋体" w:cs="宋体"/>
          <w:color w:val="auto"/>
          <w:spacing w:val="-1"/>
          <w:sz w:val="21"/>
          <w:szCs w:val="21"/>
          <w:highlight w:val="none"/>
        </w:rPr>
        <w:t>）</w:t>
      </w:r>
      <w:r>
        <w:rPr>
          <w:rFonts w:ascii="宋体" w:hAnsi="宋体" w:eastAsia="宋体" w:cs="宋体"/>
          <w:color w:val="auto"/>
          <w:spacing w:val="-63"/>
          <w:sz w:val="21"/>
          <w:szCs w:val="21"/>
          <w:highlight w:val="none"/>
        </w:rPr>
        <w:t xml:space="preserve"> </w:t>
      </w:r>
      <w:r>
        <w:rPr>
          <w:rFonts w:ascii="宋体" w:hAnsi="宋体" w:eastAsia="宋体" w:cs="宋体"/>
          <w:color w:val="auto"/>
          <w:spacing w:val="-1"/>
          <w:sz w:val="21"/>
          <w:szCs w:val="21"/>
          <w:highlight w:val="none"/>
        </w:rPr>
        <w:t>或</w:t>
      </w:r>
      <w:r>
        <w:rPr>
          <w:rFonts w:ascii="宋体" w:hAnsi="宋体" w:eastAsia="宋体" w:cs="宋体"/>
          <w:color w:val="auto"/>
          <w:spacing w:val="-72"/>
          <w:sz w:val="21"/>
          <w:szCs w:val="21"/>
          <w:highlight w:val="none"/>
        </w:rPr>
        <w:t xml:space="preserve"> </w:t>
      </w:r>
      <w:r>
        <w:rPr>
          <w:rFonts w:ascii="Times New Roman" w:hAnsi="Times New Roman" w:eastAsia="Times New Roman" w:cs="Times New Roman"/>
          <w:color w:val="auto"/>
          <w:spacing w:val="-1"/>
          <w:sz w:val="21"/>
          <w:szCs w:val="21"/>
          <w:highlight w:val="none"/>
        </w:rPr>
        <w:t xml:space="preserve">“ </w:t>
      </w:r>
      <w:r>
        <w:rPr>
          <w:rFonts w:ascii="宋体" w:hAnsi="宋体" w:eastAsia="宋体" w:cs="宋体"/>
          <w:color w:val="auto"/>
          <w:spacing w:val="-1"/>
          <w:sz w:val="21"/>
          <w:szCs w:val="21"/>
          <w:highlight w:val="none"/>
        </w:rPr>
        <w:t>中</w:t>
      </w:r>
      <w:r>
        <w:rPr>
          <w:rFonts w:ascii="宋体" w:hAnsi="宋体" w:eastAsia="宋体" w:cs="宋体"/>
          <w:color w:val="auto"/>
          <w:spacing w:val="-44"/>
          <w:sz w:val="21"/>
          <w:szCs w:val="21"/>
          <w:highlight w:val="none"/>
        </w:rPr>
        <w:t xml:space="preserve"> </w:t>
      </w:r>
      <w:r>
        <w:rPr>
          <w:rFonts w:ascii="宋体" w:hAnsi="宋体" w:eastAsia="宋体" w:cs="宋体"/>
          <w:color w:val="auto"/>
          <w:spacing w:val="-1"/>
          <w:sz w:val="21"/>
          <w:szCs w:val="21"/>
          <w:highlight w:val="none"/>
        </w:rPr>
        <w:t>国执</w:t>
      </w:r>
      <w:r>
        <w:rPr>
          <w:rFonts w:ascii="宋体" w:hAnsi="宋体" w:eastAsia="宋体" w:cs="宋体"/>
          <w:color w:val="auto"/>
          <w:spacing w:val="-61"/>
          <w:sz w:val="21"/>
          <w:szCs w:val="21"/>
          <w:highlight w:val="none"/>
        </w:rPr>
        <w:t xml:space="preserve"> </w:t>
      </w:r>
      <w:r>
        <w:rPr>
          <w:rFonts w:ascii="宋体" w:hAnsi="宋体" w:eastAsia="宋体" w:cs="宋体"/>
          <w:color w:val="auto"/>
          <w:spacing w:val="-1"/>
          <w:sz w:val="21"/>
          <w:szCs w:val="21"/>
          <w:highlight w:val="none"/>
        </w:rPr>
        <w:t>行信</w:t>
      </w:r>
      <w:r>
        <w:rPr>
          <w:rFonts w:ascii="宋体" w:hAnsi="宋体" w:eastAsia="宋体" w:cs="宋体"/>
          <w:color w:val="auto"/>
          <w:spacing w:val="-58"/>
          <w:sz w:val="21"/>
          <w:szCs w:val="21"/>
          <w:highlight w:val="none"/>
        </w:rPr>
        <w:t xml:space="preserve"> </w:t>
      </w:r>
      <w:r>
        <w:rPr>
          <w:rFonts w:ascii="宋体" w:hAnsi="宋体" w:eastAsia="宋体" w:cs="宋体"/>
          <w:color w:val="auto"/>
          <w:spacing w:val="-1"/>
          <w:sz w:val="21"/>
          <w:szCs w:val="21"/>
          <w:highlight w:val="none"/>
        </w:rPr>
        <w:t>息</w:t>
      </w:r>
      <w:r>
        <w:rPr>
          <w:rFonts w:ascii="宋体" w:hAnsi="宋体" w:eastAsia="宋体" w:cs="宋体"/>
          <w:color w:val="auto"/>
          <w:spacing w:val="-58"/>
          <w:sz w:val="21"/>
          <w:szCs w:val="21"/>
          <w:highlight w:val="none"/>
        </w:rPr>
        <w:t xml:space="preserve"> </w:t>
      </w:r>
      <w:r>
        <w:rPr>
          <w:rFonts w:ascii="宋体" w:hAnsi="宋体" w:eastAsia="宋体" w:cs="宋体"/>
          <w:color w:val="auto"/>
          <w:spacing w:val="-1"/>
          <w:sz w:val="21"/>
          <w:szCs w:val="21"/>
          <w:highlight w:val="none"/>
        </w:rPr>
        <w:t>公开</w:t>
      </w:r>
      <w:r>
        <w:rPr>
          <w:rFonts w:ascii="宋体" w:hAnsi="宋体" w:eastAsia="宋体" w:cs="宋体"/>
          <w:color w:val="auto"/>
          <w:spacing w:val="-48"/>
          <w:sz w:val="21"/>
          <w:szCs w:val="21"/>
          <w:highlight w:val="none"/>
        </w:rPr>
        <w:t xml:space="preserve"> </w:t>
      </w:r>
      <w:r>
        <w:rPr>
          <w:rFonts w:ascii="宋体" w:hAnsi="宋体" w:eastAsia="宋体" w:cs="宋体"/>
          <w:color w:val="auto"/>
          <w:spacing w:val="-1"/>
          <w:sz w:val="21"/>
          <w:szCs w:val="21"/>
          <w:highlight w:val="none"/>
        </w:rPr>
        <w:t>网</w:t>
      </w:r>
      <w:r>
        <w:rPr>
          <w:rFonts w:ascii="宋体" w:hAnsi="宋体" w:eastAsia="宋体" w:cs="宋体"/>
          <w:color w:val="auto"/>
          <w:spacing w:val="-66"/>
          <w:sz w:val="21"/>
          <w:szCs w:val="21"/>
          <w:highlight w:val="none"/>
        </w:rPr>
        <w:t xml:space="preserve"> </w:t>
      </w:r>
      <w:r>
        <w:rPr>
          <w:rFonts w:ascii="Times New Roman" w:hAnsi="Times New Roman" w:eastAsia="Times New Roman" w:cs="Times New Roman"/>
          <w:color w:val="auto"/>
          <w:spacing w:val="-1"/>
          <w:sz w:val="21"/>
          <w:szCs w:val="21"/>
          <w:highlight w:val="none"/>
        </w:rPr>
        <w:t>”</w:t>
      </w:r>
      <w:r>
        <w:rPr>
          <w:rFonts w:ascii="Times New Roman" w:hAnsi="Times New Roman" w:eastAsia="Times New Roman" w:cs="Times New Roman"/>
          <w:color w:val="auto"/>
          <w:sz w:val="21"/>
          <w:szCs w:val="21"/>
          <w:highlight w:val="none"/>
        </w:rPr>
        <w:t xml:space="preserve"> </w:t>
      </w:r>
      <w:r>
        <w:rPr>
          <w:rFonts w:ascii="宋体" w:hAnsi="宋体" w:eastAsia="宋体" w:cs="宋体"/>
          <w:color w:val="auto"/>
          <w:spacing w:val="-1"/>
          <w:sz w:val="21"/>
          <w:szCs w:val="21"/>
          <w:highlight w:val="none"/>
        </w:rPr>
        <w:t>（</w:t>
      </w:r>
      <w:r>
        <w:rPr>
          <w:color w:val="auto"/>
          <w:highlight w:val="none"/>
        </w:rPr>
        <w:fldChar w:fldCharType="begin"/>
      </w:r>
      <w:r>
        <w:rPr>
          <w:color w:val="auto"/>
          <w:highlight w:val="none"/>
        </w:rPr>
        <w:instrText xml:space="preserve"> HYPERLINK "http://zxgk.court.gov.cn/shixin/" </w:instrText>
      </w:r>
      <w:r>
        <w:rPr>
          <w:color w:val="auto"/>
          <w:highlight w:val="none"/>
        </w:rPr>
        <w:fldChar w:fldCharType="separate"/>
      </w:r>
      <w:r>
        <w:rPr>
          <w:rFonts w:ascii="Times New Roman" w:hAnsi="Times New Roman" w:eastAsia="Times New Roman" w:cs="Times New Roman"/>
          <w:color w:val="auto"/>
          <w:spacing w:val="-1"/>
          <w:sz w:val="21"/>
          <w:szCs w:val="21"/>
          <w:highlight w:val="none"/>
        </w:rPr>
        <w:t>http</w:t>
      </w:r>
      <w:r>
        <w:rPr>
          <w:rFonts w:hint="eastAsia" w:ascii="Times New Roman" w:hAnsi="Times New Roman" w:eastAsia="宋体" w:cs="Times New Roman"/>
          <w:color w:val="auto"/>
          <w:spacing w:val="-1"/>
          <w:sz w:val="21"/>
          <w:szCs w:val="21"/>
          <w:highlight w:val="none"/>
          <w:lang w:eastAsia="zh-CN"/>
        </w:rPr>
        <w:t>：</w:t>
      </w:r>
      <w:r>
        <w:rPr>
          <w:rFonts w:ascii="Times New Roman" w:hAnsi="Times New Roman" w:eastAsia="Times New Roman" w:cs="Times New Roman"/>
          <w:color w:val="auto"/>
          <w:spacing w:val="-1"/>
          <w:sz w:val="21"/>
          <w:szCs w:val="21"/>
          <w:highlight w:val="none"/>
        </w:rPr>
        <w:t>//zxgk.court.gov.cn/shixin</w:t>
      </w:r>
      <w:r>
        <w:rPr>
          <w:rFonts w:ascii="Times New Roman" w:hAnsi="Times New Roman" w:eastAsia="Times New Roman" w:cs="Times New Roman"/>
          <w:color w:val="auto"/>
          <w:spacing w:val="-2"/>
          <w:sz w:val="21"/>
          <w:szCs w:val="21"/>
          <w:highlight w:val="none"/>
        </w:rPr>
        <w:t>/</w:t>
      </w:r>
      <w:r>
        <w:rPr>
          <w:rFonts w:ascii="Times New Roman" w:hAnsi="Times New Roman" w:eastAsia="Times New Roman" w:cs="Times New Roman"/>
          <w:color w:val="auto"/>
          <w:spacing w:val="-2"/>
          <w:sz w:val="21"/>
          <w:szCs w:val="21"/>
          <w:highlight w:val="none"/>
        </w:rPr>
        <w:fldChar w:fldCharType="end"/>
      </w:r>
      <w:r>
        <w:rPr>
          <w:rFonts w:ascii="宋体" w:hAnsi="宋体" w:eastAsia="宋体" w:cs="宋体"/>
          <w:color w:val="auto"/>
          <w:spacing w:val="-2"/>
          <w:sz w:val="21"/>
          <w:szCs w:val="21"/>
          <w:highlight w:val="none"/>
        </w:rPr>
        <w:t>）被列入失信被执行人名单；</w:t>
      </w:r>
    </w:p>
    <w:p w14:paraId="713DBA82">
      <w:pPr>
        <w:spacing w:before="100" w:line="268" w:lineRule="auto"/>
        <w:ind w:left="1699" w:right="1797" w:firstLine="42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w:t>
      </w:r>
      <w:r>
        <w:rPr>
          <w:rFonts w:ascii="Times New Roman" w:hAnsi="Times New Roman" w:eastAsia="Times New Roman" w:cs="Times New Roman"/>
          <w:color w:val="auto"/>
          <w:spacing w:val="1"/>
          <w:sz w:val="21"/>
          <w:szCs w:val="21"/>
          <w:highlight w:val="none"/>
        </w:rPr>
        <w:t>18</w:t>
      </w:r>
      <w:r>
        <w:rPr>
          <w:rFonts w:ascii="宋体" w:hAnsi="宋体" w:eastAsia="宋体" w:cs="宋体"/>
          <w:color w:val="auto"/>
          <w:spacing w:val="1"/>
          <w:sz w:val="21"/>
          <w:szCs w:val="21"/>
          <w:highlight w:val="none"/>
        </w:rPr>
        <w:t>）在辽宁省建设工程招投标监督平台</w:t>
      </w:r>
      <w:r>
        <w:rPr>
          <w:rFonts w:ascii="Times New Roman" w:hAnsi="Times New Roman" w:eastAsia="Times New Roman" w:cs="Times New Roman"/>
          <w:color w:val="auto"/>
          <w:spacing w:val="1"/>
          <w:sz w:val="21"/>
          <w:szCs w:val="21"/>
          <w:highlight w:val="none"/>
        </w:rPr>
        <w:t>-</w:t>
      </w:r>
      <w:r>
        <w:rPr>
          <w:rFonts w:ascii="宋体" w:hAnsi="宋体" w:eastAsia="宋体" w:cs="宋体"/>
          <w:color w:val="auto"/>
          <w:spacing w:val="1"/>
          <w:sz w:val="21"/>
          <w:szCs w:val="21"/>
          <w:highlight w:val="none"/>
        </w:rPr>
        <w:t>辽宁建设工程信息网上被列入不良行为</w:t>
      </w:r>
      <w:r>
        <w:rPr>
          <w:rFonts w:ascii="宋体" w:hAnsi="宋体" w:eastAsia="宋体" w:cs="宋体"/>
          <w:color w:val="auto"/>
          <w:sz w:val="21"/>
          <w:szCs w:val="21"/>
          <w:highlight w:val="none"/>
        </w:rPr>
        <w:t>记录</w:t>
      </w:r>
      <w:r>
        <w:rPr>
          <w:rFonts w:ascii="宋体" w:hAnsi="宋体" w:eastAsia="宋体" w:cs="宋体"/>
          <w:color w:val="auto"/>
          <w:spacing w:val="-7"/>
          <w:sz w:val="21"/>
          <w:szCs w:val="21"/>
          <w:highlight w:val="none"/>
        </w:rPr>
        <w:t>且在公布期内的；</w:t>
      </w:r>
    </w:p>
    <w:p w14:paraId="3871AF49">
      <w:pPr>
        <w:spacing w:before="110" w:line="220" w:lineRule="auto"/>
        <w:ind w:left="212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w:t>
      </w:r>
      <w:r>
        <w:rPr>
          <w:rFonts w:ascii="Times New Roman" w:hAnsi="Times New Roman" w:eastAsia="Times New Roman" w:cs="Times New Roman"/>
          <w:color w:val="auto"/>
          <w:spacing w:val="-3"/>
          <w:sz w:val="21"/>
          <w:szCs w:val="21"/>
          <w:highlight w:val="none"/>
        </w:rPr>
        <w:t>19</w:t>
      </w:r>
      <w:r>
        <w:rPr>
          <w:rFonts w:ascii="宋体" w:hAnsi="宋体" w:eastAsia="宋体" w:cs="宋体"/>
          <w:color w:val="auto"/>
          <w:spacing w:val="-3"/>
          <w:sz w:val="21"/>
          <w:szCs w:val="21"/>
          <w:highlight w:val="none"/>
        </w:rPr>
        <w:t>）法律法规规定的其他情形。</w:t>
      </w:r>
    </w:p>
    <w:p w14:paraId="734BDEA0">
      <w:pPr>
        <w:spacing w:before="85" w:line="222" w:lineRule="auto"/>
        <w:ind w:left="1719"/>
        <w:outlineLvl w:val="2"/>
        <w:rPr>
          <w:rFonts w:ascii="黑体" w:hAnsi="黑体" w:eastAsia="黑体" w:cs="黑体"/>
          <w:color w:val="auto"/>
          <w:sz w:val="24"/>
          <w:szCs w:val="24"/>
          <w:highlight w:val="none"/>
        </w:rPr>
      </w:pPr>
      <w:bookmarkStart w:id="83" w:name="bookmark12"/>
      <w:bookmarkEnd w:id="83"/>
      <w:r>
        <w:rPr>
          <w:rFonts w:ascii="Times New Roman" w:hAnsi="Times New Roman" w:eastAsia="Times New Roman" w:cs="Times New Roman"/>
          <w:color w:val="auto"/>
          <w:spacing w:val="-6"/>
          <w:sz w:val="24"/>
          <w:szCs w:val="24"/>
          <w:highlight w:val="none"/>
        </w:rPr>
        <w:t>1.5</w:t>
      </w:r>
      <w:r>
        <w:rPr>
          <w:rFonts w:ascii="Times New Roman" w:hAnsi="Times New Roman" w:eastAsia="Times New Roman" w:cs="Times New Roman"/>
          <w:color w:val="auto"/>
          <w:spacing w:val="7"/>
          <w:sz w:val="24"/>
          <w:szCs w:val="24"/>
          <w:highlight w:val="none"/>
        </w:rPr>
        <w:t xml:space="preserve">  </w:t>
      </w:r>
      <w:r>
        <w:rPr>
          <w:rFonts w:ascii="黑体" w:hAnsi="黑体" w:eastAsia="黑体" w:cs="黑体"/>
          <w:color w:val="auto"/>
          <w:spacing w:val="-6"/>
          <w:sz w:val="24"/>
          <w:szCs w:val="24"/>
          <w:highlight w:val="none"/>
        </w:rPr>
        <w:t>费用承担</w:t>
      </w:r>
    </w:p>
    <w:p w14:paraId="7C211E2F">
      <w:pPr>
        <w:spacing w:before="97" w:line="221" w:lineRule="auto"/>
        <w:ind w:left="2121"/>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投标人准备和参加投标活动发生的费用自理。</w:t>
      </w:r>
    </w:p>
    <w:p w14:paraId="784B95E4">
      <w:pPr>
        <w:spacing w:before="83" w:line="221" w:lineRule="auto"/>
        <w:ind w:left="1719"/>
        <w:outlineLvl w:val="2"/>
        <w:rPr>
          <w:rFonts w:ascii="黑体" w:hAnsi="黑体" w:eastAsia="黑体" w:cs="黑体"/>
          <w:color w:val="auto"/>
          <w:sz w:val="24"/>
          <w:szCs w:val="24"/>
          <w:highlight w:val="none"/>
        </w:rPr>
      </w:pPr>
      <w:bookmarkStart w:id="84" w:name="bookmark13"/>
      <w:bookmarkEnd w:id="84"/>
      <w:r>
        <w:rPr>
          <w:rFonts w:ascii="Times New Roman" w:hAnsi="Times New Roman" w:eastAsia="Times New Roman" w:cs="Times New Roman"/>
          <w:color w:val="auto"/>
          <w:spacing w:val="-7"/>
          <w:sz w:val="24"/>
          <w:szCs w:val="24"/>
          <w:highlight w:val="none"/>
        </w:rPr>
        <w:t>1.6</w:t>
      </w:r>
      <w:r>
        <w:rPr>
          <w:rFonts w:ascii="Times New Roman" w:hAnsi="Times New Roman" w:eastAsia="Times New Roman" w:cs="Times New Roman"/>
          <w:color w:val="auto"/>
          <w:spacing w:val="4"/>
          <w:sz w:val="24"/>
          <w:szCs w:val="24"/>
          <w:highlight w:val="none"/>
        </w:rPr>
        <w:t xml:space="preserve">  </w:t>
      </w:r>
      <w:r>
        <w:rPr>
          <w:rFonts w:ascii="黑体" w:hAnsi="黑体" w:eastAsia="黑体" w:cs="黑体"/>
          <w:color w:val="auto"/>
          <w:spacing w:val="-7"/>
          <w:sz w:val="24"/>
          <w:szCs w:val="24"/>
          <w:highlight w:val="none"/>
        </w:rPr>
        <w:t>保密</w:t>
      </w:r>
    </w:p>
    <w:p w14:paraId="6B401D26">
      <w:pPr>
        <w:spacing w:before="98" w:line="305" w:lineRule="auto"/>
        <w:ind w:left="1698" w:right="1796" w:firstLine="422"/>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参与招标投标活动的各方应对招标文件和投标文件中的商业和技术等秘密保密，违者应对由此造成的后果承担法律责任。</w:t>
      </w:r>
    </w:p>
    <w:p w14:paraId="6CB6F596">
      <w:pPr>
        <w:spacing w:before="1" w:line="221" w:lineRule="auto"/>
        <w:ind w:left="1719"/>
        <w:outlineLvl w:val="2"/>
        <w:rPr>
          <w:rFonts w:ascii="黑体" w:hAnsi="黑体" w:eastAsia="黑体" w:cs="黑体"/>
          <w:color w:val="auto"/>
          <w:sz w:val="24"/>
          <w:szCs w:val="24"/>
          <w:highlight w:val="none"/>
        </w:rPr>
      </w:pPr>
      <w:bookmarkStart w:id="85" w:name="bookmark14"/>
      <w:bookmarkEnd w:id="85"/>
      <w:r>
        <w:rPr>
          <w:rFonts w:ascii="Times New Roman" w:hAnsi="Times New Roman" w:eastAsia="Times New Roman" w:cs="Times New Roman"/>
          <w:color w:val="auto"/>
          <w:spacing w:val="-3"/>
          <w:sz w:val="24"/>
          <w:szCs w:val="24"/>
          <w:highlight w:val="none"/>
        </w:rPr>
        <w:t xml:space="preserve">1.7  </w:t>
      </w:r>
      <w:r>
        <w:rPr>
          <w:rFonts w:ascii="黑体" w:hAnsi="黑体" w:eastAsia="黑体" w:cs="黑体"/>
          <w:color w:val="auto"/>
          <w:spacing w:val="-3"/>
          <w:sz w:val="24"/>
          <w:szCs w:val="24"/>
          <w:highlight w:val="none"/>
        </w:rPr>
        <w:t>语言文字</w:t>
      </w:r>
    </w:p>
    <w:p w14:paraId="6A2C9F9D">
      <w:pPr>
        <w:spacing w:before="98" w:line="220" w:lineRule="auto"/>
        <w:ind w:left="2131"/>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除专用术语外，与招标投标有关的语言均使用中文。必要时</w:t>
      </w:r>
      <w:r>
        <w:rPr>
          <w:rFonts w:ascii="宋体" w:hAnsi="宋体" w:eastAsia="宋体" w:cs="宋体"/>
          <w:color w:val="auto"/>
          <w:spacing w:val="-2"/>
          <w:sz w:val="21"/>
          <w:szCs w:val="21"/>
          <w:highlight w:val="none"/>
        </w:rPr>
        <w:t>专用术语应附有中文注释。</w:t>
      </w:r>
    </w:p>
    <w:p w14:paraId="77D2BA96">
      <w:pPr>
        <w:spacing w:before="84" w:line="222" w:lineRule="auto"/>
        <w:ind w:left="1719"/>
        <w:outlineLvl w:val="2"/>
        <w:rPr>
          <w:rFonts w:ascii="黑体" w:hAnsi="黑体" w:eastAsia="黑体" w:cs="黑体"/>
          <w:color w:val="auto"/>
          <w:sz w:val="24"/>
          <w:szCs w:val="24"/>
          <w:highlight w:val="none"/>
        </w:rPr>
      </w:pPr>
      <w:bookmarkStart w:id="86" w:name="bookmark15"/>
      <w:bookmarkEnd w:id="86"/>
      <w:r>
        <w:rPr>
          <w:rFonts w:ascii="Times New Roman" w:hAnsi="Times New Roman" w:eastAsia="Times New Roman" w:cs="Times New Roman"/>
          <w:color w:val="auto"/>
          <w:spacing w:val="-6"/>
          <w:sz w:val="24"/>
          <w:szCs w:val="24"/>
          <w:highlight w:val="none"/>
        </w:rPr>
        <w:t>1.8</w:t>
      </w:r>
      <w:r>
        <w:rPr>
          <w:rFonts w:ascii="Times New Roman" w:hAnsi="Times New Roman" w:eastAsia="Times New Roman" w:cs="Times New Roman"/>
          <w:color w:val="auto"/>
          <w:spacing w:val="7"/>
          <w:sz w:val="24"/>
          <w:szCs w:val="24"/>
          <w:highlight w:val="none"/>
        </w:rPr>
        <w:t xml:space="preserve">  </w:t>
      </w:r>
      <w:r>
        <w:rPr>
          <w:rFonts w:ascii="黑体" w:hAnsi="黑体" w:eastAsia="黑体" w:cs="黑体"/>
          <w:color w:val="auto"/>
          <w:spacing w:val="-6"/>
          <w:sz w:val="24"/>
          <w:szCs w:val="24"/>
          <w:highlight w:val="none"/>
        </w:rPr>
        <w:t>计量单位</w:t>
      </w:r>
    </w:p>
    <w:p w14:paraId="5D800222">
      <w:pPr>
        <w:spacing w:before="97" w:line="220" w:lineRule="auto"/>
        <w:ind w:left="211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所有计量均采用中华人民共和国法定计量单位。</w:t>
      </w:r>
    </w:p>
    <w:p w14:paraId="5CCE0EF1">
      <w:pPr>
        <w:spacing w:line="220" w:lineRule="auto"/>
        <w:rPr>
          <w:rFonts w:ascii="宋体" w:hAnsi="宋体" w:eastAsia="宋体" w:cs="宋体"/>
          <w:color w:val="auto"/>
          <w:sz w:val="21"/>
          <w:szCs w:val="21"/>
          <w:highlight w:val="none"/>
        </w:rPr>
        <w:sectPr>
          <w:headerReference r:id="rId14" w:type="default"/>
          <w:footerReference r:id="rId15" w:type="default"/>
          <w:pgSz w:w="11906" w:h="16839"/>
          <w:pgMar w:top="400" w:right="0" w:bottom="1006" w:left="105" w:header="0" w:footer="846" w:gutter="0"/>
          <w:pgNumType w:fmt="decimal"/>
          <w:cols w:space="720" w:num="1"/>
        </w:sectPr>
      </w:pPr>
    </w:p>
    <w:p w14:paraId="450652F8">
      <w:pPr>
        <w:pStyle w:val="8"/>
        <w:spacing w:line="259" w:lineRule="auto"/>
        <w:rPr>
          <w:color w:val="auto"/>
          <w:highlight w:val="none"/>
        </w:rPr>
      </w:pPr>
    </w:p>
    <w:p w14:paraId="47815FA0">
      <w:pPr>
        <w:pStyle w:val="8"/>
        <w:spacing w:line="259" w:lineRule="auto"/>
        <w:rPr>
          <w:color w:val="auto"/>
          <w:highlight w:val="none"/>
        </w:rPr>
      </w:pPr>
    </w:p>
    <w:p w14:paraId="04A032D8">
      <w:pPr>
        <w:pStyle w:val="8"/>
        <w:spacing w:line="259" w:lineRule="auto"/>
        <w:rPr>
          <w:color w:val="auto"/>
          <w:highlight w:val="none"/>
        </w:rPr>
      </w:pPr>
    </w:p>
    <w:p w14:paraId="4561CFCF">
      <w:pPr>
        <w:pStyle w:val="8"/>
        <w:spacing w:line="259" w:lineRule="auto"/>
        <w:rPr>
          <w:color w:val="auto"/>
          <w:highlight w:val="none"/>
        </w:rPr>
      </w:pPr>
    </w:p>
    <w:p w14:paraId="63D6B069">
      <w:pPr>
        <w:spacing w:before="78" w:line="222" w:lineRule="auto"/>
        <w:ind w:left="1719"/>
        <w:outlineLvl w:val="2"/>
        <w:rPr>
          <w:rFonts w:ascii="黑体" w:hAnsi="黑体" w:eastAsia="黑体" w:cs="黑体"/>
          <w:color w:val="auto"/>
          <w:sz w:val="24"/>
          <w:szCs w:val="24"/>
          <w:highlight w:val="none"/>
        </w:rPr>
      </w:pPr>
      <w:bookmarkStart w:id="87" w:name="bookmark16"/>
      <w:bookmarkEnd w:id="87"/>
      <w:r>
        <w:rPr>
          <w:rFonts w:ascii="Times New Roman" w:hAnsi="Times New Roman" w:eastAsia="Times New Roman" w:cs="Times New Roman"/>
          <w:color w:val="auto"/>
          <w:spacing w:val="-3"/>
          <w:sz w:val="24"/>
          <w:szCs w:val="24"/>
          <w:highlight w:val="none"/>
        </w:rPr>
        <w:t xml:space="preserve">1.9  </w:t>
      </w:r>
      <w:r>
        <w:rPr>
          <w:rFonts w:ascii="黑体" w:hAnsi="黑体" w:eastAsia="黑体" w:cs="黑体"/>
          <w:color w:val="auto"/>
          <w:spacing w:val="-3"/>
          <w:sz w:val="24"/>
          <w:szCs w:val="24"/>
          <w:highlight w:val="none"/>
        </w:rPr>
        <w:t>投标预备会</w:t>
      </w:r>
    </w:p>
    <w:p w14:paraId="6B306E94">
      <w:pPr>
        <w:spacing w:before="97" w:line="268" w:lineRule="auto"/>
        <w:ind w:left="1715" w:right="1797" w:firstLine="420"/>
        <w:rPr>
          <w:rFonts w:ascii="宋体" w:hAnsi="宋体" w:eastAsia="宋体" w:cs="宋体"/>
          <w:color w:val="auto"/>
          <w:sz w:val="21"/>
          <w:szCs w:val="21"/>
          <w:highlight w:val="none"/>
        </w:rPr>
      </w:pPr>
      <w:r>
        <w:rPr>
          <w:rFonts w:ascii="Times New Roman" w:hAnsi="Times New Roman" w:eastAsia="Times New Roman" w:cs="Times New Roman"/>
          <w:color w:val="auto"/>
          <w:sz w:val="21"/>
          <w:szCs w:val="21"/>
          <w:highlight w:val="none"/>
        </w:rPr>
        <w:t xml:space="preserve">1.9.1  </w:t>
      </w:r>
      <w:r>
        <w:rPr>
          <w:rFonts w:ascii="宋体" w:hAnsi="宋体" w:eastAsia="宋体" w:cs="宋体"/>
          <w:color w:val="auto"/>
          <w:sz w:val="21"/>
          <w:szCs w:val="21"/>
          <w:highlight w:val="none"/>
        </w:rPr>
        <w:t>投标人须知前附表规定召开投标预备会的，招标人按投标人</w:t>
      </w:r>
      <w:r>
        <w:rPr>
          <w:rFonts w:ascii="宋体" w:hAnsi="宋体" w:eastAsia="宋体" w:cs="宋体"/>
          <w:color w:val="auto"/>
          <w:spacing w:val="-1"/>
          <w:sz w:val="21"/>
          <w:szCs w:val="21"/>
          <w:highlight w:val="none"/>
        </w:rPr>
        <w:t>须知前附表规定的时</w:t>
      </w:r>
      <w:r>
        <w:rPr>
          <w:rFonts w:ascii="宋体" w:hAnsi="宋体" w:eastAsia="宋体" w:cs="宋体"/>
          <w:color w:val="auto"/>
          <w:spacing w:val="-3"/>
          <w:sz w:val="21"/>
          <w:szCs w:val="21"/>
          <w:highlight w:val="none"/>
        </w:rPr>
        <w:t>间和地点召开投标预备会，澄清投标人提出的问题。</w:t>
      </w:r>
    </w:p>
    <w:p w14:paraId="1D6D2898">
      <w:pPr>
        <w:spacing w:before="110" w:line="268" w:lineRule="auto"/>
        <w:ind w:left="1717" w:right="1797" w:firstLine="418"/>
        <w:rPr>
          <w:rFonts w:ascii="宋体" w:hAnsi="宋体" w:eastAsia="宋体" w:cs="宋体"/>
          <w:color w:val="auto"/>
          <w:sz w:val="21"/>
          <w:szCs w:val="21"/>
          <w:highlight w:val="none"/>
        </w:rPr>
      </w:pPr>
      <w:r>
        <w:rPr>
          <w:rFonts w:ascii="Times New Roman" w:hAnsi="Times New Roman" w:eastAsia="Times New Roman" w:cs="Times New Roman"/>
          <w:color w:val="auto"/>
          <w:sz w:val="21"/>
          <w:szCs w:val="21"/>
          <w:highlight w:val="none"/>
        </w:rPr>
        <w:t xml:space="preserve">1.9.2  </w:t>
      </w:r>
      <w:r>
        <w:rPr>
          <w:rFonts w:ascii="宋体" w:hAnsi="宋体" w:eastAsia="宋体" w:cs="宋体"/>
          <w:color w:val="auto"/>
          <w:sz w:val="21"/>
          <w:szCs w:val="21"/>
          <w:highlight w:val="none"/>
        </w:rPr>
        <w:t>在投标人须知前附表规定的时间前，投标人应通过电子交易</w:t>
      </w:r>
      <w:r>
        <w:rPr>
          <w:rFonts w:ascii="宋体" w:hAnsi="宋体" w:eastAsia="宋体" w:cs="宋体"/>
          <w:color w:val="auto"/>
          <w:spacing w:val="-1"/>
          <w:sz w:val="21"/>
          <w:szCs w:val="21"/>
          <w:highlight w:val="none"/>
        </w:rPr>
        <w:t>系统以书面形式将提</w:t>
      </w:r>
      <w:r>
        <w:rPr>
          <w:rFonts w:ascii="宋体" w:hAnsi="宋体" w:eastAsia="宋体" w:cs="宋体"/>
          <w:color w:val="auto"/>
          <w:spacing w:val="-3"/>
          <w:sz w:val="21"/>
          <w:szCs w:val="21"/>
          <w:highlight w:val="none"/>
        </w:rPr>
        <w:t>出的问题送达招标人，以便招标人在会议期间澄清。</w:t>
      </w:r>
    </w:p>
    <w:p w14:paraId="27954690">
      <w:pPr>
        <w:spacing w:before="111" w:line="284" w:lineRule="auto"/>
        <w:ind w:left="1699" w:right="1796" w:firstLine="436"/>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 xml:space="preserve">1.9.3  </w:t>
      </w:r>
      <w:r>
        <w:rPr>
          <w:rFonts w:ascii="宋体" w:hAnsi="宋体" w:eastAsia="宋体" w:cs="宋体"/>
          <w:color w:val="auto"/>
          <w:spacing w:val="-2"/>
          <w:sz w:val="21"/>
          <w:szCs w:val="21"/>
          <w:highlight w:val="none"/>
        </w:rPr>
        <w:t>投标预备会后，招标人在本章</w:t>
      </w:r>
      <w:r>
        <w:rPr>
          <w:rFonts w:ascii="宋体" w:hAnsi="宋体" w:eastAsia="宋体" w:cs="宋体"/>
          <w:color w:val="auto"/>
          <w:spacing w:val="-3"/>
          <w:sz w:val="21"/>
          <w:szCs w:val="21"/>
          <w:highlight w:val="none"/>
        </w:rPr>
        <w:t>第</w:t>
      </w:r>
      <w:r>
        <w:rPr>
          <w:rFonts w:ascii="宋体" w:hAnsi="宋体" w:eastAsia="宋体" w:cs="宋体"/>
          <w:color w:val="auto"/>
          <w:spacing w:val="-49"/>
          <w:sz w:val="21"/>
          <w:szCs w:val="21"/>
          <w:highlight w:val="none"/>
        </w:rPr>
        <w:t xml:space="preserve"> </w:t>
      </w:r>
      <w:r>
        <w:rPr>
          <w:rFonts w:ascii="Times New Roman" w:hAnsi="Times New Roman" w:eastAsia="Times New Roman" w:cs="Times New Roman"/>
          <w:color w:val="auto"/>
          <w:spacing w:val="-3"/>
          <w:sz w:val="21"/>
          <w:szCs w:val="21"/>
          <w:highlight w:val="none"/>
        </w:rPr>
        <w:t xml:space="preserve">2.2.2 </w:t>
      </w:r>
      <w:r>
        <w:rPr>
          <w:rFonts w:ascii="宋体" w:hAnsi="宋体" w:eastAsia="宋体" w:cs="宋体"/>
          <w:color w:val="auto"/>
          <w:spacing w:val="-3"/>
          <w:sz w:val="21"/>
          <w:szCs w:val="21"/>
          <w:highlight w:val="none"/>
        </w:rPr>
        <w:t>项规定的时间内，将对投标人所提问题的澄</w:t>
      </w:r>
      <w:r>
        <w:rPr>
          <w:rFonts w:ascii="宋体" w:hAnsi="宋体" w:eastAsia="宋体" w:cs="宋体"/>
          <w:color w:val="auto"/>
          <w:spacing w:val="-2"/>
          <w:sz w:val="21"/>
          <w:szCs w:val="21"/>
          <w:highlight w:val="none"/>
        </w:rPr>
        <w:t>清，以书面形式通过法定公告公示信息发布媒介、</w:t>
      </w:r>
      <w:r>
        <w:rPr>
          <w:rFonts w:ascii="宋体" w:hAnsi="宋体" w:eastAsia="宋体" w:cs="宋体"/>
          <w:color w:val="auto"/>
          <w:spacing w:val="-3"/>
          <w:sz w:val="21"/>
          <w:szCs w:val="21"/>
          <w:highlight w:val="none"/>
        </w:rPr>
        <w:t>电子交易系统（投标盲盒工具）等渠道通</w:t>
      </w:r>
      <w:r>
        <w:rPr>
          <w:rFonts w:ascii="宋体" w:hAnsi="宋体" w:eastAsia="宋体" w:cs="宋体"/>
          <w:color w:val="auto"/>
          <w:spacing w:val="-1"/>
          <w:sz w:val="21"/>
          <w:szCs w:val="21"/>
          <w:highlight w:val="none"/>
        </w:rPr>
        <w:t>知所有下载招标文件的投标人。该澄清内容为招标</w:t>
      </w:r>
      <w:r>
        <w:rPr>
          <w:rFonts w:ascii="宋体" w:hAnsi="宋体" w:eastAsia="宋体" w:cs="宋体"/>
          <w:color w:val="auto"/>
          <w:spacing w:val="-2"/>
          <w:sz w:val="21"/>
          <w:szCs w:val="21"/>
          <w:highlight w:val="none"/>
        </w:rPr>
        <w:t>文件的组成部分。</w:t>
      </w:r>
    </w:p>
    <w:p w14:paraId="7261A42F">
      <w:pPr>
        <w:spacing w:before="84" w:line="222" w:lineRule="auto"/>
        <w:ind w:left="1719"/>
        <w:outlineLvl w:val="2"/>
        <w:rPr>
          <w:rFonts w:ascii="黑体" w:hAnsi="黑体" w:eastAsia="黑体" w:cs="黑体"/>
          <w:color w:val="auto"/>
          <w:sz w:val="24"/>
          <w:szCs w:val="24"/>
          <w:highlight w:val="none"/>
        </w:rPr>
      </w:pPr>
      <w:bookmarkStart w:id="88" w:name="bookmark17"/>
      <w:bookmarkEnd w:id="88"/>
      <w:r>
        <w:rPr>
          <w:rFonts w:ascii="Times New Roman" w:hAnsi="Times New Roman" w:eastAsia="Times New Roman" w:cs="Times New Roman"/>
          <w:color w:val="auto"/>
          <w:spacing w:val="-6"/>
          <w:sz w:val="24"/>
          <w:szCs w:val="24"/>
          <w:highlight w:val="none"/>
        </w:rPr>
        <w:t>1.10</w:t>
      </w:r>
      <w:r>
        <w:rPr>
          <w:rFonts w:ascii="Times New Roman" w:hAnsi="Times New Roman" w:eastAsia="Times New Roman" w:cs="Times New Roman"/>
          <w:color w:val="auto"/>
          <w:spacing w:val="7"/>
          <w:sz w:val="24"/>
          <w:szCs w:val="24"/>
          <w:highlight w:val="none"/>
        </w:rPr>
        <w:t xml:space="preserve">  </w:t>
      </w:r>
      <w:r>
        <w:rPr>
          <w:rFonts w:ascii="黑体" w:hAnsi="黑体" w:eastAsia="黑体" w:cs="黑体"/>
          <w:color w:val="auto"/>
          <w:spacing w:val="-6"/>
          <w:sz w:val="24"/>
          <w:szCs w:val="24"/>
          <w:highlight w:val="none"/>
        </w:rPr>
        <w:t>分包</w:t>
      </w:r>
    </w:p>
    <w:p w14:paraId="5D3F8F2E">
      <w:pPr>
        <w:spacing w:before="98" w:line="284" w:lineRule="auto"/>
        <w:ind w:left="1698" w:right="1796" w:firstLine="437"/>
        <w:rPr>
          <w:rFonts w:ascii="宋体" w:hAnsi="宋体" w:eastAsia="宋体" w:cs="宋体"/>
          <w:color w:val="auto"/>
          <w:sz w:val="21"/>
          <w:szCs w:val="21"/>
          <w:highlight w:val="none"/>
        </w:rPr>
      </w:pPr>
      <w:r>
        <w:rPr>
          <w:rFonts w:ascii="Times New Roman" w:hAnsi="Times New Roman" w:eastAsia="Times New Roman" w:cs="Times New Roman"/>
          <w:color w:val="auto"/>
          <w:spacing w:val="-3"/>
          <w:sz w:val="21"/>
          <w:szCs w:val="21"/>
          <w:highlight w:val="none"/>
        </w:rPr>
        <w:t xml:space="preserve">1.10.1  </w:t>
      </w:r>
      <w:r>
        <w:rPr>
          <w:rFonts w:ascii="宋体" w:hAnsi="宋体" w:eastAsia="宋体" w:cs="宋体"/>
          <w:color w:val="auto"/>
          <w:spacing w:val="-3"/>
          <w:sz w:val="21"/>
          <w:szCs w:val="21"/>
          <w:highlight w:val="none"/>
        </w:rPr>
        <w:t>投标人拟在中标后将中标项目的非主体设备进行分包的，应符合投标人须知前附</w:t>
      </w:r>
      <w:r>
        <w:rPr>
          <w:rFonts w:ascii="宋体" w:hAnsi="宋体" w:eastAsia="宋体" w:cs="宋体"/>
          <w:color w:val="auto"/>
          <w:spacing w:val="-4"/>
          <w:sz w:val="21"/>
          <w:szCs w:val="21"/>
          <w:highlight w:val="none"/>
        </w:rPr>
        <w:t>表规定的分包内容、分包金额和资质要求等限制性条件，</w:t>
      </w:r>
      <w:r>
        <w:rPr>
          <w:rFonts w:ascii="宋体" w:hAnsi="宋体" w:eastAsia="宋体" w:cs="宋体"/>
          <w:color w:val="auto"/>
          <w:spacing w:val="-37"/>
          <w:sz w:val="21"/>
          <w:szCs w:val="21"/>
          <w:highlight w:val="none"/>
        </w:rPr>
        <w:t xml:space="preserve"> </w:t>
      </w:r>
      <w:r>
        <w:rPr>
          <w:rFonts w:ascii="宋体" w:hAnsi="宋体" w:eastAsia="宋体" w:cs="宋体"/>
          <w:color w:val="auto"/>
          <w:spacing w:val="-4"/>
          <w:sz w:val="21"/>
          <w:szCs w:val="21"/>
          <w:highlight w:val="none"/>
        </w:rPr>
        <w:t>除投标人须知前附表规</w:t>
      </w:r>
      <w:r>
        <w:rPr>
          <w:rFonts w:ascii="宋体" w:hAnsi="宋体" w:eastAsia="宋体" w:cs="宋体"/>
          <w:color w:val="auto"/>
          <w:spacing w:val="-5"/>
          <w:sz w:val="21"/>
          <w:szCs w:val="21"/>
          <w:highlight w:val="none"/>
        </w:rPr>
        <w:t>定的非主体</w:t>
      </w:r>
      <w:r>
        <w:rPr>
          <w:rFonts w:ascii="宋体" w:hAnsi="宋体" w:eastAsia="宋体" w:cs="宋体"/>
          <w:color w:val="auto"/>
          <w:spacing w:val="-3"/>
          <w:sz w:val="21"/>
          <w:szCs w:val="21"/>
          <w:highlight w:val="none"/>
        </w:rPr>
        <w:t>设备外，其他工作不得分包。</w:t>
      </w:r>
    </w:p>
    <w:p w14:paraId="691EC146">
      <w:pPr>
        <w:spacing w:before="111" w:line="268" w:lineRule="auto"/>
        <w:ind w:left="1699" w:right="1796" w:firstLine="436"/>
        <w:rPr>
          <w:rFonts w:ascii="宋体" w:hAnsi="宋体" w:eastAsia="宋体" w:cs="宋体"/>
          <w:color w:val="auto"/>
          <w:sz w:val="21"/>
          <w:szCs w:val="21"/>
          <w:highlight w:val="none"/>
        </w:rPr>
      </w:pPr>
      <w:r>
        <w:rPr>
          <w:rFonts w:ascii="Times New Roman" w:hAnsi="Times New Roman" w:eastAsia="Times New Roman" w:cs="Times New Roman"/>
          <w:color w:val="auto"/>
          <w:spacing w:val="-3"/>
          <w:sz w:val="21"/>
          <w:szCs w:val="21"/>
          <w:highlight w:val="none"/>
        </w:rPr>
        <w:t>1.10.2</w:t>
      </w:r>
      <w:r>
        <w:rPr>
          <w:rFonts w:ascii="Times New Roman" w:hAnsi="Times New Roman" w:eastAsia="Times New Roman" w:cs="Times New Roman"/>
          <w:color w:val="auto"/>
          <w:spacing w:val="14"/>
          <w:sz w:val="21"/>
          <w:szCs w:val="21"/>
          <w:highlight w:val="none"/>
        </w:rPr>
        <w:t xml:space="preserve">  </w:t>
      </w:r>
      <w:r>
        <w:rPr>
          <w:rFonts w:ascii="宋体" w:hAnsi="宋体" w:eastAsia="宋体" w:cs="宋体"/>
          <w:color w:val="auto"/>
          <w:spacing w:val="-3"/>
          <w:sz w:val="21"/>
          <w:szCs w:val="21"/>
          <w:highlight w:val="none"/>
        </w:rPr>
        <w:t>中标人不得向他人转让中标项目，接</w:t>
      </w:r>
      <w:r>
        <w:rPr>
          <w:rFonts w:ascii="宋体" w:hAnsi="宋体" w:eastAsia="宋体" w:cs="宋体"/>
          <w:color w:val="auto"/>
          <w:spacing w:val="-4"/>
          <w:sz w:val="21"/>
          <w:szCs w:val="21"/>
          <w:highlight w:val="none"/>
        </w:rPr>
        <w:t>受分包的人不得再次分包。中标人应当就分</w:t>
      </w:r>
      <w:r>
        <w:rPr>
          <w:rFonts w:ascii="宋体" w:hAnsi="宋体" w:eastAsia="宋体" w:cs="宋体"/>
          <w:color w:val="auto"/>
          <w:spacing w:val="-2"/>
          <w:sz w:val="21"/>
          <w:szCs w:val="21"/>
          <w:highlight w:val="none"/>
        </w:rPr>
        <w:t>包项目向招标人负责，接受分包的人就分包项目承担连带责任。</w:t>
      </w:r>
    </w:p>
    <w:p w14:paraId="412103EA">
      <w:pPr>
        <w:spacing w:before="84" w:line="222" w:lineRule="auto"/>
        <w:ind w:left="1719"/>
        <w:outlineLvl w:val="2"/>
        <w:rPr>
          <w:rFonts w:ascii="黑体" w:hAnsi="黑体" w:eastAsia="黑体" w:cs="黑体"/>
          <w:color w:val="auto"/>
          <w:sz w:val="24"/>
          <w:szCs w:val="24"/>
          <w:highlight w:val="none"/>
        </w:rPr>
      </w:pPr>
      <w:bookmarkStart w:id="89" w:name="bookmark18"/>
      <w:bookmarkEnd w:id="89"/>
      <w:r>
        <w:rPr>
          <w:rFonts w:ascii="Times New Roman" w:hAnsi="Times New Roman" w:eastAsia="Times New Roman" w:cs="Times New Roman"/>
          <w:color w:val="auto"/>
          <w:spacing w:val="-6"/>
          <w:sz w:val="24"/>
          <w:szCs w:val="24"/>
          <w:highlight w:val="none"/>
        </w:rPr>
        <w:t>1.11</w:t>
      </w:r>
      <w:r>
        <w:rPr>
          <w:rFonts w:ascii="Times New Roman" w:hAnsi="Times New Roman" w:eastAsia="Times New Roman" w:cs="Times New Roman"/>
          <w:color w:val="auto"/>
          <w:spacing w:val="5"/>
          <w:sz w:val="24"/>
          <w:szCs w:val="24"/>
          <w:highlight w:val="none"/>
        </w:rPr>
        <w:t xml:space="preserve">  </w:t>
      </w:r>
      <w:r>
        <w:rPr>
          <w:rFonts w:ascii="黑体" w:hAnsi="黑体" w:eastAsia="黑体" w:cs="黑体"/>
          <w:color w:val="auto"/>
          <w:spacing w:val="-6"/>
          <w:sz w:val="24"/>
          <w:szCs w:val="24"/>
          <w:highlight w:val="none"/>
        </w:rPr>
        <w:t>偏离</w:t>
      </w:r>
    </w:p>
    <w:p w14:paraId="7BE2C429">
      <w:pPr>
        <w:spacing w:before="97" w:line="268" w:lineRule="auto"/>
        <w:ind w:left="1710" w:right="1797" w:firstLine="425"/>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 xml:space="preserve">1.11.1  </w:t>
      </w:r>
      <w:r>
        <w:rPr>
          <w:rFonts w:ascii="宋体" w:hAnsi="宋体" w:eastAsia="宋体" w:cs="宋体"/>
          <w:color w:val="auto"/>
          <w:spacing w:val="2"/>
          <w:sz w:val="21"/>
          <w:szCs w:val="21"/>
          <w:highlight w:val="none"/>
        </w:rPr>
        <w:t>投标文件应当对招标文件的实质性要求和条件作出满足性或更有利于招标人的</w:t>
      </w:r>
      <w:r>
        <w:rPr>
          <w:rFonts w:ascii="宋体" w:hAnsi="宋体" w:eastAsia="宋体" w:cs="宋体"/>
          <w:color w:val="auto"/>
          <w:spacing w:val="-1"/>
          <w:sz w:val="21"/>
          <w:szCs w:val="21"/>
          <w:highlight w:val="none"/>
        </w:rPr>
        <w:t>响应，否则，投标人的投标将被否决。实质性要</w:t>
      </w:r>
      <w:r>
        <w:rPr>
          <w:rFonts w:ascii="宋体" w:hAnsi="宋体" w:eastAsia="宋体" w:cs="宋体"/>
          <w:color w:val="auto"/>
          <w:spacing w:val="-2"/>
          <w:sz w:val="21"/>
          <w:szCs w:val="21"/>
          <w:highlight w:val="none"/>
        </w:rPr>
        <w:t>求和条件见投标人须知前附表。</w:t>
      </w:r>
    </w:p>
    <w:p w14:paraId="2AD520CA">
      <w:pPr>
        <w:spacing w:before="111" w:line="268" w:lineRule="auto"/>
        <w:ind w:left="1708" w:right="1796" w:firstLine="427"/>
        <w:rPr>
          <w:rFonts w:ascii="宋体" w:hAnsi="宋体" w:eastAsia="宋体" w:cs="宋体"/>
          <w:color w:val="auto"/>
          <w:sz w:val="21"/>
          <w:szCs w:val="21"/>
          <w:highlight w:val="none"/>
        </w:rPr>
      </w:pPr>
      <w:r>
        <w:rPr>
          <w:rFonts w:ascii="Times New Roman" w:hAnsi="Times New Roman" w:eastAsia="Times New Roman" w:cs="Times New Roman"/>
          <w:color w:val="auto"/>
          <w:spacing w:val="-3"/>
          <w:sz w:val="21"/>
          <w:szCs w:val="21"/>
          <w:highlight w:val="none"/>
        </w:rPr>
        <w:t xml:space="preserve">1.11.2  </w:t>
      </w:r>
      <w:r>
        <w:rPr>
          <w:rFonts w:ascii="宋体" w:hAnsi="宋体" w:eastAsia="宋体" w:cs="宋体"/>
          <w:color w:val="auto"/>
          <w:spacing w:val="-3"/>
          <w:sz w:val="21"/>
          <w:szCs w:val="21"/>
          <w:highlight w:val="none"/>
        </w:rPr>
        <w:t>投标人应根据招标文件的要求提供投标设备技术性能指标的详细描述、技术支持</w:t>
      </w:r>
      <w:r>
        <w:rPr>
          <w:rFonts w:ascii="宋体" w:hAnsi="宋体" w:eastAsia="宋体" w:cs="宋体"/>
          <w:color w:val="auto"/>
          <w:spacing w:val="-2"/>
          <w:sz w:val="21"/>
          <w:szCs w:val="21"/>
          <w:highlight w:val="none"/>
        </w:rPr>
        <w:t>资料及技术服务和质保期服务计划等内容以对招标文件作出响应。</w:t>
      </w:r>
    </w:p>
    <w:p w14:paraId="3FF4EA89">
      <w:pPr>
        <w:spacing w:before="111" w:line="284" w:lineRule="auto"/>
        <w:ind w:left="1700" w:right="1796" w:firstLine="435"/>
        <w:rPr>
          <w:rFonts w:ascii="宋体" w:hAnsi="宋体" w:eastAsia="宋体" w:cs="宋体"/>
          <w:color w:val="auto"/>
          <w:sz w:val="21"/>
          <w:szCs w:val="21"/>
          <w:highlight w:val="none"/>
        </w:rPr>
      </w:pPr>
      <w:r>
        <w:rPr>
          <w:rFonts w:ascii="Times New Roman" w:hAnsi="Times New Roman" w:eastAsia="Times New Roman" w:cs="Times New Roman"/>
          <w:color w:val="auto"/>
          <w:spacing w:val="-3"/>
          <w:sz w:val="21"/>
          <w:szCs w:val="21"/>
          <w:highlight w:val="none"/>
        </w:rPr>
        <w:t xml:space="preserve">1.11.3  </w:t>
      </w:r>
      <w:r>
        <w:rPr>
          <w:rFonts w:ascii="宋体" w:hAnsi="宋体" w:eastAsia="宋体" w:cs="宋体"/>
          <w:color w:val="auto"/>
          <w:spacing w:val="-3"/>
          <w:sz w:val="21"/>
          <w:szCs w:val="21"/>
          <w:highlight w:val="none"/>
        </w:rPr>
        <w:t>投标文件中应针对实质性要求和条件中列明的技术要求提供技术支持资料。技术</w:t>
      </w:r>
      <w:r>
        <w:rPr>
          <w:rFonts w:ascii="宋体" w:hAnsi="宋体" w:eastAsia="宋体" w:cs="宋体"/>
          <w:color w:val="auto"/>
          <w:spacing w:val="-2"/>
          <w:sz w:val="21"/>
          <w:szCs w:val="21"/>
          <w:highlight w:val="none"/>
        </w:rPr>
        <w:t>支持资料以制造商公开发布的印刷资料，或检测</w:t>
      </w:r>
      <w:r>
        <w:rPr>
          <w:rFonts w:ascii="宋体" w:hAnsi="宋体" w:eastAsia="宋体" w:cs="宋体"/>
          <w:color w:val="auto"/>
          <w:spacing w:val="-3"/>
          <w:sz w:val="21"/>
          <w:szCs w:val="21"/>
          <w:highlight w:val="none"/>
        </w:rPr>
        <w:t>机构出具的检测报告或投标人须知前附表允</w:t>
      </w:r>
      <w:r>
        <w:rPr>
          <w:rFonts w:ascii="宋体" w:hAnsi="宋体" w:eastAsia="宋体" w:cs="宋体"/>
          <w:color w:val="auto"/>
          <w:spacing w:val="-1"/>
          <w:sz w:val="21"/>
          <w:szCs w:val="21"/>
          <w:highlight w:val="none"/>
        </w:rPr>
        <w:t>许的其他形式为准，不符合前述要求的，视为无技术支持资料，其投标将被</w:t>
      </w:r>
      <w:r>
        <w:rPr>
          <w:rFonts w:ascii="宋体" w:hAnsi="宋体" w:eastAsia="宋体" w:cs="宋体"/>
          <w:color w:val="auto"/>
          <w:spacing w:val="-2"/>
          <w:sz w:val="21"/>
          <w:szCs w:val="21"/>
          <w:highlight w:val="none"/>
        </w:rPr>
        <w:t>否决。</w:t>
      </w:r>
    </w:p>
    <w:p w14:paraId="4F2D8B87">
      <w:pPr>
        <w:spacing w:before="109" w:line="268" w:lineRule="auto"/>
        <w:ind w:left="1700" w:right="1738" w:firstLine="434"/>
        <w:rPr>
          <w:rFonts w:ascii="宋体" w:hAnsi="宋体" w:eastAsia="宋体" w:cs="宋体"/>
          <w:color w:val="auto"/>
          <w:sz w:val="21"/>
          <w:szCs w:val="21"/>
          <w:highlight w:val="none"/>
        </w:rPr>
      </w:pPr>
      <w:r>
        <w:rPr>
          <w:rFonts w:ascii="Times New Roman" w:hAnsi="Times New Roman" w:eastAsia="Times New Roman" w:cs="Times New Roman"/>
          <w:color w:val="auto"/>
          <w:spacing w:val="-3"/>
          <w:sz w:val="21"/>
          <w:szCs w:val="21"/>
          <w:highlight w:val="none"/>
        </w:rPr>
        <w:t xml:space="preserve">1.11.4  </w:t>
      </w:r>
      <w:r>
        <w:rPr>
          <w:rFonts w:ascii="宋体" w:hAnsi="宋体" w:eastAsia="宋体" w:cs="宋体"/>
          <w:color w:val="auto"/>
          <w:spacing w:val="-3"/>
          <w:sz w:val="21"/>
          <w:szCs w:val="21"/>
          <w:highlight w:val="none"/>
        </w:rPr>
        <w:t>投标人须知前附表规定了可以偏差的范围和最高偏差项数的，偏差应当符合投标</w:t>
      </w:r>
      <w:r>
        <w:rPr>
          <w:rFonts w:ascii="宋体" w:hAnsi="宋体" w:eastAsia="宋体" w:cs="宋体"/>
          <w:color w:val="auto"/>
          <w:spacing w:val="-1"/>
          <w:sz w:val="21"/>
          <w:szCs w:val="21"/>
          <w:highlight w:val="none"/>
        </w:rPr>
        <w:t>人须知前附表规定的偏差范围和最高项数，超出偏差范围和最高偏差项数的投标将被否决。</w:t>
      </w:r>
    </w:p>
    <w:p w14:paraId="04D39C57">
      <w:pPr>
        <w:spacing w:before="111" w:line="268" w:lineRule="auto"/>
        <w:ind w:left="1711" w:right="1632" w:firstLine="423"/>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1.11.5  </w:t>
      </w:r>
      <w:r>
        <w:rPr>
          <w:rFonts w:ascii="宋体" w:hAnsi="宋体" w:eastAsia="宋体" w:cs="宋体"/>
          <w:color w:val="auto"/>
          <w:spacing w:val="1"/>
          <w:sz w:val="21"/>
          <w:szCs w:val="21"/>
          <w:highlight w:val="none"/>
        </w:rPr>
        <w:t>投标文件对招标文件的全部偏差，均应在投标文件的商务和技术偏差表中列明，</w:t>
      </w:r>
      <w:r>
        <w:rPr>
          <w:rFonts w:ascii="宋体" w:hAnsi="宋体" w:eastAsia="宋体" w:cs="宋体"/>
          <w:color w:val="auto"/>
          <w:spacing w:val="-2"/>
          <w:sz w:val="21"/>
          <w:szCs w:val="21"/>
          <w:highlight w:val="none"/>
        </w:rPr>
        <w:t>除列明的内容外，视为投标人响应招标文件的全部要求。</w:t>
      </w:r>
    </w:p>
    <w:p w14:paraId="76297A1B">
      <w:pPr>
        <w:spacing w:before="149" w:line="222" w:lineRule="auto"/>
        <w:ind w:left="1696"/>
        <w:outlineLvl w:val="1"/>
        <w:rPr>
          <w:rFonts w:ascii="黑体" w:hAnsi="黑体" w:eastAsia="黑体" w:cs="黑体"/>
          <w:color w:val="auto"/>
          <w:sz w:val="28"/>
          <w:szCs w:val="28"/>
          <w:highlight w:val="none"/>
        </w:rPr>
      </w:pPr>
      <w:bookmarkStart w:id="90" w:name="bookmark19"/>
      <w:bookmarkEnd w:id="90"/>
      <w:bookmarkStart w:id="91" w:name="bookmark20"/>
      <w:bookmarkEnd w:id="91"/>
      <w:bookmarkStart w:id="92" w:name="_Toc9510"/>
      <w:bookmarkStart w:id="93" w:name="_Toc16005"/>
      <w:bookmarkStart w:id="94" w:name="_Toc15897"/>
      <w:bookmarkStart w:id="95" w:name="_Toc3612"/>
      <w:bookmarkStart w:id="96" w:name="_Toc29270"/>
      <w:bookmarkStart w:id="97" w:name="_Toc14842"/>
      <w:r>
        <w:rPr>
          <w:rFonts w:ascii="Times New Roman" w:hAnsi="Times New Roman" w:eastAsia="Times New Roman" w:cs="Times New Roman"/>
          <w:color w:val="auto"/>
          <w:spacing w:val="-1"/>
          <w:sz w:val="28"/>
          <w:szCs w:val="28"/>
          <w:highlight w:val="none"/>
        </w:rPr>
        <w:t>2.</w:t>
      </w:r>
      <w:r>
        <w:rPr>
          <w:rFonts w:ascii="黑体" w:hAnsi="黑体" w:eastAsia="黑体" w:cs="黑体"/>
          <w:color w:val="auto"/>
          <w:spacing w:val="-1"/>
          <w:sz w:val="28"/>
          <w:szCs w:val="28"/>
          <w:highlight w:val="none"/>
        </w:rPr>
        <w:t>招标文件</w:t>
      </w:r>
      <w:bookmarkEnd w:id="92"/>
      <w:bookmarkEnd w:id="93"/>
      <w:bookmarkEnd w:id="94"/>
      <w:bookmarkEnd w:id="95"/>
      <w:bookmarkEnd w:id="96"/>
      <w:bookmarkEnd w:id="97"/>
    </w:p>
    <w:p w14:paraId="12EA464C">
      <w:pPr>
        <w:spacing w:before="58" w:line="222" w:lineRule="auto"/>
        <w:ind w:left="1696"/>
        <w:outlineLvl w:val="2"/>
        <w:rPr>
          <w:rFonts w:ascii="黑体" w:hAnsi="黑体" w:eastAsia="黑体" w:cs="黑体"/>
          <w:color w:val="auto"/>
          <w:sz w:val="24"/>
          <w:szCs w:val="24"/>
          <w:highlight w:val="none"/>
        </w:rPr>
      </w:pPr>
      <w:bookmarkStart w:id="98" w:name="bookmark210"/>
      <w:bookmarkEnd w:id="98"/>
      <w:r>
        <w:rPr>
          <w:rFonts w:ascii="Times New Roman" w:hAnsi="Times New Roman" w:eastAsia="Times New Roman" w:cs="Times New Roman"/>
          <w:color w:val="auto"/>
          <w:spacing w:val="-1"/>
          <w:sz w:val="24"/>
          <w:szCs w:val="24"/>
          <w:highlight w:val="none"/>
        </w:rPr>
        <w:t xml:space="preserve">2.1  </w:t>
      </w:r>
      <w:r>
        <w:rPr>
          <w:rFonts w:ascii="黑体" w:hAnsi="黑体" w:eastAsia="黑体" w:cs="黑体"/>
          <w:color w:val="auto"/>
          <w:spacing w:val="-1"/>
          <w:sz w:val="24"/>
          <w:szCs w:val="24"/>
          <w:highlight w:val="none"/>
        </w:rPr>
        <w:t>招标文件的组成</w:t>
      </w:r>
    </w:p>
    <w:p w14:paraId="7AF0E905">
      <w:pPr>
        <w:spacing w:before="97" w:line="219" w:lineRule="auto"/>
        <w:ind w:left="2124"/>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w:t>
      </w:r>
      <w:r>
        <w:rPr>
          <w:rFonts w:ascii="Times New Roman" w:hAnsi="Times New Roman" w:eastAsia="Times New Roman" w:cs="Times New Roman"/>
          <w:color w:val="auto"/>
          <w:spacing w:val="-9"/>
          <w:sz w:val="21"/>
          <w:szCs w:val="21"/>
          <w:highlight w:val="none"/>
        </w:rPr>
        <w:t>1</w:t>
      </w:r>
      <w:r>
        <w:rPr>
          <w:rFonts w:ascii="宋体" w:hAnsi="宋体" w:eastAsia="宋体" w:cs="宋体"/>
          <w:color w:val="auto"/>
          <w:spacing w:val="-9"/>
          <w:sz w:val="21"/>
          <w:szCs w:val="21"/>
          <w:highlight w:val="none"/>
        </w:rPr>
        <w:t>）招标公告（或投标邀请书</w:t>
      </w:r>
      <w:r>
        <w:rPr>
          <w:rFonts w:ascii="宋体" w:hAnsi="宋体" w:eastAsia="宋体" w:cs="宋体"/>
          <w:color w:val="auto"/>
          <w:spacing w:val="-4"/>
          <w:sz w:val="21"/>
          <w:szCs w:val="21"/>
          <w:highlight w:val="none"/>
        </w:rPr>
        <w:t>）；</w:t>
      </w:r>
    </w:p>
    <w:p w14:paraId="1E253D2E">
      <w:pPr>
        <w:spacing w:before="111" w:line="221" w:lineRule="auto"/>
        <w:ind w:left="2124"/>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w:t>
      </w:r>
      <w:r>
        <w:rPr>
          <w:rFonts w:ascii="Times New Roman" w:hAnsi="Times New Roman" w:eastAsia="Times New Roman" w:cs="Times New Roman"/>
          <w:color w:val="auto"/>
          <w:spacing w:val="-7"/>
          <w:sz w:val="21"/>
          <w:szCs w:val="21"/>
          <w:highlight w:val="none"/>
        </w:rPr>
        <w:t>2</w:t>
      </w:r>
      <w:r>
        <w:rPr>
          <w:rFonts w:ascii="宋体" w:hAnsi="宋体" w:eastAsia="宋体" w:cs="宋体"/>
          <w:color w:val="auto"/>
          <w:spacing w:val="-7"/>
          <w:sz w:val="21"/>
          <w:szCs w:val="21"/>
          <w:highlight w:val="none"/>
        </w:rPr>
        <w:t>）投标人须知；</w:t>
      </w:r>
    </w:p>
    <w:p w14:paraId="049AEB9D">
      <w:pPr>
        <w:spacing w:before="109" w:line="220" w:lineRule="auto"/>
        <w:ind w:left="2124"/>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w:t>
      </w:r>
      <w:r>
        <w:rPr>
          <w:rFonts w:ascii="Times New Roman" w:hAnsi="Times New Roman" w:eastAsia="Times New Roman" w:cs="Times New Roman"/>
          <w:color w:val="auto"/>
          <w:spacing w:val="-7"/>
          <w:sz w:val="21"/>
          <w:szCs w:val="21"/>
          <w:highlight w:val="none"/>
        </w:rPr>
        <w:t>3</w:t>
      </w:r>
      <w:r>
        <w:rPr>
          <w:rFonts w:ascii="宋体" w:hAnsi="宋体" w:eastAsia="宋体" w:cs="宋体"/>
          <w:color w:val="auto"/>
          <w:spacing w:val="-7"/>
          <w:sz w:val="21"/>
          <w:szCs w:val="21"/>
          <w:highlight w:val="none"/>
        </w:rPr>
        <w:t>）评标办法；</w:t>
      </w:r>
    </w:p>
    <w:p w14:paraId="5E6F619A">
      <w:pPr>
        <w:spacing w:before="110" w:line="220" w:lineRule="auto"/>
        <w:ind w:left="2124"/>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w:t>
      </w:r>
      <w:r>
        <w:rPr>
          <w:rFonts w:ascii="Times New Roman" w:hAnsi="Times New Roman" w:eastAsia="Times New Roman" w:cs="Times New Roman"/>
          <w:color w:val="auto"/>
          <w:spacing w:val="-6"/>
          <w:sz w:val="21"/>
          <w:szCs w:val="21"/>
          <w:highlight w:val="none"/>
        </w:rPr>
        <w:t>4</w:t>
      </w:r>
      <w:r>
        <w:rPr>
          <w:rFonts w:ascii="宋体" w:hAnsi="宋体" w:eastAsia="宋体" w:cs="宋体"/>
          <w:color w:val="auto"/>
          <w:spacing w:val="-6"/>
          <w:sz w:val="21"/>
          <w:szCs w:val="21"/>
          <w:highlight w:val="none"/>
        </w:rPr>
        <w:t>）合同条款及格式；</w:t>
      </w:r>
    </w:p>
    <w:p w14:paraId="6BBC45F0">
      <w:pPr>
        <w:spacing w:before="109" w:line="220" w:lineRule="auto"/>
        <w:ind w:left="2124"/>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w:t>
      </w:r>
      <w:r>
        <w:rPr>
          <w:rFonts w:ascii="Times New Roman" w:hAnsi="Times New Roman" w:eastAsia="Times New Roman" w:cs="Times New Roman"/>
          <w:color w:val="auto"/>
          <w:spacing w:val="-7"/>
          <w:sz w:val="21"/>
          <w:szCs w:val="21"/>
          <w:highlight w:val="none"/>
        </w:rPr>
        <w:t>5</w:t>
      </w:r>
      <w:r>
        <w:rPr>
          <w:rFonts w:ascii="宋体" w:hAnsi="宋体" w:eastAsia="宋体" w:cs="宋体"/>
          <w:color w:val="auto"/>
          <w:spacing w:val="-7"/>
          <w:sz w:val="21"/>
          <w:szCs w:val="21"/>
          <w:highlight w:val="none"/>
        </w:rPr>
        <w:t>）供货要求；</w:t>
      </w:r>
    </w:p>
    <w:p w14:paraId="720DCF63">
      <w:pPr>
        <w:spacing w:before="110" w:line="220" w:lineRule="auto"/>
        <w:ind w:left="2124"/>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w:t>
      </w:r>
      <w:r>
        <w:rPr>
          <w:rFonts w:ascii="Times New Roman" w:hAnsi="Times New Roman" w:eastAsia="Times New Roman" w:cs="Times New Roman"/>
          <w:color w:val="auto"/>
          <w:spacing w:val="-6"/>
          <w:sz w:val="21"/>
          <w:szCs w:val="21"/>
          <w:highlight w:val="none"/>
        </w:rPr>
        <w:t>6</w:t>
      </w:r>
      <w:r>
        <w:rPr>
          <w:rFonts w:ascii="宋体" w:hAnsi="宋体" w:eastAsia="宋体" w:cs="宋体"/>
          <w:color w:val="auto"/>
          <w:spacing w:val="-6"/>
          <w:sz w:val="21"/>
          <w:szCs w:val="21"/>
          <w:highlight w:val="none"/>
        </w:rPr>
        <w:t>）投标文件格式；</w:t>
      </w:r>
    </w:p>
    <w:p w14:paraId="2C5159BF">
      <w:pPr>
        <w:spacing w:before="109" w:line="220" w:lineRule="auto"/>
        <w:ind w:left="212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w:t>
      </w:r>
      <w:r>
        <w:rPr>
          <w:rFonts w:ascii="Times New Roman" w:hAnsi="Times New Roman" w:eastAsia="Times New Roman" w:cs="Times New Roman"/>
          <w:color w:val="auto"/>
          <w:spacing w:val="-3"/>
          <w:sz w:val="21"/>
          <w:szCs w:val="21"/>
          <w:highlight w:val="none"/>
        </w:rPr>
        <w:t>7</w:t>
      </w:r>
      <w:r>
        <w:rPr>
          <w:rFonts w:ascii="宋体" w:hAnsi="宋体" w:eastAsia="宋体" w:cs="宋体"/>
          <w:color w:val="auto"/>
          <w:spacing w:val="-3"/>
          <w:sz w:val="21"/>
          <w:szCs w:val="21"/>
          <w:highlight w:val="none"/>
        </w:rPr>
        <w:t>）投标人须知前附表规定的其他资料。</w:t>
      </w:r>
    </w:p>
    <w:p w14:paraId="673ACD6D">
      <w:pPr>
        <w:spacing w:before="112" w:line="318" w:lineRule="auto"/>
        <w:ind w:left="1698" w:right="1796" w:firstLine="420"/>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根据本章第</w:t>
      </w:r>
      <w:r>
        <w:rPr>
          <w:rFonts w:ascii="宋体" w:hAnsi="宋体" w:eastAsia="宋体" w:cs="宋体"/>
          <w:color w:val="auto"/>
          <w:spacing w:val="27"/>
          <w:sz w:val="21"/>
          <w:szCs w:val="21"/>
          <w:highlight w:val="none"/>
        </w:rPr>
        <w:t xml:space="preserve"> </w:t>
      </w:r>
      <w:r>
        <w:rPr>
          <w:rFonts w:ascii="Times New Roman" w:hAnsi="Times New Roman" w:eastAsia="Times New Roman" w:cs="Times New Roman"/>
          <w:color w:val="auto"/>
          <w:spacing w:val="-5"/>
          <w:sz w:val="21"/>
          <w:szCs w:val="21"/>
          <w:highlight w:val="none"/>
        </w:rPr>
        <w:t xml:space="preserve">1.9  </w:t>
      </w:r>
      <w:r>
        <w:rPr>
          <w:rFonts w:ascii="宋体" w:hAnsi="宋体" w:eastAsia="宋体" w:cs="宋体"/>
          <w:color w:val="auto"/>
          <w:spacing w:val="-5"/>
          <w:sz w:val="21"/>
          <w:szCs w:val="21"/>
          <w:highlight w:val="none"/>
        </w:rPr>
        <w:t xml:space="preserve">款、第 </w:t>
      </w:r>
      <w:r>
        <w:rPr>
          <w:rFonts w:ascii="Times New Roman" w:hAnsi="Times New Roman" w:eastAsia="Times New Roman" w:cs="Times New Roman"/>
          <w:color w:val="auto"/>
          <w:spacing w:val="-5"/>
          <w:sz w:val="21"/>
          <w:szCs w:val="21"/>
          <w:highlight w:val="none"/>
        </w:rPr>
        <w:t xml:space="preserve">2.2  </w:t>
      </w:r>
      <w:r>
        <w:rPr>
          <w:rFonts w:ascii="宋体" w:hAnsi="宋体" w:eastAsia="宋体" w:cs="宋体"/>
          <w:color w:val="auto"/>
          <w:spacing w:val="-5"/>
          <w:sz w:val="21"/>
          <w:szCs w:val="21"/>
          <w:highlight w:val="none"/>
        </w:rPr>
        <w:t xml:space="preserve">款和第 </w:t>
      </w:r>
      <w:r>
        <w:rPr>
          <w:rFonts w:ascii="Times New Roman" w:hAnsi="Times New Roman" w:eastAsia="Times New Roman" w:cs="Times New Roman"/>
          <w:color w:val="auto"/>
          <w:spacing w:val="-5"/>
          <w:sz w:val="21"/>
          <w:szCs w:val="21"/>
          <w:highlight w:val="none"/>
        </w:rPr>
        <w:t>2.3</w:t>
      </w:r>
      <w:r>
        <w:rPr>
          <w:rFonts w:ascii="Times New Roman" w:hAnsi="Times New Roman" w:eastAsia="Times New Roman" w:cs="Times New Roman"/>
          <w:color w:val="auto"/>
          <w:spacing w:val="4"/>
          <w:sz w:val="21"/>
          <w:szCs w:val="21"/>
          <w:highlight w:val="none"/>
        </w:rPr>
        <w:t xml:space="preserve">  </w:t>
      </w:r>
      <w:r>
        <w:rPr>
          <w:rFonts w:ascii="宋体" w:hAnsi="宋体" w:eastAsia="宋体" w:cs="宋体"/>
          <w:color w:val="auto"/>
          <w:spacing w:val="-5"/>
          <w:sz w:val="21"/>
          <w:szCs w:val="21"/>
          <w:highlight w:val="none"/>
        </w:rPr>
        <w:t>款对招标文件所作的澄清、修改，</w:t>
      </w:r>
      <w:r>
        <w:rPr>
          <w:rFonts w:ascii="宋体" w:hAnsi="宋体" w:eastAsia="宋体" w:cs="宋体"/>
          <w:color w:val="auto"/>
          <w:spacing w:val="45"/>
          <w:sz w:val="21"/>
          <w:szCs w:val="21"/>
          <w:highlight w:val="none"/>
        </w:rPr>
        <w:t xml:space="preserve"> </w:t>
      </w:r>
      <w:r>
        <w:rPr>
          <w:rFonts w:ascii="宋体" w:hAnsi="宋体" w:eastAsia="宋体" w:cs="宋体"/>
          <w:color w:val="auto"/>
          <w:spacing w:val="-5"/>
          <w:sz w:val="21"/>
          <w:szCs w:val="21"/>
          <w:highlight w:val="none"/>
        </w:rPr>
        <w:t>构成招标文</w:t>
      </w:r>
      <w:r>
        <w:rPr>
          <w:rFonts w:ascii="宋体" w:hAnsi="宋体" w:eastAsia="宋体" w:cs="宋体"/>
          <w:color w:val="auto"/>
          <w:spacing w:val="-6"/>
          <w:sz w:val="21"/>
          <w:szCs w:val="21"/>
          <w:highlight w:val="none"/>
        </w:rPr>
        <w:t>件组成部分。</w:t>
      </w:r>
    </w:p>
    <w:p w14:paraId="3A097F73">
      <w:pPr>
        <w:spacing w:line="318" w:lineRule="auto"/>
        <w:rPr>
          <w:rFonts w:ascii="宋体" w:hAnsi="宋体" w:eastAsia="宋体" w:cs="宋体"/>
          <w:color w:val="auto"/>
          <w:sz w:val="21"/>
          <w:szCs w:val="21"/>
          <w:highlight w:val="none"/>
        </w:rPr>
        <w:sectPr>
          <w:headerReference r:id="rId16" w:type="default"/>
          <w:footerReference r:id="rId17" w:type="default"/>
          <w:pgSz w:w="11906" w:h="16839"/>
          <w:pgMar w:top="400" w:right="0" w:bottom="1006" w:left="105" w:header="0" w:footer="846" w:gutter="0"/>
          <w:pgNumType w:fmt="decimal"/>
          <w:cols w:space="720" w:num="1"/>
        </w:sectPr>
      </w:pPr>
    </w:p>
    <w:p w14:paraId="5A0E1BC9">
      <w:pPr>
        <w:pStyle w:val="8"/>
        <w:spacing w:line="259" w:lineRule="auto"/>
        <w:rPr>
          <w:color w:val="auto"/>
          <w:highlight w:val="none"/>
        </w:rPr>
      </w:pPr>
    </w:p>
    <w:p w14:paraId="38E10C1B">
      <w:pPr>
        <w:pStyle w:val="8"/>
        <w:spacing w:line="259" w:lineRule="auto"/>
        <w:rPr>
          <w:color w:val="auto"/>
          <w:highlight w:val="none"/>
        </w:rPr>
      </w:pPr>
    </w:p>
    <w:p w14:paraId="53CC004D">
      <w:pPr>
        <w:pStyle w:val="8"/>
        <w:spacing w:line="259" w:lineRule="auto"/>
        <w:rPr>
          <w:color w:val="auto"/>
          <w:highlight w:val="none"/>
        </w:rPr>
      </w:pPr>
    </w:p>
    <w:p w14:paraId="5E7B814E">
      <w:pPr>
        <w:pStyle w:val="8"/>
        <w:spacing w:line="259" w:lineRule="auto"/>
        <w:rPr>
          <w:color w:val="auto"/>
          <w:highlight w:val="none"/>
        </w:rPr>
      </w:pPr>
    </w:p>
    <w:p w14:paraId="13D9C55A">
      <w:pPr>
        <w:spacing w:before="78" w:line="222" w:lineRule="auto"/>
        <w:ind w:left="1696"/>
        <w:outlineLvl w:val="2"/>
        <w:rPr>
          <w:rFonts w:ascii="黑体" w:hAnsi="黑体" w:eastAsia="黑体" w:cs="黑体"/>
          <w:color w:val="auto"/>
          <w:sz w:val="24"/>
          <w:szCs w:val="24"/>
          <w:highlight w:val="none"/>
        </w:rPr>
      </w:pPr>
      <w:bookmarkStart w:id="99" w:name="bookmark21"/>
      <w:bookmarkEnd w:id="99"/>
      <w:r>
        <w:rPr>
          <w:rFonts w:ascii="Times New Roman" w:hAnsi="Times New Roman" w:eastAsia="Times New Roman" w:cs="Times New Roman"/>
          <w:color w:val="auto"/>
          <w:spacing w:val="-1"/>
          <w:sz w:val="24"/>
          <w:szCs w:val="24"/>
          <w:highlight w:val="none"/>
        </w:rPr>
        <w:t xml:space="preserve">2.2  </w:t>
      </w:r>
      <w:r>
        <w:rPr>
          <w:rFonts w:ascii="黑体" w:hAnsi="黑体" w:eastAsia="黑体" w:cs="黑体"/>
          <w:color w:val="auto"/>
          <w:spacing w:val="-1"/>
          <w:sz w:val="24"/>
          <w:szCs w:val="24"/>
          <w:highlight w:val="none"/>
        </w:rPr>
        <w:t>招标文件的澄清</w:t>
      </w:r>
    </w:p>
    <w:p w14:paraId="1448CB0E">
      <w:pPr>
        <w:spacing w:before="99" w:line="292" w:lineRule="auto"/>
        <w:ind w:left="1698" w:right="1708" w:firstLine="417"/>
        <w:rPr>
          <w:rFonts w:ascii="宋体" w:hAnsi="宋体" w:eastAsia="宋体" w:cs="宋体"/>
          <w:color w:val="auto"/>
          <w:sz w:val="21"/>
          <w:szCs w:val="21"/>
          <w:highlight w:val="none"/>
        </w:rPr>
      </w:pPr>
      <w:r>
        <w:rPr>
          <w:rFonts w:ascii="Times New Roman" w:hAnsi="Times New Roman" w:eastAsia="Times New Roman" w:cs="Times New Roman"/>
          <w:color w:val="auto"/>
          <w:sz w:val="21"/>
          <w:szCs w:val="21"/>
          <w:highlight w:val="none"/>
        </w:rPr>
        <w:t xml:space="preserve">2.2.1  </w:t>
      </w:r>
      <w:r>
        <w:rPr>
          <w:rFonts w:ascii="宋体" w:hAnsi="宋体" w:eastAsia="宋体" w:cs="宋体"/>
          <w:color w:val="auto"/>
          <w:sz w:val="21"/>
          <w:szCs w:val="21"/>
          <w:highlight w:val="none"/>
        </w:rPr>
        <w:t>投标人应仔细阅读和检查招标文件的全部内容。如发现缺页或附件不全，应及时</w:t>
      </w:r>
      <w:r>
        <w:rPr>
          <w:rFonts w:ascii="宋体" w:hAnsi="宋体" w:eastAsia="宋体" w:cs="宋体"/>
          <w:color w:val="auto"/>
          <w:spacing w:val="-5"/>
          <w:sz w:val="21"/>
          <w:szCs w:val="21"/>
          <w:highlight w:val="none"/>
        </w:rPr>
        <w:t>向招标人提出，以便补齐。如有疑问， 应在投标人须知前附表规定的时间前，通过法定公告</w:t>
      </w:r>
      <w:r>
        <w:rPr>
          <w:rFonts w:ascii="宋体" w:hAnsi="宋体" w:eastAsia="宋体" w:cs="宋体"/>
          <w:color w:val="auto"/>
          <w:sz w:val="21"/>
          <w:szCs w:val="21"/>
          <w:highlight w:val="none"/>
        </w:rPr>
        <w:t>公示信息发布媒介、电子交易系统（投标盲盒工具）等渠道以书面形式</w:t>
      </w:r>
      <w:r>
        <w:rPr>
          <w:rFonts w:ascii="宋体" w:hAnsi="宋体" w:eastAsia="宋体" w:cs="宋体"/>
          <w:color w:val="auto"/>
          <w:spacing w:val="-1"/>
          <w:sz w:val="21"/>
          <w:szCs w:val="21"/>
          <w:highlight w:val="none"/>
        </w:rPr>
        <w:t>要求招标人对招标文</w:t>
      </w:r>
      <w:r>
        <w:rPr>
          <w:rFonts w:ascii="宋体" w:hAnsi="宋体" w:eastAsia="宋体" w:cs="宋体"/>
          <w:color w:val="auto"/>
          <w:spacing w:val="-6"/>
          <w:sz w:val="21"/>
          <w:szCs w:val="21"/>
          <w:highlight w:val="none"/>
        </w:rPr>
        <w:t>件予以澄清。</w:t>
      </w:r>
    </w:p>
    <w:p w14:paraId="41CE9526">
      <w:pPr>
        <w:spacing w:before="111" w:line="292" w:lineRule="auto"/>
        <w:ind w:left="1699" w:right="1617" w:firstLine="416"/>
        <w:rPr>
          <w:rFonts w:ascii="宋体" w:hAnsi="宋体" w:eastAsia="宋体" w:cs="宋体"/>
          <w:color w:val="auto"/>
          <w:sz w:val="21"/>
          <w:szCs w:val="21"/>
          <w:highlight w:val="none"/>
        </w:rPr>
      </w:pPr>
      <w:r>
        <w:rPr>
          <w:rFonts w:ascii="Times New Roman" w:hAnsi="Times New Roman" w:eastAsia="Times New Roman" w:cs="Times New Roman"/>
          <w:color w:val="auto"/>
          <w:sz w:val="21"/>
          <w:szCs w:val="21"/>
          <w:highlight w:val="none"/>
        </w:rPr>
        <w:t xml:space="preserve">2.2.2  </w:t>
      </w:r>
      <w:r>
        <w:rPr>
          <w:rFonts w:ascii="宋体" w:hAnsi="宋体" w:eastAsia="宋体" w:cs="宋体"/>
          <w:color w:val="auto"/>
          <w:sz w:val="21"/>
          <w:szCs w:val="21"/>
          <w:highlight w:val="none"/>
        </w:rPr>
        <w:t>招标人对招标文件的澄清通过法定公告公示信息发布媒介、电子交易系统（投标</w:t>
      </w:r>
      <w:r>
        <w:rPr>
          <w:rFonts w:ascii="宋体" w:hAnsi="宋体" w:eastAsia="宋体" w:cs="宋体"/>
          <w:color w:val="auto"/>
          <w:spacing w:val="2"/>
          <w:sz w:val="21"/>
          <w:szCs w:val="21"/>
          <w:highlight w:val="none"/>
        </w:rPr>
        <w:t>盲盒工具）等渠道以书面形式发给所有下载招标文件的投标人，但不指明澄清问题的来源。</w:t>
      </w:r>
      <w:r>
        <w:rPr>
          <w:rFonts w:ascii="宋体" w:hAnsi="宋体" w:eastAsia="宋体" w:cs="宋体"/>
          <w:color w:val="auto"/>
          <w:spacing w:val="-4"/>
          <w:sz w:val="21"/>
          <w:szCs w:val="21"/>
          <w:highlight w:val="none"/>
        </w:rPr>
        <w:t>如果澄清通知发出的时间距投标人须知前附表第</w:t>
      </w:r>
      <w:r>
        <w:rPr>
          <w:rFonts w:ascii="宋体" w:hAnsi="宋体" w:eastAsia="宋体" w:cs="宋体"/>
          <w:color w:val="auto"/>
          <w:spacing w:val="-43"/>
          <w:sz w:val="21"/>
          <w:szCs w:val="21"/>
          <w:highlight w:val="none"/>
        </w:rPr>
        <w:t xml:space="preserve"> </w:t>
      </w:r>
      <w:r>
        <w:rPr>
          <w:rFonts w:ascii="Times New Roman" w:hAnsi="Times New Roman" w:eastAsia="Times New Roman" w:cs="Times New Roman"/>
          <w:color w:val="auto"/>
          <w:spacing w:val="-4"/>
          <w:sz w:val="21"/>
          <w:szCs w:val="21"/>
          <w:highlight w:val="none"/>
        </w:rPr>
        <w:t xml:space="preserve">4.2.1 </w:t>
      </w:r>
      <w:r>
        <w:rPr>
          <w:rFonts w:ascii="宋体" w:hAnsi="宋体" w:eastAsia="宋体" w:cs="宋体"/>
          <w:color w:val="auto"/>
          <w:spacing w:val="-4"/>
          <w:sz w:val="21"/>
          <w:szCs w:val="21"/>
          <w:highlight w:val="none"/>
        </w:rPr>
        <w:t>项规定的投标截止时间不足</w:t>
      </w:r>
      <w:r>
        <w:rPr>
          <w:rFonts w:ascii="宋体" w:hAnsi="宋体" w:eastAsia="宋体" w:cs="宋体"/>
          <w:color w:val="auto"/>
          <w:spacing w:val="-28"/>
          <w:sz w:val="21"/>
          <w:szCs w:val="21"/>
          <w:highlight w:val="none"/>
        </w:rPr>
        <w:t xml:space="preserve"> </w:t>
      </w:r>
      <w:r>
        <w:rPr>
          <w:rFonts w:ascii="Times New Roman" w:hAnsi="Times New Roman" w:eastAsia="Times New Roman" w:cs="Times New Roman"/>
          <w:color w:val="auto"/>
          <w:spacing w:val="-4"/>
          <w:sz w:val="21"/>
          <w:szCs w:val="21"/>
          <w:highlight w:val="none"/>
        </w:rPr>
        <w:t xml:space="preserve">15  </w:t>
      </w:r>
      <w:r>
        <w:rPr>
          <w:rFonts w:ascii="宋体" w:hAnsi="宋体" w:eastAsia="宋体" w:cs="宋体"/>
          <w:color w:val="auto"/>
          <w:spacing w:val="-4"/>
          <w:sz w:val="21"/>
          <w:szCs w:val="21"/>
          <w:highlight w:val="none"/>
        </w:rPr>
        <w:t>日，并</w:t>
      </w:r>
      <w:r>
        <w:rPr>
          <w:rFonts w:ascii="宋体" w:hAnsi="宋体" w:eastAsia="宋体" w:cs="宋体"/>
          <w:color w:val="auto"/>
          <w:spacing w:val="-1"/>
          <w:sz w:val="21"/>
          <w:szCs w:val="21"/>
          <w:highlight w:val="none"/>
        </w:rPr>
        <w:t>且澄清的内容确实影响投标文件编制的，应当相应延长</w:t>
      </w:r>
      <w:r>
        <w:rPr>
          <w:rFonts w:ascii="宋体" w:hAnsi="宋体" w:eastAsia="宋体" w:cs="宋体"/>
          <w:color w:val="auto"/>
          <w:spacing w:val="-2"/>
          <w:sz w:val="21"/>
          <w:szCs w:val="21"/>
          <w:highlight w:val="none"/>
        </w:rPr>
        <w:t>投标截止时间。</w:t>
      </w:r>
    </w:p>
    <w:p w14:paraId="12FCC0D5">
      <w:pPr>
        <w:spacing w:before="110" w:line="284" w:lineRule="auto"/>
        <w:ind w:left="1703" w:right="1796" w:firstLine="412"/>
        <w:rPr>
          <w:rFonts w:ascii="宋体" w:hAnsi="宋体" w:eastAsia="宋体" w:cs="宋体"/>
          <w:color w:val="auto"/>
          <w:sz w:val="21"/>
          <w:szCs w:val="21"/>
          <w:highlight w:val="none"/>
        </w:rPr>
      </w:pPr>
      <w:r>
        <w:rPr>
          <w:rFonts w:ascii="Times New Roman" w:hAnsi="Times New Roman" w:eastAsia="Times New Roman" w:cs="Times New Roman"/>
          <w:color w:val="auto"/>
          <w:sz w:val="21"/>
          <w:szCs w:val="21"/>
          <w:highlight w:val="none"/>
        </w:rPr>
        <w:t xml:space="preserve">2.2.3  </w:t>
      </w:r>
      <w:r>
        <w:rPr>
          <w:rFonts w:ascii="宋体" w:hAnsi="宋体" w:eastAsia="宋体" w:cs="宋体"/>
          <w:color w:val="auto"/>
          <w:sz w:val="21"/>
          <w:szCs w:val="21"/>
          <w:highlight w:val="none"/>
        </w:rPr>
        <w:t>投标人应实时自行关注法定公告公示信息发布媒介、电子交易系统（投标盲盒工</w:t>
      </w:r>
      <w:r>
        <w:rPr>
          <w:rFonts w:ascii="宋体" w:hAnsi="宋体" w:eastAsia="宋体" w:cs="宋体"/>
          <w:color w:val="auto"/>
          <w:spacing w:val="-3"/>
          <w:sz w:val="21"/>
          <w:szCs w:val="21"/>
          <w:highlight w:val="none"/>
        </w:rPr>
        <w:t>具）等渠道上发出的澄清通知，因投标人自身原因未及时获知澄清内容而导致的任何后果将</w:t>
      </w:r>
      <w:bookmarkStart w:id="100" w:name="bookmark22"/>
      <w:bookmarkEnd w:id="100"/>
      <w:r>
        <w:rPr>
          <w:rFonts w:ascii="宋体" w:hAnsi="宋体" w:eastAsia="宋体" w:cs="宋体"/>
          <w:color w:val="auto"/>
          <w:spacing w:val="-5"/>
          <w:sz w:val="21"/>
          <w:szCs w:val="21"/>
          <w:highlight w:val="none"/>
        </w:rPr>
        <w:t>由投标人自行承担。</w:t>
      </w:r>
    </w:p>
    <w:p w14:paraId="22A9DEF1">
      <w:pPr>
        <w:spacing w:before="83" w:line="222" w:lineRule="auto"/>
        <w:ind w:left="1696"/>
        <w:outlineLvl w:val="2"/>
        <w:rPr>
          <w:rFonts w:ascii="黑体" w:hAnsi="黑体" w:eastAsia="黑体" w:cs="黑体"/>
          <w:color w:val="auto"/>
          <w:sz w:val="24"/>
          <w:szCs w:val="24"/>
          <w:highlight w:val="none"/>
        </w:rPr>
      </w:pPr>
      <w:bookmarkStart w:id="101" w:name="bookmark211"/>
      <w:bookmarkEnd w:id="101"/>
      <w:r>
        <w:rPr>
          <w:rFonts w:ascii="Times New Roman" w:hAnsi="Times New Roman" w:eastAsia="Times New Roman" w:cs="Times New Roman"/>
          <w:color w:val="auto"/>
          <w:spacing w:val="-1"/>
          <w:sz w:val="24"/>
          <w:szCs w:val="24"/>
          <w:highlight w:val="none"/>
        </w:rPr>
        <w:t xml:space="preserve">2.3  </w:t>
      </w:r>
      <w:r>
        <w:rPr>
          <w:rFonts w:ascii="黑体" w:hAnsi="黑体" w:eastAsia="黑体" w:cs="黑体"/>
          <w:color w:val="auto"/>
          <w:spacing w:val="-1"/>
          <w:sz w:val="24"/>
          <w:szCs w:val="24"/>
          <w:highlight w:val="none"/>
        </w:rPr>
        <w:t>招标文件的修改</w:t>
      </w:r>
    </w:p>
    <w:p w14:paraId="4963D647">
      <w:pPr>
        <w:spacing w:before="100" w:line="292" w:lineRule="auto"/>
        <w:ind w:left="1701" w:right="1796" w:firstLine="413"/>
        <w:rPr>
          <w:rFonts w:ascii="宋体" w:hAnsi="宋体" w:eastAsia="宋体" w:cs="宋体"/>
          <w:color w:val="auto"/>
          <w:sz w:val="21"/>
          <w:szCs w:val="21"/>
          <w:highlight w:val="none"/>
        </w:rPr>
      </w:pPr>
      <w:r>
        <w:rPr>
          <w:rFonts w:ascii="Times New Roman" w:hAnsi="Times New Roman" w:eastAsia="Times New Roman" w:cs="Times New Roman"/>
          <w:color w:val="auto"/>
          <w:sz w:val="21"/>
          <w:szCs w:val="21"/>
          <w:highlight w:val="none"/>
        </w:rPr>
        <w:t xml:space="preserve">2.3.1  </w:t>
      </w:r>
      <w:r>
        <w:rPr>
          <w:rFonts w:ascii="宋体" w:hAnsi="宋体" w:eastAsia="宋体" w:cs="宋体"/>
          <w:color w:val="auto"/>
          <w:sz w:val="21"/>
          <w:szCs w:val="21"/>
          <w:highlight w:val="none"/>
        </w:rPr>
        <w:t>招标人可以书面形式修改招标文件，并通过法定公告公示信息发布媒介、电子交</w:t>
      </w:r>
      <w:r>
        <w:rPr>
          <w:rFonts w:ascii="宋体" w:hAnsi="宋体" w:eastAsia="宋体" w:cs="宋体"/>
          <w:color w:val="auto"/>
          <w:spacing w:val="-2"/>
          <w:sz w:val="21"/>
          <w:szCs w:val="21"/>
          <w:highlight w:val="none"/>
        </w:rPr>
        <w:t>易系统（投标盲盒工具）等渠道通知所有已下</w:t>
      </w:r>
      <w:r>
        <w:rPr>
          <w:rFonts w:ascii="宋体" w:hAnsi="宋体" w:eastAsia="宋体" w:cs="宋体"/>
          <w:color w:val="auto"/>
          <w:spacing w:val="-3"/>
          <w:sz w:val="21"/>
          <w:szCs w:val="21"/>
          <w:highlight w:val="none"/>
        </w:rPr>
        <w:t>载招标文件的投标人。如果修改通知发出的时</w:t>
      </w:r>
      <w:r>
        <w:rPr>
          <w:rFonts w:ascii="宋体" w:hAnsi="宋体" w:eastAsia="宋体" w:cs="宋体"/>
          <w:color w:val="auto"/>
          <w:spacing w:val="-4"/>
          <w:sz w:val="21"/>
          <w:szCs w:val="21"/>
          <w:highlight w:val="none"/>
        </w:rPr>
        <w:t>间距投标人须知前附表第</w:t>
      </w:r>
      <w:r>
        <w:rPr>
          <w:rFonts w:ascii="宋体" w:hAnsi="宋体" w:eastAsia="宋体" w:cs="宋体"/>
          <w:color w:val="auto"/>
          <w:spacing w:val="-46"/>
          <w:sz w:val="21"/>
          <w:szCs w:val="21"/>
          <w:highlight w:val="none"/>
        </w:rPr>
        <w:t xml:space="preserve"> </w:t>
      </w:r>
      <w:r>
        <w:rPr>
          <w:rFonts w:ascii="Times New Roman" w:hAnsi="Times New Roman" w:eastAsia="Times New Roman" w:cs="Times New Roman"/>
          <w:color w:val="auto"/>
          <w:spacing w:val="-4"/>
          <w:sz w:val="21"/>
          <w:szCs w:val="21"/>
          <w:highlight w:val="none"/>
        </w:rPr>
        <w:t xml:space="preserve">4.2.1 </w:t>
      </w:r>
      <w:r>
        <w:rPr>
          <w:rFonts w:ascii="宋体" w:hAnsi="宋体" w:eastAsia="宋体" w:cs="宋体"/>
          <w:color w:val="auto"/>
          <w:spacing w:val="-4"/>
          <w:sz w:val="21"/>
          <w:szCs w:val="21"/>
          <w:highlight w:val="none"/>
        </w:rPr>
        <w:t>项规定的投标截止时间不足</w:t>
      </w:r>
      <w:r>
        <w:rPr>
          <w:rFonts w:ascii="宋体" w:hAnsi="宋体" w:eastAsia="宋体" w:cs="宋体"/>
          <w:color w:val="auto"/>
          <w:spacing w:val="-28"/>
          <w:sz w:val="21"/>
          <w:szCs w:val="21"/>
          <w:highlight w:val="none"/>
        </w:rPr>
        <w:t xml:space="preserve"> </w:t>
      </w:r>
      <w:r>
        <w:rPr>
          <w:rFonts w:ascii="Times New Roman" w:hAnsi="Times New Roman" w:eastAsia="Times New Roman" w:cs="Times New Roman"/>
          <w:color w:val="auto"/>
          <w:spacing w:val="-4"/>
          <w:sz w:val="21"/>
          <w:szCs w:val="21"/>
          <w:highlight w:val="none"/>
        </w:rPr>
        <w:t xml:space="preserve">15  </w:t>
      </w:r>
      <w:r>
        <w:rPr>
          <w:rFonts w:ascii="宋体" w:hAnsi="宋体" w:eastAsia="宋体" w:cs="宋体"/>
          <w:color w:val="auto"/>
          <w:spacing w:val="-4"/>
          <w:sz w:val="21"/>
          <w:szCs w:val="21"/>
          <w:highlight w:val="none"/>
        </w:rPr>
        <w:t>日，并且修改的内容确实影响</w:t>
      </w:r>
      <w:r>
        <w:rPr>
          <w:rFonts w:ascii="宋体" w:hAnsi="宋体" w:eastAsia="宋体" w:cs="宋体"/>
          <w:color w:val="auto"/>
          <w:spacing w:val="-2"/>
          <w:sz w:val="21"/>
          <w:szCs w:val="21"/>
          <w:highlight w:val="none"/>
        </w:rPr>
        <w:t>投标文件编制的，应当相应延长投标截止时间。</w:t>
      </w:r>
    </w:p>
    <w:p w14:paraId="5BCB6172">
      <w:pPr>
        <w:spacing w:before="111" w:line="284" w:lineRule="auto"/>
        <w:ind w:left="1703" w:right="1796" w:firstLine="412"/>
        <w:rPr>
          <w:rFonts w:ascii="宋体" w:hAnsi="宋体" w:eastAsia="宋体" w:cs="宋体"/>
          <w:color w:val="auto"/>
          <w:sz w:val="21"/>
          <w:szCs w:val="21"/>
          <w:highlight w:val="none"/>
        </w:rPr>
      </w:pPr>
      <w:r>
        <w:rPr>
          <w:rFonts w:ascii="Times New Roman" w:hAnsi="Times New Roman" w:eastAsia="Times New Roman" w:cs="Times New Roman"/>
          <w:color w:val="auto"/>
          <w:sz w:val="21"/>
          <w:szCs w:val="21"/>
          <w:highlight w:val="none"/>
        </w:rPr>
        <w:t xml:space="preserve">2.3.2  </w:t>
      </w:r>
      <w:r>
        <w:rPr>
          <w:rFonts w:ascii="宋体" w:hAnsi="宋体" w:eastAsia="宋体" w:cs="宋体"/>
          <w:color w:val="auto"/>
          <w:sz w:val="21"/>
          <w:szCs w:val="21"/>
          <w:highlight w:val="none"/>
        </w:rPr>
        <w:t>投标人应实时自行关注法定公告公示信息发布媒介、电子交易系统（投标盲盒工</w:t>
      </w:r>
      <w:r>
        <w:rPr>
          <w:rFonts w:ascii="宋体" w:hAnsi="宋体" w:eastAsia="宋体" w:cs="宋体"/>
          <w:color w:val="auto"/>
          <w:spacing w:val="-3"/>
          <w:sz w:val="21"/>
          <w:szCs w:val="21"/>
          <w:highlight w:val="none"/>
        </w:rPr>
        <w:t>具）等渠道上发出的修改通知，因投标人自身原因未及时获知修改内容而导致的任何后果将</w:t>
      </w:r>
      <w:r>
        <w:rPr>
          <w:rFonts w:ascii="宋体" w:hAnsi="宋体" w:eastAsia="宋体" w:cs="宋体"/>
          <w:color w:val="auto"/>
          <w:spacing w:val="-5"/>
          <w:sz w:val="21"/>
          <w:szCs w:val="21"/>
          <w:highlight w:val="none"/>
        </w:rPr>
        <w:t>由投标人自行承担。</w:t>
      </w:r>
    </w:p>
    <w:p w14:paraId="03F329AB">
      <w:pPr>
        <w:spacing w:before="83" w:line="222" w:lineRule="auto"/>
        <w:ind w:left="1696"/>
        <w:outlineLvl w:val="2"/>
        <w:rPr>
          <w:rFonts w:ascii="黑体" w:hAnsi="黑体" w:eastAsia="黑体" w:cs="黑体"/>
          <w:color w:val="auto"/>
          <w:sz w:val="24"/>
          <w:szCs w:val="24"/>
          <w:highlight w:val="none"/>
        </w:rPr>
      </w:pPr>
      <w:bookmarkStart w:id="102" w:name="bookmark23"/>
      <w:bookmarkEnd w:id="102"/>
      <w:r>
        <w:rPr>
          <w:rFonts w:ascii="Times New Roman" w:hAnsi="Times New Roman" w:eastAsia="Times New Roman" w:cs="Times New Roman"/>
          <w:color w:val="auto"/>
          <w:spacing w:val="-1"/>
          <w:sz w:val="24"/>
          <w:szCs w:val="24"/>
          <w:highlight w:val="none"/>
        </w:rPr>
        <w:t xml:space="preserve">2.4  </w:t>
      </w:r>
      <w:r>
        <w:rPr>
          <w:rFonts w:ascii="黑体" w:hAnsi="黑体" w:eastAsia="黑体" w:cs="黑体"/>
          <w:color w:val="auto"/>
          <w:spacing w:val="-1"/>
          <w:sz w:val="24"/>
          <w:szCs w:val="24"/>
          <w:highlight w:val="none"/>
        </w:rPr>
        <w:t>招标文件的异议</w:t>
      </w:r>
    </w:p>
    <w:p w14:paraId="5C8B49BC">
      <w:pPr>
        <w:spacing w:before="101" w:line="316" w:lineRule="auto"/>
        <w:ind w:left="1700" w:right="1796" w:firstLine="415"/>
        <w:jc w:val="both"/>
        <w:rPr>
          <w:rFonts w:ascii="宋体" w:hAnsi="宋体" w:eastAsia="宋体" w:cs="宋体"/>
          <w:color w:val="auto"/>
          <w:sz w:val="21"/>
          <w:szCs w:val="21"/>
          <w:highlight w:val="none"/>
        </w:rPr>
      </w:pPr>
      <w:r>
        <w:rPr>
          <w:rFonts w:ascii="Times New Roman" w:hAnsi="Times New Roman" w:eastAsia="Times New Roman" w:cs="Times New Roman"/>
          <w:color w:val="auto"/>
          <w:sz w:val="21"/>
          <w:szCs w:val="21"/>
          <w:highlight w:val="none"/>
        </w:rPr>
        <w:t xml:space="preserve">2.4.1  </w:t>
      </w:r>
      <w:r>
        <w:rPr>
          <w:rFonts w:ascii="宋体" w:hAnsi="宋体" w:eastAsia="宋体" w:cs="宋体"/>
          <w:color w:val="auto"/>
          <w:sz w:val="21"/>
          <w:szCs w:val="21"/>
          <w:highlight w:val="none"/>
        </w:rPr>
        <w:t>投标人或者其他利害关系人对招标文件（包括对招标文件澄清和修改的内容）有</w:t>
      </w:r>
      <w:r>
        <w:rPr>
          <w:rFonts w:ascii="宋体" w:hAnsi="宋体" w:eastAsia="宋体" w:cs="宋体"/>
          <w:color w:val="auto"/>
          <w:spacing w:val="-4"/>
          <w:sz w:val="21"/>
          <w:szCs w:val="21"/>
          <w:highlight w:val="none"/>
        </w:rPr>
        <w:t>异议的，应当在投标人须知前附表第</w:t>
      </w:r>
      <w:r>
        <w:rPr>
          <w:rFonts w:ascii="宋体" w:hAnsi="宋体" w:eastAsia="宋体" w:cs="宋体"/>
          <w:color w:val="auto"/>
          <w:spacing w:val="-44"/>
          <w:sz w:val="21"/>
          <w:szCs w:val="21"/>
          <w:highlight w:val="none"/>
        </w:rPr>
        <w:t xml:space="preserve"> </w:t>
      </w:r>
      <w:r>
        <w:rPr>
          <w:rFonts w:ascii="Times New Roman" w:hAnsi="Times New Roman" w:eastAsia="Times New Roman" w:cs="Times New Roman"/>
          <w:color w:val="auto"/>
          <w:spacing w:val="-4"/>
          <w:sz w:val="21"/>
          <w:szCs w:val="21"/>
          <w:highlight w:val="none"/>
        </w:rPr>
        <w:t xml:space="preserve">4.2.1 </w:t>
      </w:r>
      <w:r>
        <w:rPr>
          <w:rFonts w:ascii="宋体" w:hAnsi="宋体" w:eastAsia="宋体" w:cs="宋体"/>
          <w:color w:val="auto"/>
          <w:spacing w:val="-4"/>
          <w:sz w:val="21"/>
          <w:szCs w:val="21"/>
          <w:highlight w:val="none"/>
        </w:rPr>
        <w:t>项规定的投标截止时间</w:t>
      </w:r>
      <w:r>
        <w:rPr>
          <w:rFonts w:ascii="宋体" w:hAnsi="宋体" w:eastAsia="宋体" w:cs="宋体"/>
          <w:color w:val="auto"/>
          <w:spacing w:val="-28"/>
          <w:sz w:val="21"/>
          <w:szCs w:val="21"/>
          <w:highlight w:val="none"/>
        </w:rPr>
        <w:t xml:space="preserve"> </w:t>
      </w:r>
      <w:r>
        <w:rPr>
          <w:rFonts w:ascii="Times New Roman" w:hAnsi="Times New Roman" w:eastAsia="Times New Roman" w:cs="Times New Roman"/>
          <w:color w:val="auto"/>
          <w:spacing w:val="-4"/>
          <w:sz w:val="21"/>
          <w:szCs w:val="21"/>
          <w:highlight w:val="none"/>
        </w:rPr>
        <w:t xml:space="preserve">10  </w:t>
      </w:r>
      <w:r>
        <w:rPr>
          <w:rFonts w:ascii="宋体" w:hAnsi="宋体" w:eastAsia="宋体" w:cs="宋体"/>
          <w:color w:val="auto"/>
          <w:spacing w:val="-4"/>
          <w:sz w:val="21"/>
          <w:szCs w:val="21"/>
          <w:highlight w:val="none"/>
        </w:rPr>
        <w:t>日前提出。招标人自收</w:t>
      </w:r>
      <w:r>
        <w:rPr>
          <w:rFonts w:ascii="宋体" w:hAnsi="宋体" w:eastAsia="宋体" w:cs="宋体"/>
          <w:color w:val="auto"/>
          <w:spacing w:val="-6"/>
          <w:sz w:val="21"/>
          <w:szCs w:val="21"/>
          <w:highlight w:val="none"/>
        </w:rPr>
        <w:t>到异议之日起</w:t>
      </w:r>
      <w:r>
        <w:rPr>
          <w:rFonts w:ascii="宋体" w:hAnsi="宋体" w:eastAsia="宋体" w:cs="宋体"/>
          <w:color w:val="auto"/>
          <w:spacing w:val="-44"/>
          <w:sz w:val="21"/>
          <w:szCs w:val="21"/>
          <w:highlight w:val="none"/>
        </w:rPr>
        <w:t xml:space="preserve"> </w:t>
      </w:r>
      <w:r>
        <w:rPr>
          <w:rFonts w:ascii="Times New Roman" w:hAnsi="Times New Roman" w:eastAsia="Times New Roman" w:cs="Times New Roman"/>
          <w:color w:val="auto"/>
          <w:spacing w:val="-6"/>
          <w:sz w:val="21"/>
          <w:szCs w:val="21"/>
          <w:highlight w:val="none"/>
        </w:rPr>
        <w:t>3</w:t>
      </w:r>
      <w:r>
        <w:rPr>
          <w:rFonts w:ascii="Times New Roman" w:hAnsi="Times New Roman" w:eastAsia="Times New Roman" w:cs="Times New Roman"/>
          <w:color w:val="auto"/>
          <w:spacing w:val="44"/>
          <w:sz w:val="21"/>
          <w:szCs w:val="21"/>
          <w:highlight w:val="none"/>
        </w:rPr>
        <w:t xml:space="preserve"> </w:t>
      </w:r>
      <w:r>
        <w:rPr>
          <w:rFonts w:ascii="宋体" w:hAnsi="宋体" w:eastAsia="宋体" w:cs="宋体"/>
          <w:color w:val="auto"/>
          <w:spacing w:val="-6"/>
          <w:sz w:val="21"/>
          <w:szCs w:val="21"/>
          <w:highlight w:val="none"/>
        </w:rPr>
        <w:t>日内作出答复；作出答复前，招标人将暂停招标投标活</w:t>
      </w:r>
      <w:r>
        <w:rPr>
          <w:rFonts w:ascii="宋体" w:hAnsi="宋体" w:eastAsia="宋体" w:cs="宋体"/>
          <w:color w:val="auto"/>
          <w:spacing w:val="-7"/>
          <w:sz w:val="21"/>
          <w:szCs w:val="21"/>
          <w:highlight w:val="none"/>
        </w:rPr>
        <w:t>动。逾期提出的， 招</w:t>
      </w:r>
      <w:r>
        <w:rPr>
          <w:rFonts w:ascii="宋体" w:hAnsi="宋体" w:eastAsia="宋体" w:cs="宋体"/>
          <w:color w:val="auto"/>
          <w:spacing w:val="-3"/>
          <w:sz w:val="21"/>
          <w:szCs w:val="21"/>
          <w:highlight w:val="none"/>
        </w:rPr>
        <w:t>标人可不予受理。异议与答复应通过电子招标投标系统（辽宁省工程建设项目招标投标异议投诉处理系统）以书面形式进行。</w:t>
      </w:r>
    </w:p>
    <w:p w14:paraId="6A4545CB">
      <w:pPr>
        <w:spacing w:before="1" w:line="316" w:lineRule="auto"/>
        <w:ind w:left="1706" w:right="1796" w:firstLine="413"/>
        <w:jc w:val="both"/>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本条所称异议是指投标人或者其他利害关系人认为招标文件的内容违反法律、法规、规章的强制性规定，违反公平竞争原则，影响投标人投标而向招标人提出的质疑。未在法定期限内提出异议视为投标人权利灭失。</w:t>
      </w:r>
    </w:p>
    <w:p w14:paraId="0E7188A4">
      <w:pPr>
        <w:spacing w:before="1" w:line="219" w:lineRule="auto"/>
        <w:ind w:left="2120"/>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有关异议受理部门及联系方式见投标人须知前附表。</w:t>
      </w:r>
    </w:p>
    <w:p w14:paraId="04CCE6E4">
      <w:pPr>
        <w:spacing w:before="111" w:line="318" w:lineRule="auto"/>
        <w:ind w:left="1700" w:right="1849" w:firstLine="415"/>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2.4.2  </w:t>
      </w:r>
      <w:r>
        <w:rPr>
          <w:rFonts w:ascii="宋体" w:hAnsi="宋体" w:eastAsia="宋体" w:cs="宋体"/>
          <w:color w:val="auto"/>
          <w:spacing w:val="1"/>
          <w:sz w:val="21"/>
          <w:szCs w:val="21"/>
          <w:highlight w:val="none"/>
        </w:rPr>
        <w:t>招标人对异议的答复构成对招标文件澄清或者修改的，招标人将按照本章第</w:t>
      </w:r>
      <w:r>
        <w:rPr>
          <w:rFonts w:ascii="宋体" w:hAnsi="宋体" w:eastAsia="宋体" w:cs="宋体"/>
          <w:color w:val="auto"/>
          <w:spacing w:val="-32"/>
          <w:sz w:val="21"/>
          <w:szCs w:val="21"/>
          <w:highlight w:val="none"/>
        </w:rPr>
        <w:t xml:space="preserve"> </w:t>
      </w:r>
      <w:r>
        <w:rPr>
          <w:rFonts w:ascii="Times New Roman" w:hAnsi="Times New Roman" w:eastAsia="Times New Roman" w:cs="Times New Roman"/>
          <w:color w:val="auto"/>
          <w:spacing w:val="1"/>
          <w:sz w:val="21"/>
          <w:szCs w:val="21"/>
          <w:highlight w:val="none"/>
        </w:rPr>
        <w:t>2.2</w:t>
      </w:r>
      <w:r>
        <w:rPr>
          <w:rFonts w:ascii="宋体" w:hAnsi="宋体" w:eastAsia="宋体" w:cs="宋体"/>
          <w:color w:val="auto"/>
          <w:spacing w:val="-3"/>
          <w:sz w:val="21"/>
          <w:szCs w:val="21"/>
          <w:highlight w:val="none"/>
        </w:rPr>
        <w:t>款、第</w:t>
      </w:r>
      <w:r>
        <w:rPr>
          <w:rFonts w:ascii="宋体" w:hAnsi="宋体" w:eastAsia="宋体" w:cs="宋体"/>
          <w:color w:val="auto"/>
          <w:spacing w:val="-47"/>
          <w:sz w:val="21"/>
          <w:szCs w:val="21"/>
          <w:highlight w:val="none"/>
        </w:rPr>
        <w:t xml:space="preserve"> </w:t>
      </w:r>
      <w:r>
        <w:rPr>
          <w:rFonts w:ascii="Times New Roman" w:hAnsi="Times New Roman" w:eastAsia="Times New Roman" w:cs="Times New Roman"/>
          <w:color w:val="auto"/>
          <w:spacing w:val="-3"/>
          <w:sz w:val="21"/>
          <w:szCs w:val="21"/>
          <w:highlight w:val="none"/>
        </w:rPr>
        <w:t xml:space="preserve">2.3 </w:t>
      </w:r>
      <w:r>
        <w:rPr>
          <w:rFonts w:ascii="宋体" w:hAnsi="宋体" w:eastAsia="宋体" w:cs="宋体"/>
          <w:color w:val="auto"/>
          <w:spacing w:val="-3"/>
          <w:sz w:val="21"/>
          <w:szCs w:val="21"/>
          <w:highlight w:val="none"/>
        </w:rPr>
        <w:t>款规定办理。</w:t>
      </w:r>
    </w:p>
    <w:p w14:paraId="1F2BC26F">
      <w:pPr>
        <w:spacing w:before="35" w:line="222" w:lineRule="auto"/>
        <w:ind w:left="1702"/>
        <w:outlineLvl w:val="1"/>
        <w:rPr>
          <w:rFonts w:ascii="黑体" w:hAnsi="黑体" w:eastAsia="黑体" w:cs="黑体"/>
          <w:color w:val="auto"/>
          <w:sz w:val="28"/>
          <w:szCs w:val="28"/>
          <w:highlight w:val="none"/>
        </w:rPr>
      </w:pPr>
      <w:bookmarkStart w:id="103" w:name="bookmark24"/>
      <w:bookmarkEnd w:id="103"/>
      <w:bookmarkStart w:id="104" w:name="bookmark25"/>
      <w:bookmarkEnd w:id="104"/>
      <w:bookmarkStart w:id="105" w:name="_Toc15671"/>
      <w:bookmarkStart w:id="106" w:name="_Toc1133"/>
      <w:bookmarkStart w:id="107" w:name="_Toc22786"/>
      <w:bookmarkStart w:id="108" w:name="_Toc21483"/>
      <w:bookmarkStart w:id="109" w:name="_Toc4074"/>
      <w:bookmarkStart w:id="110" w:name="_Toc12010"/>
      <w:r>
        <w:rPr>
          <w:rFonts w:ascii="Times New Roman" w:hAnsi="Times New Roman" w:eastAsia="Times New Roman" w:cs="Times New Roman"/>
          <w:color w:val="auto"/>
          <w:spacing w:val="-2"/>
          <w:sz w:val="28"/>
          <w:szCs w:val="28"/>
          <w:highlight w:val="none"/>
        </w:rPr>
        <w:t>3.</w:t>
      </w:r>
      <w:r>
        <w:rPr>
          <w:rFonts w:ascii="黑体" w:hAnsi="黑体" w:eastAsia="黑体" w:cs="黑体"/>
          <w:color w:val="auto"/>
          <w:spacing w:val="-2"/>
          <w:sz w:val="28"/>
          <w:szCs w:val="28"/>
          <w:highlight w:val="none"/>
        </w:rPr>
        <w:t>投标文件</w:t>
      </w:r>
      <w:bookmarkEnd w:id="105"/>
      <w:bookmarkEnd w:id="106"/>
      <w:bookmarkEnd w:id="107"/>
      <w:bookmarkEnd w:id="108"/>
      <w:bookmarkEnd w:id="109"/>
      <w:bookmarkEnd w:id="110"/>
    </w:p>
    <w:p w14:paraId="02FC30CD">
      <w:pPr>
        <w:spacing w:before="58" w:line="222" w:lineRule="auto"/>
        <w:ind w:left="1700"/>
        <w:outlineLvl w:val="2"/>
        <w:rPr>
          <w:rFonts w:ascii="黑体" w:hAnsi="黑体" w:eastAsia="黑体" w:cs="黑体"/>
          <w:color w:val="auto"/>
          <w:sz w:val="24"/>
          <w:szCs w:val="24"/>
          <w:highlight w:val="none"/>
        </w:rPr>
      </w:pPr>
      <w:bookmarkStart w:id="111" w:name="bookmark212"/>
      <w:bookmarkEnd w:id="111"/>
      <w:r>
        <w:rPr>
          <w:rFonts w:ascii="Times New Roman" w:hAnsi="Times New Roman" w:eastAsia="Times New Roman" w:cs="Times New Roman"/>
          <w:color w:val="auto"/>
          <w:spacing w:val="-1"/>
          <w:sz w:val="24"/>
          <w:szCs w:val="24"/>
          <w:highlight w:val="none"/>
        </w:rPr>
        <w:t xml:space="preserve">3.1  </w:t>
      </w:r>
      <w:r>
        <w:rPr>
          <w:rFonts w:ascii="黑体" w:hAnsi="黑体" w:eastAsia="黑体" w:cs="黑体"/>
          <w:color w:val="auto"/>
          <w:spacing w:val="-1"/>
          <w:sz w:val="24"/>
          <w:szCs w:val="24"/>
          <w:highlight w:val="none"/>
        </w:rPr>
        <w:t>投标文件的组成</w:t>
      </w:r>
    </w:p>
    <w:p w14:paraId="10EAC383">
      <w:pPr>
        <w:spacing w:before="98" w:line="220" w:lineRule="auto"/>
        <w:ind w:left="2119"/>
        <w:rPr>
          <w:rFonts w:ascii="宋体" w:hAnsi="宋体" w:eastAsia="宋体" w:cs="宋体"/>
          <w:color w:val="auto"/>
          <w:sz w:val="21"/>
          <w:szCs w:val="21"/>
          <w:highlight w:val="none"/>
        </w:rPr>
      </w:pPr>
      <w:r>
        <w:rPr>
          <w:rFonts w:ascii="Times New Roman" w:hAnsi="Times New Roman" w:eastAsia="Times New Roman" w:cs="Times New Roman"/>
          <w:color w:val="auto"/>
          <w:spacing w:val="-4"/>
          <w:sz w:val="21"/>
          <w:szCs w:val="21"/>
          <w:highlight w:val="none"/>
        </w:rPr>
        <w:t>3.1.1</w:t>
      </w:r>
      <w:r>
        <w:rPr>
          <w:rFonts w:ascii="Times New Roman" w:hAnsi="Times New Roman" w:eastAsia="Times New Roman" w:cs="Times New Roman"/>
          <w:color w:val="auto"/>
          <w:spacing w:val="46"/>
          <w:w w:val="101"/>
          <w:sz w:val="21"/>
          <w:szCs w:val="21"/>
          <w:highlight w:val="none"/>
        </w:rPr>
        <w:t xml:space="preserve"> </w:t>
      </w:r>
      <w:r>
        <w:rPr>
          <w:rFonts w:ascii="宋体" w:hAnsi="宋体" w:eastAsia="宋体" w:cs="宋体"/>
          <w:color w:val="auto"/>
          <w:spacing w:val="-4"/>
          <w:sz w:val="21"/>
          <w:szCs w:val="21"/>
          <w:highlight w:val="none"/>
        </w:rPr>
        <w:t>投标文件应包括下列内容：</w:t>
      </w:r>
    </w:p>
    <w:p w14:paraId="7AD4CB89">
      <w:pPr>
        <w:spacing w:before="109" w:line="221" w:lineRule="auto"/>
        <w:ind w:left="2124"/>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w:t>
      </w:r>
      <w:r>
        <w:rPr>
          <w:rFonts w:ascii="Times New Roman" w:hAnsi="Times New Roman" w:eastAsia="Times New Roman" w:cs="Times New Roman"/>
          <w:color w:val="auto"/>
          <w:spacing w:val="-8"/>
          <w:sz w:val="21"/>
          <w:szCs w:val="21"/>
          <w:highlight w:val="none"/>
        </w:rPr>
        <w:t>1</w:t>
      </w:r>
      <w:r>
        <w:rPr>
          <w:rFonts w:ascii="宋体" w:hAnsi="宋体" w:eastAsia="宋体" w:cs="宋体"/>
          <w:color w:val="auto"/>
          <w:spacing w:val="-8"/>
          <w:sz w:val="21"/>
          <w:szCs w:val="21"/>
          <w:highlight w:val="none"/>
        </w:rPr>
        <w:t>）投标函；</w:t>
      </w:r>
    </w:p>
    <w:p w14:paraId="64FF82AE">
      <w:pPr>
        <w:spacing w:before="108" w:line="220" w:lineRule="auto"/>
        <w:ind w:left="2124"/>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w:t>
      </w:r>
      <w:r>
        <w:rPr>
          <w:rFonts w:ascii="Times New Roman" w:hAnsi="Times New Roman" w:eastAsia="Times New Roman" w:cs="Times New Roman"/>
          <w:color w:val="auto"/>
          <w:spacing w:val="-4"/>
          <w:sz w:val="21"/>
          <w:szCs w:val="21"/>
          <w:highlight w:val="none"/>
        </w:rPr>
        <w:t>2</w:t>
      </w:r>
      <w:r>
        <w:rPr>
          <w:rFonts w:ascii="宋体" w:hAnsi="宋体" w:eastAsia="宋体" w:cs="宋体"/>
          <w:color w:val="auto"/>
          <w:spacing w:val="-4"/>
          <w:sz w:val="21"/>
          <w:szCs w:val="21"/>
          <w:highlight w:val="none"/>
        </w:rPr>
        <w:t>）法定代表人身份证明或授权委托书；</w:t>
      </w:r>
    </w:p>
    <w:p w14:paraId="0AC6464D">
      <w:pPr>
        <w:spacing w:before="110" w:line="221" w:lineRule="auto"/>
        <w:ind w:left="2124"/>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w:t>
      </w:r>
      <w:r>
        <w:rPr>
          <w:rFonts w:ascii="Times New Roman" w:hAnsi="Times New Roman" w:eastAsia="Times New Roman" w:cs="Times New Roman"/>
          <w:color w:val="auto"/>
          <w:spacing w:val="-7"/>
          <w:sz w:val="21"/>
          <w:szCs w:val="21"/>
          <w:highlight w:val="none"/>
        </w:rPr>
        <w:t>3</w:t>
      </w:r>
      <w:r>
        <w:rPr>
          <w:rFonts w:ascii="宋体" w:hAnsi="宋体" w:eastAsia="宋体" w:cs="宋体"/>
          <w:color w:val="auto"/>
          <w:spacing w:val="-7"/>
          <w:sz w:val="21"/>
          <w:szCs w:val="21"/>
          <w:highlight w:val="none"/>
        </w:rPr>
        <w:t>）投标保证金；</w:t>
      </w:r>
    </w:p>
    <w:p w14:paraId="130EA080">
      <w:pPr>
        <w:spacing w:line="221" w:lineRule="auto"/>
        <w:rPr>
          <w:rFonts w:ascii="宋体" w:hAnsi="宋体" w:eastAsia="宋体" w:cs="宋体"/>
          <w:color w:val="auto"/>
          <w:sz w:val="21"/>
          <w:szCs w:val="21"/>
          <w:highlight w:val="none"/>
        </w:rPr>
        <w:sectPr>
          <w:footerReference r:id="rId18" w:type="default"/>
          <w:pgSz w:w="11906" w:h="16839"/>
          <w:pgMar w:top="400" w:right="0" w:bottom="1006" w:left="105" w:header="0" w:footer="846" w:gutter="0"/>
          <w:pgNumType w:fmt="decimal"/>
          <w:cols w:space="720" w:num="1"/>
        </w:sectPr>
      </w:pPr>
    </w:p>
    <w:p w14:paraId="4661F164">
      <w:pPr>
        <w:pStyle w:val="8"/>
        <w:spacing w:line="268" w:lineRule="auto"/>
        <w:rPr>
          <w:color w:val="auto"/>
          <w:highlight w:val="none"/>
        </w:rPr>
      </w:pPr>
    </w:p>
    <w:p w14:paraId="4BE31209">
      <w:pPr>
        <w:pStyle w:val="8"/>
        <w:spacing w:line="268" w:lineRule="auto"/>
        <w:rPr>
          <w:color w:val="auto"/>
          <w:highlight w:val="none"/>
        </w:rPr>
      </w:pPr>
    </w:p>
    <w:p w14:paraId="531CBC5E">
      <w:pPr>
        <w:pStyle w:val="8"/>
        <w:spacing w:line="268" w:lineRule="auto"/>
        <w:rPr>
          <w:color w:val="auto"/>
          <w:highlight w:val="none"/>
        </w:rPr>
      </w:pPr>
    </w:p>
    <w:p w14:paraId="1ABD05E8">
      <w:pPr>
        <w:pStyle w:val="8"/>
        <w:spacing w:line="268" w:lineRule="auto"/>
        <w:rPr>
          <w:color w:val="auto"/>
          <w:highlight w:val="none"/>
        </w:rPr>
      </w:pPr>
    </w:p>
    <w:p w14:paraId="0FE11254">
      <w:pPr>
        <w:spacing w:before="68" w:line="220" w:lineRule="auto"/>
        <w:ind w:left="2124"/>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w:t>
      </w:r>
      <w:r>
        <w:rPr>
          <w:rFonts w:ascii="Times New Roman" w:hAnsi="Times New Roman" w:eastAsia="Times New Roman" w:cs="Times New Roman"/>
          <w:color w:val="auto"/>
          <w:spacing w:val="-6"/>
          <w:sz w:val="21"/>
          <w:szCs w:val="21"/>
          <w:highlight w:val="none"/>
        </w:rPr>
        <w:t>4</w:t>
      </w:r>
      <w:r>
        <w:rPr>
          <w:rFonts w:ascii="宋体" w:hAnsi="宋体" w:eastAsia="宋体" w:cs="宋体"/>
          <w:color w:val="auto"/>
          <w:spacing w:val="-6"/>
          <w:sz w:val="21"/>
          <w:szCs w:val="21"/>
          <w:highlight w:val="none"/>
        </w:rPr>
        <w:t>）联合体协议书；</w:t>
      </w:r>
    </w:p>
    <w:p w14:paraId="35D40DF2">
      <w:pPr>
        <w:spacing w:before="110" w:line="220" w:lineRule="auto"/>
        <w:ind w:left="2124"/>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w:t>
      </w:r>
      <w:r>
        <w:rPr>
          <w:rFonts w:ascii="Times New Roman" w:hAnsi="Times New Roman" w:eastAsia="Times New Roman" w:cs="Times New Roman"/>
          <w:color w:val="auto"/>
          <w:spacing w:val="-5"/>
          <w:sz w:val="21"/>
          <w:szCs w:val="21"/>
          <w:highlight w:val="none"/>
        </w:rPr>
        <w:t>5</w:t>
      </w:r>
      <w:r>
        <w:rPr>
          <w:rFonts w:ascii="宋体" w:hAnsi="宋体" w:eastAsia="宋体" w:cs="宋体"/>
          <w:color w:val="auto"/>
          <w:spacing w:val="-5"/>
          <w:sz w:val="21"/>
          <w:szCs w:val="21"/>
          <w:highlight w:val="none"/>
        </w:rPr>
        <w:t>）商务和技术偏差表；</w:t>
      </w:r>
    </w:p>
    <w:p w14:paraId="5405FD13">
      <w:pPr>
        <w:spacing w:before="109" w:line="219" w:lineRule="auto"/>
        <w:ind w:left="2124"/>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w:t>
      </w:r>
      <w:r>
        <w:rPr>
          <w:rFonts w:ascii="Times New Roman" w:hAnsi="Times New Roman" w:eastAsia="Times New Roman" w:cs="Times New Roman"/>
          <w:color w:val="auto"/>
          <w:spacing w:val="-7"/>
          <w:sz w:val="21"/>
          <w:szCs w:val="21"/>
          <w:highlight w:val="none"/>
        </w:rPr>
        <w:t>6</w:t>
      </w:r>
      <w:r>
        <w:rPr>
          <w:rFonts w:ascii="宋体" w:hAnsi="宋体" w:eastAsia="宋体" w:cs="宋体"/>
          <w:color w:val="auto"/>
          <w:spacing w:val="-7"/>
          <w:sz w:val="21"/>
          <w:szCs w:val="21"/>
          <w:highlight w:val="none"/>
        </w:rPr>
        <w:t>）分项报价表；</w:t>
      </w:r>
    </w:p>
    <w:p w14:paraId="3CAE4596">
      <w:pPr>
        <w:spacing w:before="111" w:line="220" w:lineRule="auto"/>
        <w:ind w:left="2124"/>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w:t>
      </w:r>
      <w:r>
        <w:rPr>
          <w:rFonts w:ascii="Times New Roman" w:hAnsi="Times New Roman" w:eastAsia="Times New Roman" w:cs="Times New Roman"/>
          <w:color w:val="auto"/>
          <w:spacing w:val="-6"/>
          <w:sz w:val="21"/>
          <w:szCs w:val="21"/>
          <w:highlight w:val="none"/>
        </w:rPr>
        <w:t>7</w:t>
      </w:r>
      <w:r>
        <w:rPr>
          <w:rFonts w:ascii="宋体" w:hAnsi="宋体" w:eastAsia="宋体" w:cs="宋体"/>
          <w:color w:val="auto"/>
          <w:spacing w:val="-6"/>
          <w:sz w:val="21"/>
          <w:szCs w:val="21"/>
          <w:highlight w:val="none"/>
        </w:rPr>
        <w:t>）资格审查资料；</w:t>
      </w:r>
    </w:p>
    <w:p w14:paraId="2D3DA60C">
      <w:pPr>
        <w:spacing w:before="109" w:line="220" w:lineRule="auto"/>
        <w:ind w:left="2124"/>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w:t>
      </w:r>
      <w:r>
        <w:rPr>
          <w:rFonts w:ascii="Times New Roman" w:hAnsi="Times New Roman" w:eastAsia="Times New Roman" w:cs="Times New Roman"/>
          <w:color w:val="auto"/>
          <w:spacing w:val="-4"/>
          <w:sz w:val="21"/>
          <w:szCs w:val="21"/>
          <w:highlight w:val="none"/>
        </w:rPr>
        <w:t>8</w:t>
      </w:r>
      <w:r>
        <w:rPr>
          <w:rFonts w:ascii="宋体" w:hAnsi="宋体" w:eastAsia="宋体" w:cs="宋体"/>
          <w:color w:val="auto"/>
          <w:spacing w:val="-4"/>
          <w:sz w:val="21"/>
          <w:szCs w:val="21"/>
          <w:highlight w:val="none"/>
        </w:rPr>
        <w:t>）投标设备技术性能指标的详细描述；</w:t>
      </w:r>
    </w:p>
    <w:p w14:paraId="12D2070B">
      <w:pPr>
        <w:spacing w:before="110" w:line="220" w:lineRule="auto"/>
        <w:ind w:left="2124"/>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w:t>
      </w:r>
      <w:r>
        <w:rPr>
          <w:rFonts w:ascii="Times New Roman" w:hAnsi="Times New Roman" w:eastAsia="Times New Roman" w:cs="Times New Roman"/>
          <w:color w:val="auto"/>
          <w:spacing w:val="-6"/>
          <w:sz w:val="21"/>
          <w:szCs w:val="21"/>
          <w:highlight w:val="none"/>
        </w:rPr>
        <w:t>9</w:t>
      </w:r>
      <w:r>
        <w:rPr>
          <w:rFonts w:ascii="宋体" w:hAnsi="宋体" w:eastAsia="宋体" w:cs="宋体"/>
          <w:color w:val="auto"/>
          <w:spacing w:val="-6"/>
          <w:sz w:val="21"/>
          <w:szCs w:val="21"/>
          <w:highlight w:val="none"/>
        </w:rPr>
        <w:t>）技术支持资料；</w:t>
      </w:r>
    </w:p>
    <w:p w14:paraId="5EF34FE7">
      <w:pPr>
        <w:spacing w:before="109" w:line="220" w:lineRule="auto"/>
        <w:ind w:left="2124"/>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w:t>
      </w:r>
      <w:r>
        <w:rPr>
          <w:rFonts w:ascii="Times New Roman" w:hAnsi="Times New Roman" w:eastAsia="Times New Roman" w:cs="Times New Roman"/>
          <w:color w:val="auto"/>
          <w:spacing w:val="-4"/>
          <w:sz w:val="21"/>
          <w:szCs w:val="21"/>
          <w:highlight w:val="none"/>
        </w:rPr>
        <w:t>10</w:t>
      </w:r>
      <w:r>
        <w:rPr>
          <w:rFonts w:ascii="宋体" w:hAnsi="宋体" w:eastAsia="宋体" w:cs="宋体"/>
          <w:color w:val="auto"/>
          <w:spacing w:val="-4"/>
          <w:sz w:val="21"/>
          <w:szCs w:val="21"/>
          <w:highlight w:val="none"/>
        </w:rPr>
        <w:t>）技术服务和质保期服务计划；</w:t>
      </w:r>
    </w:p>
    <w:p w14:paraId="4D55F267">
      <w:pPr>
        <w:spacing w:before="109" w:line="220" w:lineRule="auto"/>
        <w:ind w:left="212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w:t>
      </w:r>
      <w:r>
        <w:rPr>
          <w:rFonts w:ascii="Times New Roman" w:hAnsi="Times New Roman" w:eastAsia="Times New Roman" w:cs="Times New Roman"/>
          <w:color w:val="auto"/>
          <w:spacing w:val="-3"/>
          <w:sz w:val="21"/>
          <w:szCs w:val="21"/>
          <w:highlight w:val="none"/>
        </w:rPr>
        <w:t>11</w:t>
      </w:r>
      <w:r>
        <w:rPr>
          <w:rFonts w:ascii="宋体" w:hAnsi="宋体" w:eastAsia="宋体" w:cs="宋体"/>
          <w:color w:val="auto"/>
          <w:spacing w:val="-3"/>
          <w:sz w:val="21"/>
          <w:szCs w:val="21"/>
          <w:highlight w:val="none"/>
        </w:rPr>
        <w:t>）投标人须知前附表规定的其他资料。</w:t>
      </w:r>
    </w:p>
    <w:p w14:paraId="2869E7E7">
      <w:pPr>
        <w:spacing w:before="112" w:line="316" w:lineRule="auto"/>
        <w:ind w:left="1701" w:right="1796" w:firstLine="420"/>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投标人在评标过程中作出的符合法律法规和招标文件规定的澄清确认，构成投标文件的</w:t>
      </w:r>
      <w:r>
        <w:rPr>
          <w:rFonts w:ascii="宋体" w:hAnsi="宋体" w:eastAsia="宋体" w:cs="宋体"/>
          <w:color w:val="auto"/>
          <w:spacing w:val="-7"/>
          <w:sz w:val="21"/>
          <w:szCs w:val="21"/>
          <w:highlight w:val="none"/>
        </w:rPr>
        <w:t>组成部分。</w:t>
      </w:r>
    </w:p>
    <w:p w14:paraId="2ADD565C">
      <w:pPr>
        <w:spacing w:line="268" w:lineRule="auto"/>
        <w:ind w:left="1700" w:right="1797" w:firstLine="418"/>
        <w:rPr>
          <w:rFonts w:ascii="宋体" w:hAnsi="宋体" w:eastAsia="宋体" w:cs="宋体"/>
          <w:color w:val="auto"/>
          <w:sz w:val="21"/>
          <w:szCs w:val="21"/>
          <w:highlight w:val="none"/>
        </w:rPr>
      </w:pPr>
      <w:r>
        <w:rPr>
          <w:rFonts w:ascii="Times New Roman" w:hAnsi="Times New Roman" w:eastAsia="Times New Roman" w:cs="Times New Roman"/>
          <w:color w:val="auto"/>
          <w:sz w:val="21"/>
          <w:szCs w:val="21"/>
          <w:highlight w:val="none"/>
        </w:rPr>
        <w:t xml:space="preserve">3.1.2  </w:t>
      </w:r>
      <w:r>
        <w:rPr>
          <w:rFonts w:ascii="宋体" w:hAnsi="宋体" w:eastAsia="宋体" w:cs="宋体"/>
          <w:color w:val="auto"/>
          <w:sz w:val="21"/>
          <w:szCs w:val="21"/>
          <w:highlight w:val="none"/>
        </w:rPr>
        <w:t>投标人须知前附表规定不接受联合体投标的，或投标人没有组成联合体的，投标</w:t>
      </w:r>
      <w:r>
        <w:rPr>
          <w:rFonts w:ascii="宋体" w:hAnsi="宋体" w:eastAsia="宋体" w:cs="宋体"/>
          <w:color w:val="auto"/>
          <w:spacing w:val="-2"/>
          <w:sz w:val="21"/>
          <w:szCs w:val="21"/>
          <w:highlight w:val="none"/>
        </w:rPr>
        <w:t xml:space="preserve">文件不包括本章第 </w:t>
      </w:r>
      <w:r>
        <w:rPr>
          <w:rFonts w:ascii="Times New Roman" w:hAnsi="Times New Roman" w:eastAsia="Times New Roman" w:cs="Times New Roman"/>
          <w:color w:val="auto"/>
          <w:spacing w:val="-2"/>
          <w:sz w:val="21"/>
          <w:szCs w:val="21"/>
          <w:highlight w:val="none"/>
        </w:rPr>
        <w:t>3.1.1</w:t>
      </w:r>
      <w:r>
        <w:rPr>
          <w:rFonts w:ascii="宋体" w:hAnsi="宋体" w:eastAsia="宋体" w:cs="宋体"/>
          <w:color w:val="auto"/>
          <w:spacing w:val="-2"/>
          <w:sz w:val="21"/>
          <w:szCs w:val="21"/>
          <w:highlight w:val="none"/>
        </w:rPr>
        <w:t>（</w:t>
      </w:r>
      <w:r>
        <w:rPr>
          <w:rFonts w:ascii="Times New Roman" w:hAnsi="Times New Roman" w:eastAsia="Times New Roman" w:cs="Times New Roman"/>
          <w:color w:val="auto"/>
          <w:spacing w:val="-2"/>
          <w:sz w:val="21"/>
          <w:szCs w:val="21"/>
          <w:highlight w:val="none"/>
        </w:rPr>
        <w:t>4</w:t>
      </w:r>
      <w:r>
        <w:rPr>
          <w:rFonts w:ascii="宋体" w:hAnsi="宋体" w:eastAsia="宋体" w:cs="宋体"/>
          <w:color w:val="auto"/>
          <w:spacing w:val="-2"/>
          <w:sz w:val="21"/>
          <w:szCs w:val="21"/>
          <w:highlight w:val="none"/>
        </w:rPr>
        <w:t>）目所指的联合体协议书。</w:t>
      </w:r>
    </w:p>
    <w:p w14:paraId="357B1DE0">
      <w:pPr>
        <w:spacing w:before="109" w:line="269" w:lineRule="auto"/>
        <w:ind w:left="1739" w:right="1811" w:firstLine="380"/>
        <w:rPr>
          <w:rFonts w:ascii="宋体" w:hAnsi="宋体" w:eastAsia="宋体" w:cs="宋体"/>
          <w:color w:val="auto"/>
          <w:sz w:val="21"/>
          <w:szCs w:val="21"/>
          <w:highlight w:val="none"/>
        </w:rPr>
      </w:pPr>
      <w:r>
        <w:rPr>
          <w:rFonts w:ascii="Times New Roman" w:hAnsi="Times New Roman" w:eastAsia="Times New Roman" w:cs="Times New Roman"/>
          <w:color w:val="auto"/>
          <w:sz w:val="21"/>
          <w:szCs w:val="21"/>
          <w:highlight w:val="none"/>
        </w:rPr>
        <w:t xml:space="preserve">3.1.3  </w:t>
      </w:r>
      <w:r>
        <w:rPr>
          <w:rFonts w:ascii="宋体" w:hAnsi="宋体" w:eastAsia="宋体" w:cs="宋体"/>
          <w:color w:val="auto"/>
          <w:sz w:val="21"/>
          <w:szCs w:val="21"/>
          <w:highlight w:val="none"/>
        </w:rPr>
        <w:t xml:space="preserve">投标人须知前附表未要求提交投标保证金的，投标文件不包括本章第 </w:t>
      </w:r>
      <w:r>
        <w:rPr>
          <w:rFonts w:ascii="Times New Roman" w:hAnsi="Times New Roman" w:eastAsia="Times New Roman" w:cs="Times New Roman"/>
          <w:color w:val="auto"/>
          <w:sz w:val="21"/>
          <w:szCs w:val="21"/>
          <w:highlight w:val="none"/>
        </w:rPr>
        <w:t>3</w:t>
      </w:r>
      <w:r>
        <w:rPr>
          <w:rFonts w:ascii="Times New Roman" w:hAnsi="Times New Roman" w:eastAsia="Times New Roman" w:cs="Times New Roman"/>
          <w:color w:val="auto"/>
          <w:spacing w:val="-1"/>
          <w:sz w:val="21"/>
          <w:szCs w:val="21"/>
          <w:highlight w:val="none"/>
        </w:rPr>
        <w:t>.1.1</w:t>
      </w:r>
      <w:r>
        <w:rPr>
          <w:rFonts w:ascii="宋体" w:hAnsi="宋体" w:eastAsia="宋体" w:cs="宋体"/>
          <w:color w:val="auto"/>
          <w:spacing w:val="-1"/>
          <w:sz w:val="21"/>
          <w:szCs w:val="21"/>
          <w:highlight w:val="none"/>
        </w:rPr>
        <w:t>（</w:t>
      </w:r>
      <w:r>
        <w:rPr>
          <w:rFonts w:ascii="Times New Roman" w:hAnsi="Times New Roman" w:eastAsia="Times New Roman" w:cs="Times New Roman"/>
          <w:color w:val="auto"/>
          <w:spacing w:val="-1"/>
          <w:sz w:val="21"/>
          <w:szCs w:val="21"/>
          <w:highlight w:val="none"/>
        </w:rPr>
        <w:t>3</w:t>
      </w:r>
      <w:r>
        <w:rPr>
          <w:rFonts w:ascii="宋体" w:hAnsi="宋体" w:eastAsia="宋体" w:cs="宋体"/>
          <w:color w:val="auto"/>
          <w:spacing w:val="-1"/>
          <w:sz w:val="21"/>
          <w:szCs w:val="21"/>
          <w:highlight w:val="none"/>
        </w:rPr>
        <w:t>）</w:t>
      </w:r>
      <w:r>
        <w:rPr>
          <w:rFonts w:ascii="宋体" w:hAnsi="宋体" w:eastAsia="宋体" w:cs="宋体"/>
          <w:color w:val="auto"/>
          <w:spacing w:val="-8"/>
          <w:sz w:val="21"/>
          <w:szCs w:val="21"/>
          <w:highlight w:val="none"/>
        </w:rPr>
        <w:t>目所指的投标保证金。</w:t>
      </w:r>
    </w:p>
    <w:p w14:paraId="2AFC84DD">
      <w:pPr>
        <w:spacing w:before="83" w:line="222" w:lineRule="auto"/>
        <w:ind w:left="1700"/>
        <w:outlineLvl w:val="2"/>
        <w:rPr>
          <w:rFonts w:ascii="黑体" w:hAnsi="黑体" w:eastAsia="黑体" w:cs="黑体"/>
          <w:color w:val="auto"/>
          <w:sz w:val="24"/>
          <w:szCs w:val="24"/>
          <w:highlight w:val="none"/>
        </w:rPr>
      </w:pPr>
      <w:bookmarkStart w:id="112" w:name="bookmark26"/>
      <w:bookmarkEnd w:id="112"/>
      <w:r>
        <w:rPr>
          <w:rFonts w:ascii="Times New Roman" w:hAnsi="Times New Roman" w:eastAsia="Times New Roman" w:cs="Times New Roman"/>
          <w:color w:val="auto"/>
          <w:spacing w:val="-1"/>
          <w:sz w:val="24"/>
          <w:szCs w:val="24"/>
          <w:highlight w:val="none"/>
        </w:rPr>
        <w:t xml:space="preserve">3.2  </w:t>
      </w:r>
      <w:r>
        <w:rPr>
          <w:rFonts w:ascii="黑体" w:hAnsi="黑体" w:eastAsia="黑体" w:cs="黑体"/>
          <w:color w:val="auto"/>
          <w:spacing w:val="-1"/>
          <w:sz w:val="24"/>
          <w:szCs w:val="24"/>
          <w:highlight w:val="none"/>
        </w:rPr>
        <w:t>投标报价</w:t>
      </w:r>
    </w:p>
    <w:p w14:paraId="49BDC432">
      <w:pPr>
        <w:spacing w:before="97" w:line="284" w:lineRule="auto"/>
        <w:ind w:left="1698" w:right="1796" w:firstLine="421"/>
        <w:rPr>
          <w:rFonts w:ascii="宋体" w:hAnsi="宋体" w:eastAsia="宋体" w:cs="宋体"/>
          <w:color w:val="auto"/>
          <w:sz w:val="21"/>
          <w:szCs w:val="21"/>
          <w:highlight w:val="none"/>
        </w:rPr>
      </w:pPr>
      <w:r>
        <w:rPr>
          <w:rFonts w:ascii="Times New Roman" w:hAnsi="Times New Roman" w:eastAsia="Times New Roman" w:cs="Times New Roman"/>
          <w:color w:val="auto"/>
          <w:sz w:val="21"/>
          <w:szCs w:val="21"/>
          <w:highlight w:val="none"/>
        </w:rPr>
        <w:t xml:space="preserve">3.2.1  </w:t>
      </w:r>
      <w:r>
        <w:rPr>
          <w:rFonts w:ascii="宋体" w:hAnsi="宋体" w:eastAsia="宋体" w:cs="宋体"/>
          <w:color w:val="auto"/>
          <w:sz w:val="21"/>
          <w:szCs w:val="21"/>
          <w:highlight w:val="none"/>
        </w:rPr>
        <w:t>投标报价应包括国家规定的增值税税金，除投标人须知前附表另有规定外，增值</w:t>
      </w:r>
      <w:r>
        <w:rPr>
          <w:rFonts w:ascii="宋体" w:hAnsi="宋体" w:eastAsia="宋体" w:cs="宋体"/>
          <w:color w:val="auto"/>
          <w:spacing w:val="-2"/>
          <w:sz w:val="21"/>
          <w:szCs w:val="21"/>
          <w:highlight w:val="none"/>
        </w:rPr>
        <w:t>税税金按一般计税方法计算。投标人应按第六章</w:t>
      </w:r>
      <w:r>
        <w:rPr>
          <w:rFonts w:ascii="Times New Roman" w:hAnsi="Times New Roman" w:eastAsia="Times New Roman" w:cs="Times New Roman"/>
          <w:color w:val="auto"/>
          <w:spacing w:val="-2"/>
          <w:sz w:val="21"/>
          <w:szCs w:val="21"/>
          <w:highlight w:val="none"/>
        </w:rPr>
        <w:t>“</w:t>
      </w:r>
      <w:r>
        <w:rPr>
          <w:rFonts w:ascii="宋体" w:hAnsi="宋体" w:eastAsia="宋体" w:cs="宋体"/>
          <w:color w:val="auto"/>
          <w:spacing w:val="-2"/>
          <w:sz w:val="21"/>
          <w:szCs w:val="21"/>
          <w:highlight w:val="none"/>
        </w:rPr>
        <w:t>投标文件格式</w:t>
      </w:r>
      <w:r>
        <w:rPr>
          <w:rFonts w:ascii="Times New Roman" w:hAnsi="Times New Roman" w:eastAsia="Times New Roman" w:cs="Times New Roman"/>
          <w:color w:val="auto"/>
          <w:spacing w:val="-2"/>
          <w:sz w:val="21"/>
          <w:szCs w:val="21"/>
          <w:highlight w:val="none"/>
        </w:rPr>
        <w:t>”</w:t>
      </w:r>
      <w:r>
        <w:rPr>
          <w:rFonts w:ascii="宋体" w:hAnsi="宋体" w:eastAsia="宋体" w:cs="宋体"/>
          <w:color w:val="auto"/>
          <w:spacing w:val="-2"/>
          <w:sz w:val="21"/>
          <w:szCs w:val="21"/>
          <w:highlight w:val="none"/>
        </w:rPr>
        <w:t>的要求在投标函中进行报价</w:t>
      </w:r>
      <w:r>
        <w:rPr>
          <w:rFonts w:ascii="宋体" w:hAnsi="宋体" w:eastAsia="宋体" w:cs="宋体"/>
          <w:color w:val="auto"/>
          <w:spacing w:val="-4"/>
          <w:sz w:val="21"/>
          <w:szCs w:val="21"/>
          <w:highlight w:val="none"/>
        </w:rPr>
        <w:t>并填写分项报价表。</w:t>
      </w:r>
    </w:p>
    <w:p w14:paraId="15F8051B">
      <w:pPr>
        <w:spacing w:before="111" w:line="219" w:lineRule="auto"/>
        <w:ind w:left="2119"/>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3.2.2  </w:t>
      </w:r>
      <w:r>
        <w:rPr>
          <w:rFonts w:ascii="宋体" w:hAnsi="宋体" w:eastAsia="宋体" w:cs="宋体"/>
          <w:color w:val="auto"/>
          <w:spacing w:val="-1"/>
          <w:sz w:val="21"/>
          <w:szCs w:val="21"/>
          <w:highlight w:val="none"/>
        </w:rPr>
        <w:t>投标人应充分了解该项目的总体情况以及影响投标报价的其他要素。</w:t>
      </w:r>
    </w:p>
    <w:p w14:paraId="49063DC8">
      <w:pPr>
        <w:spacing w:before="112" w:line="292" w:lineRule="auto"/>
        <w:ind w:left="1698" w:right="1796" w:firstLine="421"/>
        <w:rPr>
          <w:rFonts w:ascii="宋体" w:hAnsi="宋体" w:eastAsia="宋体" w:cs="宋体"/>
          <w:color w:val="auto"/>
          <w:sz w:val="21"/>
          <w:szCs w:val="21"/>
          <w:highlight w:val="none"/>
        </w:rPr>
      </w:pPr>
      <w:r>
        <w:rPr>
          <w:rFonts w:ascii="Times New Roman" w:hAnsi="Times New Roman" w:eastAsia="Times New Roman" w:cs="Times New Roman"/>
          <w:color w:val="auto"/>
          <w:sz w:val="21"/>
          <w:szCs w:val="21"/>
          <w:highlight w:val="none"/>
        </w:rPr>
        <w:t xml:space="preserve">3.2.3  </w:t>
      </w:r>
      <w:r>
        <w:rPr>
          <w:rFonts w:ascii="宋体" w:hAnsi="宋体" w:eastAsia="宋体" w:cs="宋体"/>
          <w:color w:val="auto"/>
          <w:sz w:val="21"/>
          <w:szCs w:val="21"/>
          <w:highlight w:val="none"/>
        </w:rPr>
        <w:t>投标报价为各分项报价金额之和，投标报价与分项报价的合价不一致的，应以各</w:t>
      </w:r>
      <w:r>
        <w:rPr>
          <w:rFonts w:ascii="宋体" w:hAnsi="宋体" w:eastAsia="宋体" w:cs="宋体"/>
          <w:color w:val="auto"/>
          <w:spacing w:val="-2"/>
          <w:sz w:val="21"/>
          <w:szCs w:val="21"/>
          <w:highlight w:val="none"/>
        </w:rPr>
        <w:t>分项合价累计数为准，修正投标报价；如分项报价中</w:t>
      </w:r>
      <w:r>
        <w:rPr>
          <w:rFonts w:ascii="宋体" w:hAnsi="宋体" w:eastAsia="宋体" w:cs="宋体"/>
          <w:color w:val="auto"/>
          <w:spacing w:val="-3"/>
          <w:sz w:val="21"/>
          <w:szCs w:val="21"/>
          <w:highlight w:val="none"/>
        </w:rPr>
        <w:t>存在缺漏项，则视为缺漏项价格已包含</w:t>
      </w:r>
      <w:r>
        <w:rPr>
          <w:rFonts w:ascii="宋体" w:hAnsi="宋体" w:eastAsia="宋体" w:cs="宋体"/>
          <w:color w:val="auto"/>
          <w:spacing w:val="-4"/>
          <w:sz w:val="21"/>
          <w:szCs w:val="21"/>
          <w:highlight w:val="none"/>
        </w:rPr>
        <w:t>在其他分项报价之中。投标人在投标截止时间前修改投标函中的投标报价总额，</w:t>
      </w:r>
      <w:r>
        <w:rPr>
          <w:rFonts w:ascii="宋体" w:hAnsi="宋体" w:eastAsia="宋体" w:cs="宋体"/>
          <w:color w:val="auto"/>
          <w:spacing w:val="-42"/>
          <w:sz w:val="21"/>
          <w:szCs w:val="21"/>
          <w:highlight w:val="none"/>
        </w:rPr>
        <w:t xml:space="preserve"> </w:t>
      </w:r>
      <w:r>
        <w:rPr>
          <w:rFonts w:ascii="宋体" w:hAnsi="宋体" w:eastAsia="宋体" w:cs="宋体"/>
          <w:color w:val="auto"/>
          <w:spacing w:val="-4"/>
          <w:sz w:val="21"/>
          <w:szCs w:val="21"/>
          <w:highlight w:val="none"/>
        </w:rPr>
        <w:t>应同时修改</w:t>
      </w:r>
      <w:r>
        <w:rPr>
          <w:rFonts w:ascii="宋体" w:hAnsi="宋体" w:eastAsia="宋体" w:cs="宋体"/>
          <w:color w:val="auto"/>
          <w:spacing w:val="-1"/>
          <w:sz w:val="21"/>
          <w:szCs w:val="21"/>
          <w:highlight w:val="none"/>
        </w:rPr>
        <w:t>投标文件</w:t>
      </w:r>
      <w:r>
        <w:rPr>
          <w:rFonts w:ascii="Times New Roman" w:hAnsi="Times New Roman" w:eastAsia="Times New Roman" w:cs="Times New Roman"/>
          <w:color w:val="auto"/>
          <w:spacing w:val="-1"/>
          <w:sz w:val="21"/>
          <w:szCs w:val="21"/>
          <w:highlight w:val="none"/>
        </w:rPr>
        <w:t>“</w:t>
      </w:r>
      <w:r>
        <w:rPr>
          <w:rFonts w:ascii="宋体" w:hAnsi="宋体" w:eastAsia="宋体" w:cs="宋体"/>
          <w:color w:val="auto"/>
          <w:spacing w:val="-1"/>
          <w:sz w:val="21"/>
          <w:szCs w:val="21"/>
          <w:highlight w:val="none"/>
        </w:rPr>
        <w:t>分项报价表</w:t>
      </w:r>
      <w:r>
        <w:rPr>
          <w:rFonts w:ascii="Times New Roman" w:hAnsi="Times New Roman" w:eastAsia="Times New Roman" w:cs="Times New Roman"/>
          <w:color w:val="auto"/>
          <w:spacing w:val="-1"/>
          <w:sz w:val="21"/>
          <w:szCs w:val="21"/>
          <w:highlight w:val="none"/>
        </w:rPr>
        <w:t>”</w:t>
      </w:r>
      <w:r>
        <w:rPr>
          <w:rFonts w:ascii="宋体" w:hAnsi="宋体" w:eastAsia="宋体" w:cs="宋体"/>
          <w:color w:val="auto"/>
          <w:spacing w:val="-1"/>
          <w:sz w:val="21"/>
          <w:szCs w:val="21"/>
          <w:highlight w:val="none"/>
        </w:rPr>
        <w:t xml:space="preserve">中的相应报价。此修改须符合本章第 </w:t>
      </w:r>
      <w:r>
        <w:rPr>
          <w:rFonts w:ascii="Times New Roman" w:hAnsi="Times New Roman" w:eastAsia="Times New Roman" w:cs="Times New Roman"/>
          <w:color w:val="auto"/>
          <w:spacing w:val="-1"/>
          <w:sz w:val="21"/>
          <w:szCs w:val="21"/>
          <w:highlight w:val="none"/>
        </w:rPr>
        <w:t xml:space="preserve">4.3  </w:t>
      </w:r>
      <w:r>
        <w:rPr>
          <w:rFonts w:ascii="宋体" w:hAnsi="宋体" w:eastAsia="宋体" w:cs="宋体"/>
          <w:color w:val="auto"/>
          <w:spacing w:val="-1"/>
          <w:sz w:val="21"/>
          <w:szCs w:val="21"/>
          <w:highlight w:val="none"/>
        </w:rPr>
        <w:t>款的有关要求。</w:t>
      </w:r>
    </w:p>
    <w:p w14:paraId="69529434">
      <w:pPr>
        <w:spacing w:before="110" w:line="268" w:lineRule="auto"/>
        <w:ind w:left="1700" w:right="1797" w:firstLine="419"/>
        <w:rPr>
          <w:rFonts w:ascii="宋体" w:hAnsi="宋体" w:eastAsia="宋体" w:cs="宋体"/>
          <w:color w:val="auto"/>
          <w:sz w:val="21"/>
          <w:szCs w:val="21"/>
          <w:highlight w:val="none"/>
        </w:rPr>
      </w:pPr>
      <w:r>
        <w:rPr>
          <w:rFonts w:ascii="Times New Roman" w:hAnsi="Times New Roman" w:eastAsia="Times New Roman" w:cs="Times New Roman"/>
          <w:color w:val="auto"/>
          <w:sz w:val="21"/>
          <w:szCs w:val="21"/>
          <w:highlight w:val="none"/>
        </w:rPr>
        <w:t xml:space="preserve">3.2.4  </w:t>
      </w:r>
      <w:r>
        <w:rPr>
          <w:rFonts w:ascii="宋体" w:hAnsi="宋体" w:eastAsia="宋体" w:cs="宋体"/>
          <w:color w:val="auto"/>
          <w:sz w:val="21"/>
          <w:szCs w:val="21"/>
          <w:highlight w:val="none"/>
        </w:rPr>
        <w:t>招标人设有最高投标限价的，投标人的投标报价不得超过最高投标限价，最高投</w:t>
      </w:r>
      <w:r>
        <w:rPr>
          <w:rFonts w:ascii="宋体" w:hAnsi="宋体" w:eastAsia="宋体" w:cs="宋体"/>
          <w:color w:val="auto"/>
          <w:spacing w:val="-3"/>
          <w:sz w:val="21"/>
          <w:szCs w:val="21"/>
          <w:highlight w:val="none"/>
        </w:rPr>
        <w:t>标限价在投标人须知前附表中载明。</w:t>
      </w:r>
    </w:p>
    <w:p w14:paraId="60ED8488">
      <w:pPr>
        <w:spacing w:before="111" w:line="219" w:lineRule="auto"/>
        <w:ind w:left="2119"/>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 xml:space="preserve">3.2.5  </w:t>
      </w:r>
      <w:r>
        <w:rPr>
          <w:rFonts w:ascii="宋体" w:hAnsi="宋体" w:eastAsia="宋体" w:cs="宋体"/>
          <w:color w:val="auto"/>
          <w:spacing w:val="-2"/>
          <w:sz w:val="21"/>
          <w:szCs w:val="21"/>
          <w:highlight w:val="none"/>
        </w:rPr>
        <w:t>投标报价的其他要求见投标人须知前附表。</w:t>
      </w:r>
    </w:p>
    <w:p w14:paraId="4112E3BD">
      <w:pPr>
        <w:spacing w:before="85" w:line="221" w:lineRule="auto"/>
        <w:ind w:left="1700"/>
        <w:outlineLvl w:val="2"/>
        <w:rPr>
          <w:rFonts w:ascii="黑体" w:hAnsi="黑体" w:eastAsia="黑体" w:cs="黑体"/>
          <w:color w:val="auto"/>
          <w:sz w:val="24"/>
          <w:szCs w:val="24"/>
          <w:highlight w:val="none"/>
        </w:rPr>
      </w:pPr>
      <w:bookmarkStart w:id="113" w:name="bookmark27"/>
      <w:bookmarkEnd w:id="113"/>
      <w:r>
        <w:rPr>
          <w:rFonts w:ascii="Times New Roman" w:hAnsi="Times New Roman" w:eastAsia="Times New Roman" w:cs="Times New Roman"/>
          <w:color w:val="auto"/>
          <w:spacing w:val="-1"/>
          <w:sz w:val="24"/>
          <w:szCs w:val="24"/>
          <w:highlight w:val="none"/>
        </w:rPr>
        <w:t xml:space="preserve">3.3  </w:t>
      </w:r>
      <w:r>
        <w:rPr>
          <w:rFonts w:ascii="黑体" w:hAnsi="黑体" w:eastAsia="黑体" w:cs="黑体"/>
          <w:color w:val="auto"/>
          <w:spacing w:val="-1"/>
          <w:sz w:val="24"/>
          <w:szCs w:val="24"/>
          <w:highlight w:val="none"/>
        </w:rPr>
        <w:t>投标有效期</w:t>
      </w:r>
    </w:p>
    <w:p w14:paraId="3F369F07">
      <w:pPr>
        <w:spacing w:before="99" w:line="268" w:lineRule="auto"/>
        <w:ind w:left="1698" w:right="1797" w:firstLine="421"/>
        <w:rPr>
          <w:rFonts w:ascii="宋体" w:hAnsi="宋体" w:eastAsia="宋体" w:cs="宋体"/>
          <w:color w:val="auto"/>
          <w:sz w:val="21"/>
          <w:szCs w:val="21"/>
          <w:highlight w:val="none"/>
        </w:rPr>
      </w:pPr>
      <w:r>
        <w:rPr>
          <w:rFonts w:ascii="Times New Roman" w:hAnsi="Times New Roman" w:eastAsia="Times New Roman" w:cs="Times New Roman"/>
          <w:color w:val="auto"/>
          <w:sz w:val="21"/>
          <w:szCs w:val="21"/>
          <w:highlight w:val="none"/>
        </w:rPr>
        <w:t xml:space="preserve">3.3.1  </w:t>
      </w:r>
      <w:r>
        <w:rPr>
          <w:rFonts w:ascii="宋体" w:hAnsi="宋体" w:eastAsia="宋体" w:cs="宋体"/>
          <w:color w:val="auto"/>
          <w:sz w:val="21"/>
          <w:szCs w:val="21"/>
          <w:highlight w:val="none"/>
        </w:rPr>
        <w:t>在投标人须知前附表规定的投标有效期内，投标人不得要求撤销或修改其投标文</w:t>
      </w:r>
      <w:r>
        <w:rPr>
          <w:rFonts w:ascii="宋体" w:hAnsi="宋体" w:eastAsia="宋体" w:cs="宋体"/>
          <w:color w:val="auto"/>
          <w:spacing w:val="-10"/>
          <w:sz w:val="21"/>
          <w:szCs w:val="21"/>
          <w:highlight w:val="none"/>
        </w:rPr>
        <w:t>件。</w:t>
      </w:r>
    </w:p>
    <w:p w14:paraId="31DC5585">
      <w:pPr>
        <w:spacing w:before="111" w:line="284" w:lineRule="auto"/>
        <w:ind w:left="1700" w:right="1738" w:firstLine="419"/>
        <w:rPr>
          <w:rFonts w:ascii="宋体" w:hAnsi="宋体" w:eastAsia="宋体" w:cs="宋体"/>
          <w:color w:val="auto"/>
          <w:sz w:val="21"/>
          <w:szCs w:val="21"/>
          <w:highlight w:val="none"/>
        </w:rPr>
      </w:pPr>
      <w:r>
        <w:rPr>
          <w:rFonts w:ascii="Times New Roman" w:hAnsi="Times New Roman" w:eastAsia="Times New Roman" w:cs="Times New Roman"/>
          <w:color w:val="auto"/>
          <w:sz w:val="21"/>
          <w:szCs w:val="21"/>
          <w:highlight w:val="none"/>
        </w:rPr>
        <w:t>3.3.2</w:t>
      </w:r>
      <w:r>
        <w:rPr>
          <w:rFonts w:ascii="Times New Roman" w:hAnsi="Times New Roman" w:eastAsia="Times New Roman" w:cs="Times New Roman"/>
          <w:color w:val="auto"/>
          <w:spacing w:val="13"/>
          <w:w w:val="101"/>
          <w:sz w:val="21"/>
          <w:szCs w:val="21"/>
          <w:highlight w:val="none"/>
        </w:rPr>
        <w:t xml:space="preserve">  </w:t>
      </w:r>
      <w:r>
        <w:rPr>
          <w:rFonts w:ascii="宋体" w:hAnsi="宋体" w:eastAsia="宋体" w:cs="宋体"/>
          <w:color w:val="auto"/>
          <w:sz w:val="21"/>
          <w:szCs w:val="21"/>
          <w:highlight w:val="none"/>
        </w:rPr>
        <w:t>出现特殊情况需要延长投标有效期</w:t>
      </w:r>
      <w:r>
        <w:rPr>
          <w:rFonts w:ascii="宋体" w:hAnsi="宋体" w:eastAsia="宋体" w:cs="宋体"/>
          <w:color w:val="auto"/>
          <w:spacing w:val="-1"/>
          <w:sz w:val="21"/>
          <w:szCs w:val="21"/>
          <w:highlight w:val="none"/>
        </w:rPr>
        <w:t>的，招标人以书面形式通知所有投标人延长投</w:t>
      </w:r>
      <w:r>
        <w:rPr>
          <w:rFonts w:ascii="宋体" w:hAnsi="宋体" w:eastAsia="宋体" w:cs="宋体"/>
          <w:color w:val="auto"/>
          <w:spacing w:val="-5"/>
          <w:sz w:val="21"/>
          <w:szCs w:val="21"/>
          <w:highlight w:val="none"/>
        </w:rPr>
        <w:t>标有效期。投标人同意延长的，</w:t>
      </w:r>
      <w:r>
        <w:rPr>
          <w:rFonts w:ascii="宋体" w:hAnsi="宋体" w:eastAsia="宋体" w:cs="宋体"/>
          <w:color w:val="auto"/>
          <w:spacing w:val="-4"/>
          <w:sz w:val="21"/>
          <w:szCs w:val="21"/>
          <w:highlight w:val="none"/>
        </w:rPr>
        <w:t xml:space="preserve"> </w:t>
      </w:r>
      <w:r>
        <w:rPr>
          <w:rFonts w:ascii="宋体" w:hAnsi="宋体" w:eastAsia="宋体" w:cs="宋体"/>
          <w:color w:val="auto"/>
          <w:spacing w:val="-5"/>
          <w:sz w:val="21"/>
          <w:szCs w:val="21"/>
          <w:highlight w:val="none"/>
        </w:rPr>
        <w:t>应相应延长其投标保证金的有效期，但不得要求或被允许修</w:t>
      </w:r>
      <w:r>
        <w:rPr>
          <w:rFonts w:ascii="宋体" w:hAnsi="宋体" w:eastAsia="宋体" w:cs="宋体"/>
          <w:color w:val="auto"/>
          <w:spacing w:val="-1"/>
          <w:sz w:val="21"/>
          <w:szCs w:val="21"/>
          <w:highlight w:val="none"/>
        </w:rPr>
        <w:t>改或撤销其投标文件；投标人拒绝延长的，其投标失效，但投标人有权收回其投标保证金。</w:t>
      </w:r>
    </w:p>
    <w:p w14:paraId="66B9A9EF">
      <w:pPr>
        <w:spacing w:before="84" w:line="222" w:lineRule="auto"/>
        <w:ind w:left="1700"/>
        <w:outlineLvl w:val="2"/>
        <w:rPr>
          <w:rFonts w:ascii="黑体" w:hAnsi="黑体" w:eastAsia="黑体" w:cs="黑体"/>
          <w:color w:val="auto"/>
          <w:sz w:val="24"/>
          <w:szCs w:val="24"/>
          <w:highlight w:val="none"/>
        </w:rPr>
      </w:pPr>
      <w:bookmarkStart w:id="114" w:name="bookmark28"/>
      <w:bookmarkEnd w:id="114"/>
      <w:r>
        <w:rPr>
          <w:rFonts w:ascii="Times New Roman" w:hAnsi="Times New Roman" w:eastAsia="Times New Roman" w:cs="Times New Roman"/>
          <w:color w:val="auto"/>
          <w:spacing w:val="-1"/>
          <w:sz w:val="24"/>
          <w:szCs w:val="24"/>
          <w:highlight w:val="none"/>
        </w:rPr>
        <w:t xml:space="preserve">3.4  </w:t>
      </w:r>
      <w:r>
        <w:rPr>
          <w:rFonts w:ascii="黑体" w:hAnsi="黑体" w:eastAsia="黑体" w:cs="黑体"/>
          <w:color w:val="auto"/>
          <w:spacing w:val="-1"/>
          <w:sz w:val="24"/>
          <w:szCs w:val="24"/>
          <w:highlight w:val="none"/>
        </w:rPr>
        <w:t>投标保证金</w:t>
      </w:r>
    </w:p>
    <w:p w14:paraId="27FDF16C">
      <w:pPr>
        <w:spacing w:before="98" w:line="292" w:lineRule="auto"/>
        <w:ind w:left="1701" w:right="1796" w:firstLine="417"/>
        <w:rPr>
          <w:rFonts w:ascii="宋体" w:hAnsi="宋体" w:eastAsia="宋体" w:cs="宋体"/>
          <w:color w:val="auto"/>
          <w:sz w:val="21"/>
          <w:szCs w:val="21"/>
          <w:highlight w:val="none"/>
        </w:rPr>
      </w:pPr>
      <w:r>
        <w:rPr>
          <w:rFonts w:ascii="Times New Roman" w:hAnsi="Times New Roman" w:eastAsia="Times New Roman" w:cs="Times New Roman"/>
          <w:color w:val="auto"/>
          <w:sz w:val="21"/>
          <w:szCs w:val="21"/>
          <w:highlight w:val="none"/>
        </w:rPr>
        <w:t xml:space="preserve">3.4.1  </w:t>
      </w:r>
      <w:r>
        <w:rPr>
          <w:rFonts w:ascii="宋体" w:hAnsi="宋体" w:eastAsia="宋体" w:cs="宋体"/>
          <w:color w:val="auto"/>
          <w:sz w:val="21"/>
          <w:szCs w:val="21"/>
          <w:highlight w:val="none"/>
        </w:rPr>
        <w:t>投标人须知前附表规定提交投标保证金的，投标人在递交投标文件的同时，应按</w:t>
      </w:r>
      <w:r>
        <w:rPr>
          <w:rFonts w:ascii="宋体" w:hAnsi="宋体" w:eastAsia="宋体" w:cs="宋体"/>
          <w:color w:val="auto"/>
          <w:spacing w:val="-5"/>
          <w:sz w:val="21"/>
          <w:szCs w:val="21"/>
          <w:highlight w:val="none"/>
        </w:rPr>
        <w:t>投标人须知前附表规定的形式、金额、递交截止时间、递交方式提交投标保证金， 并作为其投标文件的组成部分。联合体投标的， 其投标保证金由牵头人递交，并应符合投标人须知前</w:t>
      </w:r>
      <w:r>
        <w:rPr>
          <w:rFonts w:ascii="宋体" w:hAnsi="宋体" w:eastAsia="宋体" w:cs="宋体"/>
          <w:color w:val="auto"/>
          <w:spacing w:val="-6"/>
          <w:sz w:val="21"/>
          <w:szCs w:val="21"/>
          <w:highlight w:val="none"/>
        </w:rPr>
        <w:t>附表的规定。</w:t>
      </w:r>
    </w:p>
    <w:p w14:paraId="5BC46391">
      <w:pPr>
        <w:spacing w:before="110" w:line="220" w:lineRule="auto"/>
        <w:ind w:left="2119"/>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3.4.2  </w:t>
      </w:r>
      <w:r>
        <w:rPr>
          <w:rFonts w:ascii="宋体" w:hAnsi="宋体" w:eastAsia="宋体" w:cs="宋体"/>
          <w:color w:val="auto"/>
          <w:spacing w:val="-1"/>
          <w:sz w:val="21"/>
          <w:szCs w:val="21"/>
          <w:highlight w:val="none"/>
        </w:rPr>
        <w:t>投标人不按本章第</w:t>
      </w:r>
      <w:r>
        <w:rPr>
          <w:rFonts w:ascii="宋体" w:hAnsi="宋体" w:eastAsia="宋体" w:cs="宋体"/>
          <w:color w:val="auto"/>
          <w:spacing w:val="-44"/>
          <w:sz w:val="21"/>
          <w:szCs w:val="21"/>
          <w:highlight w:val="none"/>
        </w:rPr>
        <w:t xml:space="preserve"> </w:t>
      </w:r>
      <w:r>
        <w:rPr>
          <w:rFonts w:ascii="Times New Roman" w:hAnsi="Times New Roman" w:eastAsia="Times New Roman" w:cs="Times New Roman"/>
          <w:color w:val="auto"/>
          <w:spacing w:val="-1"/>
          <w:sz w:val="21"/>
          <w:szCs w:val="21"/>
          <w:highlight w:val="none"/>
        </w:rPr>
        <w:t xml:space="preserve">3.4.1 </w:t>
      </w:r>
      <w:r>
        <w:rPr>
          <w:rFonts w:ascii="宋体" w:hAnsi="宋体" w:eastAsia="宋体" w:cs="宋体"/>
          <w:color w:val="auto"/>
          <w:spacing w:val="-1"/>
          <w:sz w:val="21"/>
          <w:szCs w:val="21"/>
          <w:highlight w:val="none"/>
        </w:rPr>
        <w:t>项要求提交投标保证金的，其投标</w:t>
      </w:r>
      <w:r>
        <w:rPr>
          <w:rFonts w:ascii="宋体" w:hAnsi="宋体" w:eastAsia="宋体" w:cs="宋体"/>
          <w:color w:val="auto"/>
          <w:spacing w:val="-2"/>
          <w:sz w:val="21"/>
          <w:szCs w:val="21"/>
          <w:highlight w:val="none"/>
        </w:rPr>
        <w:t>将被否决。</w:t>
      </w:r>
    </w:p>
    <w:p w14:paraId="0E29DEC9">
      <w:pPr>
        <w:spacing w:line="220" w:lineRule="auto"/>
        <w:rPr>
          <w:rFonts w:ascii="宋体" w:hAnsi="宋体" w:eastAsia="宋体" w:cs="宋体"/>
          <w:color w:val="auto"/>
          <w:sz w:val="21"/>
          <w:szCs w:val="21"/>
          <w:highlight w:val="none"/>
        </w:rPr>
        <w:sectPr>
          <w:headerReference r:id="rId19" w:type="default"/>
          <w:footerReference r:id="rId20" w:type="default"/>
          <w:pgSz w:w="11906" w:h="16839"/>
          <w:pgMar w:top="400" w:right="0" w:bottom="1006" w:left="105" w:header="0" w:footer="846" w:gutter="0"/>
          <w:pgNumType w:fmt="decimal"/>
          <w:cols w:space="720" w:num="1"/>
        </w:sectPr>
      </w:pPr>
    </w:p>
    <w:p w14:paraId="5F8FED8F">
      <w:pPr>
        <w:pStyle w:val="8"/>
        <w:spacing w:line="268" w:lineRule="auto"/>
        <w:rPr>
          <w:color w:val="auto"/>
          <w:highlight w:val="none"/>
        </w:rPr>
      </w:pPr>
    </w:p>
    <w:p w14:paraId="429F0D98">
      <w:pPr>
        <w:pStyle w:val="8"/>
        <w:spacing w:line="268" w:lineRule="auto"/>
        <w:rPr>
          <w:color w:val="auto"/>
          <w:highlight w:val="none"/>
        </w:rPr>
      </w:pPr>
    </w:p>
    <w:p w14:paraId="28929644">
      <w:pPr>
        <w:pStyle w:val="8"/>
        <w:spacing w:line="268" w:lineRule="auto"/>
        <w:rPr>
          <w:color w:val="auto"/>
          <w:highlight w:val="none"/>
        </w:rPr>
      </w:pPr>
    </w:p>
    <w:p w14:paraId="01BD3FDF">
      <w:pPr>
        <w:pStyle w:val="8"/>
        <w:spacing w:line="269" w:lineRule="auto"/>
        <w:rPr>
          <w:color w:val="auto"/>
          <w:highlight w:val="none"/>
        </w:rPr>
      </w:pPr>
    </w:p>
    <w:p w14:paraId="60F71EAB">
      <w:pPr>
        <w:spacing w:before="110" w:line="268" w:lineRule="auto"/>
        <w:ind w:left="1700" w:right="1796" w:firstLine="419"/>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3.4.3  招标人最迟在与中标人签订合同后 5  日内，向未中标的投标人和中标人退还投标保证金。招标人同时退还投标保证金的银行同期存款利息。投标保证金及利息的计息标准和退还方式见投标人须知前附表。</w:t>
      </w:r>
    </w:p>
    <w:p w14:paraId="231A7DCC">
      <w:pPr>
        <w:spacing w:before="110" w:line="220" w:lineRule="auto"/>
        <w:ind w:left="2119"/>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 xml:space="preserve">3.4.4  </w:t>
      </w:r>
      <w:r>
        <w:rPr>
          <w:rFonts w:ascii="宋体" w:hAnsi="宋体" w:eastAsia="宋体" w:cs="宋体"/>
          <w:color w:val="auto"/>
          <w:spacing w:val="-2"/>
          <w:sz w:val="21"/>
          <w:szCs w:val="21"/>
          <w:highlight w:val="none"/>
        </w:rPr>
        <w:t>有下列情形之一的，投标保证金将不予退还：</w:t>
      </w:r>
    </w:p>
    <w:p w14:paraId="6A37BE82">
      <w:pPr>
        <w:spacing w:before="109" w:line="220" w:lineRule="auto"/>
        <w:ind w:left="212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w:t>
      </w:r>
      <w:r>
        <w:rPr>
          <w:rFonts w:ascii="Times New Roman" w:hAnsi="Times New Roman" w:eastAsia="Times New Roman" w:cs="Times New Roman"/>
          <w:color w:val="auto"/>
          <w:spacing w:val="-2"/>
          <w:sz w:val="21"/>
          <w:szCs w:val="21"/>
          <w:highlight w:val="none"/>
        </w:rPr>
        <w:t>1</w:t>
      </w:r>
      <w:r>
        <w:rPr>
          <w:rFonts w:ascii="宋体" w:hAnsi="宋体" w:eastAsia="宋体" w:cs="宋体"/>
          <w:color w:val="auto"/>
          <w:spacing w:val="-2"/>
          <w:sz w:val="21"/>
          <w:szCs w:val="21"/>
          <w:highlight w:val="none"/>
        </w:rPr>
        <w:t>）投标人在规定的投标有效期内撤销或</w:t>
      </w:r>
      <w:r>
        <w:rPr>
          <w:rFonts w:ascii="宋体" w:hAnsi="宋体" w:eastAsia="宋体" w:cs="宋体"/>
          <w:color w:val="auto"/>
          <w:spacing w:val="-3"/>
          <w:sz w:val="21"/>
          <w:szCs w:val="21"/>
          <w:highlight w:val="none"/>
        </w:rPr>
        <w:t>修改其投标文件；</w:t>
      </w:r>
    </w:p>
    <w:p w14:paraId="44979D3D">
      <w:pPr>
        <w:spacing w:before="109" w:line="268" w:lineRule="auto"/>
        <w:ind w:left="1715" w:right="1823" w:firstLine="40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w:t>
      </w:r>
      <w:r>
        <w:rPr>
          <w:rFonts w:ascii="Times New Roman" w:hAnsi="Times New Roman" w:eastAsia="Times New Roman" w:cs="Times New Roman"/>
          <w:color w:val="auto"/>
          <w:spacing w:val="-1"/>
          <w:sz w:val="21"/>
          <w:szCs w:val="21"/>
          <w:highlight w:val="none"/>
        </w:rPr>
        <w:t>2</w:t>
      </w:r>
      <w:r>
        <w:rPr>
          <w:rFonts w:ascii="宋体" w:hAnsi="宋体" w:eastAsia="宋体" w:cs="宋体"/>
          <w:color w:val="auto"/>
          <w:spacing w:val="-1"/>
          <w:sz w:val="21"/>
          <w:szCs w:val="21"/>
          <w:highlight w:val="none"/>
        </w:rPr>
        <w:t>）中标人在收到中标通知书后，无正当理由拒签合同、在签订合同时向招标人提出</w:t>
      </w:r>
      <w:r>
        <w:rPr>
          <w:rFonts w:ascii="宋体" w:hAnsi="宋体" w:eastAsia="宋体" w:cs="宋体"/>
          <w:color w:val="auto"/>
          <w:spacing w:val="-3"/>
          <w:sz w:val="21"/>
          <w:szCs w:val="21"/>
          <w:highlight w:val="none"/>
        </w:rPr>
        <w:t>附加条件或未按招标文件规定提交履约保证金。</w:t>
      </w:r>
    </w:p>
    <w:p w14:paraId="2E5FC1B7">
      <w:pPr>
        <w:spacing w:before="84" w:line="222" w:lineRule="auto"/>
        <w:ind w:left="1700"/>
        <w:outlineLvl w:val="2"/>
        <w:rPr>
          <w:rFonts w:ascii="黑体" w:hAnsi="黑体" w:eastAsia="黑体" w:cs="黑体"/>
          <w:color w:val="auto"/>
          <w:sz w:val="24"/>
          <w:szCs w:val="24"/>
          <w:highlight w:val="none"/>
        </w:rPr>
      </w:pPr>
      <w:bookmarkStart w:id="115" w:name="bookmark29"/>
      <w:bookmarkEnd w:id="115"/>
      <w:r>
        <w:rPr>
          <w:rFonts w:ascii="Times New Roman" w:hAnsi="Times New Roman" w:eastAsia="Times New Roman" w:cs="Times New Roman"/>
          <w:color w:val="auto"/>
          <w:spacing w:val="-3"/>
          <w:sz w:val="24"/>
          <w:szCs w:val="24"/>
          <w:highlight w:val="none"/>
        </w:rPr>
        <w:t>3.5</w:t>
      </w:r>
      <w:r>
        <w:rPr>
          <w:rFonts w:ascii="Times New Roman" w:hAnsi="Times New Roman" w:eastAsia="Times New Roman" w:cs="Times New Roman"/>
          <w:color w:val="auto"/>
          <w:spacing w:val="9"/>
          <w:sz w:val="24"/>
          <w:szCs w:val="24"/>
          <w:highlight w:val="none"/>
        </w:rPr>
        <w:t xml:space="preserve">  </w:t>
      </w:r>
      <w:r>
        <w:rPr>
          <w:rFonts w:ascii="黑体" w:hAnsi="黑体" w:eastAsia="黑体" w:cs="黑体"/>
          <w:color w:val="auto"/>
          <w:spacing w:val="-3"/>
          <w:sz w:val="24"/>
          <w:szCs w:val="24"/>
          <w:highlight w:val="none"/>
        </w:rPr>
        <w:t>资格审查资料</w:t>
      </w:r>
    </w:p>
    <w:p w14:paraId="38B2A617">
      <w:pPr>
        <w:spacing w:before="98" w:line="268" w:lineRule="auto"/>
        <w:ind w:left="1699" w:right="1796" w:firstLine="420"/>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3.5.1“</w:t>
      </w:r>
      <w:r>
        <w:rPr>
          <w:rFonts w:ascii="宋体" w:hAnsi="宋体" w:eastAsia="宋体" w:cs="宋体"/>
          <w:color w:val="auto"/>
          <w:spacing w:val="-2"/>
          <w:sz w:val="21"/>
          <w:szCs w:val="21"/>
          <w:highlight w:val="none"/>
        </w:rPr>
        <w:t>投标人基本情况表</w:t>
      </w:r>
      <w:r>
        <w:rPr>
          <w:rFonts w:ascii="Times New Roman" w:hAnsi="Times New Roman" w:eastAsia="Times New Roman" w:cs="Times New Roman"/>
          <w:color w:val="auto"/>
          <w:spacing w:val="-2"/>
          <w:sz w:val="21"/>
          <w:szCs w:val="21"/>
          <w:highlight w:val="none"/>
        </w:rPr>
        <w:t>”</w:t>
      </w:r>
      <w:r>
        <w:rPr>
          <w:rFonts w:ascii="宋体" w:hAnsi="宋体" w:eastAsia="宋体" w:cs="宋体"/>
          <w:color w:val="auto"/>
          <w:spacing w:val="-2"/>
          <w:sz w:val="21"/>
          <w:szCs w:val="21"/>
          <w:highlight w:val="none"/>
        </w:rPr>
        <w:t>应附投标人及其制造商（适用于代理经销商投标的情形）营业</w:t>
      </w:r>
      <w:r>
        <w:rPr>
          <w:rFonts w:ascii="宋体" w:hAnsi="宋体" w:eastAsia="宋体" w:cs="宋体"/>
          <w:color w:val="auto"/>
          <w:spacing w:val="-1"/>
          <w:sz w:val="21"/>
          <w:szCs w:val="21"/>
          <w:highlight w:val="none"/>
        </w:rPr>
        <w:t>执照、资格或者资质证书和投标设备检验或认证等材料，具体要求见投标人须知前附表。</w:t>
      </w:r>
    </w:p>
    <w:p w14:paraId="5EE6CCBC">
      <w:pPr>
        <w:spacing w:before="110" w:line="268" w:lineRule="auto"/>
        <w:ind w:left="1700" w:right="1796" w:firstLine="419"/>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3.5.2“</w:t>
      </w:r>
      <w:r>
        <w:rPr>
          <w:rFonts w:ascii="宋体" w:hAnsi="宋体" w:eastAsia="宋体" w:cs="宋体"/>
          <w:color w:val="auto"/>
          <w:spacing w:val="-2"/>
          <w:sz w:val="21"/>
          <w:szCs w:val="21"/>
          <w:highlight w:val="none"/>
        </w:rPr>
        <w:t>近年财务状况表</w:t>
      </w:r>
      <w:r>
        <w:rPr>
          <w:rFonts w:ascii="Times New Roman" w:hAnsi="Times New Roman" w:eastAsia="Times New Roman" w:cs="Times New Roman"/>
          <w:color w:val="auto"/>
          <w:spacing w:val="-2"/>
          <w:sz w:val="21"/>
          <w:szCs w:val="21"/>
          <w:highlight w:val="none"/>
        </w:rPr>
        <w:t>”</w:t>
      </w:r>
      <w:r>
        <w:rPr>
          <w:rFonts w:ascii="宋体" w:hAnsi="宋体" w:eastAsia="宋体" w:cs="宋体"/>
          <w:color w:val="auto"/>
          <w:spacing w:val="-2"/>
          <w:sz w:val="21"/>
          <w:szCs w:val="21"/>
          <w:highlight w:val="none"/>
        </w:rPr>
        <w:t>应附经会计师事务所或审计机构审计的财务会计报表，具体年份</w:t>
      </w:r>
      <w:r>
        <w:rPr>
          <w:rFonts w:ascii="宋体" w:hAnsi="宋体" w:eastAsia="宋体" w:cs="宋体"/>
          <w:color w:val="auto"/>
          <w:spacing w:val="-3"/>
          <w:sz w:val="21"/>
          <w:szCs w:val="21"/>
          <w:highlight w:val="none"/>
        </w:rPr>
        <w:t>要求见投标人须知前附表。</w:t>
      </w:r>
    </w:p>
    <w:p w14:paraId="659E840B">
      <w:pPr>
        <w:spacing w:before="110" w:line="268" w:lineRule="auto"/>
        <w:ind w:left="1700" w:right="1796" w:firstLine="419"/>
        <w:rPr>
          <w:rFonts w:ascii="宋体" w:hAnsi="宋体" w:eastAsia="宋体" w:cs="宋体"/>
          <w:color w:val="auto"/>
          <w:sz w:val="21"/>
          <w:szCs w:val="21"/>
          <w:highlight w:val="none"/>
        </w:rPr>
      </w:pPr>
      <w:r>
        <w:rPr>
          <w:rFonts w:ascii="Times New Roman" w:hAnsi="Times New Roman" w:eastAsia="Times New Roman" w:cs="Times New Roman"/>
          <w:color w:val="auto"/>
          <w:spacing w:val="-4"/>
          <w:sz w:val="21"/>
          <w:szCs w:val="21"/>
          <w:highlight w:val="none"/>
        </w:rPr>
        <w:t>3.5.3“</w:t>
      </w:r>
      <w:r>
        <w:rPr>
          <w:rFonts w:ascii="宋体" w:hAnsi="宋体" w:eastAsia="宋体" w:cs="宋体"/>
          <w:color w:val="auto"/>
          <w:spacing w:val="-4"/>
          <w:sz w:val="21"/>
          <w:szCs w:val="21"/>
          <w:highlight w:val="none"/>
        </w:rPr>
        <w:t>近年完成的类似项目情况表</w:t>
      </w:r>
      <w:r>
        <w:rPr>
          <w:rFonts w:ascii="Times New Roman" w:hAnsi="Times New Roman" w:eastAsia="Times New Roman" w:cs="Times New Roman"/>
          <w:color w:val="auto"/>
          <w:spacing w:val="-4"/>
          <w:sz w:val="21"/>
          <w:szCs w:val="21"/>
          <w:highlight w:val="none"/>
        </w:rPr>
        <w:t>”</w:t>
      </w:r>
      <w:r>
        <w:rPr>
          <w:rFonts w:ascii="宋体" w:hAnsi="宋体" w:eastAsia="宋体" w:cs="宋体"/>
          <w:color w:val="auto"/>
          <w:spacing w:val="-4"/>
          <w:sz w:val="21"/>
          <w:szCs w:val="21"/>
          <w:highlight w:val="none"/>
        </w:rPr>
        <w:t>应附中标通知书、合同、验收证书等</w:t>
      </w:r>
      <w:r>
        <w:rPr>
          <w:rFonts w:ascii="宋体" w:hAnsi="宋体" w:eastAsia="宋体" w:cs="宋体"/>
          <w:color w:val="auto"/>
          <w:spacing w:val="-5"/>
          <w:sz w:val="21"/>
          <w:szCs w:val="21"/>
          <w:highlight w:val="none"/>
        </w:rPr>
        <w:t>材料， 具体年份</w:t>
      </w:r>
      <w:r>
        <w:rPr>
          <w:rFonts w:ascii="宋体" w:hAnsi="宋体" w:eastAsia="宋体" w:cs="宋体"/>
          <w:color w:val="auto"/>
          <w:spacing w:val="-1"/>
          <w:sz w:val="21"/>
          <w:szCs w:val="21"/>
          <w:highlight w:val="none"/>
        </w:rPr>
        <w:t>要求见投标人须知前附表。每张表格只填写一个项目</w:t>
      </w:r>
      <w:r>
        <w:rPr>
          <w:rFonts w:ascii="宋体" w:hAnsi="宋体" w:eastAsia="宋体" w:cs="宋体"/>
          <w:color w:val="auto"/>
          <w:spacing w:val="-2"/>
          <w:sz w:val="21"/>
          <w:szCs w:val="21"/>
          <w:highlight w:val="none"/>
        </w:rPr>
        <w:t>，并标明序号。</w:t>
      </w:r>
    </w:p>
    <w:p w14:paraId="63854115">
      <w:pPr>
        <w:spacing w:before="111" w:line="268" w:lineRule="auto"/>
        <w:ind w:left="1711" w:right="1796" w:firstLine="408"/>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3.5.4“</w:t>
      </w:r>
      <w:r>
        <w:rPr>
          <w:rFonts w:ascii="宋体" w:hAnsi="宋体" w:eastAsia="宋体" w:cs="宋体"/>
          <w:color w:val="auto"/>
          <w:spacing w:val="-2"/>
          <w:sz w:val="21"/>
          <w:szCs w:val="21"/>
          <w:highlight w:val="none"/>
        </w:rPr>
        <w:t>正在供货和新承接的项目情况表</w:t>
      </w:r>
      <w:r>
        <w:rPr>
          <w:rFonts w:ascii="Times New Roman" w:hAnsi="Times New Roman" w:eastAsia="Times New Roman" w:cs="Times New Roman"/>
          <w:color w:val="auto"/>
          <w:spacing w:val="-2"/>
          <w:sz w:val="21"/>
          <w:szCs w:val="21"/>
          <w:highlight w:val="none"/>
        </w:rPr>
        <w:t>”</w:t>
      </w:r>
      <w:r>
        <w:rPr>
          <w:rFonts w:ascii="宋体" w:hAnsi="宋体" w:eastAsia="宋体" w:cs="宋体"/>
          <w:color w:val="auto"/>
          <w:spacing w:val="-2"/>
          <w:sz w:val="21"/>
          <w:szCs w:val="21"/>
          <w:highlight w:val="none"/>
        </w:rPr>
        <w:t>应附中标通知书、合同协议书等材料。每张表格</w:t>
      </w:r>
      <w:r>
        <w:rPr>
          <w:rFonts w:ascii="宋体" w:hAnsi="宋体" w:eastAsia="宋体" w:cs="宋体"/>
          <w:color w:val="auto"/>
          <w:spacing w:val="-4"/>
          <w:sz w:val="21"/>
          <w:szCs w:val="21"/>
          <w:highlight w:val="none"/>
        </w:rPr>
        <w:t>只填写一个项目，并标明序号。</w:t>
      </w:r>
    </w:p>
    <w:p w14:paraId="3104EDB0">
      <w:pPr>
        <w:spacing w:before="110" w:line="268" w:lineRule="auto"/>
        <w:ind w:left="1700" w:right="1617" w:firstLine="419"/>
        <w:rPr>
          <w:rFonts w:ascii="宋体" w:hAnsi="宋体" w:eastAsia="宋体" w:cs="宋体"/>
          <w:color w:val="auto"/>
          <w:sz w:val="21"/>
          <w:szCs w:val="21"/>
          <w:highlight w:val="none"/>
        </w:rPr>
      </w:pPr>
      <w:r>
        <w:rPr>
          <w:rFonts w:ascii="Times New Roman" w:hAnsi="Times New Roman" w:eastAsia="Times New Roman" w:cs="Times New Roman"/>
          <w:color w:val="auto"/>
          <w:spacing w:val="3"/>
          <w:sz w:val="21"/>
          <w:szCs w:val="21"/>
          <w:highlight w:val="none"/>
        </w:rPr>
        <w:t>3.5.5“</w:t>
      </w:r>
      <w:r>
        <w:rPr>
          <w:rFonts w:ascii="宋体" w:hAnsi="宋体" w:eastAsia="宋体" w:cs="宋体"/>
          <w:color w:val="auto"/>
          <w:spacing w:val="3"/>
          <w:sz w:val="21"/>
          <w:szCs w:val="21"/>
          <w:highlight w:val="none"/>
        </w:rPr>
        <w:t>近年发生的诉讼及仲裁情况</w:t>
      </w:r>
      <w:r>
        <w:rPr>
          <w:rFonts w:ascii="Times New Roman" w:hAnsi="Times New Roman" w:eastAsia="Times New Roman" w:cs="Times New Roman"/>
          <w:color w:val="auto"/>
          <w:spacing w:val="3"/>
          <w:sz w:val="21"/>
          <w:szCs w:val="21"/>
          <w:highlight w:val="none"/>
        </w:rPr>
        <w:t>”</w:t>
      </w:r>
      <w:r>
        <w:rPr>
          <w:rFonts w:ascii="宋体" w:hAnsi="宋体" w:eastAsia="宋体" w:cs="宋体"/>
          <w:color w:val="auto"/>
          <w:spacing w:val="3"/>
          <w:sz w:val="21"/>
          <w:szCs w:val="21"/>
          <w:highlight w:val="none"/>
        </w:rPr>
        <w:t>应说</w:t>
      </w:r>
      <w:r>
        <w:rPr>
          <w:rFonts w:ascii="宋体" w:hAnsi="宋体" w:eastAsia="宋体" w:cs="宋体"/>
          <w:color w:val="auto"/>
          <w:spacing w:val="2"/>
          <w:sz w:val="21"/>
          <w:szCs w:val="21"/>
          <w:highlight w:val="none"/>
        </w:rPr>
        <w:t>明相关情况，并附法院或仲裁机构作出的判决、</w:t>
      </w:r>
      <w:r>
        <w:rPr>
          <w:rFonts w:ascii="宋体" w:hAnsi="宋体" w:eastAsia="宋体" w:cs="宋体"/>
          <w:color w:val="auto"/>
          <w:spacing w:val="-2"/>
          <w:sz w:val="21"/>
          <w:szCs w:val="21"/>
          <w:highlight w:val="none"/>
        </w:rPr>
        <w:t>裁决等有关法律文书，具体年份要求见投标人须知前附表。</w:t>
      </w:r>
    </w:p>
    <w:p w14:paraId="4984D51C">
      <w:pPr>
        <w:spacing w:before="109" w:line="269" w:lineRule="auto"/>
        <w:ind w:left="1700" w:right="1797" w:firstLine="419"/>
        <w:rPr>
          <w:rFonts w:ascii="宋体" w:hAnsi="宋体" w:eastAsia="宋体" w:cs="宋体"/>
          <w:color w:val="auto"/>
          <w:sz w:val="21"/>
          <w:szCs w:val="21"/>
          <w:highlight w:val="none"/>
        </w:rPr>
      </w:pPr>
      <w:r>
        <w:rPr>
          <w:rFonts w:ascii="Times New Roman" w:hAnsi="Times New Roman" w:eastAsia="Times New Roman" w:cs="Times New Roman"/>
          <w:color w:val="auto"/>
          <w:sz w:val="21"/>
          <w:szCs w:val="21"/>
          <w:highlight w:val="none"/>
        </w:rPr>
        <w:t xml:space="preserve">3.5.6 </w:t>
      </w:r>
      <w:r>
        <w:rPr>
          <w:rFonts w:ascii="宋体" w:hAnsi="宋体" w:eastAsia="宋体" w:cs="宋体"/>
          <w:color w:val="auto"/>
          <w:sz w:val="21"/>
          <w:szCs w:val="21"/>
          <w:highlight w:val="none"/>
        </w:rPr>
        <w:t>投标人须知前附表第</w:t>
      </w:r>
      <w:r>
        <w:rPr>
          <w:rFonts w:ascii="宋体" w:hAnsi="宋体" w:eastAsia="宋体" w:cs="宋体"/>
          <w:color w:val="auto"/>
          <w:spacing w:val="-26"/>
          <w:sz w:val="21"/>
          <w:szCs w:val="21"/>
          <w:highlight w:val="none"/>
        </w:rPr>
        <w:t xml:space="preserve"> </w:t>
      </w:r>
      <w:r>
        <w:rPr>
          <w:rFonts w:ascii="Times New Roman" w:hAnsi="Times New Roman" w:eastAsia="Times New Roman" w:cs="Times New Roman"/>
          <w:color w:val="auto"/>
          <w:sz w:val="21"/>
          <w:szCs w:val="21"/>
          <w:highlight w:val="none"/>
        </w:rPr>
        <w:t>1.4.2</w:t>
      </w:r>
      <w:r>
        <w:rPr>
          <w:rFonts w:ascii="Times New Roman" w:hAnsi="Times New Roman" w:eastAsia="Times New Roman" w:cs="Times New Roman"/>
          <w:color w:val="auto"/>
          <w:spacing w:val="14"/>
          <w:sz w:val="21"/>
          <w:szCs w:val="21"/>
          <w:highlight w:val="none"/>
        </w:rPr>
        <w:t xml:space="preserve"> </w:t>
      </w:r>
      <w:r>
        <w:rPr>
          <w:rFonts w:ascii="宋体" w:hAnsi="宋体" w:eastAsia="宋体" w:cs="宋体"/>
          <w:color w:val="auto"/>
          <w:sz w:val="21"/>
          <w:szCs w:val="21"/>
          <w:highlight w:val="none"/>
        </w:rPr>
        <w:t>项规定接受联合体投标的，本章第</w:t>
      </w:r>
      <w:r>
        <w:rPr>
          <w:rFonts w:ascii="宋体" w:hAnsi="宋体" w:eastAsia="宋体" w:cs="宋体"/>
          <w:color w:val="auto"/>
          <w:spacing w:val="-42"/>
          <w:sz w:val="21"/>
          <w:szCs w:val="21"/>
          <w:highlight w:val="none"/>
        </w:rPr>
        <w:t xml:space="preserve"> </w:t>
      </w:r>
      <w:r>
        <w:rPr>
          <w:rFonts w:ascii="Times New Roman" w:hAnsi="Times New Roman" w:eastAsia="Times New Roman" w:cs="Times New Roman"/>
          <w:color w:val="auto"/>
          <w:sz w:val="21"/>
          <w:szCs w:val="21"/>
          <w:highlight w:val="none"/>
        </w:rPr>
        <w:t>3.5.1</w:t>
      </w:r>
      <w:r>
        <w:rPr>
          <w:rFonts w:ascii="Times New Roman" w:hAnsi="Times New Roman" w:eastAsia="Times New Roman" w:cs="Times New Roman"/>
          <w:color w:val="auto"/>
          <w:spacing w:val="14"/>
          <w:sz w:val="21"/>
          <w:szCs w:val="21"/>
          <w:highlight w:val="none"/>
        </w:rPr>
        <w:t xml:space="preserve"> </w:t>
      </w:r>
      <w:r>
        <w:rPr>
          <w:rFonts w:ascii="宋体" w:hAnsi="宋体" w:eastAsia="宋体" w:cs="宋体"/>
          <w:color w:val="auto"/>
          <w:spacing w:val="-1"/>
          <w:sz w:val="21"/>
          <w:szCs w:val="21"/>
          <w:highlight w:val="none"/>
        </w:rPr>
        <w:t>项规定的表格</w:t>
      </w:r>
      <w:r>
        <w:rPr>
          <w:rFonts w:ascii="宋体" w:hAnsi="宋体" w:eastAsia="宋体" w:cs="宋体"/>
          <w:color w:val="auto"/>
          <w:spacing w:val="-3"/>
          <w:sz w:val="21"/>
          <w:szCs w:val="21"/>
          <w:highlight w:val="none"/>
        </w:rPr>
        <w:t>和资料应包括联合体各方相关情况。</w:t>
      </w:r>
    </w:p>
    <w:p w14:paraId="084B6F3C">
      <w:pPr>
        <w:spacing w:before="109" w:line="268" w:lineRule="auto"/>
        <w:ind w:left="1704" w:right="1842" w:firstLine="415"/>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3.5.7 </w:t>
      </w:r>
      <w:r>
        <w:rPr>
          <w:rFonts w:ascii="宋体" w:hAnsi="宋体" w:eastAsia="宋体" w:cs="宋体"/>
          <w:color w:val="auto"/>
          <w:spacing w:val="1"/>
          <w:sz w:val="21"/>
          <w:szCs w:val="21"/>
          <w:highlight w:val="none"/>
        </w:rPr>
        <w:t>投标人应按招标文件第六章</w:t>
      </w:r>
      <w:r>
        <w:rPr>
          <w:rFonts w:ascii="Times New Roman" w:hAnsi="Times New Roman" w:eastAsia="Times New Roman" w:cs="Times New Roman"/>
          <w:color w:val="auto"/>
          <w:spacing w:val="1"/>
          <w:sz w:val="21"/>
          <w:szCs w:val="21"/>
          <w:highlight w:val="none"/>
        </w:rPr>
        <w:t>“</w:t>
      </w:r>
      <w:r>
        <w:rPr>
          <w:rFonts w:ascii="宋体" w:hAnsi="宋体" w:eastAsia="宋体" w:cs="宋体"/>
          <w:color w:val="auto"/>
          <w:spacing w:val="1"/>
          <w:sz w:val="21"/>
          <w:szCs w:val="21"/>
          <w:highlight w:val="none"/>
        </w:rPr>
        <w:t>投标文件格式</w:t>
      </w:r>
      <w:r>
        <w:rPr>
          <w:rFonts w:ascii="Times New Roman" w:hAnsi="Times New Roman" w:eastAsia="Times New Roman" w:cs="Times New Roman"/>
          <w:color w:val="auto"/>
          <w:spacing w:val="1"/>
          <w:sz w:val="21"/>
          <w:szCs w:val="21"/>
          <w:highlight w:val="none"/>
        </w:rPr>
        <w:t>”</w:t>
      </w:r>
      <w:r>
        <w:rPr>
          <w:rFonts w:ascii="宋体" w:hAnsi="宋体" w:eastAsia="宋体" w:cs="宋体"/>
          <w:color w:val="auto"/>
          <w:spacing w:val="1"/>
          <w:sz w:val="21"/>
          <w:szCs w:val="21"/>
          <w:highlight w:val="none"/>
        </w:rPr>
        <w:t>中规定的表格内容填写资格</w:t>
      </w:r>
      <w:r>
        <w:rPr>
          <w:rFonts w:ascii="宋体" w:hAnsi="宋体" w:eastAsia="宋体" w:cs="宋体"/>
          <w:color w:val="auto"/>
          <w:sz w:val="21"/>
          <w:szCs w:val="21"/>
          <w:highlight w:val="none"/>
        </w:rPr>
        <w:t>审查表，</w:t>
      </w:r>
      <w:r>
        <w:rPr>
          <w:rFonts w:ascii="宋体" w:hAnsi="宋体" w:eastAsia="宋体" w:cs="宋体"/>
          <w:color w:val="auto"/>
          <w:spacing w:val="-2"/>
          <w:sz w:val="21"/>
          <w:szCs w:val="21"/>
          <w:highlight w:val="none"/>
        </w:rPr>
        <w:t>并按各资格审查表的具体要求提供相关证件及证明材料。</w:t>
      </w:r>
    </w:p>
    <w:p w14:paraId="19E29422">
      <w:pPr>
        <w:spacing w:before="110" w:line="220" w:lineRule="auto"/>
        <w:ind w:left="2119"/>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3.5.8 </w:t>
      </w:r>
      <w:r>
        <w:rPr>
          <w:rFonts w:ascii="宋体" w:hAnsi="宋体" w:eastAsia="宋体" w:cs="宋体"/>
          <w:color w:val="auto"/>
          <w:spacing w:val="-1"/>
          <w:sz w:val="21"/>
          <w:szCs w:val="21"/>
          <w:highlight w:val="none"/>
        </w:rPr>
        <w:t>本招标文件中</w:t>
      </w:r>
      <w:r>
        <w:rPr>
          <w:rFonts w:ascii="Times New Roman" w:hAnsi="Times New Roman" w:eastAsia="Times New Roman" w:cs="Times New Roman"/>
          <w:color w:val="auto"/>
          <w:spacing w:val="-1"/>
          <w:sz w:val="21"/>
          <w:szCs w:val="21"/>
          <w:highlight w:val="none"/>
        </w:rPr>
        <w:t>“</w:t>
      </w:r>
      <w:r>
        <w:rPr>
          <w:rFonts w:ascii="宋体" w:hAnsi="宋体" w:eastAsia="宋体" w:cs="宋体"/>
          <w:color w:val="auto"/>
          <w:spacing w:val="-1"/>
          <w:sz w:val="21"/>
          <w:szCs w:val="21"/>
          <w:highlight w:val="none"/>
        </w:rPr>
        <w:t>类似项目</w:t>
      </w:r>
      <w:r>
        <w:rPr>
          <w:rFonts w:ascii="Times New Roman" w:hAnsi="Times New Roman" w:eastAsia="Times New Roman" w:cs="Times New Roman"/>
          <w:color w:val="auto"/>
          <w:spacing w:val="-1"/>
          <w:sz w:val="21"/>
          <w:szCs w:val="21"/>
          <w:highlight w:val="none"/>
        </w:rPr>
        <w:t>”</w:t>
      </w:r>
      <w:r>
        <w:rPr>
          <w:rFonts w:ascii="宋体" w:hAnsi="宋体" w:eastAsia="宋体" w:cs="宋体"/>
          <w:color w:val="auto"/>
          <w:spacing w:val="-1"/>
          <w:sz w:val="21"/>
          <w:szCs w:val="21"/>
          <w:highlight w:val="none"/>
        </w:rPr>
        <w:t>的定义见投标人须知前附表</w:t>
      </w:r>
      <w:r>
        <w:rPr>
          <w:rFonts w:ascii="宋体" w:hAnsi="宋体" w:eastAsia="宋体" w:cs="宋体"/>
          <w:color w:val="auto"/>
          <w:spacing w:val="-2"/>
          <w:sz w:val="21"/>
          <w:szCs w:val="21"/>
          <w:highlight w:val="none"/>
        </w:rPr>
        <w:t>第</w:t>
      </w:r>
      <w:r>
        <w:rPr>
          <w:rFonts w:ascii="宋体" w:hAnsi="宋体" w:eastAsia="宋体" w:cs="宋体"/>
          <w:color w:val="auto"/>
          <w:spacing w:val="-28"/>
          <w:sz w:val="21"/>
          <w:szCs w:val="21"/>
          <w:highlight w:val="none"/>
        </w:rPr>
        <w:t xml:space="preserve"> </w:t>
      </w:r>
      <w:r>
        <w:rPr>
          <w:rFonts w:ascii="Times New Roman" w:hAnsi="Times New Roman" w:eastAsia="Times New Roman" w:cs="Times New Roman"/>
          <w:color w:val="auto"/>
          <w:spacing w:val="-2"/>
          <w:sz w:val="21"/>
          <w:szCs w:val="21"/>
          <w:highlight w:val="none"/>
        </w:rPr>
        <w:t xml:space="preserve">10.1.1 </w:t>
      </w:r>
      <w:r>
        <w:rPr>
          <w:rFonts w:ascii="宋体" w:hAnsi="宋体" w:eastAsia="宋体" w:cs="宋体"/>
          <w:color w:val="auto"/>
          <w:spacing w:val="-2"/>
          <w:sz w:val="21"/>
          <w:szCs w:val="21"/>
          <w:highlight w:val="none"/>
        </w:rPr>
        <w:t>条目规定。</w:t>
      </w:r>
    </w:p>
    <w:p w14:paraId="76C1A2E6">
      <w:pPr>
        <w:spacing w:before="84" w:line="221" w:lineRule="auto"/>
        <w:ind w:left="1700"/>
        <w:outlineLvl w:val="2"/>
        <w:rPr>
          <w:rFonts w:ascii="黑体" w:hAnsi="黑体" w:eastAsia="黑体" w:cs="黑体"/>
          <w:color w:val="auto"/>
          <w:sz w:val="24"/>
          <w:szCs w:val="24"/>
          <w:highlight w:val="none"/>
        </w:rPr>
      </w:pPr>
      <w:bookmarkStart w:id="116" w:name="bookmark30"/>
      <w:bookmarkEnd w:id="116"/>
      <w:r>
        <w:rPr>
          <w:rFonts w:ascii="Times New Roman" w:hAnsi="Times New Roman" w:eastAsia="Times New Roman" w:cs="Times New Roman"/>
          <w:color w:val="auto"/>
          <w:spacing w:val="-1"/>
          <w:sz w:val="24"/>
          <w:szCs w:val="24"/>
          <w:highlight w:val="none"/>
        </w:rPr>
        <w:t xml:space="preserve">3.6  </w:t>
      </w:r>
      <w:r>
        <w:rPr>
          <w:rFonts w:ascii="黑体" w:hAnsi="黑体" w:eastAsia="黑体" w:cs="黑体"/>
          <w:color w:val="auto"/>
          <w:spacing w:val="-1"/>
          <w:sz w:val="24"/>
          <w:szCs w:val="24"/>
          <w:highlight w:val="none"/>
        </w:rPr>
        <w:t>备选投标方案</w:t>
      </w:r>
    </w:p>
    <w:p w14:paraId="7763B2F4">
      <w:pPr>
        <w:spacing w:before="98" w:line="311" w:lineRule="auto"/>
        <w:ind w:left="1700" w:right="1649" w:firstLine="431"/>
        <w:jc w:val="both"/>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除投标人须知前附表另有规定外，投标人不得递交备选投标方案。允许投标人递交备选</w:t>
      </w:r>
      <w:r>
        <w:rPr>
          <w:rFonts w:ascii="宋体" w:hAnsi="宋体" w:eastAsia="宋体" w:cs="宋体"/>
          <w:color w:val="auto"/>
          <w:spacing w:val="-2"/>
          <w:sz w:val="21"/>
          <w:szCs w:val="21"/>
          <w:highlight w:val="none"/>
        </w:rPr>
        <w:t>投标方案的，只有中标人所递交的备选投标方案</w:t>
      </w:r>
      <w:r>
        <w:rPr>
          <w:rFonts w:ascii="宋体" w:hAnsi="宋体" w:eastAsia="宋体" w:cs="宋体"/>
          <w:color w:val="auto"/>
          <w:spacing w:val="-3"/>
          <w:sz w:val="21"/>
          <w:szCs w:val="21"/>
          <w:highlight w:val="none"/>
        </w:rPr>
        <w:t>方可予以考虑。评标委员会认为中标候选人</w:t>
      </w:r>
      <w:r>
        <w:rPr>
          <w:rFonts w:ascii="宋体" w:hAnsi="宋体" w:eastAsia="宋体" w:cs="宋体"/>
          <w:color w:val="auto"/>
          <w:spacing w:val="-4"/>
          <w:sz w:val="21"/>
          <w:szCs w:val="21"/>
          <w:highlight w:val="none"/>
        </w:rPr>
        <w:t>的备选投标方案优于其按照招标文件要求编制的投标方案的，该中标候选人被确定中标人后，</w:t>
      </w:r>
      <w:r>
        <w:rPr>
          <w:rFonts w:ascii="宋体" w:hAnsi="宋体" w:eastAsia="宋体" w:cs="宋体"/>
          <w:color w:val="auto"/>
          <w:spacing w:val="-3"/>
          <w:sz w:val="21"/>
          <w:szCs w:val="21"/>
          <w:highlight w:val="none"/>
        </w:rPr>
        <w:t>招标人可以接受该备选投标方案。</w:t>
      </w:r>
    </w:p>
    <w:p w14:paraId="3C3BAA1B">
      <w:pPr>
        <w:spacing w:line="221" w:lineRule="auto"/>
        <w:ind w:left="1700"/>
        <w:outlineLvl w:val="2"/>
        <w:rPr>
          <w:rFonts w:ascii="黑体" w:hAnsi="黑体" w:eastAsia="黑体" w:cs="黑体"/>
          <w:color w:val="auto"/>
          <w:sz w:val="24"/>
          <w:szCs w:val="24"/>
          <w:highlight w:val="none"/>
        </w:rPr>
      </w:pPr>
      <w:bookmarkStart w:id="117" w:name="bookmark31"/>
      <w:bookmarkEnd w:id="117"/>
      <w:r>
        <w:rPr>
          <w:rFonts w:ascii="Times New Roman" w:hAnsi="Times New Roman" w:eastAsia="Times New Roman" w:cs="Times New Roman"/>
          <w:color w:val="auto"/>
          <w:spacing w:val="-1"/>
          <w:sz w:val="24"/>
          <w:szCs w:val="24"/>
          <w:highlight w:val="none"/>
        </w:rPr>
        <w:t xml:space="preserve">3.7  </w:t>
      </w:r>
      <w:r>
        <w:rPr>
          <w:rFonts w:ascii="黑体" w:hAnsi="黑体" w:eastAsia="黑体" w:cs="黑体"/>
          <w:color w:val="auto"/>
          <w:spacing w:val="-1"/>
          <w:sz w:val="24"/>
          <w:szCs w:val="24"/>
          <w:highlight w:val="none"/>
        </w:rPr>
        <w:t>投标文件的编制</w:t>
      </w:r>
    </w:p>
    <w:p w14:paraId="2EA9AAED">
      <w:pPr>
        <w:spacing w:before="99" w:line="268" w:lineRule="auto"/>
        <w:ind w:left="1701" w:right="1797" w:firstLine="417"/>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3.7.1  </w:t>
      </w:r>
      <w:r>
        <w:rPr>
          <w:rFonts w:ascii="宋体" w:hAnsi="宋体" w:eastAsia="宋体" w:cs="宋体"/>
          <w:color w:val="auto"/>
          <w:spacing w:val="1"/>
          <w:sz w:val="21"/>
          <w:szCs w:val="21"/>
          <w:highlight w:val="none"/>
        </w:rPr>
        <w:t>投标文件应按第六章</w:t>
      </w:r>
      <w:r>
        <w:rPr>
          <w:rFonts w:ascii="Times New Roman" w:hAnsi="Times New Roman" w:eastAsia="Times New Roman" w:cs="Times New Roman"/>
          <w:color w:val="auto"/>
          <w:spacing w:val="1"/>
          <w:sz w:val="21"/>
          <w:szCs w:val="21"/>
          <w:highlight w:val="none"/>
        </w:rPr>
        <w:t>“</w:t>
      </w:r>
      <w:r>
        <w:rPr>
          <w:rFonts w:ascii="宋体" w:hAnsi="宋体" w:eastAsia="宋体" w:cs="宋体"/>
          <w:color w:val="auto"/>
          <w:spacing w:val="1"/>
          <w:sz w:val="21"/>
          <w:szCs w:val="21"/>
          <w:highlight w:val="none"/>
        </w:rPr>
        <w:t>投标文件格式</w:t>
      </w:r>
      <w:r>
        <w:rPr>
          <w:rFonts w:ascii="Times New Roman" w:hAnsi="Times New Roman" w:eastAsia="Times New Roman" w:cs="Times New Roman"/>
          <w:color w:val="auto"/>
          <w:spacing w:val="1"/>
          <w:sz w:val="21"/>
          <w:szCs w:val="21"/>
          <w:highlight w:val="none"/>
        </w:rPr>
        <w:t>”</w:t>
      </w:r>
      <w:r>
        <w:rPr>
          <w:rFonts w:ascii="宋体" w:hAnsi="宋体" w:eastAsia="宋体" w:cs="宋体"/>
          <w:color w:val="auto"/>
          <w:spacing w:val="1"/>
          <w:sz w:val="21"/>
          <w:szCs w:val="21"/>
          <w:highlight w:val="none"/>
        </w:rPr>
        <w:t>进行编写，如</w:t>
      </w:r>
      <w:r>
        <w:rPr>
          <w:rFonts w:ascii="宋体" w:hAnsi="宋体" w:eastAsia="宋体" w:cs="宋体"/>
          <w:color w:val="auto"/>
          <w:sz w:val="21"/>
          <w:szCs w:val="21"/>
          <w:highlight w:val="none"/>
        </w:rPr>
        <w:t>有必要，可以增加附页，作为</w:t>
      </w:r>
      <w:r>
        <w:rPr>
          <w:rFonts w:ascii="宋体" w:hAnsi="宋体" w:eastAsia="宋体" w:cs="宋体"/>
          <w:color w:val="auto"/>
          <w:spacing w:val="-4"/>
          <w:sz w:val="21"/>
          <w:szCs w:val="21"/>
          <w:highlight w:val="none"/>
        </w:rPr>
        <w:t>投标文件的组成部分。</w:t>
      </w:r>
    </w:p>
    <w:p w14:paraId="5B6FA8B9">
      <w:pPr>
        <w:spacing w:before="111" w:line="284" w:lineRule="auto"/>
        <w:ind w:left="1699" w:right="1796" w:firstLine="420"/>
        <w:rPr>
          <w:rFonts w:ascii="宋体" w:hAnsi="宋体" w:eastAsia="宋体" w:cs="宋体"/>
          <w:color w:val="auto"/>
          <w:sz w:val="21"/>
          <w:szCs w:val="21"/>
          <w:highlight w:val="none"/>
        </w:rPr>
      </w:pPr>
      <w:r>
        <w:rPr>
          <w:rFonts w:ascii="Times New Roman" w:hAnsi="Times New Roman" w:eastAsia="Times New Roman" w:cs="Times New Roman"/>
          <w:color w:val="auto"/>
          <w:sz w:val="21"/>
          <w:szCs w:val="21"/>
          <w:highlight w:val="none"/>
        </w:rPr>
        <w:t xml:space="preserve">3.7.2  </w:t>
      </w:r>
      <w:r>
        <w:rPr>
          <w:rFonts w:ascii="宋体" w:hAnsi="宋体" w:eastAsia="宋体" w:cs="宋体"/>
          <w:color w:val="auto"/>
          <w:sz w:val="21"/>
          <w:szCs w:val="21"/>
          <w:highlight w:val="none"/>
        </w:rPr>
        <w:t>投标文件应当对招标文件有关供货期、投标有效期、供货要求、招标范围等实质</w:t>
      </w:r>
      <w:r>
        <w:rPr>
          <w:rFonts w:ascii="宋体" w:hAnsi="宋体" w:eastAsia="宋体" w:cs="宋体"/>
          <w:color w:val="auto"/>
          <w:spacing w:val="-4"/>
          <w:sz w:val="21"/>
          <w:szCs w:val="21"/>
          <w:highlight w:val="none"/>
        </w:rPr>
        <w:t>性内容作出响应。投标文件在满足招标文件实质性要求的基础上，</w:t>
      </w:r>
      <w:r>
        <w:rPr>
          <w:rFonts w:ascii="宋体" w:hAnsi="宋体" w:eastAsia="宋体" w:cs="宋体"/>
          <w:color w:val="auto"/>
          <w:spacing w:val="-43"/>
          <w:sz w:val="21"/>
          <w:szCs w:val="21"/>
          <w:highlight w:val="none"/>
        </w:rPr>
        <w:t xml:space="preserve"> </w:t>
      </w:r>
      <w:r>
        <w:rPr>
          <w:rFonts w:ascii="宋体" w:hAnsi="宋体" w:eastAsia="宋体" w:cs="宋体"/>
          <w:color w:val="auto"/>
          <w:spacing w:val="-4"/>
          <w:sz w:val="21"/>
          <w:szCs w:val="21"/>
          <w:highlight w:val="none"/>
        </w:rPr>
        <w:t>可以提出比招标文件要求更有利于招标人的承诺。</w:t>
      </w:r>
    </w:p>
    <w:p w14:paraId="3B1391FA">
      <w:pPr>
        <w:spacing w:before="110" w:line="220" w:lineRule="auto"/>
        <w:ind w:left="2119"/>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3.7.3  </w:t>
      </w:r>
      <w:r>
        <w:rPr>
          <w:rFonts w:ascii="宋体" w:hAnsi="宋体" w:eastAsia="宋体" w:cs="宋体"/>
          <w:color w:val="auto"/>
          <w:spacing w:val="-1"/>
          <w:sz w:val="21"/>
          <w:szCs w:val="21"/>
          <w:highlight w:val="none"/>
        </w:rPr>
        <w:t>投标文件制作</w:t>
      </w:r>
    </w:p>
    <w:p w14:paraId="6E465FAF">
      <w:pPr>
        <w:spacing w:before="110" w:line="220" w:lineRule="auto"/>
        <w:ind w:left="212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w:t>
      </w:r>
      <w:r>
        <w:rPr>
          <w:rFonts w:ascii="Times New Roman" w:hAnsi="Times New Roman" w:eastAsia="Times New Roman" w:cs="Times New Roman"/>
          <w:color w:val="auto"/>
          <w:spacing w:val="-1"/>
          <w:sz w:val="21"/>
          <w:szCs w:val="21"/>
          <w:highlight w:val="none"/>
        </w:rPr>
        <w:t>1</w:t>
      </w:r>
      <w:r>
        <w:rPr>
          <w:rFonts w:ascii="宋体" w:hAnsi="宋体" w:eastAsia="宋体" w:cs="宋体"/>
          <w:color w:val="auto"/>
          <w:spacing w:val="-1"/>
          <w:sz w:val="21"/>
          <w:szCs w:val="21"/>
          <w:highlight w:val="none"/>
        </w:rPr>
        <w:t>）投标文件由投标人使用符合标准的数字化投标文</w:t>
      </w:r>
      <w:r>
        <w:rPr>
          <w:rFonts w:ascii="宋体" w:hAnsi="宋体" w:eastAsia="宋体" w:cs="宋体"/>
          <w:color w:val="auto"/>
          <w:spacing w:val="-2"/>
          <w:sz w:val="21"/>
          <w:szCs w:val="21"/>
          <w:highlight w:val="none"/>
        </w:rPr>
        <w:t>件制作软件制作生成。</w:t>
      </w:r>
    </w:p>
    <w:p w14:paraId="5A6166A7">
      <w:pPr>
        <w:spacing w:before="109" w:line="220" w:lineRule="auto"/>
        <w:ind w:left="212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w:t>
      </w:r>
      <w:r>
        <w:rPr>
          <w:rFonts w:ascii="Times New Roman" w:hAnsi="Times New Roman" w:eastAsia="Times New Roman" w:cs="Times New Roman"/>
          <w:color w:val="auto"/>
          <w:spacing w:val="-1"/>
          <w:sz w:val="21"/>
          <w:szCs w:val="21"/>
          <w:highlight w:val="none"/>
        </w:rPr>
        <w:t>2</w:t>
      </w:r>
      <w:r>
        <w:rPr>
          <w:rFonts w:ascii="宋体" w:hAnsi="宋体" w:eastAsia="宋体" w:cs="宋体"/>
          <w:color w:val="auto"/>
          <w:spacing w:val="-1"/>
          <w:sz w:val="21"/>
          <w:szCs w:val="21"/>
          <w:highlight w:val="none"/>
        </w:rPr>
        <w:t>）投标人在编制投标文件时应当建立分级目录，并按照提示录入或填</w:t>
      </w:r>
      <w:r>
        <w:rPr>
          <w:rFonts w:ascii="宋体" w:hAnsi="宋体" w:eastAsia="宋体" w:cs="宋体"/>
          <w:color w:val="auto"/>
          <w:spacing w:val="-2"/>
          <w:sz w:val="21"/>
          <w:szCs w:val="21"/>
          <w:highlight w:val="none"/>
        </w:rPr>
        <w:t>写相关内容。</w:t>
      </w:r>
    </w:p>
    <w:p w14:paraId="16BF3BC7">
      <w:pPr>
        <w:spacing w:before="109" w:line="220" w:lineRule="auto"/>
        <w:ind w:left="212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w:t>
      </w:r>
      <w:r>
        <w:rPr>
          <w:rFonts w:ascii="Times New Roman" w:hAnsi="Times New Roman" w:eastAsia="Times New Roman" w:cs="Times New Roman"/>
          <w:color w:val="auto"/>
          <w:spacing w:val="-1"/>
          <w:sz w:val="21"/>
          <w:szCs w:val="21"/>
          <w:highlight w:val="none"/>
        </w:rPr>
        <w:t>3</w:t>
      </w:r>
      <w:r>
        <w:rPr>
          <w:rFonts w:ascii="宋体" w:hAnsi="宋体" w:eastAsia="宋体" w:cs="宋体"/>
          <w:color w:val="auto"/>
          <w:spacing w:val="-1"/>
          <w:sz w:val="21"/>
          <w:szCs w:val="21"/>
          <w:highlight w:val="none"/>
        </w:rPr>
        <w:t>）投标人应当从企业主体信息库（</w:t>
      </w:r>
      <w:r>
        <w:rPr>
          <w:rFonts w:ascii="Times New Roman" w:hAnsi="Times New Roman" w:eastAsia="Times New Roman" w:cs="Times New Roman"/>
          <w:color w:val="auto"/>
          <w:spacing w:val="-1"/>
          <w:sz w:val="21"/>
          <w:szCs w:val="21"/>
          <w:highlight w:val="none"/>
        </w:rPr>
        <w:t xml:space="preserve">2024 </w:t>
      </w:r>
      <w:r>
        <w:rPr>
          <w:rFonts w:ascii="宋体" w:hAnsi="宋体" w:eastAsia="宋体" w:cs="宋体"/>
          <w:color w:val="auto"/>
          <w:spacing w:val="-1"/>
          <w:sz w:val="21"/>
          <w:szCs w:val="21"/>
          <w:highlight w:val="none"/>
        </w:rPr>
        <w:t>年新版本辽宁省工程建设项目主体云库）中</w:t>
      </w:r>
    </w:p>
    <w:p w14:paraId="7FB1FE73">
      <w:pPr>
        <w:spacing w:line="220" w:lineRule="auto"/>
        <w:rPr>
          <w:rFonts w:ascii="宋体" w:hAnsi="宋体" w:eastAsia="宋体" w:cs="宋体"/>
          <w:color w:val="auto"/>
          <w:sz w:val="21"/>
          <w:szCs w:val="21"/>
          <w:highlight w:val="none"/>
        </w:rPr>
        <w:sectPr>
          <w:headerReference r:id="rId21" w:type="default"/>
          <w:footerReference r:id="rId22" w:type="default"/>
          <w:pgSz w:w="11906" w:h="16839"/>
          <w:pgMar w:top="400" w:right="0" w:bottom="1006" w:left="105" w:header="0" w:footer="846" w:gutter="0"/>
          <w:pgNumType w:fmt="decimal"/>
          <w:cols w:space="720" w:num="1"/>
        </w:sectPr>
      </w:pPr>
    </w:p>
    <w:p w14:paraId="357DFBDD">
      <w:pPr>
        <w:pStyle w:val="8"/>
        <w:spacing w:line="268" w:lineRule="auto"/>
        <w:rPr>
          <w:color w:val="auto"/>
          <w:highlight w:val="none"/>
        </w:rPr>
      </w:pPr>
    </w:p>
    <w:p w14:paraId="25EE742C">
      <w:pPr>
        <w:pStyle w:val="8"/>
        <w:spacing w:line="268" w:lineRule="auto"/>
        <w:rPr>
          <w:color w:val="auto"/>
          <w:highlight w:val="none"/>
        </w:rPr>
      </w:pPr>
    </w:p>
    <w:p w14:paraId="61D24738">
      <w:pPr>
        <w:pStyle w:val="8"/>
        <w:spacing w:line="269" w:lineRule="auto"/>
        <w:rPr>
          <w:color w:val="auto"/>
          <w:highlight w:val="none"/>
        </w:rPr>
      </w:pPr>
    </w:p>
    <w:p w14:paraId="7B1B635C">
      <w:pPr>
        <w:pStyle w:val="8"/>
        <w:spacing w:line="269" w:lineRule="auto"/>
        <w:rPr>
          <w:color w:val="auto"/>
          <w:highlight w:val="none"/>
        </w:rPr>
      </w:pPr>
    </w:p>
    <w:p w14:paraId="711A31B3">
      <w:pPr>
        <w:spacing w:before="68" w:line="316" w:lineRule="auto"/>
        <w:ind w:left="1698" w:right="1632"/>
        <w:jc w:val="both"/>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选择用于评审的佐证或证明材料并获取相应的数据信</w:t>
      </w:r>
      <w:r>
        <w:rPr>
          <w:rFonts w:ascii="宋体" w:hAnsi="宋体" w:eastAsia="宋体" w:cs="宋体"/>
          <w:color w:val="auto"/>
          <w:spacing w:val="-3"/>
          <w:sz w:val="21"/>
          <w:szCs w:val="21"/>
          <w:highlight w:val="none"/>
        </w:rPr>
        <w:t>息，在制作投标文件时生成应用于项目</w:t>
      </w:r>
      <w:r>
        <w:rPr>
          <w:rFonts w:ascii="宋体" w:hAnsi="宋体" w:eastAsia="宋体" w:cs="宋体"/>
          <w:color w:val="auto"/>
          <w:spacing w:val="2"/>
          <w:sz w:val="21"/>
          <w:szCs w:val="21"/>
          <w:highlight w:val="none"/>
        </w:rPr>
        <w:t>评审的数字证照或影印件。如发现获取信息内容有错误应当在企</w:t>
      </w:r>
      <w:r>
        <w:rPr>
          <w:rFonts w:ascii="宋体" w:hAnsi="宋体" w:eastAsia="宋体" w:cs="宋体"/>
          <w:color w:val="auto"/>
          <w:spacing w:val="1"/>
          <w:sz w:val="21"/>
          <w:szCs w:val="21"/>
          <w:highlight w:val="none"/>
        </w:rPr>
        <w:t>业主体信息库修改和完善，</w:t>
      </w:r>
      <w:r>
        <w:rPr>
          <w:rFonts w:ascii="宋体" w:hAnsi="宋体" w:eastAsia="宋体" w:cs="宋体"/>
          <w:color w:val="auto"/>
          <w:spacing w:val="-3"/>
          <w:sz w:val="21"/>
          <w:szCs w:val="21"/>
          <w:highlight w:val="none"/>
        </w:rPr>
        <w:t>并重新获取并生成数字证照或影印件。</w:t>
      </w:r>
    </w:p>
    <w:p w14:paraId="29F8F759">
      <w:pPr>
        <w:spacing w:before="1" w:line="316" w:lineRule="auto"/>
        <w:ind w:left="1700" w:right="1796" w:firstLine="421"/>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投标人投标文件中数字证照数据信息内容是专家评审凭证和依据，投标人应当自行校核</w:t>
      </w:r>
      <w:r>
        <w:rPr>
          <w:rFonts w:ascii="宋体" w:hAnsi="宋体" w:eastAsia="宋体" w:cs="宋体"/>
          <w:color w:val="auto"/>
          <w:spacing w:val="-1"/>
          <w:sz w:val="21"/>
          <w:szCs w:val="21"/>
          <w:highlight w:val="none"/>
        </w:rPr>
        <w:t>和确认数字证照数据信息内容，确保其准确有效和响</w:t>
      </w:r>
      <w:r>
        <w:rPr>
          <w:rFonts w:ascii="宋体" w:hAnsi="宋体" w:eastAsia="宋体" w:cs="宋体"/>
          <w:color w:val="auto"/>
          <w:spacing w:val="-2"/>
          <w:sz w:val="21"/>
          <w:szCs w:val="21"/>
          <w:highlight w:val="none"/>
        </w:rPr>
        <w:t>应招标文件要求。</w:t>
      </w:r>
    </w:p>
    <w:p w14:paraId="7BEA28CB">
      <w:pPr>
        <w:spacing w:before="2" w:line="316" w:lineRule="auto"/>
        <w:ind w:left="1700" w:right="1796" w:firstLine="421"/>
        <w:jc w:val="both"/>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投标人应用于投标的数字证照可通过主体信息库调取、下载和追溯其数据</w:t>
      </w:r>
      <w:r>
        <w:rPr>
          <w:rFonts w:ascii="宋体" w:hAnsi="宋体" w:eastAsia="宋体" w:cs="宋体"/>
          <w:color w:val="auto"/>
          <w:spacing w:val="-5"/>
          <w:sz w:val="21"/>
          <w:szCs w:val="21"/>
          <w:highlight w:val="none"/>
        </w:rPr>
        <w:t>原始材料，</w:t>
      </w:r>
      <w:r>
        <w:rPr>
          <w:rFonts w:ascii="宋体" w:hAnsi="宋体" w:eastAsia="宋体" w:cs="宋体"/>
          <w:color w:val="auto"/>
          <w:spacing w:val="-47"/>
          <w:sz w:val="21"/>
          <w:szCs w:val="21"/>
          <w:highlight w:val="none"/>
        </w:rPr>
        <w:t xml:space="preserve"> </w:t>
      </w:r>
      <w:r>
        <w:rPr>
          <w:rFonts w:ascii="宋体" w:hAnsi="宋体" w:eastAsia="宋体" w:cs="宋体"/>
          <w:color w:val="auto"/>
          <w:spacing w:val="-5"/>
          <w:sz w:val="21"/>
          <w:szCs w:val="21"/>
          <w:highlight w:val="none"/>
        </w:rPr>
        <w:t>用</w:t>
      </w:r>
      <w:r>
        <w:rPr>
          <w:rFonts w:ascii="宋体" w:hAnsi="宋体" w:eastAsia="宋体" w:cs="宋体"/>
          <w:color w:val="auto"/>
          <w:spacing w:val="-2"/>
          <w:sz w:val="21"/>
          <w:szCs w:val="21"/>
          <w:highlight w:val="none"/>
        </w:rPr>
        <w:t>于核查、归档、调查或异议投诉处理等事宜。如</w:t>
      </w:r>
      <w:r>
        <w:rPr>
          <w:rFonts w:ascii="宋体" w:hAnsi="宋体" w:eastAsia="宋体" w:cs="宋体"/>
          <w:color w:val="auto"/>
          <w:spacing w:val="-3"/>
          <w:sz w:val="21"/>
          <w:szCs w:val="21"/>
          <w:highlight w:val="none"/>
        </w:rPr>
        <w:t>发现投标人投标文件中应用于评审的数据证</w:t>
      </w:r>
      <w:r>
        <w:rPr>
          <w:rFonts w:ascii="宋体" w:hAnsi="宋体" w:eastAsia="宋体" w:cs="宋体"/>
          <w:color w:val="auto"/>
          <w:spacing w:val="-2"/>
          <w:sz w:val="21"/>
          <w:szCs w:val="21"/>
          <w:highlight w:val="none"/>
        </w:rPr>
        <w:t>照信息数据内容存在不实或弄虚作假的，即按照</w:t>
      </w:r>
      <w:r>
        <w:rPr>
          <w:rFonts w:ascii="宋体" w:hAnsi="宋体" w:eastAsia="宋体" w:cs="宋体"/>
          <w:color w:val="auto"/>
          <w:spacing w:val="-3"/>
          <w:sz w:val="21"/>
          <w:szCs w:val="21"/>
          <w:highlight w:val="none"/>
        </w:rPr>
        <w:t>弄虚作假骗取中标行为予以认定并依法依规</w:t>
      </w:r>
      <w:r>
        <w:rPr>
          <w:rFonts w:ascii="宋体" w:hAnsi="宋体" w:eastAsia="宋体" w:cs="宋体"/>
          <w:color w:val="auto"/>
          <w:spacing w:val="-9"/>
          <w:sz w:val="21"/>
          <w:szCs w:val="21"/>
          <w:highlight w:val="none"/>
        </w:rPr>
        <w:t>处理。</w:t>
      </w:r>
    </w:p>
    <w:p w14:paraId="45275B8F">
      <w:pPr>
        <w:spacing w:line="219" w:lineRule="auto"/>
        <w:ind w:left="211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应用数字证照评审的节点和材料内容见投标人须知前附表。</w:t>
      </w:r>
    </w:p>
    <w:p w14:paraId="5F3F11EA">
      <w:pPr>
        <w:spacing w:before="113" w:line="300" w:lineRule="auto"/>
        <w:ind w:left="1698" w:right="1601" w:firstLine="426"/>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w:t>
      </w:r>
      <w:r>
        <w:rPr>
          <w:rFonts w:ascii="Times New Roman" w:hAnsi="Times New Roman" w:eastAsia="Times New Roman" w:cs="Times New Roman"/>
          <w:color w:val="auto"/>
          <w:spacing w:val="4"/>
          <w:sz w:val="21"/>
          <w:szCs w:val="21"/>
          <w:highlight w:val="none"/>
        </w:rPr>
        <w:t>4</w:t>
      </w:r>
      <w:r>
        <w:rPr>
          <w:rFonts w:ascii="宋体" w:hAnsi="宋体" w:eastAsia="宋体" w:cs="宋体"/>
          <w:color w:val="auto"/>
          <w:spacing w:val="4"/>
          <w:sz w:val="21"/>
          <w:szCs w:val="21"/>
          <w:highlight w:val="none"/>
        </w:rPr>
        <w:t>）第六章投标文件格式文件要求</w:t>
      </w:r>
      <w:r>
        <w:rPr>
          <w:rFonts w:ascii="Times New Roman" w:hAnsi="Times New Roman" w:eastAsia="Times New Roman" w:cs="Times New Roman"/>
          <w:color w:val="auto"/>
          <w:spacing w:val="4"/>
          <w:sz w:val="21"/>
          <w:szCs w:val="21"/>
          <w:highlight w:val="none"/>
        </w:rPr>
        <w:t>“</w:t>
      </w:r>
      <w:r>
        <w:rPr>
          <w:rFonts w:ascii="宋体" w:hAnsi="宋体" w:eastAsia="宋体" w:cs="宋体"/>
          <w:color w:val="auto"/>
          <w:spacing w:val="4"/>
          <w:sz w:val="21"/>
          <w:szCs w:val="21"/>
          <w:highlight w:val="none"/>
        </w:rPr>
        <w:t>盖单位章</w:t>
      </w:r>
      <w:r>
        <w:rPr>
          <w:rFonts w:ascii="Times New Roman" w:hAnsi="Times New Roman" w:eastAsia="Times New Roman" w:cs="Times New Roman"/>
          <w:color w:val="auto"/>
          <w:spacing w:val="4"/>
          <w:sz w:val="21"/>
          <w:szCs w:val="21"/>
          <w:highlight w:val="none"/>
        </w:rPr>
        <w:t>”</w:t>
      </w:r>
      <w:r>
        <w:rPr>
          <w:rFonts w:ascii="宋体" w:hAnsi="宋体" w:eastAsia="宋体" w:cs="宋体"/>
          <w:color w:val="auto"/>
          <w:spacing w:val="4"/>
          <w:sz w:val="21"/>
          <w:szCs w:val="21"/>
          <w:highlight w:val="none"/>
        </w:rPr>
        <w:t>的地方</w:t>
      </w:r>
      <w:r>
        <w:rPr>
          <w:rFonts w:ascii="宋体" w:hAnsi="宋体" w:eastAsia="宋体" w:cs="宋体"/>
          <w:color w:val="auto"/>
          <w:spacing w:val="3"/>
          <w:sz w:val="21"/>
          <w:szCs w:val="21"/>
          <w:highlight w:val="none"/>
        </w:rPr>
        <w:t>，投标人应使用数字证书（</w:t>
      </w:r>
      <w:r>
        <w:rPr>
          <w:rFonts w:ascii="Times New Roman" w:hAnsi="Times New Roman" w:eastAsia="Times New Roman" w:cs="Times New Roman"/>
          <w:color w:val="auto"/>
          <w:sz w:val="21"/>
          <w:szCs w:val="21"/>
          <w:highlight w:val="none"/>
        </w:rPr>
        <w:t>CA</w:t>
      </w:r>
      <w:r>
        <w:rPr>
          <w:rFonts w:ascii="宋体" w:hAnsi="宋体" w:eastAsia="宋体" w:cs="宋体"/>
          <w:color w:val="auto"/>
          <w:spacing w:val="3"/>
          <w:sz w:val="21"/>
          <w:szCs w:val="21"/>
          <w:highlight w:val="none"/>
        </w:rPr>
        <w:t>）</w:t>
      </w:r>
      <w:r>
        <w:rPr>
          <w:rFonts w:ascii="宋体" w:hAnsi="宋体" w:eastAsia="宋体" w:cs="宋体"/>
          <w:color w:val="auto"/>
          <w:spacing w:val="1"/>
          <w:sz w:val="21"/>
          <w:szCs w:val="21"/>
          <w:highlight w:val="none"/>
        </w:rPr>
        <w:t>加盖投标人的单位电子印章；要求</w:t>
      </w:r>
      <w:r>
        <w:rPr>
          <w:rFonts w:ascii="Times New Roman" w:hAnsi="Times New Roman" w:eastAsia="Times New Roman" w:cs="Times New Roman"/>
          <w:color w:val="auto"/>
          <w:spacing w:val="1"/>
          <w:sz w:val="21"/>
          <w:szCs w:val="21"/>
          <w:highlight w:val="none"/>
        </w:rPr>
        <w:t>“</w:t>
      </w:r>
      <w:r>
        <w:rPr>
          <w:rFonts w:ascii="宋体" w:hAnsi="宋体" w:eastAsia="宋体" w:cs="宋体"/>
          <w:color w:val="auto"/>
          <w:spacing w:val="1"/>
          <w:sz w:val="21"/>
          <w:szCs w:val="21"/>
          <w:highlight w:val="none"/>
        </w:rPr>
        <w:t>签章</w:t>
      </w:r>
      <w:r>
        <w:rPr>
          <w:rFonts w:ascii="Times New Roman" w:hAnsi="Times New Roman" w:eastAsia="Times New Roman" w:cs="Times New Roman"/>
          <w:color w:val="auto"/>
          <w:spacing w:val="1"/>
          <w:sz w:val="21"/>
          <w:szCs w:val="21"/>
          <w:highlight w:val="none"/>
        </w:rPr>
        <w:t>”</w:t>
      </w:r>
      <w:r>
        <w:rPr>
          <w:rFonts w:ascii="宋体" w:hAnsi="宋体" w:eastAsia="宋体" w:cs="宋体"/>
          <w:color w:val="auto"/>
          <w:spacing w:val="1"/>
          <w:sz w:val="21"/>
          <w:szCs w:val="21"/>
          <w:highlight w:val="none"/>
        </w:rPr>
        <w:t>的地方，投标人应使用数字证书（</w:t>
      </w:r>
      <w:r>
        <w:rPr>
          <w:rFonts w:ascii="Times New Roman" w:hAnsi="Times New Roman" w:eastAsia="Times New Roman" w:cs="Times New Roman"/>
          <w:color w:val="auto"/>
          <w:sz w:val="21"/>
          <w:szCs w:val="21"/>
          <w:highlight w:val="none"/>
        </w:rPr>
        <w:t>CA</w:t>
      </w:r>
      <w:r>
        <w:rPr>
          <w:rFonts w:ascii="宋体" w:hAnsi="宋体" w:eastAsia="宋体" w:cs="宋体"/>
          <w:color w:val="auto"/>
          <w:spacing w:val="1"/>
          <w:sz w:val="21"/>
          <w:szCs w:val="21"/>
          <w:highlight w:val="none"/>
        </w:rPr>
        <w:t>）加盖法定</w:t>
      </w:r>
      <w:r>
        <w:rPr>
          <w:rFonts w:ascii="宋体" w:hAnsi="宋体" w:eastAsia="宋体" w:cs="宋体"/>
          <w:color w:val="auto"/>
          <w:spacing w:val="5"/>
          <w:sz w:val="21"/>
          <w:szCs w:val="21"/>
          <w:highlight w:val="none"/>
        </w:rPr>
        <w:t xml:space="preserve"> </w:t>
      </w:r>
      <w:r>
        <w:rPr>
          <w:rFonts w:ascii="宋体" w:hAnsi="宋体" w:eastAsia="宋体" w:cs="宋体"/>
          <w:color w:val="auto"/>
          <w:spacing w:val="-5"/>
          <w:sz w:val="21"/>
          <w:szCs w:val="21"/>
          <w:highlight w:val="none"/>
        </w:rPr>
        <w:t>代表人（授权委托人）的个人电子印章或电子签名。联合体投标的， 投标文件由联合体牵头</w:t>
      </w:r>
      <w:r>
        <w:rPr>
          <w:rFonts w:ascii="宋体" w:hAnsi="宋体" w:eastAsia="宋体" w:cs="宋体"/>
          <w:color w:val="auto"/>
          <w:spacing w:val="-1"/>
          <w:sz w:val="21"/>
          <w:szCs w:val="21"/>
          <w:highlight w:val="none"/>
        </w:rPr>
        <w:t>人按上述规定在要求</w:t>
      </w:r>
      <w:r>
        <w:rPr>
          <w:rFonts w:ascii="Times New Roman" w:hAnsi="Times New Roman" w:eastAsia="Times New Roman" w:cs="Times New Roman"/>
          <w:color w:val="auto"/>
          <w:spacing w:val="-1"/>
          <w:sz w:val="21"/>
          <w:szCs w:val="21"/>
          <w:highlight w:val="none"/>
        </w:rPr>
        <w:t>“</w:t>
      </w:r>
      <w:r>
        <w:rPr>
          <w:rFonts w:ascii="宋体" w:hAnsi="宋体" w:eastAsia="宋体" w:cs="宋体"/>
          <w:color w:val="auto"/>
          <w:spacing w:val="-1"/>
          <w:sz w:val="21"/>
          <w:szCs w:val="21"/>
          <w:highlight w:val="none"/>
        </w:rPr>
        <w:t>盖单位章</w:t>
      </w:r>
      <w:r>
        <w:rPr>
          <w:rFonts w:ascii="Times New Roman" w:hAnsi="Times New Roman" w:eastAsia="Times New Roman" w:cs="Times New Roman"/>
          <w:color w:val="auto"/>
          <w:spacing w:val="-1"/>
          <w:sz w:val="21"/>
          <w:szCs w:val="21"/>
          <w:highlight w:val="none"/>
        </w:rPr>
        <w:t>”</w:t>
      </w:r>
      <w:r>
        <w:rPr>
          <w:rFonts w:ascii="宋体" w:hAnsi="宋体" w:eastAsia="宋体" w:cs="宋体"/>
          <w:color w:val="auto"/>
          <w:spacing w:val="-1"/>
          <w:sz w:val="21"/>
          <w:szCs w:val="21"/>
          <w:highlight w:val="none"/>
        </w:rPr>
        <w:t>的地方加盖联合体牵头人单位电子印章；在</w:t>
      </w:r>
      <w:r>
        <w:rPr>
          <w:rFonts w:ascii="宋体" w:hAnsi="宋体" w:eastAsia="宋体" w:cs="宋体"/>
          <w:color w:val="auto"/>
          <w:spacing w:val="-2"/>
          <w:sz w:val="21"/>
          <w:szCs w:val="21"/>
          <w:highlight w:val="none"/>
        </w:rPr>
        <w:t>要求</w:t>
      </w:r>
      <w:r>
        <w:rPr>
          <w:rFonts w:ascii="Times New Roman" w:hAnsi="Times New Roman" w:eastAsia="Times New Roman" w:cs="Times New Roman"/>
          <w:color w:val="auto"/>
          <w:spacing w:val="-2"/>
          <w:sz w:val="21"/>
          <w:szCs w:val="21"/>
          <w:highlight w:val="none"/>
        </w:rPr>
        <w:t>“</w:t>
      </w:r>
      <w:r>
        <w:rPr>
          <w:rFonts w:ascii="宋体" w:hAnsi="宋体" w:eastAsia="宋体" w:cs="宋体"/>
          <w:color w:val="auto"/>
          <w:spacing w:val="-2"/>
          <w:sz w:val="21"/>
          <w:szCs w:val="21"/>
          <w:highlight w:val="none"/>
        </w:rPr>
        <w:t>签章</w:t>
      </w:r>
      <w:r>
        <w:rPr>
          <w:rFonts w:ascii="Times New Roman" w:hAnsi="Times New Roman" w:eastAsia="Times New Roman" w:cs="Times New Roman"/>
          <w:color w:val="auto"/>
          <w:spacing w:val="-2"/>
          <w:sz w:val="21"/>
          <w:szCs w:val="21"/>
          <w:highlight w:val="none"/>
        </w:rPr>
        <w:t>”</w:t>
      </w:r>
      <w:r>
        <w:rPr>
          <w:rFonts w:ascii="宋体" w:hAnsi="宋体" w:eastAsia="宋体" w:cs="宋体"/>
          <w:color w:val="auto"/>
          <w:spacing w:val="-2"/>
          <w:sz w:val="21"/>
          <w:szCs w:val="21"/>
          <w:highlight w:val="none"/>
        </w:rPr>
        <w:t>的地方加盖联合体牵头人法定代表人（授权委托人）的个</w:t>
      </w:r>
      <w:r>
        <w:rPr>
          <w:rFonts w:ascii="宋体" w:hAnsi="宋体" w:eastAsia="宋体" w:cs="宋体"/>
          <w:color w:val="auto"/>
          <w:spacing w:val="-3"/>
          <w:sz w:val="21"/>
          <w:szCs w:val="21"/>
          <w:highlight w:val="none"/>
        </w:rPr>
        <w:t>人电子印章或电子签名。招标文件有特</w:t>
      </w:r>
      <w:r>
        <w:rPr>
          <w:rFonts w:ascii="宋体" w:hAnsi="宋体" w:eastAsia="宋体" w:cs="宋体"/>
          <w:color w:val="auto"/>
          <w:spacing w:val="-5"/>
          <w:sz w:val="21"/>
          <w:szCs w:val="21"/>
          <w:highlight w:val="none"/>
        </w:rPr>
        <w:t>别说明的除外。</w:t>
      </w:r>
    </w:p>
    <w:p w14:paraId="6E12C511">
      <w:pPr>
        <w:spacing w:before="111" w:line="292" w:lineRule="auto"/>
        <w:ind w:left="1700" w:right="1796" w:firstLine="424"/>
        <w:rPr>
          <w:rFonts w:ascii="宋体" w:hAnsi="宋体" w:eastAsia="宋体" w:cs="宋体"/>
          <w:color w:val="auto"/>
          <w:sz w:val="21"/>
          <w:szCs w:val="21"/>
          <w:highlight w:val="none"/>
        </w:rPr>
      </w:pPr>
      <w:r>
        <w:rPr>
          <w:rFonts w:ascii="宋体" w:hAnsi="宋体" w:eastAsia="宋体" w:cs="宋体"/>
          <w:color w:val="auto"/>
          <w:sz w:val="21"/>
          <w:szCs w:val="21"/>
          <w:highlight w:val="none"/>
        </w:rPr>
        <w:t>（</w:t>
      </w:r>
      <w:r>
        <w:rPr>
          <w:rFonts w:ascii="Times New Roman" w:hAnsi="Times New Roman" w:eastAsia="Times New Roman" w:cs="Times New Roman"/>
          <w:color w:val="auto"/>
          <w:sz w:val="21"/>
          <w:szCs w:val="21"/>
          <w:highlight w:val="none"/>
        </w:rPr>
        <w:t>5</w:t>
      </w:r>
      <w:r>
        <w:rPr>
          <w:rFonts w:ascii="宋体" w:hAnsi="宋体" w:eastAsia="宋体" w:cs="宋体"/>
          <w:color w:val="auto"/>
          <w:sz w:val="21"/>
          <w:szCs w:val="21"/>
          <w:highlight w:val="none"/>
        </w:rPr>
        <w:t>）投标文件制作完成后，将生成一份加密的电子投标文件。投标人应当自行验证电</w:t>
      </w:r>
      <w:r>
        <w:rPr>
          <w:rFonts w:ascii="宋体" w:hAnsi="宋体" w:eastAsia="宋体" w:cs="宋体"/>
          <w:color w:val="auto"/>
          <w:spacing w:val="-5"/>
          <w:sz w:val="21"/>
          <w:szCs w:val="21"/>
          <w:highlight w:val="none"/>
        </w:rPr>
        <w:t>子投标文件格式、内容和数据的准确性，</w:t>
      </w:r>
      <w:r>
        <w:rPr>
          <w:rFonts w:ascii="宋体" w:hAnsi="宋体" w:eastAsia="宋体" w:cs="宋体"/>
          <w:color w:val="auto"/>
          <w:spacing w:val="67"/>
          <w:sz w:val="21"/>
          <w:szCs w:val="21"/>
          <w:highlight w:val="none"/>
        </w:rPr>
        <w:t xml:space="preserve"> </w:t>
      </w:r>
      <w:r>
        <w:rPr>
          <w:rFonts w:ascii="宋体" w:hAnsi="宋体" w:eastAsia="宋体" w:cs="宋体"/>
          <w:color w:val="auto"/>
          <w:spacing w:val="-5"/>
          <w:sz w:val="21"/>
          <w:szCs w:val="21"/>
          <w:highlight w:val="none"/>
        </w:rPr>
        <w:t>原则上电子投标文件大小不得超过</w:t>
      </w:r>
      <w:r>
        <w:rPr>
          <w:rFonts w:ascii="宋体" w:hAnsi="宋体" w:eastAsia="宋体" w:cs="宋体"/>
          <w:color w:val="auto"/>
          <w:spacing w:val="-42"/>
          <w:sz w:val="21"/>
          <w:szCs w:val="21"/>
          <w:highlight w:val="none"/>
        </w:rPr>
        <w:t xml:space="preserve"> </w:t>
      </w:r>
      <w:r>
        <w:rPr>
          <w:rFonts w:ascii="Times New Roman" w:hAnsi="Times New Roman" w:eastAsia="Times New Roman" w:cs="Times New Roman"/>
          <w:color w:val="auto"/>
          <w:spacing w:val="-5"/>
          <w:sz w:val="21"/>
          <w:szCs w:val="21"/>
          <w:highlight w:val="none"/>
        </w:rPr>
        <w:t>500M</w:t>
      </w:r>
      <w:r>
        <w:rPr>
          <w:rFonts w:ascii="宋体" w:hAnsi="宋体" w:eastAsia="宋体" w:cs="宋体"/>
          <w:color w:val="auto"/>
          <w:spacing w:val="-5"/>
          <w:sz w:val="21"/>
          <w:szCs w:val="21"/>
          <w:highlight w:val="none"/>
        </w:rPr>
        <w:t>。电子投标文件由于格式、内容或数据存在错误造成无法解密或解析，</w:t>
      </w:r>
      <w:r>
        <w:rPr>
          <w:rFonts w:ascii="宋体" w:hAnsi="宋体" w:eastAsia="宋体" w:cs="宋体"/>
          <w:color w:val="auto"/>
          <w:spacing w:val="-4"/>
          <w:sz w:val="21"/>
          <w:szCs w:val="21"/>
          <w:highlight w:val="none"/>
        </w:rPr>
        <w:t xml:space="preserve"> </w:t>
      </w:r>
      <w:r>
        <w:rPr>
          <w:rFonts w:ascii="宋体" w:hAnsi="宋体" w:eastAsia="宋体" w:cs="宋体"/>
          <w:color w:val="auto"/>
          <w:spacing w:val="-5"/>
          <w:sz w:val="21"/>
          <w:szCs w:val="21"/>
          <w:highlight w:val="none"/>
        </w:rPr>
        <w:t>视为撤回投标文件，责任由投标人自行承担。</w:t>
      </w:r>
    </w:p>
    <w:p w14:paraId="2E61CD8F">
      <w:pPr>
        <w:spacing w:before="110" w:line="220" w:lineRule="auto"/>
        <w:ind w:left="212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w:t>
      </w:r>
      <w:r>
        <w:rPr>
          <w:rFonts w:ascii="Times New Roman" w:hAnsi="Times New Roman" w:eastAsia="Times New Roman" w:cs="Times New Roman"/>
          <w:color w:val="auto"/>
          <w:spacing w:val="-1"/>
          <w:sz w:val="21"/>
          <w:szCs w:val="21"/>
          <w:highlight w:val="none"/>
        </w:rPr>
        <w:t>6</w:t>
      </w:r>
      <w:r>
        <w:rPr>
          <w:rFonts w:ascii="宋体" w:hAnsi="宋体" w:eastAsia="宋体" w:cs="宋体"/>
          <w:color w:val="auto"/>
          <w:spacing w:val="-1"/>
          <w:sz w:val="21"/>
          <w:szCs w:val="21"/>
          <w:highlight w:val="none"/>
        </w:rPr>
        <w:t>）投标文件制作的具体方法详见</w:t>
      </w:r>
      <w:r>
        <w:rPr>
          <w:rFonts w:ascii="Times New Roman" w:hAnsi="Times New Roman" w:eastAsia="Times New Roman" w:cs="Times New Roman"/>
          <w:color w:val="auto"/>
          <w:spacing w:val="-1"/>
          <w:sz w:val="21"/>
          <w:szCs w:val="21"/>
          <w:highlight w:val="none"/>
        </w:rPr>
        <w:t>“</w:t>
      </w:r>
      <w:r>
        <w:rPr>
          <w:rFonts w:ascii="宋体" w:hAnsi="宋体" w:eastAsia="宋体" w:cs="宋体"/>
          <w:color w:val="auto"/>
          <w:spacing w:val="-1"/>
          <w:sz w:val="21"/>
          <w:szCs w:val="21"/>
          <w:highlight w:val="none"/>
        </w:rPr>
        <w:t>数字化投标文件制作软件</w:t>
      </w:r>
      <w:r>
        <w:rPr>
          <w:rFonts w:ascii="Times New Roman" w:hAnsi="Times New Roman" w:eastAsia="Times New Roman" w:cs="Times New Roman"/>
          <w:color w:val="auto"/>
          <w:spacing w:val="-1"/>
          <w:sz w:val="21"/>
          <w:szCs w:val="21"/>
          <w:highlight w:val="none"/>
        </w:rPr>
        <w:t>”</w:t>
      </w:r>
      <w:r>
        <w:rPr>
          <w:rFonts w:ascii="宋体" w:hAnsi="宋体" w:eastAsia="宋体" w:cs="宋体"/>
          <w:color w:val="auto"/>
          <w:spacing w:val="-1"/>
          <w:sz w:val="21"/>
          <w:szCs w:val="21"/>
          <w:highlight w:val="none"/>
        </w:rPr>
        <w:t>中的</w:t>
      </w:r>
      <w:r>
        <w:rPr>
          <w:rFonts w:ascii="宋体" w:hAnsi="宋体" w:eastAsia="宋体" w:cs="宋体"/>
          <w:color w:val="auto"/>
          <w:spacing w:val="-2"/>
          <w:sz w:val="21"/>
          <w:szCs w:val="21"/>
          <w:highlight w:val="none"/>
        </w:rPr>
        <w:t>操作说明。</w:t>
      </w:r>
    </w:p>
    <w:p w14:paraId="2C055C55">
      <w:pPr>
        <w:spacing w:before="110" w:line="316" w:lineRule="auto"/>
        <w:ind w:left="1700" w:right="1797" w:firstLine="419"/>
        <w:rPr>
          <w:rFonts w:ascii="宋体" w:hAnsi="宋体" w:eastAsia="宋体" w:cs="宋体"/>
          <w:color w:val="auto"/>
          <w:sz w:val="21"/>
          <w:szCs w:val="21"/>
          <w:highlight w:val="none"/>
        </w:rPr>
      </w:pPr>
      <w:r>
        <w:rPr>
          <w:rFonts w:ascii="Times New Roman" w:hAnsi="Times New Roman" w:eastAsia="Times New Roman" w:cs="Times New Roman"/>
          <w:color w:val="auto"/>
          <w:spacing w:val="3"/>
          <w:sz w:val="21"/>
          <w:szCs w:val="21"/>
          <w:highlight w:val="none"/>
        </w:rPr>
        <w:t xml:space="preserve">3.7.4  </w:t>
      </w:r>
      <w:r>
        <w:rPr>
          <w:rFonts w:ascii="宋体" w:hAnsi="宋体" w:eastAsia="宋体" w:cs="宋体"/>
          <w:color w:val="auto"/>
          <w:spacing w:val="3"/>
          <w:sz w:val="21"/>
          <w:szCs w:val="21"/>
          <w:highlight w:val="none"/>
        </w:rPr>
        <w:t>投标人须知前附表规定</w:t>
      </w:r>
      <w:r>
        <w:rPr>
          <w:rFonts w:ascii="Times New Roman" w:hAnsi="Times New Roman" w:eastAsia="Times New Roman" w:cs="Times New Roman"/>
          <w:color w:val="auto"/>
          <w:spacing w:val="3"/>
          <w:sz w:val="21"/>
          <w:szCs w:val="21"/>
          <w:highlight w:val="none"/>
        </w:rPr>
        <w:t>“</w:t>
      </w:r>
      <w:r>
        <w:rPr>
          <w:rFonts w:ascii="宋体" w:hAnsi="宋体" w:eastAsia="宋体" w:cs="宋体"/>
          <w:color w:val="auto"/>
          <w:spacing w:val="3"/>
          <w:sz w:val="21"/>
          <w:szCs w:val="21"/>
          <w:highlight w:val="none"/>
        </w:rPr>
        <w:t>技术服务和质保期服务计划</w:t>
      </w:r>
      <w:r>
        <w:rPr>
          <w:rFonts w:ascii="Times New Roman" w:hAnsi="Times New Roman" w:eastAsia="Times New Roman" w:cs="Times New Roman"/>
          <w:color w:val="auto"/>
          <w:spacing w:val="3"/>
          <w:sz w:val="21"/>
          <w:szCs w:val="21"/>
          <w:highlight w:val="none"/>
        </w:rPr>
        <w:t>”</w:t>
      </w:r>
      <w:r>
        <w:rPr>
          <w:rFonts w:ascii="宋体" w:hAnsi="宋体" w:eastAsia="宋体" w:cs="宋体"/>
          <w:color w:val="auto"/>
          <w:spacing w:val="3"/>
          <w:sz w:val="21"/>
          <w:szCs w:val="21"/>
          <w:highlight w:val="none"/>
        </w:rPr>
        <w:t>（技术标）采用</w:t>
      </w:r>
      <w:r>
        <w:rPr>
          <w:rFonts w:ascii="Times New Roman" w:hAnsi="Times New Roman" w:eastAsia="Times New Roman" w:cs="Times New Roman"/>
          <w:color w:val="auto"/>
          <w:spacing w:val="3"/>
          <w:sz w:val="21"/>
          <w:szCs w:val="21"/>
          <w:highlight w:val="none"/>
        </w:rPr>
        <w:t>“</w:t>
      </w:r>
      <w:r>
        <w:rPr>
          <w:rFonts w:ascii="宋体" w:hAnsi="宋体" w:eastAsia="宋体" w:cs="宋体"/>
          <w:color w:val="auto"/>
          <w:spacing w:val="3"/>
          <w:sz w:val="21"/>
          <w:szCs w:val="21"/>
          <w:highlight w:val="none"/>
        </w:rPr>
        <w:t>模块化暗</w:t>
      </w:r>
      <w:r>
        <w:rPr>
          <w:rFonts w:ascii="宋体" w:hAnsi="宋体" w:eastAsia="宋体" w:cs="宋体"/>
          <w:color w:val="auto"/>
          <w:spacing w:val="-2"/>
          <w:sz w:val="21"/>
          <w:szCs w:val="21"/>
          <w:highlight w:val="none"/>
        </w:rPr>
        <w:t>标</w:t>
      </w:r>
      <w:r>
        <w:rPr>
          <w:rFonts w:ascii="Times New Roman" w:hAnsi="Times New Roman" w:eastAsia="Times New Roman" w:cs="Times New Roman"/>
          <w:color w:val="auto"/>
          <w:spacing w:val="-2"/>
          <w:sz w:val="21"/>
          <w:szCs w:val="21"/>
          <w:highlight w:val="none"/>
        </w:rPr>
        <w:t>”</w:t>
      </w:r>
      <w:r>
        <w:rPr>
          <w:rFonts w:ascii="Times New Roman" w:hAnsi="Times New Roman" w:eastAsia="Times New Roman" w:cs="Times New Roman"/>
          <w:color w:val="auto"/>
          <w:spacing w:val="-28"/>
          <w:sz w:val="21"/>
          <w:szCs w:val="21"/>
          <w:highlight w:val="none"/>
        </w:rPr>
        <w:t xml:space="preserve"> </w:t>
      </w:r>
      <w:r>
        <w:rPr>
          <w:rFonts w:ascii="宋体" w:hAnsi="宋体" w:eastAsia="宋体" w:cs="宋体"/>
          <w:color w:val="auto"/>
          <w:spacing w:val="-2"/>
          <w:sz w:val="21"/>
          <w:szCs w:val="21"/>
          <w:highlight w:val="none"/>
        </w:rPr>
        <w:t>，</w:t>
      </w:r>
      <w:r>
        <w:rPr>
          <w:rFonts w:ascii="Times New Roman" w:hAnsi="Times New Roman" w:eastAsia="Times New Roman" w:cs="Times New Roman"/>
          <w:color w:val="auto"/>
          <w:spacing w:val="-2"/>
          <w:sz w:val="21"/>
          <w:szCs w:val="21"/>
          <w:highlight w:val="none"/>
        </w:rPr>
        <w:t>“</w:t>
      </w:r>
      <w:r>
        <w:rPr>
          <w:rFonts w:ascii="宋体" w:hAnsi="宋体" w:eastAsia="宋体" w:cs="宋体"/>
          <w:color w:val="auto"/>
          <w:spacing w:val="-2"/>
          <w:sz w:val="21"/>
          <w:szCs w:val="21"/>
          <w:highlight w:val="none"/>
        </w:rPr>
        <w:t>技术服务和质保期服务计划</w:t>
      </w:r>
      <w:r>
        <w:rPr>
          <w:rFonts w:ascii="Times New Roman" w:hAnsi="Times New Roman" w:eastAsia="Times New Roman" w:cs="Times New Roman"/>
          <w:color w:val="auto"/>
          <w:spacing w:val="-2"/>
          <w:sz w:val="21"/>
          <w:szCs w:val="21"/>
          <w:highlight w:val="none"/>
        </w:rPr>
        <w:t>”</w:t>
      </w:r>
      <w:r>
        <w:rPr>
          <w:rFonts w:ascii="宋体" w:hAnsi="宋体" w:eastAsia="宋体" w:cs="宋体"/>
          <w:color w:val="auto"/>
          <w:spacing w:val="-2"/>
          <w:sz w:val="21"/>
          <w:szCs w:val="21"/>
          <w:highlight w:val="none"/>
        </w:rPr>
        <w:t>应按本章第</w:t>
      </w:r>
      <w:r>
        <w:rPr>
          <w:rFonts w:ascii="宋体" w:hAnsi="宋体" w:eastAsia="宋体" w:cs="宋体"/>
          <w:color w:val="auto"/>
          <w:spacing w:val="-44"/>
          <w:sz w:val="21"/>
          <w:szCs w:val="21"/>
          <w:highlight w:val="none"/>
        </w:rPr>
        <w:t xml:space="preserve"> </w:t>
      </w:r>
      <w:r>
        <w:rPr>
          <w:rFonts w:ascii="Times New Roman" w:hAnsi="Times New Roman" w:eastAsia="Times New Roman" w:cs="Times New Roman"/>
          <w:color w:val="auto"/>
          <w:spacing w:val="-2"/>
          <w:sz w:val="21"/>
          <w:szCs w:val="21"/>
          <w:highlight w:val="none"/>
        </w:rPr>
        <w:t xml:space="preserve">3.7.3 </w:t>
      </w:r>
      <w:r>
        <w:rPr>
          <w:rFonts w:ascii="宋体" w:hAnsi="宋体" w:eastAsia="宋体" w:cs="宋体"/>
          <w:color w:val="auto"/>
          <w:spacing w:val="-2"/>
          <w:sz w:val="21"/>
          <w:szCs w:val="21"/>
          <w:highlight w:val="none"/>
        </w:rPr>
        <w:t>项制作投标文件并应满足下列要求：</w:t>
      </w:r>
    </w:p>
    <w:p w14:paraId="7C2381F3">
      <w:pPr>
        <w:spacing w:before="1" w:line="292" w:lineRule="auto"/>
        <w:ind w:left="1698" w:right="1796" w:firstLine="426"/>
        <w:rPr>
          <w:rFonts w:ascii="宋体" w:hAnsi="宋体" w:eastAsia="宋体" w:cs="宋体"/>
          <w:color w:val="auto"/>
          <w:sz w:val="21"/>
          <w:szCs w:val="21"/>
          <w:highlight w:val="none"/>
        </w:rPr>
      </w:pPr>
      <w:r>
        <w:rPr>
          <w:rFonts w:ascii="宋体" w:hAnsi="宋体" w:eastAsia="宋体" w:cs="宋体"/>
          <w:color w:val="auto"/>
          <w:sz w:val="21"/>
          <w:szCs w:val="21"/>
          <w:highlight w:val="none"/>
        </w:rPr>
        <w:t>（</w:t>
      </w:r>
      <w:r>
        <w:rPr>
          <w:rFonts w:ascii="Times New Roman" w:hAnsi="Times New Roman" w:eastAsia="Times New Roman" w:cs="Times New Roman"/>
          <w:color w:val="auto"/>
          <w:sz w:val="21"/>
          <w:szCs w:val="21"/>
          <w:highlight w:val="none"/>
        </w:rPr>
        <w:t>1</w:t>
      </w:r>
      <w:r>
        <w:rPr>
          <w:rFonts w:ascii="宋体" w:hAnsi="宋体" w:eastAsia="宋体" w:cs="宋体"/>
          <w:color w:val="auto"/>
          <w:sz w:val="21"/>
          <w:szCs w:val="21"/>
          <w:highlight w:val="none"/>
        </w:rPr>
        <w:t>）采用</w:t>
      </w:r>
      <w:r>
        <w:rPr>
          <w:rFonts w:ascii="宋体" w:hAnsi="宋体" w:eastAsia="宋体" w:cs="宋体"/>
          <w:color w:val="auto"/>
          <w:spacing w:val="-51"/>
          <w:sz w:val="21"/>
          <w:szCs w:val="21"/>
          <w:highlight w:val="none"/>
        </w:rPr>
        <w:t xml:space="preserve"> </w:t>
      </w:r>
      <w:r>
        <w:rPr>
          <w:rFonts w:ascii="Times New Roman" w:hAnsi="Times New Roman" w:eastAsia="Times New Roman" w:cs="Times New Roman"/>
          <w:color w:val="auto"/>
          <w:sz w:val="21"/>
          <w:szCs w:val="21"/>
          <w:highlight w:val="none"/>
        </w:rPr>
        <w:t xml:space="preserve">A4 </w:t>
      </w:r>
      <w:r>
        <w:rPr>
          <w:rFonts w:ascii="宋体" w:hAnsi="宋体" w:eastAsia="宋体" w:cs="宋体"/>
          <w:color w:val="auto"/>
          <w:sz w:val="21"/>
          <w:szCs w:val="21"/>
          <w:highlight w:val="none"/>
        </w:rPr>
        <w:t>规格纸张，纸张方向为纵向，段落采用单倍行距</w:t>
      </w:r>
      <w:r>
        <w:rPr>
          <w:rFonts w:ascii="宋体" w:hAnsi="宋体" w:eastAsia="宋体" w:cs="宋体"/>
          <w:color w:val="auto"/>
          <w:spacing w:val="-1"/>
          <w:sz w:val="21"/>
          <w:szCs w:val="21"/>
          <w:highlight w:val="none"/>
        </w:rPr>
        <w:t>，</w:t>
      </w:r>
      <w:r>
        <w:rPr>
          <w:rFonts w:ascii="Times New Roman" w:hAnsi="Times New Roman" w:eastAsia="Times New Roman" w:cs="Times New Roman"/>
          <w:color w:val="auto"/>
          <w:spacing w:val="-1"/>
          <w:sz w:val="21"/>
          <w:szCs w:val="21"/>
          <w:highlight w:val="none"/>
        </w:rPr>
        <w:t>“</w:t>
      </w:r>
      <w:r>
        <w:rPr>
          <w:rFonts w:ascii="宋体" w:hAnsi="宋体" w:eastAsia="宋体" w:cs="宋体"/>
          <w:color w:val="auto"/>
          <w:spacing w:val="-1"/>
          <w:sz w:val="21"/>
          <w:szCs w:val="21"/>
          <w:highlight w:val="none"/>
        </w:rPr>
        <w:t>文档网格</w:t>
      </w:r>
      <w:r>
        <w:rPr>
          <w:rFonts w:ascii="Times New Roman" w:hAnsi="Times New Roman" w:eastAsia="Times New Roman" w:cs="Times New Roman"/>
          <w:color w:val="auto"/>
          <w:spacing w:val="-1"/>
          <w:sz w:val="21"/>
          <w:szCs w:val="21"/>
          <w:highlight w:val="none"/>
        </w:rPr>
        <w:t>”</w:t>
      </w:r>
      <w:r>
        <w:rPr>
          <w:rFonts w:ascii="宋体" w:hAnsi="宋体" w:eastAsia="宋体" w:cs="宋体"/>
          <w:color w:val="auto"/>
          <w:spacing w:val="-1"/>
          <w:sz w:val="21"/>
          <w:szCs w:val="21"/>
          <w:highlight w:val="none"/>
        </w:rPr>
        <w:t>设置为</w:t>
      </w:r>
      <w:r>
        <w:rPr>
          <w:rFonts w:ascii="Times New Roman" w:hAnsi="Times New Roman" w:eastAsia="Times New Roman" w:cs="Times New Roman"/>
          <w:color w:val="auto"/>
          <w:spacing w:val="-1"/>
          <w:sz w:val="21"/>
          <w:szCs w:val="21"/>
          <w:highlight w:val="none"/>
        </w:rPr>
        <w:t>“</w:t>
      </w:r>
      <w:r>
        <w:rPr>
          <w:rFonts w:ascii="宋体" w:hAnsi="宋体" w:eastAsia="宋体" w:cs="宋体"/>
          <w:color w:val="auto"/>
          <w:spacing w:val="-1"/>
          <w:sz w:val="21"/>
          <w:szCs w:val="21"/>
          <w:highlight w:val="none"/>
        </w:rPr>
        <w:t>无</w:t>
      </w:r>
      <w:r>
        <w:rPr>
          <w:rFonts w:ascii="宋体" w:hAnsi="宋体" w:eastAsia="宋体" w:cs="宋体"/>
          <w:color w:val="auto"/>
          <w:sz w:val="21"/>
          <w:szCs w:val="21"/>
          <w:highlight w:val="none"/>
        </w:rPr>
        <w:t>网格</w:t>
      </w:r>
      <w:r>
        <w:rPr>
          <w:rFonts w:ascii="Times New Roman" w:hAnsi="Times New Roman" w:eastAsia="Times New Roman" w:cs="Times New Roman"/>
          <w:color w:val="auto"/>
          <w:sz w:val="21"/>
          <w:szCs w:val="21"/>
          <w:highlight w:val="none"/>
        </w:rPr>
        <w:t>”</w:t>
      </w:r>
      <w:r>
        <w:rPr>
          <w:rFonts w:ascii="宋体" w:hAnsi="宋体" w:eastAsia="宋体" w:cs="宋体"/>
          <w:color w:val="auto"/>
          <w:sz w:val="21"/>
          <w:szCs w:val="21"/>
          <w:highlight w:val="none"/>
        </w:rPr>
        <w:t>，对齐方式两端对齐，大纲级别正文文本，左侧、右侧缩进</w:t>
      </w:r>
      <w:r>
        <w:rPr>
          <w:rFonts w:ascii="宋体" w:hAnsi="宋体" w:eastAsia="宋体" w:cs="宋体"/>
          <w:color w:val="auto"/>
          <w:spacing w:val="-38"/>
          <w:sz w:val="21"/>
          <w:szCs w:val="21"/>
          <w:highlight w:val="none"/>
        </w:rPr>
        <w:t xml:space="preserve"> </w:t>
      </w:r>
      <w:r>
        <w:rPr>
          <w:rFonts w:ascii="Times New Roman" w:hAnsi="Times New Roman" w:eastAsia="Times New Roman" w:cs="Times New Roman"/>
          <w:color w:val="auto"/>
          <w:sz w:val="21"/>
          <w:szCs w:val="21"/>
          <w:highlight w:val="none"/>
        </w:rPr>
        <w:t xml:space="preserve">0 </w:t>
      </w:r>
      <w:r>
        <w:rPr>
          <w:rFonts w:ascii="宋体" w:hAnsi="宋体" w:eastAsia="宋体" w:cs="宋体"/>
          <w:color w:val="auto"/>
          <w:sz w:val="21"/>
          <w:szCs w:val="21"/>
          <w:highlight w:val="none"/>
        </w:rPr>
        <w:t>个字符，首行缩进</w:t>
      </w:r>
      <w:r>
        <w:rPr>
          <w:rFonts w:ascii="宋体" w:hAnsi="宋体" w:eastAsia="宋体" w:cs="宋体"/>
          <w:color w:val="auto"/>
          <w:spacing w:val="-48"/>
          <w:sz w:val="21"/>
          <w:szCs w:val="21"/>
          <w:highlight w:val="none"/>
        </w:rPr>
        <w:t xml:space="preserve"> </w:t>
      </w:r>
      <w:r>
        <w:rPr>
          <w:rFonts w:ascii="Times New Roman" w:hAnsi="Times New Roman" w:eastAsia="Times New Roman" w:cs="Times New Roman"/>
          <w:color w:val="auto"/>
          <w:sz w:val="21"/>
          <w:szCs w:val="21"/>
          <w:highlight w:val="none"/>
        </w:rPr>
        <w:t xml:space="preserve">2 </w:t>
      </w:r>
      <w:r>
        <w:rPr>
          <w:rFonts w:ascii="宋体" w:hAnsi="宋体" w:eastAsia="宋体" w:cs="宋体"/>
          <w:color w:val="auto"/>
          <w:sz w:val="21"/>
          <w:szCs w:val="21"/>
          <w:highlight w:val="none"/>
        </w:rPr>
        <w:t>个</w:t>
      </w:r>
      <w:r>
        <w:rPr>
          <w:rFonts w:ascii="宋体" w:hAnsi="宋体" w:eastAsia="宋体" w:cs="宋体"/>
          <w:color w:val="auto"/>
          <w:spacing w:val="-1"/>
          <w:sz w:val="21"/>
          <w:szCs w:val="21"/>
          <w:highlight w:val="none"/>
        </w:rPr>
        <w:t>字符，段前、段后</w:t>
      </w:r>
      <w:r>
        <w:rPr>
          <w:rFonts w:ascii="宋体" w:hAnsi="宋体" w:eastAsia="宋体" w:cs="宋体"/>
          <w:color w:val="auto"/>
          <w:spacing w:val="-45"/>
          <w:sz w:val="21"/>
          <w:szCs w:val="21"/>
          <w:highlight w:val="none"/>
        </w:rPr>
        <w:t xml:space="preserve"> </w:t>
      </w:r>
      <w:r>
        <w:rPr>
          <w:rFonts w:ascii="Times New Roman" w:hAnsi="Times New Roman" w:eastAsia="Times New Roman" w:cs="Times New Roman"/>
          <w:color w:val="auto"/>
          <w:spacing w:val="-1"/>
          <w:sz w:val="21"/>
          <w:szCs w:val="21"/>
          <w:highlight w:val="none"/>
        </w:rPr>
        <w:t xml:space="preserve">0 </w:t>
      </w:r>
      <w:r>
        <w:rPr>
          <w:rFonts w:ascii="宋体" w:hAnsi="宋体" w:eastAsia="宋体" w:cs="宋体"/>
          <w:color w:val="auto"/>
          <w:spacing w:val="-1"/>
          <w:sz w:val="21"/>
          <w:szCs w:val="21"/>
          <w:highlight w:val="none"/>
        </w:rPr>
        <w:t>行。编辑软件可采用</w:t>
      </w:r>
      <w:r>
        <w:rPr>
          <w:rFonts w:ascii="Times New Roman" w:hAnsi="Times New Roman" w:eastAsia="Times New Roman" w:cs="Times New Roman"/>
          <w:color w:val="auto"/>
          <w:spacing w:val="-1"/>
          <w:sz w:val="21"/>
          <w:szCs w:val="21"/>
          <w:highlight w:val="none"/>
        </w:rPr>
        <w:t xml:space="preserve">Microsoft Word 2010 </w:t>
      </w:r>
      <w:r>
        <w:rPr>
          <w:rFonts w:ascii="宋体" w:hAnsi="宋体" w:eastAsia="宋体" w:cs="宋体"/>
          <w:color w:val="auto"/>
          <w:spacing w:val="-1"/>
          <w:sz w:val="21"/>
          <w:szCs w:val="21"/>
          <w:highlight w:val="none"/>
        </w:rPr>
        <w:t>及以上版本或</w:t>
      </w:r>
      <w:r>
        <w:rPr>
          <w:rFonts w:ascii="宋体" w:hAnsi="宋体" w:eastAsia="宋体" w:cs="宋体"/>
          <w:color w:val="auto"/>
          <w:spacing w:val="-50"/>
          <w:sz w:val="21"/>
          <w:szCs w:val="21"/>
          <w:highlight w:val="none"/>
        </w:rPr>
        <w:t xml:space="preserve"> </w:t>
      </w:r>
      <w:r>
        <w:rPr>
          <w:rFonts w:ascii="Times New Roman" w:hAnsi="Times New Roman" w:eastAsia="Times New Roman" w:cs="Times New Roman"/>
          <w:color w:val="auto"/>
          <w:spacing w:val="-1"/>
          <w:sz w:val="21"/>
          <w:szCs w:val="21"/>
          <w:highlight w:val="none"/>
        </w:rPr>
        <w:t>WPS 201</w:t>
      </w:r>
      <w:r>
        <w:rPr>
          <w:rFonts w:ascii="Times New Roman" w:hAnsi="Times New Roman" w:eastAsia="Times New Roman" w:cs="Times New Roman"/>
          <w:color w:val="auto"/>
          <w:spacing w:val="-2"/>
          <w:sz w:val="21"/>
          <w:szCs w:val="21"/>
          <w:highlight w:val="none"/>
        </w:rPr>
        <w:t xml:space="preserve">3 </w:t>
      </w:r>
      <w:r>
        <w:rPr>
          <w:rFonts w:ascii="宋体" w:hAnsi="宋体" w:eastAsia="宋体" w:cs="宋体"/>
          <w:color w:val="auto"/>
          <w:spacing w:val="-2"/>
          <w:sz w:val="21"/>
          <w:szCs w:val="21"/>
          <w:highlight w:val="none"/>
        </w:rPr>
        <w:t>版本</w:t>
      </w:r>
      <w:r>
        <w:rPr>
          <w:rFonts w:ascii="宋体" w:hAnsi="宋体" w:eastAsia="宋体" w:cs="宋体"/>
          <w:color w:val="auto"/>
          <w:spacing w:val="-6"/>
          <w:sz w:val="21"/>
          <w:szCs w:val="21"/>
          <w:highlight w:val="none"/>
        </w:rPr>
        <w:t>及以上版本。</w:t>
      </w:r>
    </w:p>
    <w:p w14:paraId="2331C702">
      <w:pPr>
        <w:spacing w:before="110" w:line="269" w:lineRule="auto"/>
        <w:ind w:left="1719" w:right="1796" w:firstLine="405"/>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w:t>
      </w:r>
      <w:r>
        <w:rPr>
          <w:rFonts w:ascii="Times New Roman" w:hAnsi="Times New Roman" w:eastAsia="Times New Roman" w:cs="Times New Roman"/>
          <w:color w:val="auto"/>
          <w:spacing w:val="-8"/>
          <w:sz w:val="21"/>
          <w:szCs w:val="21"/>
          <w:highlight w:val="none"/>
        </w:rPr>
        <w:t>2</w:t>
      </w:r>
      <w:r>
        <w:rPr>
          <w:rFonts w:ascii="宋体" w:hAnsi="宋体" w:eastAsia="宋体" w:cs="宋体"/>
          <w:color w:val="auto"/>
          <w:spacing w:val="-8"/>
          <w:sz w:val="21"/>
          <w:szCs w:val="21"/>
          <w:highlight w:val="none"/>
        </w:rPr>
        <w:t>）标题（包括章、节、条、款、项）、正文要求：</w:t>
      </w:r>
      <w:r>
        <w:rPr>
          <w:rFonts w:ascii="宋体" w:hAnsi="宋体" w:eastAsia="宋体" w:cs="宋体"/>
          <w:color w:val="auto"/>
          <w:spacing w:val="64"/>
          <w:sz w:val="21"/>
          <w:szCs w:val="21"/>
          <w:highlight w:val="none"/>
        </w:rPr>
        <w:t xml:space="preserve"> </w:t>
      </w:r>
      <w:r>
        <w:rPr>
          <w:rFonts w:ascii="宋体" w:hAnsi="宋体" w:eastAsia="宋体" w:cs="宋体"/>
          <w:color w:val="auto"/>
          <w:spacing w:val="-8"/>
          <w:sz w:val="21"/>
          <w:szCs w:val="21"/>
          <w:highlight w:val="none"/>
        </w:rPr>
        <w:t>采用</w:t>
      </w:r>
      <w:r>
        <w:rPr>
          <w:rFonts w:ascii="宋体" w:hAnsi="宋体" w:eastAsia="宋体" w:cs="宋体"/>
          <w:color w:val="auto"/>
          <w:spacing w:val="-51"/>
          <w:sz w:val="21"/>
          <w:szCs w:val="21"/>
          <w:highlight w:val="none"/>
        </w:rPr>
        <w:t xml:space="preserve"> </w:t>
      </w:r>
      <w:r>
        <w:rPr>
          <w:rFonts w:ascii="Times New Roman" w:hAnsi="Times New Roman" w:eastAsia="Times New Roman" w:cs="Times New Roman"/>
          <w:color w:val="auto"/>
          <w:spacing w:val="-8"/>
          <w:sz w:val="21"/>
          <w:szCs w:val="21"/>
          <w:highlight w:val="none"/>
        </w:rPr>
        <w:t xml:space="preserve">A4 </w:t>
      </w:r>
      <w:r>
        <w:rPr>
          <w:rFonts w:ascii="宋体" w:hAnsi="宋体" w:eastAsia="宋体" w:cs="宋体"/>
          <w:color w:val="auto"/>
          <w:spacing w:val="-8"/>
          <w:sz w:val="21"/>
          <w:szCs w:val="21"/>
          <w:highlight w:val="none"/>
        </w:rPr>
        <w:t>规格纸张，文字为黑色小</w:t>
      </w:r>
      <w:r>
        <w:rPr>
          <w:rFonts w:ascii="宋体" w:hAnsi="宋体" w:eastAsia="宋体" w:cs="宋体"/>
          <w:color w:val="auto"/>
          <w:spacing w:val="-5"/>
          <w:sz w:val="21"/>
          <w:szCs w:val="21"/>
          <w:highlight w:val="none"/>
        </w:rPr>
        <w:t>四号宋体，标题可加粗。</w:t>
      </w:r>
    </w:p>
    <w:p w14:paraId="1CBC9D79">
      <w:pPr>
        <w:spacing w:before="110" w:line="292" w:lineRule="auto"/>
        <w:ind w:left="1699" w:right="1601" w:firstLine="425"/>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w:t>
      </w:r>
      <w:r>
        <w:rPr>
          <w:rFonts w:ascii="Times New Roman" w:hAnsi="Times New Roman" w:eastAsia="Times New Roman" w:cs="Times New Roman"/>
          <w:color w:val="auto"/>
          <w:spacing w:val="-2"/>
          <w:sz w:val="21"/>
          <w:szCs w:val="21"/>
          <w:highlight w:val="none"/>
        </w:rPr>
        <w:t>3</w:t>
      </w:r>
      <w:r>
        <w:rPr>
          <w:rFonts w:ascii="宋体" w:hAnsi="宋体" w:eastAsia="宋体" w:cs="宋体"/>
          <w:color w:val="auto"/>
          <w:spacing w:val="-2"/>
          <w:sz w:val="21"/>
          <w:szCs w:val="21"/>
          <w:highlight w:val="none"/>
        </w:rPr>
        <w:t>）图表要求：图表应尽可能采用</w:t>
      </w:r>
      <w:r>
        <w:rPr>
          <w:rFonts w:ascii="宋体" w:hAnsi="宋体" w:eastAsia="宋体" w:cs="宋体"/>
          <w:color w:val="auto"/>
          <w:spacing w:val="-51"/>
          <w:sz w:val="21"/>
          <w:szCs w:val="21"/>
          <w:highlight w:val="none"/>
        </w:rPr>
        <w:t xml:space="preserve"> </w:t>
      </w:r>
      <w:r>
        <w:rPr>
          <w:rFonts w:ascii="Times New Roman" w:hAnsi="Times New Roman" w:eastAsia="Times New Roman" w:cs="Times New Roman"/>
          <w:color w:val="auto"/>
          <w:spacing w:val="-2"/>
          <w:sz w:val="21"/>
          <w:szCs w:val="21"/>
          <w:highlight w:val="none"/>
        </w:rPr>
        <w:t xml:space="preserve">A4 </w:t>
      </w:r>
      <w:r>
        <w:rPr>
          <w:rFonts w:ascii="宋体" w:hAnsi="宋体" w:eastAsia="宋体" w:cs="宋体"/>
          <w:color w:val="auto"/>
          <w:spacing w:val="-2"/>
          <w:sz w:val="21"/>
          <w:szCs w:val="21"/>
          <w:highlight w:val="none"/>
        </w:rPr>
        <w:t>规格白色底色，对于</w:t>
      </w:r>
      <w:r>
        <w:rPr>
          <w:rFonts w:ascii="宋体" w:hAnsi="宋体" w:eastAsia="宋体" w:cs="宋体"/>
          <w:color w:val="auto"/>
          <w:spacing w:val="-3"/>
          <w:sz w:val="21"/>
          <w:szCs w:val="21"/>
          <w:highlight w:val="none"/>
        </w:rPr>
        <w:t>比较大的图表可使用</w:t>
      </w:r>
      <w:r>
        <w:rPr>
          <w:rFonts w:ascii="宋体" w:hAnsi="宋体" w:eastAsia="宋体" w:cs="宋体"/>
          <w:color w:val="auto"/>
          <w:spacing w:val="-51"/>
          <w:sz w:val="21"/>
          <w:szCs w:val="21"/>
          <w:highlight w:val="none"/>
        </w:rPr>
        <w:t xml:space="preserve"> </w:t>
      </w:r>
      <w:r>
        <w:rPr>
          <w:rFonts w:ascii="Times New Roman" w:hAnsi="Times New Roman" w:eastAsia="Times New Roman" w:cs="Times New Roman"/>
          <w:color w:val="auto"/>
          <w:spacing w:val="-3"/>
          <w:sz w:val="21"/>
          <w:szCs w:val="21"/>
          <w:highlight w:val="none"/>
        </w:rPr>
        <w:t xml:space="preserve">A3 </w:t>
      </w:r>
      <w:r>
        <w:rPr>
          <w:rFonts w:ascii="宋体" w:hAnsi="宋体" w:eastAsia="宋体" w:cs="宋体"/>
          <w:color w:val="auto"/>
          <w:spacing w:val="-3"/>
          <w:sz w:val="21"/>
          <w:szCs w:val="21"/>
          <w:highlight w:val="none"/>
        </w:rPr>
        <w:t>规</w:t>
      </w:r>
      <w:r>
        <w:rPr>
          <w:rFonts w:ascii="宋体" w:hAnsi="宋体" w:eastAsia="宋体" w:cs="宋体"/>
          <w:color w:val="auto"/>
          <w:spacing w:val="-5"/>
          <w:sz w:val="21"/>
          <w:szCs w:val="21"/>
          <w:highlight w:val="none"/>
        </w:rPr>
        <w:t>格白色底色。图表中的文字采用黑色， 字体、字号不限（不包括纯表格，纯表格中文字要求</w:t>
      </w:r>
      <w:r>
        <w:rPr>
          <w:rFonts w:ascii="宋体" w:hAnsi="宋体" w:eastAsia="宋体" w:cs="宋体"/>
          <w:color w:val="auto"/>
          <w:sz w:val="21"/>
          <w:szCs w:val="21"/>
          <w:highlight w:val="none"/>
        </w:rPr>
        <w:t>同（</w:t>
      </w:r>
      <w:r>
        <w:rPr>
          <w:rFonts w:ascii="Times New Roman" w:hAnsi="Times New Roman" w:eastAsia="Times New Roman" w:cs="Times New Roman"/>
          <w:color w:val="auto"/>
          <w:sz w:val="21"/>
          <w:szCs w:val="21"/>
          <w:highlight w:val="none"/>
        </w:rPr>
        <w:t>2</w:t>
      </w:r>
      <w:r>
        <w:rPr>
          <w:rFonts w:ascii="宋体" w:hAnsi="宋体" w:eastAsia="宋体" w:cs="宋体"/>
          <w:color w:val="auto"/>
          <w:sz w:val="21"/>
          <w:szCs w:val="21"/>
          <w:highlight w:val="none"/>
        </w:rPr>
        <w:t>）正文要求且无需首行缩进）。图表（包括框图、流程图、结构图等，</w:t>
      </w:r>
      <w:r>
        <w:rPr>
          <w:rFonts w:ascii="宋体" w:hAnsi="宋体" w:eastAsia="宋体" w:cs="宋体"/>
          <w:color w:val="auto"/>
          <w:spacing w:val="-1"/>
          <w:sz w:val="21"/>
          <w:szCs w:val="21"/>
          <w:highlight w:val="none"/>
        </w:rPr>
        <w:t>不包括纯表格）</w:t>
      </w:r>
      <w:r>
        <w:rPr>
          <w:rFonts w:ascii="宋体" w:hAnsi="宋体" w:eastAsia="宋体" w:cs="宋体"/>
          <w:color w:val="auto"/>
          <w:spacing w:val="-4"/>
          <w:sz w:val="21"/>
          <w:szCs w:val="21"/>
          <w:highlight w:val="none"/>
        </w:rPr>
        <w:t>内容需转换为“</w:t>
      </w:r>
      <w:r>
        <w:rPr>
          <w:rFonts w:ascii="宋体" w:hAnsi="宋体" w:eastAsia="宋体" w:cs="宋体"/>
          <w:color w:val="auto"/>
          <w:spacing w:val="-76"/>
          <w:sz w:val="21"/>
          <w:szCs w:val="21"/>
          <w:highlight w:val="none"/>
        </w:rPr>
        <w:t xml:space="preserve"> </w:t>
      </w:r>
      <w:r>
        <w:rPr>
          <w:rFonts w:ascii="宋体" w:hAnsi="宋体" w:eastAsia="宋体" w:cs="宋体"/>
          <w:color w:val="auto"/>
          <w:spacing w:val="-4"/>
          <w:sz w:val="21"/>
          <w:szCs w:val="21"/>
          <w:highlight w:val="none"/>
        </w:rPr>
        <w:t>图片</w:t>
      </w:r>
      <w:r>
        <w:rPr>
          <w:rFonts w:ascii="宋体" w:hAnsi="宋体" w:eastAsia="宋体" w:cs="宋体"/>
          <w:color w:val="auto"/>
          <w:spacing w:val="-77"/>
          <w:sz w:val="21"/>
          <w:szCs w:val="21"/>
          <w:highlight w:val="none"/>
        </w:rPr>
        <w:t xml:space="preserve"> </w:t>
      </w:r>
      <w:r>
        <w:rPr>
          <w:rFonts w:ascii="宋体" w:hAnsi="宋体" w:eastAsia="宋体" w:cs="宋体"/>
          <w:color w:val="auto"/>
          <w:spacing w:val="-4"/>
          <w:sz w:val="21"/>
          <w:szCs w:val="21"/>
          <w:highlight w:val="none"/>
        </w:rPr>
        <w:t>”格式插入到文件对应位置</w:t>
      </w:r>
      <w:r>
        <w:rPr>
          <w:rFonts w:ascii="宋体" w:hAnsi="宋体" w:eastAsia="宋体" w:cs="宋体"/>
          <w:color w:val="auto"/>
          <w:spacing w:val="-5"/>
          <w:sz w:val="21"/>
          <w:szCs w:val="21"/>
          <w:highlight w:val="none"/>
        </w:rPr>
        <w:t>上。</w:t>
      </w:r>
    </w:p>
    <w:p w14:paraId="3D8D2DAA">
      <w:pPr>
        <w:spacing w:before="110" w:line="284" w:lineRule="auto"/>
        <w:ind w:left="1700" w:right="1796" w:firstLine="423"/>
        <w:rPr>
          <w:rFonts w:ascii="宋体" w:hAnsi="宋体" w:eastAsia="宋体" w:cs="宋体"/>
          <w:color w:val="auto"/>
          <w:sz w:val="21"/>
          <w:szCs w:val="21"/>
          <w:highlight w:val="none"/>
        </w:rPr>
      </w:pPr>
      <w:r>
        <w:rPr>
          <w:rFonts w:ascii="宋体" w:hAnsi="宋体" w:eastAsia="宋体" w:cs="宋体"/>
          <w:color w:val="auto"/>
          <w:sz w:val="21"/>
          <w:szCs w:val="21"/>
          <w:highlight w:val="none"/>
        </w:rPr>
        <w:t>（</w:t>
      </w:r>
      <w:r>
        <w:rPr>
          <w:rFonts w:ascii="Times New Roman" w:hAnsi="Times New Roman" w:eastAsia="Times New Roman" w:cs="Times New Roman"/>
          <w:color w:val="auto"/>
          <w:sz w:val="21"/>
          <w:szCs w:val="21"/>
          <w:highlight w:val="none"/>
        </w:rPr>
        <w:t>4</w:t>
      </w:r>
      <w:r>
        <w:rPr>
          <w:rFonts w:ascii="宋体" w:hAnsi="宋体" w:eastAsia="宋体" w:cs="宋体"/>
          <w:color w:val="auto"/>
          <w:sz w:val="21"/>
          <w:szCs w:val="21"/>
          <w:highlight w:val="none"/>
        </w:rPr>
        <w:t>）页眉和页脚（包括页码）设置要求：不允许出现页眉，可以设置页脚且页脚仅可</w:t>
      </w:r>
      <w:r>
        <w:rPr>
          <w:rFonts w:ascii="宋体" w:hAnsi="宋体" w:eastAsia="宋体" w:cs="宋体"/>
          <w:color w:val="auto"/>
          <w:spacing w:val="-2"/>
          <w:sz w:val="21"/>
          <w:szCs w:val="21"/>
          <w:highlight w:val="none"/>
        </w:rPr>
        <w:t>以设置页码，页码格式采用阿拉伯数字格式，字</w:t>
      </w:r>
      <w:r>
        <w:rPr>
          <w:rFonts w:ascii="宋体" w:hAnsi="宋体" w:eastAsia="宋体" w:cs="宋体"/>
          <w:color w:val="auto"/>
          <w:spacing w:val="-3"/>
          <w:sz w:val="21"/>
          <w:szCs w:val="21"/>
          <w:highlight w:val="none"/>
        </w:rPr>
        <w:t>体为五号宋体，设在页脚居中位置，同模块</w:t>
      </w:r>
      <w:r>
        <w:rPr>
          <w:rFonts w:ascii="宋体" w:hAnsi="宋体" w:eastAsia="宋体" w:cs="宋体"/>
          <w:color w:val="auto"/>
          <w:spacing w:val="-4"/>
          <w:sz w:val="21"/>
          <w:szCs w:val="21"/>
          <w:highlight w:val="none"/>
        </w:rPr>
        <w:t>文本页码应当连续。</w:t>
      </w:r>
    </w:p>
    <w:p w14:paraId="4D03A298">
      <w:pPr>
        <w:spacing w:before="111" w:line="220" w:lineRule="auto"/>
        <w:ind w:left="212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w:t>
      </w:r>
      <w:r>
        <w:rPr>
          <w:rFonts w:ascii="Times New Roman" w:hAnsi="Times New Roman" w:eastAsia="Times New Roman" w:cs="Times New Roman"/>
          <w:color w:val="auto"/>
          <w:spacing w:val="-2"/>
          <w:sz w:val="21"/>
          <w:szCs w:val="21"/>
          <w:highlight w:val="none"/>
        </w:rPr>
        <w:t>5</w:t>
      </w:r>
      <w:r>
        <w:rPr>
          <w:rFonts w:ascii="宋体" w:hAnsi="宋体" w:eastAsia="宋体" w:cs="宋体"/>
          <w:color w:val="auto"/>
          <w:spacing w:val="-2"/>
          <w:sz w:val="21"/>
          <w:szCs w:val="21"/>
          <w:highlight w:val="none"/>
        </w:rPr>
        <w:t>）不允许有目录，不允许涂改或删除痕迹，不允许字体涂色。</w:t>
      </w:r>
    </w:p>
    <w:p w14:paraId="522BB743">
      <w:pPr>
        <w:spacing w:before="111" w:line="220" w:lineRule="auto"/>
        <w:ind w:left="2124"/>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（6）任何情况下，技术服务和质保期服务计划中不得出现投标人的名称和其它可以识别</w:t>
      </w:r>
    </w:p>
    <w:p w14:paraId="1508AA2C">
      <w:pPr>
        <w:spacing w:before="111" w:line="220" w:lineRule="auto"/>
        <w:ind w:left="2124"/>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投标人身份的字符、徽标、人员名称等以及雷同性标记内容。</w:t>
      </w:r>
    </w:p>
    <w:p w14:paraId="366EC8CC">
      <w:pPr>
        <w:spacing w:before="149" w:line="222" w:lineRule="auto"/>
        <w:ind w:left="1695"/>
        <w:outlineLvl w:val="1"/>
        <w:rPr>
          <w:rFonts w:ascii="黑体" w:hAnsi="黑体" w:eastAsia="黑体" w:cs="黑体"/>
          <w:color w:val="auto"/>
          <w:sz w:val="28"/>
          <w:szCs w:val="28"/>
          <w:highlight w:val="none"/>
        </w:rPr>
      </w:pPr>
      <w:bookmarkStart w:id="118" w:name="bookmark32"/>
      <w:bookmarkEnd w:id="118"/>
      <w:bookmarkStart w:id="119" w:name="bookmark33"/>
      <w:bookmarkEnd w:id="119"/>
      <w:bookmarkStart w:id="120" w:name="_Toc29133"/>
      <w:bookmarkStart w:id="121" w:name="_Toc11163"/>
      <w:bookmarkStart w:id="122" w:name="_Toc23387"/>
      <w:bookmarkStart w:id="123" w:name="_Toc10246"/>
      <w:bookmarkStart w:id="124" w:name="_Toc17353"/>
      <w:bookmarkStart w:id="125" w:name="_Toc22526"/>
      <w:r>
        <w:rPr>
          <w:rFonts w:ascii="Times New Roman" w:hAnsi="Times New Roman" w:eastAsia="Times New Roman" w:cs="Times New Roman"/>
          <w:color w:val="auto"/>
          <w:spacing w:val="-2"/>
          <w:sz w:val="28"/>
          <w:szCs w:val="28"/>
          <w:highlight w:val="none"/>
        </w:rPr>
        <w:t>4.</w:t>
      </w:r>
      <w:r>
        <w:rPr>
          <w:rFonts w:ascii="黑体" w:hAnsi="黑体" w:eastAsia="黑体" w:cs="黑体"/>
          <w:color w:val="auto"/>
          <w:spacing w:val="-2"/>
          <w:sz w:val="28"/>
          <w:szCs w:val="28"/>
          <w:highlight w:val="none"/>
        </w:rPr>
        <w:t>投标</w:t>
      </w:r>
      <w:bookmarkEnd w:id="120"/>
      <w:bookmarkEnd w:id="121"/>
      <w:bookmarkEnd w:id="122"/>
      <w:bookmarkEnd w:id="123"/>
      <w:bookmarkEnd w:id="124"/>
      <w:bookmarkEnd w:id="125"/>
    </w:p>
    <w:p w14:paraId="0EFC56F1">
      <w:pPr>
        <w:spacing w:before="57" w:line="221" w:lineRule="auto"/>
        <w:ind w:left="1694"/>
        <w:outlineLvl w:val="2"/>
        <w:rPr>
          <w:rFonts w:ascii="黑体" w:hAnsi="黑体" w:eastAsia="黑体" w:cs="黑体"/>
          <w:color w:val="auto"/>
          <w:sz w:val="24"/>
          <w:szCs w:val="24"/>
          <w:highlight w:val="none"/>
        </w:rPr>
      </w:pPr>
      <w:bookmarkStart w:id="126" w:name="bookmark213"/>
      <w:bookmarkEnd w:id="126"/>
      <w:r>
        <w:rPr>
          <w:rFonts w:ascii="Times New Roman" w:hAnsi="Times New Roman" w:eastAsia="Times New Roman" w:cs="Times New Roman"/>
          <w:color w:val="auto"/>
          <w:spacing w:val="-1"/>
          <w:sz w:val="24"/>
          <w:szCs w:val="24"/>
          <w:highlight w:val="none"/>
        </w:rPr>
        <w:t xml:space="preserve">4.1  </w:t>
      </w:r>
      <w:r>
        <w:rPr>
          <w:rFonts w:ascii="黑体" w:hAnsi="黑体" w:eastAsia="黑体" w:cs="黑体"/>
          <w:color w:val="auto"/>
          <w:spacing w:val="-1"/>
          <w:sz w:val="24"/>
          <w:szCs w:val="24"/>
          <w:highlight w:val="none"/>
        </w:rPr>
        <w:t>投标文件的加密</w:t>
      </w:r>
    </w:p>
    <w:p w14:paraId="01BA4AD5">
      <w:pPr>
        <w:spacing w:before="98" w:line="305" w:lineRule="auto"/>
        <w:ind w:left="1702" w:right="1842" w:firstLine="41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投标人应当按照本章第</w:t>
      </w:r>
      <w:r>
        <w:rPr>
          <w:rFonts w:ascii="宋体" w:hAnsi="宋体" w:eastAsia="宋体" w:cs="宋体"/>
          <w:color w:val="auto"/>
          <w:spacing w:val="-43"/>
          <w:sz w:val="21"/>
          <w:szCs w:val="21"/>
          <w:highlight w:val="none"/>
        </w:rPr>
        <w:t xml:space="preserve"> </w:t>
      </w:r>
      <w:r>
        <w:rPr>
          <w:rFonts w:ascii="Times New Roman" w:hAnsi="Times New Roman" w:eastAsia="Times New Roman" w:cs="Times New Roman"/>
          <w:color w:val="auto"/>
          <w:spacing w:val="-1"/>
          <w:sz w:val="21"/>
          <w:szCs w:val="21"/>
          <w:highlight w:val="none"/>
        </w:rPr>
        <w:t xml:space="preserve">3.7.3 </w:t>
      </w:r>
      <w:r>
        <w:rPr>
          <w:rFonts w:ascii="宋体" w:hAnsi="宋体" w:eastAsia="宋体" w:cs="宋体"/>
          <w:color w:val="auto"/>
          <w:spacing w:val="-1"/>
          <w:sz w:val="21"/>
          <w:szCs w:val="21"/>
          <w:highlight w:val="none"/>
        </w:rPr>
        <w:t>项要求制作投标文件，并在投标时上</w:t>
      </w:r>
      <w:r>
        <w:rPr>
          <w:rFonts w:ascii="宋体" w:hAnsi="宋体" w:eastAsia="宋体" w:cs="宋体"/>
          <w:color w:val="auto"/>
          <w:spacing w:val="-2"/>
          <w:sz w:val="21"/>
          <w:szCs w:val="21"/>
          <w:highlight w:val="none"/>
        </w:rPr>
        <w:t>传加密的投标文件，未加密的投标文件，招标人（电子招标投标系统）将拒收并提示。</w:t>
      </w:r>
    </w:p>
    <w:p w14:paraId="1C772B3B">
      <w:pPr>
        <w:spacing w:line="221" w:lineRule="auto"/>
        <w:ind w:left="1694"/>
        <w:outlineLvl w:val="2"/>
        <w:rPr>
          <w:rFonts w:ascii="黑体" w:hAnsi="黑体" w:eastAsia="黑体" w:cs="黑体"/>
          <w:color w:val="auto"/>
          <w:sz w:val="24"/>
          <w:szCs w:val="24"/>
          <w:highlight w:val="none"/>
        </w:rPr>
      </w:pPr>
      <w:bookmarkStart w:id="127" w:name="bookmark34"/>
      <w:bookmarkEnd w:id="127"/>
      <w:r>
        <w:rPr>
          <w:rFonts w:ascii="Times New Roman" w:hAnsi="Times New Roman" w:eastAsia="Times New Roman" w:cs="Times New Roman"/>
          <w:color w:val="auto"/>
          <w:spacing w:val="-1"/>
          <w:sz w:val="24"/>
          <w:szCs w:val="24"/>
          <w:highlight w:val="none"/>
        </w:rPr>
        <w:t xml:space="preserve">4.2  </w:t>
      </w:r>
      <w:r>
        <w:rPr>
          <w:rFonts w:ascii="黑体" w:hAnsi="黑体" w:eastAsia="黑体" w:cs="黑体"/>
          <w:color w:val="auto"/>
          <w:spacing w:val="-1"/>
          <w:sz w:val="24"/>
          <w:szCs w:val="24"/>
          <w:highlight w:val="none"/>
        </w:rPr>
        <w:t>投标文件的递交</w:t>
      </w:r>
    </w:p>
    <w:p w14:paraId="6EE2C1DF">
      <w:pPr>
        <w:spacing w:before="98" w:line="220" w:lineRule="auto"/>
        <w:ind w:left="2114"/>
        <w:rPr>
          <w:rFonts w:ascii="宋体" w:hAnsi="宋体" w:eastAsia="宋体" w:cs="宋体"/>
          <w:color w:val="auto"/>
          <w:sz w:val="21"/>
          <w:szCs w:val="21"/>
          <w:highlight w:val="none"/>
        </w:rPr>
      </w:pPr>
      <w:r>
        <w:rPr>
          <w:rFonts w:ascii="Times New Roman" w:hAnsi="Times New Roman" w:eastAsia="Times New Roman" w:cs="Times New Roman"/>
          <w:color w:val="auto"/>
          <w:spacing w:val="-3"/>
          <w:sz w:val="21"/>
          <w:szCs w:val="21"/>
          <w:highlight w:val="none"/>
        </w:rPr>
        <w:t xml:space="preserve">4.2.1  </w:t>
      </w:r>
      <w:r>
        <w:rPr>
          <w:rFonts w:ascii="宋体" w:hAnsi="宋体" w:eastAsia="宋体" w:cs="宋体"/>
          <w:color w:val="auto"/>
          <w:spacing w:val="-3"/>
          <w:sz w:val="21"/>
          <w:szCs w:val="21"/>
          <w:highlight w:val="none"/>
        </w:rPr>
        <w:t>投标人递交投标文件的截止时间</w:t>
      </w:r>
      <w:r>
        <w:rPr>
          <w:rFonts w:ascii="宋体" w:hAnsi="宋体" w:eastAsia="宋体" w:cs="宋体"/>
          <w:color w:val="auto"/>
          <w:spacing w:val="-4"/>
          <w:sz w:val="21"/>
          <w:szCs w:val="21"/>
          <w:highlight w:val="none"/>
        </w:rPr>
        <w:t>（投标截止时间）：见投标人须知前附表。</w:t>
      </w:r>
    </w:p>
    <w:p w14:paraId="52E76D5D">
      <w:pPr>
        <w:spacing w:before="112" w:line="292" w:lineRule="auto"/>
        <w:ind w:left="1698" w:right="1616" w:firstLine="416"/>
        <w:rPr>
          <w:rFonts w:ascii="宋体" w:hAnsi="宋体" w:eastAsia="宋体" w:cs="宋体"/>
          <w:color w:val="auto"/>
          <w:sz w:val="21"/>
          <w:szCs w:val="21"/>
          <w:highlight w:val="none"/>
        </w:rPr>
      </w:pPr>
      <w:r>
        <w:rPr>
          <w:rFonts w:ascii="Times New Roman" w:hAnsi="Times New Roman" w:eastAsia="Times New Roman" w:cs="Times New Roman"/>
          <w:color w:val="auto"/>
          <w:sz w:val="21"/>
          <w:szCs w:val="21"/>
          <w:highlight w:val="none"/>
        </w:rPr>
        <w:t xml:space="preserve">4.2.2  </w:t>
      </w:r>
      <w:r>
        <w:rPr>
          <w:rFonts w:ascii="宋体" w:hAnsi="宋体" w:eastAsia="宋体" w:cs="宋体"/>
          <w:color w:val="auto"/>
          <w:sz w:val="21"/>
          <w:szCs w:val="21"/>
          <w:highlight w:val="none"/>
        </w:rPr>
        <w:t>投标人应当在投标截止时间前，通过电子交易系统（投标盲盒工具）选择所投标</w:t>
      </w:r>
      <w:r>
        <w:rPr>
          <w:rFonts w:ascii="宋体" w:hAnsi="宋体" w:eastAsia="宋体" w:cs="宋体"/>
          <w:color w:val="auto"/>
          <w:spacing w:val="-3"/>
          <w:sz w:val="21"/>
          <w:szCs w:val="21"/>
          <w:highlight w:val="none"/>
        </w:rPr>
        <w:t>段将加密的投标文件上传至电子招标投标系统（辽宁省工程建设项目数字化开标评标</w:t>
      </w:r>
      <w:r>
        <w:rPr>
          <w:rFonts w:ascii="宋体" w:hAnsi="宋体" w:eastAsia="宋体" w:cs="宋体"/>
          <w:color w:val="auto"/>
          <w:spacing w:val="-4"/>
          <w:sz w:val="21"/>
          <w:szCs w:val="21"/>
          <w:highlight w:val="none"/>
        </w:rPr>
        <w:t>系统）。</w:t>
      </w:r>
      <w:r>
        <w:rPr>
          <w:rFonts w:ascii="宋体" w:hAnsi="宋体" w:eastAsia="宋体" w:cs="宋体"/>
          <w:color w:val="auto"/>
          <w:spacing w:val="2"/>
          <w:sz w:val="21"/>
          <w:szCs w:val="21"/>
          <w:highlight w:val="none"/>
        </w:rPr>
        <w:t>投标人应充分考虑上传文件时的不可预见因素，投标文件未在投标截止时间前完成上传的，</w:t>
      </w:r>
      <w:r>
        <w:rPr>
          <w:rFonts w:ascii="宋体" w:hAnsi="宋体" w:eastAsia="宋体" w:cs="宋体"/>
          <w:color w:val="auto"/>
          <w:spacing w:val="-2"/>
          <w:sz w:val="21"/>
          <w:szCs w:val="21"/>
          <w:highlight w:val="none"/>
        </w:rPr>
        <w:t>视为逾期送达，招标人（电子交易系统）将拒收其投标文件。</w:t>
      </w:r>
    </w:p>
    <w:p w14:paraId="5B15B6B4">
      <w:pPr>
        <w:spacing w:before="110" w:line="316" w:lineRule="auto"/>
        <w:ind w:left="1723" w:right="1796" w:firstLine="398"/>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投标人完成投标文件上传成功后，电子交易系统向投标人发出电子签收凭证，递交时间</w:t>
      </w:r>
      <w:r>
        <w:rPr>
          <w:rFonts w:ascii="宋体" w:hAnsi="宋体" w:eastAsia="宋体" w:cs="宋体"/>
          <w:color w:val="auto"/>
          <w:spacing w:val="-4"/>
          <w:sz w:val="21"/>
          <w:szCs w:val="21"/>
          <w:highlight w:val="none"/>
        </w:rPr>
        <w:t>以电子签收凭证载明的时间为准。</w:t>
      </w:r>
    </w:p>
    <w:p w14:paraId="6F0F5748">
      <w:pPr>
        <w:spacing w:before="1" w:line="219" w:lineRule="auto"/>
        <w:ind w:left="2114"/>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4.2.3  </w:t>
      </w:r>
      <w:r>
        <w:rPr>
          <w:rFonts w:ascii="宋体" w:hAnsi="宋体" w:eastAsia="宋体" w:cs="宋体"/>
          <w:color w:val="auto"/>
          <w:spacing w:val="-1"/>
          <w:sz w:val="21"/>
          <w:szCs w:val="21"/>
          <w:highlight w:val="none"/>
        </w:rPr>
        <w:t>除投标人须知前附表另有规定外，投标人所递交的投标文件不予退还。</w:t>
      </w:r>
    </w:p>
    <w:p w14:paraId="42F435A0">
      <w:pPr>
        <w:spacing w:before="84" w:line="222" w:lineRule="auto"/>
        <w:ind w:left="1694"/>
        <w:outlineLvl w:val="2"/>
        <w:rPr>
          <w:rFonts w:ascii="黑体" w:hAnsi="黑体" w:eastAsia="黑体" w:cs="黑体"/>
          <w:color w:val="auto"/>
          <w:sz w:val="24"/>
          <w:szCs w:val="24"/>
          <w:highlight w:val="none"/>
        </w:rPr>
      </w:pPr>
      <w:bookmarkStart w:id="128" w:name="bookmark35"/>
      <w:bookmarkEnd w:id="128"/>
      <w:r>
        <w:rPr>
          <w:rFonts w:ascii="Times New Roman" w:hAnsi="Times New Roman" w:eastAsia="Times New Roman" w:cs="Times New Roman"/>
          <w:color w:val="auto"/>
          <w:spacing w:val="-1"/>
          <w:sz w:val="24"/>
          <w:szCs w:val="24"/>
          <w:highlight w:val="none"/>
        </w:rPr>
        <w:t xml:space="preserve">4.3  </w:t>
      </w:r>
      <w:r>
        <w:rPr>
          <w:rFonts w:ascii="黑体" w:hAnsi="黑体" w:eastAsia="黑体" w:cs="黑体"/>
          <w:color w:val="auto"/>
          <w:spacing w:val="-1"/>
          <w:sz w:val="24"/>
          <w:szCs w:val="24"/>
          <w:highlight w:val="none"/>
        </w:rPr>
        <w:t>投标文件的修改与撤回</w:t>
      </w:r>
    </w:p>
    <w:p w14:paraId="36D575CE">
      <w:pPr>
        <w:spacing w:before="98" w:line="268" w:lineRule="auto"/>
        <w:ind w:left="1698" w:right="1796" w:firstLine="416"/>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 xml:space="preserve">4.3.1  </w:t>
      </w:r>
      <w:r>
        <w:rPr>
          <w:rFonts w:ascii="宋体" w:hAnsi="宋体" w:eastAsia="宋体" w:cs="宋体"/>
          <w:color w:val="auto"/>
          <w:spacing w:val="-2"/>
          <w:sz w:val="21"/>
          <w:szCs w:val="21"/>
          <w:highlight w:val="none"/>
        </w:rPr>
        <w:t>在本章第</w:t>
      </w:r>
      <w:r>
        <w:rPr>
          <w:rFonts w:ascii="宋体" w:hAnsi="宋体" w:eastAsia="宋体" w:cs="宋体"/>
          <w:color w:val="auto"/>
          <w:spacing w:val="-49"/>
          <w:sz w:val="21"/>
          <w:szCs w:val="21"/>
          <w:highlight w:val="none"/>
        </w:rPr>
        <w:t xml:space="preserve"> </w:t>
      </w:r>
      <w:r>
        <w:rPr>
          <w:rFonts w:ascii="Times New Roman" w:hAnsi="Times New Roman" w:eastAsia="Times New Roman" w:cs="Times New Roman"/>
          <w:color w:val="auto"/>
          <w:spacing w:val="-2"/>
          <w:sz w:val="21"/>
          <w:szCs w:val="21"/>
          <w:highlight w:val="none"/>
        </w:rPr>
        <w:t xml:space="preserve">4.2.1 </w:t>
      </w:r>
      <w:r>
        <w:rPr>
          <w:rFonts w:ascii="宋体" w:hAnsi="宋体" w:eastAsia="宋体" w:cs="宋体"/>
          <w:color w:val="auto"/>
          <w:spacing w:val="-2"/>
          <w:sz w:val="21"/>
          <w:szCs w:val="21"/>
          <w:highlight w:val="none"/>
        </w:rPr>
        <w:t>项规定的投标截止时间前，投标人可以修改或撤回已递交</w:t>
      </w:r>
      <w:r>
        <w:rPr>
          <w:rFonts w:ascii="宋体" w:hAnsi="宋体" w:eastAsia="宋体" w:cs="宋体"/>
          <w:color w:val="auto"/>
          <w:spacing w:val="-3"/>
          <w:sz w:val="21"/>
          <w:szCs w:val="21"/>
          <w:highlight w:val="none"/>
        </w:rPr>
        <w:t>的投标文</w:t>
      </w:r>
      <w:r>
        <w:rPr>
          <w:rFonts w:ascii="宋体" w:hAnsi="宋体" w:eastAsia="宋体" w:cs="宋体"/>
          <w:color w:val="auto"/>
          <w:spacing w:val="-10"/>
          <w:sz w:val="21"/>
          <w:szCs w:val="21"/>
          <w:highlight w:val="none"/>
        </w:rPr>
        <w:t>件。</w:t>
      </w:r>
    </w:p>
    <w:p w14:paraId="3759F4D4">
      <w:pPr>
        <w:spacing w:before="110" w:line="220" w:lineRule="auto"/>
        <w:ind w:left="2114"/>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4.3.2  </w:t>
      </w:r>
      <w:r>
        <w:rPr>
          <w:rFonts w:ascii="宋体" w:hAnsi="宋体" w:eastAsia="宋体" w:cs="宋体"/>
          <w:color w:val="auto"/>
          <w:spacing w:val="-1"/>
          <w:sz w:val="21"/>
          <w:szCs w:val="21"/>
          <w:highlight w:val="none"/>
        </w:rPr>
        <w:t>投标人撤回投标文件的，在电子交易系统（投标盲盒工具）直接进行撤回操作。</w:t>
      </w:r>
    </w:p>
    <w:p w14:paraId="59A1AE6D">
      <w:pPr>
        <w:spacing w:before="110" w:line="284" w:lineRule="auto"/>
        <w:ind w:left="1700" w:right="1632" w:firstLine="414"/>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 xml:space="preserve">4.3.3  </w:t>
      </w:r>
      <w:r>
        <w:rPr>
          <w:rFonts w:ascii="宋体" w:hAnsi="宋体" w:eastAsia="宋体" w:cs="宋体"/>
          <w:color w:val="auto"/>
          <w:spacing w:val="-2"/>
          <w:sz w:val="21"/>
          <w:szCs w:val="21"/>
          <w:highlight w:val="none"/>
        </w:rPr>
        <w:t>投标人修改投标文件的，应当先按本章第</w:t>
      </w:r>
      <w:r>
        <w:rPr>
          <w:rFonts w:ascii="宋体" w:hAnsi="宋体" w:eastAsia="宋体" w:cs="宋体"/>
          <w:color w:val="auto"/>
          <w:spacing w:val="-49"/>
          <w:sz w:val="21"/>
          <w:szCs w:val="21"/>
          <w:highlight w:val="none"/>
        </w:rPr>
        <w:t xml:space="preserve"> </w:t>
      </w:r>
      <w:r>
        <w:rPr>
          <w:rFonts w:ascii="Times New Roman" w:hAnsi="Times New Roman" w:eastAsia="Times New Roman" w:cs="Times New Roman"/>
          <w:color w:val="auto"/>
          <w:spacing w:val="-2"/>
          <w:sz w:val="21"/>
          <w:szCs w:val="21"/>
          <w:highlight w:val="none"/>
        </w:rPr>
        <w:t xml:space="preserve">4.3.2 </w:t>
      </w:r>
      <w:r>
        <w:rPr>
          <w:rFonts w:ascii="宋体" w:hAnsi="宋体" w:eastAsia="宋体" w:cs="宋体"/>
          <w:color w:val="auto"/>
          <w:spacing w:val="-2"/>
          <w:sz w:val="21"/>
          <w:szCs w:val="21"/>
          <w:highlight w:val="none"/>
        </w:rPr>
        <w:t>项的规定撤回投标文件，</w:t>
      </w:r>
      <w:r>
        <w:rPr>
          <w:rFonts w:ascii="宋体" w:hAnsi="宋体" w:eastAsia="宋体" w:cs="宋体"/>
          <w:color w:val="auto"/>
          <w:spacing w:val="-3"/>
          <w:sz w:val="21"/>
          <w:szCs w:val="21"/>
          <w:highlight w:val="none"/>
        </w:rPr>
        <w:t>再使用投</w:t>
      </w:r>
      <w:r>
        <w:rPr>
          <w:rFonts w:ascii="宋体" w:hAnsi="宋体" w:eastAsia="宋体" w:cs="宋体"/>
          <w:color w:val="auto"/>
          <w:spacing w:val="1"/>
          <w:sz w:val="21"/>
          <w:szCs w:val="21"/>
          <w:highlight w:val="none"/>
        </w:rPr>
        <w:t>标文件制作软件制作成完整的投标文件，并按照本章第</w:t>
      </w:r>
      <w:r>
        <w:rPr>
          <w:rFonts w:ascii="宋体" w:hAnsi="宋体" w:eastAsia="宋体" w:cs="宋体"/>
          <w:color w:val="auto"/>
          <w:spacing w:val="-35"/>
          <w:sz w:val="21"/>
          <w:szCs w:val="21"/>
          <w:highlight w:val="none"/>
        </w:rPr>
        <w:t xml:space="preserve"> </w:t>
      </w:r>
      <w:r>
        <w:rPr>
          <w:rFonts w:ascii="Times New Roman" w:hAnsi="Times New Roman" w:eastAsia="Times New Roman" w:cs="Times New Roman"/>
          <w:color w:val="auto"/>
          <w:spacing w:val="1"/>
          <w:sz w:val="21"/>
          <w:szCs w:val="21"/>
          <w:highlight w:val="none"/>
        </w:rPr>
        <w:t xml:space="preserve">3 </w:t>
      </w:r>
      <w:r>
        <w:rPr>
          <w:rFonts w:ascii="宋体" w:hAnsi="宋体" w:eastAsia="宋体" w:cs="宋体"/>
          <w:color w:val="auto"/>
          <w:spacing w:val="1"/>
          <w:sz w:val="21"/>
          <w:szCs w:val="21"/>
          <w:highlight w:val="none"/>
        </w:rPr>
        <w:t>条、第</w:t>
      </w:r>
      <w:r>
        <w:rPr>
          <w:rFonts w:ascii="宋体" w:hAnsi="宋体" w:eastAsia="宋体" w:cs="宋体"/>
          <w:color w:val="auto"/>
          <w:spacing w:val="-46"/>
          <w:sz w:val="21"/>
          <w:szCs w:val="21"/>
          <w:highlight w:val="none"/>
        </w:rPr>
        <w:t xml:space="preserve"> </w:t>
      </w:r>
      <w:r>
        <w:rPr>
          <w:rFonts w:ascii="Times New Roman" w:hAnsi="Times New Roman" w:eastAsia="Times New Roman" w:cs="Times New Roman"/>
          <w:color w:val="auto"/>
          <w:spacing w:val="1"/>
          <w:sz w:val="21"/>
          <w:szCs w:val="21"/>
          <w:highlight w:val="none"/>
        </w:rPr>
        <w:t xml:space="preserve">4 </w:t>
      </w:r>
      <w:r>
        <w:rPr>
          <w:rFonts w:ascii="宋体" w:hAnsi="宋体" w:eastAsia="宋体" w:cs="宋体"/>
          <w:color w:val="auto"/>
          <w:spacing w:val="1"/>
          <w:sz w:val="21"/>
          <w:szCs w:val="21"/>
          <w:highlight w:val="none"/>
        </w:rPr>
        <w:t>条规定进行编制和递交，</w:t>
      </w:r>
      <w:r>
        <w:rPr>
          <w:rFonts w:ascii="宋体" w:hAnsi="宋体" w:eastAsia="宋体" w:cs="宋体"/>
          <w:color w:val="auto"/>
          <w:spacing w:val="-2"/>
          <w:sz w:val="21"/>
          <w:szCs w:val="21"/>
          <w:highlight w:val="none"/>
        </w:rPr>
        <w:t>递交时间以投标截止时间前最后完成上传的文件为准。</w:t>
      </w:r>
    </w:p>
    <w:p w14:paraId="02B2B4F8">
      <w:pPr>
        <w:spacing w:before="150" w:line="225" w:lineRule="auto"/>
        <w:ind w:left="1704"/>
        <w:outlineLvl w:val="1"/>
        <w:rPr>
          <w:rFonts w:ascii="黑体" w:hAnsi="黑体" w:eastAsia="黑体" w:cs="黑体"/>
          <w:color w:val="auto"/>
          <w:sz w:val="28"/>
          <w:szCs w:val="28"/>
          <w:highlight w:val="none"/>
        </w:rPr>
      </w:pPr>
      <w:bookmarkStart w:id="129" w:name="bookmark36"/>
      <w:bookmarkEnd w:id="129"/>
      <w:bookmarkStart w:id="130" w:name="bookmark37"/>
      <w:bookmarkEnd w:id="130"/>
      <w:bookmarkStart w:id="131" w:name="_Toc7684"/>
      <w:bookmarkStart w:id="132" w:name="_Toc31104"/>
      <w:bookmarkStart w:id="133" w:name="_Toc16220"/>
      <w:bookmarkStart w:id="134" w:name="_Toc11340"/>
      <w:bookmarkStart w:id="135" w:name="_Toc7821"/>
      <w:bookmarkStart w:id="136" w:name="_Toc24668"/>
      <w:r>
        <w:rPr>
          <w:rFonts w:ascii="Times New Roman" w:hAnsi="Times New Roman" w:eastAsia="Times New Roman" w:cs="Times New Roman"/>
          <w:color w:val="auto"/>
          <w:spacing w:val="-4"/>
          <w:sz w:val="28"/>
          <w:szCs w:val="28"/>
          <w:highlight w:val="none"/>
        </w:rPr>
        <w:t>5.</w:t>
      </w:r>
      <w:r>
        <w:rPr>
          <w:rFonts w:ascii="黑体" w:hAnsi="黑体" w:eastAsia="黑体" w:cs="黑体"/>
          <w:color w:val="auto"/>
          <w:spacing w:val="-4"/>
          <w:sz w:val="28"/>
          <w:szCs w:val="28"/>
          <w:highlight w:val="none"/>
        </w:rPr>
        <w:t>开标</w:t>
      </w:r>
      <w:bookmarkEnd w:id="131"/>
      <w:bookmarkEnd w:id="132"/>
      <w:bookmarkEnd w:id="133"/>
      <w:bookmarkEnd w:id="134"/>
      <w:bookmarkEnd w:id="135"/>
      <w:bookmarkEnd w:id="136"/>
    </w:p>
    <w:p w14:paraId="3A1B3763">
      <w:pPr>
        <w:spacing w:before="54" w:line="223" w:lineRule="auto"/>
        <w:ind w:left="1702"/>
        <w:outlineLvl w:val="2"/>
        <w:rPr>
          <w:rFonts w:ascii="黑体" w:hAnsi="黑体" w:eastAsia="黑体" w:cs="黑体"/>
          <w:color w:val="auto"/>
          <w:sz w:val="24"/>
          <w:szCs w:val="24"/>
          <w:highlight w:val="none"/>
        </w:rPr>
      </w:pPr>
      <w:bookmarkStart w:id="137" w:name="bookmark214"/>
      <w:bookmarkEnd w:id="137"/>
      <w:r>
        <w:rPr>
          <w:rFonts w:ascii="Times New Roman" w:hAnsi="Times New Roman" w:eastAsia="Times New Roman" w:cs="Times New Roman"/>
          <w:color w:val="auto"/>
          <w:spacing w:val="-1"/>
          <w:sz w:val="24"/>
          <w:szCs w:val="24"/>
          <w:highlight w:val="none"/>
        </w:rPr>
        <w:t xml:space="preserve">5.1  </w:t>
      </w:r>
      <w:r>
        <w:rPr>
          <w:rFonts w:ascii="黑体" w:hAnsi="黑体" w:eastAsia="黑体" w:cs="黑体"/>
          <w:color w:val="auto"/>
          <w:spacing w:val="-1"/>
          <w:sz w:val="24"/>
          <w:szCs w:val="24"/>
          <w:highlight w:val="none"/>
        </w:rPr>
        <w:t>开标时间和地点</w:t>
      </w:r>
    </w:p>
    <w:p w14:paraId="0A44D4C9">
      <w:pPr>
        <w:spacing w:before="96" w:line="284" w:lineRule="auto"/>
        <w:ind w:left="1700" w:right="1721" w:firstLine="421"/>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 xml:space="preserve">5.1.1  </w:t>
      </w:r>
      <w:r>
        <w:rPr>
          <w:rFonts w:ascii="宋体" w:hAnsi="宋体" w:eastAsia="宋体" w:cs="宋体"/>
          <w:color w:val="auto"/>
          <w:spacing w:val="2"/>
          <w:sz w:val="21"/>
          <w:szCs w:val="21"/>
          <w:highlight w:val="none"/>
        </w:rPr>
        <w:t>招标人在本章第</w:t>
      </w:r>
      <w:r>
        <w:rPr>
          <w:rFonts w:ascii="宋体" w:hAnsi="宋体" w:eastAsia="宋体" w:cs="宋体"/>
          <w:color w:val="auto"/>
          <w:spacing w:val="-46"/>
          <w:sz w:val="21"/>
          <w:szCs w:val="21"/>
          <w:highlight w:val="none"/>
        </w:rPr>
        <w:t xml:space="preserve"> </w:t>
      </w:r>
      <w:r>
        <w:rPr>
          <w:rFonts w:ascii="Times New Roman" w:hAnsi="Times New Roman" w:eastAsia="Times New Roman" w:cs="Times New Roman"/>
          <w:color w:val="auto"/>
          <w:spacing w:val="2"/>
          <w:sz w:val="21"/>
          <w:szCs w:val="21"/>
          <w:highlight w:val="none"/>
        </w:rPr>
        <w:t>4.2.1</w:t>
      </w:r>
      <w:r>
        <w:rPr>
          <w:rFonts w:ascii="Times New Roman" w:hAnsi="Times New Roman" w:eastAsia="Times New Roman" w:cs="Times New Roman"/>
          <w:color w:val="auto"/>
          <w:spacing w:val="15"/>
          <w:w w:val="101"/>
          <w:sz w:val="21"/>
          <w:szCs w:val="21"/>
          <w:highlight w:val="none"/>
        </w:rPr>
        <w:t xml:space="preserve"> </w:t>
      </w:r>
      <w:r>
        <w:rPr>
          <w:rFonts w:ascii="宋体" w:hAnsi="宋体" w:eastAsia="宋体" w:cs="宋体"/>
          <w:color w:val="auto"/>
          <w:spacing w:val="2"/>
          <w:sz w:val="21"/>
          <w:szCs w:val="21"/>
          <w:highlight w:val="none"/>
        </w:rPr>
        <w:t>项规定的投标截止时间（开标时间）在电子招标投标系统</w:t>
      </w:r>
      <w:r>
        <w:rPr>
          <w:rFonts w:ascii="宋体" w:hAnsi="宋体" w:eastAsia="宋体" w:cs="宋体"/>
          <w:color w:val="auto"/>
          <w:spacing w:val="-6"/>
          <w:sz w:val="21"/>
          <w:szCs w:val="21"/>
          <w:highlight w:val="none"/>
        </w:rPr>
        <w:t>（辽宁省工程建设项目数字化开标评标系统）上公开进行开标，所有投标人均应当参加开标。</w:t>
      </w:r>
      <w:r>
        <w:rPr>
          <w:rFonts w:ascii="宋体" w:hAnsi="宋体" w:eastAsia="宋体" w:cs="宋体"/>
          <w:color w:val="auto"/>
          <w:spacing w:val="-2"/>
          <w:sz w:val="21"/>
          <w:szCs w:val="21"/>
          <w:highlight w:val="none"/>
        </w:rPr>
        <w:t>招标人按照投标人须知前附表规定的方式组织开标。</w:t>
      </w:r>
    </w:p>
    <w:p w14:paraId="594D5FE8">
      <w:pPr>
        <w:spacing w:before="109" w:line="285" w:lineRule="auto"/>
        <w:ind w:left="1700" w:right="1632" w:firstLine="421"/>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5.1.2  </w:t>
      </w:r>
      <w:r>
        <w:rPr>
          <w:rFonts w:ascii="宋体" w:hAnsi="宋体" w:eastAsia="宋体" w:cs="宋体"/>
          <w:color w:val="auto"/>
          <w:spacing w:val="1"/>
          <w:sz w:val="21"/>
          <w:szCs w:val="21"/>
          <w:highlight w:val="none"/>
        </w:rPr>
        <w:t>招标人在投标人须知前附表规定的地点组织开标，并在投标截止时间</w:t>
      </w:r>
      <w:r>
        <w:rPr>
          <w:rFonts w:ascii="宋体" w:hAnsi="宋体" w:eastAsia="宋体" w:cs="宋体"/>
          <w:color w:val="auto"/>
          <w:spacing w:val="-40"/>
          <w:sz w:val="21"/>
          <w:szCs w:val="21"/>
          <w:highlight w:val="none"/>
        </w:rPr>
        <w:t xml:space="preserve"> </w:t>
      </w:r>
      <w:r>
        <w:rPr>
          <w:rFonts w:ascii="Times New Roman" w:hAnsi="Times New Roman" w:eastAsia="Times New Roman" w:cs="Times New Roman"/>
          <w:color w:val="auto"/>
          <w:spacing w:val="1"/>
          <w:sz w:val="21"/>
          <w:szCs w:val="21"/>
          <w:highlight w:val="none"/>
        </w:rPr>
        <w:t>30</w:t>
      </w:r>
      <w:r>
        <w:rPr>
          <w:rFonts w:ascii="Times New Roman" w:hAnsi="Times New Roman" w:eastAsia="Times New Roman" w:cs="Times New Roman"/>
          <w:color w:val="auto"/>
          <w:spacing w:val="14"/>
          <w:sz w:val="21"/>
          <w:szCs w:val="21"/>
          <w:highlight w:val="none"/>
        </w:rPr>
        <w:t xml:space="preserve"> </w:t>
      </w:r>
      <w:r>
        <w:rPr>
          <w:rFonts w:ascii="宋体" w:hAnsi="宋体" w:eastAsia="宋体" w:cs="宋体"/>
          <w:color w:val="auto"/>
          <w:sz w:val="21"/>
          <w:szCs w:val="21"/>
          <w:highlight w:val="none"/>
        </w:rPr>
        <w:t>分钟前，</w:t>
      </w:r>
      <w:r>
        <w:rPr>
          <w:rFonts w:ascii="宋体" w:hAnsi="宋体" w:eastAsia="宋体" w:cs="宋体"/>
          <w:color w:val="auto"/>
          <w:spacing w:val="-2"/>
          <w:sz w:val="21"/>
          <w:szCs w:val="21"/>
          <w:highlight w:val="none"/>
        </w:rPr>
        <w:t>登录并进入电子招标投标系统（辽宁省工程建设</w:t>
      </w:r>
      <w:r>
        <w:rPr>
          <w:rFonts w:ascii="宋体" w:hAnsi="宋体" w:eastAsia="宋体" w:cs="宋体"/>
          <w:color w:val="auto"/>
          <w:spacing w:val="-3"/>
          <w:sz w:val="21"/>
          <w:szCs w:val="21"/>
          <w:highlight w:val="none"/>
        </w:rPr>
        <w:t>项目数字化开标评标系统）选择相应标段作</w:t>
      </w:r>
      <w:r>
        <w:rPr>
          <w:rFonts w:ascii="宋体" w:hAnsi="宋体" w:eastAsia="宋体" w:cs="宋体"/>
          <w:color w:val="auto"/>
          <w:spacing w:val="-5"/>
          <w:sz w:val="21"/>
          <w:szCs w:val="21"/>
          <w:highlight w:val="none"/>
        </w:rPr>
        <w:t>开标的准备工作。</w:t>
      </w:r>
    </w:p>
    <w:p w14:paraId="1656DF12">
      <w:pPr>
        <w:spacing w:before="111" w:line="292" w:lineRule="auto"/>
        <w:ind w:left="1699" w:right="1796" w:firstLine="421"/>
        <w:rPr>
          <w:rFonts w:ascii="宋体" w:hAnsi="宋体" w:eastAsia="宋体" w:cs="宋体"/>
          <w:color w:val="auto"/>
          <w:sz w:val="21"/>
          <w:szCs w:val="21"/>
          <w:highlight w:val="none"/>
        </w:rPr>
      </w:pPr>
      <w:r>
        <w:rPr>
          <w:rFonts w:ascii="Times New Roman" w:hAnsi="Times New Roman" w:eastAsia="Times New Roman" w:cs="Times New Roman"/>
          <w:color w:val="auto"/>
          <w:spacing w:val="-4"/>
          <w:sz w:val="21"/>
          <w:szCs w:val="21"/>
          <w:highlight w:val="none"/>
        </w:rPr>
        <w:t xml:space="preserve">5.1.3  </w:t>
      </w:r>
      <w:r>
        <w:rPr>
          <w:rFonts w:ascii="宋体" w:hAnsi="宋体" w:eastAsia="宋体" w:cs="宋体"/>
          <w:color w:val="auto"/>
          <w:spacing w:val="-4"/>
          <w:sz w:val="21"/>
          <w:szCs w:val="21"/>
          <w:highlight w:val="none"/>
        </w:rPr>
        <w:t>投标人应当在能够保证设施设备可靠、互联网畅通的任意地点，</w:t>
      </w:r>
      <w:r>
        <w:rPr>
          <w:rFonts w:ascii="宋体" w:hAnsi="宋体" w:eastAsia="宋体" w:cs="宋体"/>
          <w:color w:val="auto"/>
          <w:spacing w:val="-35"/>
          <w:sz w:val="21"/>
          <w:szCs w:val="21"/>
          <w:highlight w:val="none"/>
        </w:rPr>
        <w:t xml:space="preserve"> </w:t>
      </w:r>
      <w:r>
        <w:rPr>
          <w:rFonts w:ascii="宋体" w:hAnsi="宋体" w:eastAsia="宋体" w:cs="宋体"/>
          <w:color w:val="auto"/>
          <w:spacing w:val="-4"/>
          <w:sz w:val="21"/>
          <w:szCs w:val="21"/>
          <w:highlight w:val="none"/>
        </w:rPr>
        <w:t>按照本章第</w:t>
      </w:r>
      <w:r>
        <w:rPr>
          <w:rFonts w:ascii="宋体" w:hAnsi="宋体" w:eastAsia="宋体" w:cs="宋体"/>
          <w:color w:val="auto"/>
          <w:spacing w:val="-42"/>
          <w:sz w:val="21"/>
          <w:szCs w:val="21"/>
          <w:highlight w:val="none"/>
        </w:rPr>
        <w:t xml:space="preserve"> </w:t>
      </w:r>
      <w:r>
        <w:rPr>
          <w:rFonts w:ascii="Times New Roman" w:hAnsi="Times New Roman" w:eastAsia="Times New Roman" w:cs="Times New Roman"/>
          <w:color w:val="auto"/>
          <w:spacing w:val="-4"/>
          <w:sz w:val="21"/>
          <w:szCs w:val="21"/>
          <w:highlight w:val="none"/>
        </w:rPr>
        <w:t>5.1.1</w:t>
      </w:r>
      <w:r>
        <w:rPr>
          <w:rFonts w:ascii="宋体" w:hAnsi="宋体" w:eastAsia="宋体" w:cs="宋体"/>
          <w:color w:val="auto"/>
          <w:spacing w:val="-2"/>
          <w:sz w:val="21"/>
          <w:szCs w:val="21"/>
          <w:highlight w:val="none"/>
        </w:rPr>
        <w:t>项规定的组织方式，通过互联网远程在线或现场集</w:t>
      </w:r>
      <w:r>
        <w:rPr>
          <w:rFonts w:ascii="宋体" w:hAnsi="宋体" w:eastAsia="宋体" w:cs="宋体"/>
          <w:color w:val="auto"/>
          <w:spacing w:val="-3"/>
          <w:sz w:val="21"/>
          <w:szCs w:val="21"/>
          <w:highlight w:val="none"/>
        </w:rPr>
        <w:t>中参加开标，使用加密其投标文件的数字</w:t>
      </w:r>
      <w:r>
        <w:rPr>
          <w:rFonts w:ascii="宋体" w:hAnsi="宋体" w:eastAsia="宋体" w:cs="宋体"/>
          <w:color w:val="auto"/>
          <w:spacing w:val="1"/>
          <w:sz w:val="21"/>
          <w:szCs w:val="21"/>
          <w:highlight w:val="none"/>
        </w:rPr>
        <w:t>证书（</w:t>
      </w:r>
      <w:r>
        <w:rPr>
          <w:rFonts w:ascii="Times New Roman" w:hAnsi="Times New Roman" w:eastAsia="Times New Roman" w:cs="Times New Roman"/>
          <w:color w:val="auto"/>
          <w:sz w:val="21"/>
          <w:szCs w:val="21"/>
          <w:highlight w:val="none"/>
        </w:rPr>
        <w:t>CA</w:t>
      </w:r>
      <w:r>
        <w:rPr>
          <w:rFonts w:ascii="宋体" w:hAnsi="宋体" w:eastAsia="宋体" w:cs="宋体"/>
          <w:color w:val="auto"/>
          <w:spacing w:val="1"/>
          <w:sz w:val="21"/>
          <w:szCs w:val="21"/>
          <w:highlight w:val="none"/>
        </w:rPr>
        <w:t>）登录电子招标投标系统（辽宁省工程建设项目数字化开标评标</w:t>
      </w:r>
      <w:r>
        <w:rPr>
          <w:rFonts w:ascii="宋体" w:hAnsi="宋体" w:eastAsia="宋体" w:cs="宋体"/>
          <w:color w:val="auto"/>
          <w:sz w:val="21"/>
          <w:szCs w:val="21"/>
          <w:highlight w:val="none"/>
        </w:rPr>
        <w:t>系统）选择所投</w:t>
      </w:r>
      <w:r>
        <w:rPr>
          <w:rFonts w:ascii="宋体" w:hAnsi="宋体" w:eastAsia="宋体" w:cs="宋体"/>
          <w:color w:val="auto"/>
          <w:spacing w:val="-2"/>
          <w:sz w:val="21"/>
          <w:szCs w:val="21"/>
          <w:highlight w:val="none"/>
        </w:rPr>
        <w:t>标段进行签到，并实时关注招标人的操作情况。</w:t>
      </w:r>
    </w:p>
    <w:p w14:paraId="1E17EB12">
      <w:pPr>
        <w:spacing w:before="83" w:line="222" w:lineRule="auto"/>
        <w:ind w:left="1702"/>
        <w:outlineLvl w:val="2"/>
        <w:rPr>
          <w:rFonts w:ascii="黑体" w:hAnsi="黑体" w:eastAsia="黑体" w:cs="黑体"/>
          <w:color w:val="auto"/>
          <w:sz w:val="24"/>
          <w:szCs w:val="24"/>
          <w:highlight w:val="none"/>
        </w:rPr>
      </w:pPr>
      <w:bookmarkStart w:id="138" w:name="bookmark38"/>
      <w:bookmarkEnd w:id="138"/>
      <w:r>
        <w:rPr>
          <w:rFonts w:ascii="Times New Roman" w:hAnsi="Times New Roman" w:eastAsia="Times New Roman" w:cs="Times New Roman"/>
          <w:color w:val="auto"/>
          <w:spacing w:val="-4"/>
          <w:sz w:val="24"/>
          <w:szCs w:val="24"/>
          <w:highlight w:val="none"/>
        </w:rPr>
        <w:t>5.2</w:t>
      </w:r>
      <w:r>
        <w:rPr>
          <w:rFonts w:ascii="Times New Roman" w:hAnsi="Times New Roman" w:eastAsia="Times New Roman" w:cs="Times New Roman"/>
          <w:color w:val="auto"/>
          <w:spacing w:val="9"/>
          <w:sz w:val="24"/>
          <w:szCs w:val="24"/>
          <w:highlight w:val="none"/>
        </w:rPr>
        <w:t xml:space="preserve">  </w:t>
      </w:r>
      <w:r>
        <w:rPr>
          <w:rFonts w:ascii="黑体" w:hAnsi="黑体" w:eastAsia="黑体" w:cs="黑体"/>
          <w:color w:val="auto"/>
          <w:spacing w:val="-4"/>
          <w:sz w:val="24"/>
          <w:szCs w:val="24"/>
          <w:highlight w:val="none"/>
        </w:rPr>
        <w:t>开标程序</w:t>
      </w:r>
    </w:p>
    <w:p w14:paraId="7E9DD29F">
      <w:pPr>
        <w:spacing w:before="99" w:line="316" w:lineRule="auto"/>
        <w:ind w:left="1704" w:right="1797" w:firstLine="416"/>
        <w:rPr>
          <w:rFonts w:ascii="宋体" w:hAnsi="宋体" w:eastAsia="宋体" w:cs="宋体"/>
          <w:color w:val="auto"/>
          <w:sz w:val="21"/>
          <w:szCs w:val="21"/>
          <w:highlight w:val="none"/>
        </w:rPr>
      </w:pPr>
      <w:r>
        <w:rPr>
          <w:rFonts w:ascii="Times New Roman" w:hAnsi="Times New Roman" w:eastAsia="Times New Roman" w:cs="Times New Roman"/>
          <w:color w:val="auto"/>
          <w:sz w:val="21"/>
          <w:szCs w:val="21"/>
          <w:highlight w:val="none"/>
        </w:rPr>
        <w:t xml:space="preserve">5.2.1  </w:t>
      </w:r>
      <w:r>
        <w:rPr>
          <w:rFonts w:ascii="宋体" w:hAnsi="宋体" w:eastAsia="宋体" w:cs="宋体"/>
          <w:color w:val="auto"/>
          <w:sz w:val="21"/>
          <w:szCs w:val="21"/>
          <w:highlight w:val="none"/>
        </w:rPr>
        <w:t>主持人按下列程序在电子招标投标系统（辽宁省工程建设项目数字化开标评标系</w:t>
      </w:r>
      <w:r>
        <w:rPr>
          <w:rFonts w:ascii="宋体" w:hAnsi="宋体" w:eastAsia="宋体" w:cs="宋体"/>
          <w:color w:val="auto"/>
          <w:spacing w:val="-8"/>
          <w:sz w:val="21"/>
          <w:szCs w:val="21"/>
          <w:highlight w:val="none"/>
        </w:rPr>
        <w:t>统）进行开标：</w:t>
      </w:r>
    </w:p>
    <w:p w14:paraId="08084E93">
      <w:pPr>
        <w:spacing w:line="219" w:lineRule="auto"/>
        <w:ind w:left="2124"/>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w:t>
      </w:r>
      <w:r>
        <w:rPr>
          <w:rFonts w:ascii="Times New Roman" w:hAnsi="Times New Roman" w:eastAsia="Times New Roman" w:cs="Times New Roman"/>
          <w:color w:val="auto"/>
          <w:spacing w:val="-6"/>
          <w:sz w:val="21"/>
          <w:szCs w:val="21"/>
          <w:highlight w:val="none"/>
        </w:rPr>
        <w:t>1</w:t>
      </w:r>
      <w:r>
        <w:rPr>
          <w:rFonts w:ascii="宋体" w:hAnsi="宋体" w:eastAsia="宋体" w:cs="宋体"/>
          <w:color w:val="auto"/>
          <w:spacing w:val="-6"/>
          <w:sz w:val="21"/>
          <w:szCs w:val="21"/>
          <w:highlight w:val="none"/>
        </w:rPr>
        <w:t>）宣布开标纪律；</w:t>
      </w:r>
    </w:p>
    <w:p w14:paraId="56C8CB37">
      <w:pPr>
        <w:spacing w:before="110" w:line="220" w:lineRule="auto"/>
        <w:ind w:left="212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w:t>
      </w:r>
      <w:r>
        <w:rPr>
          <w:rFonts w:ascii="Times New Roman" w:hAnsi="Times New Roman" w:eastAsia="Times New Roman" w:cs="Times New Roman"/>
          <w:color w:val="auto"/>
          <w:spacing w:val="-3"/>
          <w:sz w:val="21"/>
          <w:szCs w:val="21"/>
          <w:highlight w:val="none"/>
        </w:rPr>
        <w:t>2</w:t>
      </w:r>
      <w:r>
        <w:rPr>
          <w:rFonts w:ascii="宋体" w:hAnsi="宋体" w:eastAsia="宋体" w:cs="宋体"/>
          <w:color w:val="auto"/>
          <w:spacing w:val="-3"/>
          <w:sz w:val="21"/>
          <w:szCs w:val="21"/>
          <w:highlight w:val="none"/>
        </w:rPr>
        <w:t>）公布主持人、招标人代表、监标人等有关人员姓名；</w:t>
      </w:r>
    </w:p>
    <w:p w14:paraId="2542C3AA">
      <w:pPr>
        <w:spacing w:line="220" w:lineRule="auto"/>
        <w:rPr>
          <w:rFonts w:ascii="宋体" w:hAnsi="宋体" w:eastAsia="宋体" w:cs="宋体"/>
          <w:color w:val="auto"/>
          <w:sz w:val="21"/>
          <w:szCs w:val="21"/>
          <w:highlight w:val="none"/>
        </w:rPr>
        <w:sectPr>
          <w:headerReference r:id="rId23" w:type="default"/>
          <w:footerReference r:id="rId24" w:type="default"/>
          <w:pgSz w:w="11906" w:h="16839"/>
          <w:pgMar w:top="400" w:right="0" w:bottom="1006" w:left="105" w:header="0" w:footer="846" w:gutter="0"/>
          <w:pgNumType w:fmt="decimal"/>
          <w:cols w:space="720" w:num="1"/>
        </w:sectPr>
      </w:pPr>
    </w:p>
    <w:p w14:paraId="60F2EE20">
      <w:pPr>
        <w:pStyle w:val="8"/>
        <w:spacing w:line="268" w:lineRule="auto"/>
        <w:rPr>
          <w:color w:val="auto"/>
          <w:highlight w:val="none"/>
        </w:rPr>
      </w:pPr>
    </w:p>
    <w:p w14:paraId="462DA6CC">
      <w:pPr>
        <w:pStyle w:val="8"/>
        <w:spacing w:line="268" w:lineRule="auto"/>
        <w:rPr>
          <w:color w:val="auto"/>
          <w:highlight w:val="none"/>
        </w:rPr>
      </w:pPr>
    </w:p>
    <w:p w14:paraId="66BD9FCF">
      <w:pPr>
        <w:pStyle w:val="8"/>
        <w:spacing w:line="268" w:lineRule="auto"/>
        <w:rPr>
          <w:color w:val="auto"/>
          <w:highlight w:val="none"/>
        </w:rPr>
      </w:pPr>
    </w:p>
    <w:p w14:paraId="432A2DE8">
      <w:pPr>
        <w:pStyle w:val="8"/>
        <w:spacing w:line="268" w:lineRule="auto"/>
        <w:rPr>
          <w:color w:val="auto"/>
          <w:highlight w:val="none"/>
        </w:rPr>
      </w:pPr>
    </w:p>
    <w:p w14:paraId="41D0DE3C">
      <w:pPr>
        <w:spacing w:before="68" w:line="220" w:lineRule="auto"/>
        <w:ind w:left="212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w:t>
      </w:r>
      <w:r>
        <w:rPr>
          <w:rFonts w:ascii="Times New Roman" w:hAnsi="Times New Roman" w:eastAsia="Times New Roman" w:cs="Times New Roman"/>
          <w:color w:val="auto"/>
          <w:spacing w:val="-3"/>
          <w:sz w:val="21"/>
          <w:szCs w:val="21"/>
          <w:highlight w:val="none"/>
        </w:rPr>
        <w:t>3</w:t>
      </w:r>
      <w:r>
        <w:rPr>
          <w:rFonts w:ascii="宋体" w:hAnsi="宋体" w:eastAsia="宋体" w:cs="宋体"/>
          <w:color w:val="auto"/>
          <w:spacing w:val="-3"/>
          <w:sz w:val="21"/>
          <w:szCs w:val="21"/>
          <w:highlight w:val="none"/>
        </w:rPr>
        <w:t>）公布在投标截止时间前投标文件的递交情况；</w:t>
      </w:r>
    </w:p>
    <w:p w14:paraId="02E1DF2D">
      <w:pPr>
        <w:spacing w:before="109" w:line="220" w:lineRule="auto"/>
        <w:ind w:left="2124"/>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w:t>
      </w:r>
      <w:r>
        <w:rPr>
          <w:rFonts w:ascii="Times New Roman" w:hAnsi="Times New Roman" w:eastAsia="Times New Roman" w:cs="Times New Roman"/>
          <w:color w:val="auto"/>
          <w:spacing w:val="-4"/>
          <w:sz w:val="21"/>
          <w:szCs w:val="21"/>
          <w:highlight w:val="none"/>
        </w:rPr>
        <w:t>4</w:t>
      </w:r>
      <w:r>
        <w:rPr>
          <w:rFonts w:ascii="宋体" w:hAnsi="宋体" w:eastAsia="宋体" w:cs="宋体"/>
          <w:color w:val="auto"/>
          <w:spacing w:val="-4"/>
          <w:sz w:val="21"/>
          <w:szCs w:val="21"/>
          <w:highlight w:val="none"/>
        </w:rPr>
        <w:t>）公布投标保证金递交情况（对担保保函、保证保险</w:t>
      </w:r>
      <w:r>
        <w:rPr>
          <w:rFonts w:ascii="宋体" w:hAnsi="宋体" w:eastAsia="宋体" w:cs="宋体"/>
          <w:color w:val="auto"/>
          <w:spacing w:val="-5"/>
          <w:sz w:val="21"/>
          <w:szCs w:val="21"/>
          <w:highlight w:val="none"/>
        </w:rPr>
        <w:t>进行实时验真</w:t>
      </w:r>
      <w:r>
        <w:rPr>
          <w:rFonts w:ascii="宋体" w:hAnsi="宋体" w:eastAsia="宋体" w:cs="宋体"/>
          <w:color w:val="auto"/>
          <w:spacing w:val="-2"/>
          <w:sz w:val="21"/>
          <w:szCs w:val="21"/>
          <w:highlight w:val="none"/>
        </w:rPr>
        <w:t>）；</w:t>
      </w:r>
    </w:p>
    <w:p w14:paraId="6629F73D">
      <w:pPr>
        <w:spacing w:before="109" w:line="220" w:lineRule="auto"/>
        <w:ind w:left="212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w:t>
      </w:r>
      <w:r>
        <w:rPr>
          <w:rFonts w:ascii="Times New Roman" w:hAnsi="Times New Roman" w:eastAsia="Times New Roman" w:cs="Times New Roman"/>
          <w:color w:val="auto"/>
          <w:spacing w:val="-2"/>
          <w:sz w:val="21"/>
          <w:szCs w:val="21"/>
          <w:highlight w:val="none"/>
        </w:rPr>
        <w:t>5</w:t>
      </w:r>
      <w:r>
        <w:rPr>
          <w:rFonts w:ascii="宋体" w:hAnsi="宋体" w:eastAsia="宋体" w:cs="宋体"/>
          <w:color w:val="auto"/>
          <w:spacing w:val="-2"/>
          <w:sz w:val="21"/>
          <w:szCs w:val="21"/>
          <w:highlight w:val="none"/>
        </w:rPr>
        <w:t>）投标人根据提示在投标人须知前附表规定的时间内解密投标文件；</w:t>
      </w:r>
    </w:p>
    <w:p w14:paraId="5D5F08C6">
      <w:pPr>
        <w:spacing w:before="110" w:line="220" w:lineRule="auto"/>
        <w:ind w:left="2124"/>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w:t>
      </w:r>
      <w:r>
        <w:rPr>
          <w:rFonts w:ascii="Times New Roman" w:hAnsi="Times New Roman" w:eastAsia="Times New Roman" w:cs="Times New Roman"/>
          <w:color w:val="auto"/>
          <w:spacing w:val="-4"/>
          <w:sz w:val="21"/>
          <w:szCs w:val="21"/>
          <w:highlight w:val="none"/>
        </w:rPr>
        <w:t>6</w:t>
      </w:r>
      <w:r>
        <w:rPr>
          <w:rFonts w:ascii="宋体" w:hAnsi="宋体" w:eastAsia="宋体" w:cs="宋体"/>
          <w:color w:val="auto"/>
          <w:spacing w:val="-4"/>
          <w:sz w:val="21"/>
          <w:szCs w:val="21"/>
          <w:highlight w:val="none"/>
        </w:rPr>
        <w:t>）读取已解密的投标文件的内容；</w:t>
      </w:r>
    </w:p>
    <w:p w14:paraId="15D0009D">
      <w:pPr>
        <w:spacing w:before="110" w:line="268" w:lineRule="auto"/>
        <w:ind w:left="1701" w:right="1805" w:firstLine="423"/>
        <w:rPr>
          <w:rFonts w:ascii="宋体" w:hAnsi="宋体" w:eastAsia="宋体" w:cs="宋体"/>
          <w:color w:val="auto"/>
          <w:sz w:val="21"/>
          <w:szCs w:val="21"/>
          <w:highlight w:val="none"/>
        </w:rPr>
      </w:pPr>
      <w:r>
        <w:rPr>
          <w:rFonts w:ascii="宋体" w:hAnsi="宋体" w:eastAsia="宋体" w:cs="宋体"/>
          <w:color w:val="auto"/>
          <w:sz w:val="21"/>
          <w:szCs w:val="21"/>
          <w:highlight w:val="none"/>
        </w:rPr>
        <w:t>（</w:t>
      </w:r>
      <w:r>
        <w:rPr>
          <w:rFonts w:ascii="Times New Roman" w:hAnsi="Times New Roman" w:eastAsia="Times New Roman" w:cs="Times New Roman"/>
          <w:color w:val="auto"/>
          <w:sz w:val="21"/>
          <w:szCs w:val="21"/>
          <w:highlight w:val="none"/>
        </w:rPr>
        <w:t>7</w:t>
      </w:r>
      <w:r>
        <w:rPr>
          <w:rFonts w:ascii="宋体" w:hAnsi="宋体" w:eastAsia="宋体" w:cs="宋体"/>
          <w:color w:val="auto"/>
          <w:sz w:val="21"/>
          <w:szCs w:val="21"/>
          <w:highlight w:val="none"/>
        </w:rPr>
        <w:t>）公布投标人名称、标段名称、投标保证金的递交情况、投标报价</w:t>
      </w:r>
      <w:r>
        <w:rPr>
          <w:rFonts w:ascii="宋体" w:hAnsi="宋体" w:eastAsia="宋体" w:cs="宋体"/>
          <w:color w:val="auto"/>
          <w:spacing w:val="-1"/>
          <w:sz w:val="21"/>
          <w:szCs w:val="21"/>
          <w:highlight w:val="none"/>
        </w:rPr>
        <w:t>、项目负责人姓</w:t>
      </w:r>
      <w:r>
        <w:rPr>
          <w:rFonts w:ascii="宋体" w:hAnsi="宋体" w:eastAsia="宋体" w:cs="宋体"/>
          <w:color w:val="auto"/>
          <w:spacing w:val="-4"/>
          <w:sz w:val="21"/>
          <w:szCs w:val="21"/>
          <w:highlight w:val="none"/>
        </w:rPr>
        <w:t>名及其他内容，并生成开标记录；</w:t>
      </w:r>
    </w:p>
    <w:p w14:paraId="5E10C3FF">
      <w:pPr>
        <w:spacing w:before="110" w:line="221" w:lineRule="auto"/>
        <w:ind w:left="2124"/>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w:t>
      </w:r>
      <w:r>
        <w:rPr>
          <w:rFonts w:ascii="Times New Roman" w:hAnsi="Times New Roman" w:eastAsia="Times New Roman" w:cs="Times New Roman"/>
          <w:color w:val="auto"/>
          <w:spacing w:val="-4"/>
          <w:sz w:val="21"/>
          <w:szCs w:val="21"/>
          <w:highlight w:val="none"/>
        </w:rPr>
        <w:t>8</w:t>
      </w:r>
      <w:r>
        <w:rPr>
          <w:rFonts w:ascii="宋体" w:hAnsi="宋体" w:eastAsia="宋体" w:cs="宋体"/>
          <w:color w:val="auto"/>
          <w:spacing w:val="-4"/>
          <w:sz w:val="21"/>
          <w:szCs w:val="21"/>
          <w:highlight w:val="none"/>
        </w:rPr>
        <w:t>）投标人对开标记录进行确认；</w:t>
      </w:r>
    </w:p>
    <w:p w14:paraId="24E1E868">
      <w:pPr>
        <w:spacing w:before="109" w:line="220" w:lineRule="auto"/>
        <w:ind w:left="2124"/>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w:t>
      </w:r>
      <w:r>
        <w:rPr>
          <w:rFonts w:ascii="Times New Roman" w:hAnsi="Times New Roman" w:eastAsia="Times New Roman" w:cs="Times New Roman"/>
          <w:color w:val="auto"/>
          <w:spacing w:val="-5"/>
          <w:sz w:val="21"/>
          <w:szCs w:val="21"/>
          <w:highlight w:val="none"/>
        </w:rPr>
        <w:t>9</w:t>
      </w:r>
      <w:r>
        <w:rPr>
          <w:rFonts w:ascii="宋体" w:hAnsi="宋体" w:eastAsia="宋体" w:cs="宋体"/>
          <w:color w:val="auto"/>
          <w:spacing w:val="-5"/>
          <w:sz w:val="21"/>
          <w:szCs w:val="21"/>
          <w:highlight w:val="none"/>
        </w:rPr>
        <w:t>）开标结束。</w:t>
      </w:r>
    </w:p>
    <w:p w14:paraId="4899943D">
      <w:pPr>
        <w:spacing w:before="111" w:line="284" w:lineRule="auto"/>
        <w:ind w:left="1698" w:right="1796" w:firstLine="422"/>
        <w:rPr>
          <w:rFonts w:ascii="宋体" w:hAnsi="宋体" w:eastAsia="宋体" w:cs="宋体"/>
          <w:color w:val="auto"/>
          <w:sz w:val="21"/>
          <w:szCs w:val="21"/>
          <w:highlight w:val="none"/>
        </w:rPr>
      </w:pPr>
      <w:r>
        <w:rPr>
          <w:rFonts w:ascii="Times New Roman" w:hAnsi="Times New Roman" w:eastAsia="Times New Roman" w:cs="Times New Roman"/>
          <w:color w:val="auto"/>
          <w:spacing w:val="-4"/>
          <w:sz w:val="21"/>
          <w:szCs w:val="21"/>
          <w:highlight w:val="none"/>
        </w:rPr>
        <w:t xml:space="preserve">5.2.2  </w:t>
      </w:r>
      <w:r>
        <w:rPr>
          <w:rFonts w:ascii="宋体" w:hAnsi="宋体" w:eastAsia="宋体" w:cs="宋体"/>
          <w:color w:val="auto"/>
          <w:spacing w:val="-4"/>
          <w:sz w:val="21"/>
          <w:szCs w:val="21"/>
          <w:highlight w:val="none"/>
        </w:rPr>
        <w:t>生成开标记录后</w:t>
      </w:r>
      <w:r>
        <w:rPr>
          <w:rFonts w:ascii="宋体" w:hAnsi="宋体" w:eastAsia="宋体" w:cs="宋体"/>
          <w:color w:val="auto"/>
          <w:spacing w:val="-16"/>
          <w:sz w:val="21"/>
          <w:szCs w:val="21"/>
          <w:highlight w:val="none"/>
        </w:rPr>
        <w:t xml:space="preserve"> </w:t>
      </w:r>
      <w:r>
        <w:rPr>
          <w:rFonts w:ascii="Times New Roman" w:hAnsi="Times New Roman" w:eastAsia="Times New Roman" w:cs="Times New Roman"/>
          <w:color w:val="auto"/>
          <w:spacing w:val="-4"/>
          <w:sz w:val="21"/>
          <w:szCs w:val="21"/>
          <w:highlight w:val="none"/>
        </w:rPr>
        <w:t xml:space="preserve">10 </w:t>
      </w:r>
      <w:r>
        <w:rPr>
          <w:rFonts w:ascii="宋体" w:hAnsi="宋体" w:eastAsia="宋体" w:cs="宋体"/>
          <w:color w:val="auto"/>
          <w:spacing w:val="-4"/>
          <w:sz w:val="21"/>
          <w:szCs w:val="21"/>
          <w:highlight w:val="none"/>
        </w:rPr>
        <w:t>分钟内，投标人通过电子招标投标系统（辽宁省工程建设项目</w:t>
      </w:r>
      <w:r>
        <w:rPr>
          <w:rFonts w:ascii="宋体" w:hAnsi="宋体" w:eastAsia="宋体" w:cs="宋体"/>
          <w:color w:val="auto"/>
          <w:spacing w:val="-2"/>
          <w:sz w:val="21"/>
          <w:szCs w:val="21"/>
          <w:highlight w:val="none"/>
        </w:rPr>
        <w:t>数字化开标评标系统）对开标结果予以确认。未在规</w:t>
      </w:r>
      <w:r>
        <w:rPr>
          <w:rFonts w:ascii="宋体" w:hAnsi="宋体" w:eastAsia="宋体" w:cs="宋体"/>
          <w:color w:val="auto"/>
          <w:spacing w:val="-3"/>
          <w:sz w:val="21"/>
          <w:szCs w:val="21"/>
          <w:highlight w:val="none"/>
        </w:rPr>
        <w:t>定时间内确认或未确认的视为对开标过</w:t>
      </w:r>
      <w:r>
        <w:rPr>
          <w:rFonts w:ascii="宋体" w:hAnsi="宋体" w:eastAsia="宋体" w:cs="宋体"/>
          <w:color w:val="auto"/>
          <w:spacing w:val="-5"/>
          <w:sz w:val="21"/>
          <w:szCs w:val="21"/>
          <w:highlight w:val="none"/>
        </w:rPr>
        <w:t>程及结果无异议。</w:t>
      </w:r>
    </w:p>
    <w:p w14:paraId="0D91418A">
      <w:pPr>
        <w:spacing w:before="110" w:line="268" w:lineRule="auto"/>
        <w:ind w:left="1722" w:right="1635" w:firstLine="398"/>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5.2.3  </w:t>
      </w:r>
      <w:r>
        <w:rPr>
          <w:rFonts w:ascii="宋体" w:hAnsi="宋体" w:eastAsia="宋体" w:cs="宋体"/>
          <w:color w:val="auto"/>
          <w:spacing w:val="-1"/>
          <w:sz w:val="21"/>
          <w:szCs w:val="21"/>
          <w:highlight w:val="none"/>
        </w:rPr>
        <w:t>在本章第</w:t>
      </w:r>
      <w:r>
        <w:rPr>
          <w:rFonts w:ascii="宋体" w:hAnsi="宋体" w:eastAsia="宋体" w:cs="宋体"/>
          <w:color w:val="auto"/>
          <w:spacing w:val="-40"/>
          <w:sz w:val="21"/>
          <w:szCs w:val="21"/>
          <w:highlight w:val="none"/>
        </w:rPr>
        <w:t xml:space="preserve"> </w:t>
      </w:r>
      <w:r>
        <w:rPr>
          <w:rFonts w:ascii="Times New Roman" w:hAnsi="Times New Roman" w:eastAsia="Times New Roman" w:cs="Times New Roman"/>
          <w:color w:val="auto"/>
          <w:spacing w:val="-1"/>
          <w:sz w:val="21"/>
          <w:szCs w:val="21"/>
          <w:highlight w:val="none"/>
        </w:rPr>
        <w:t>5.2.1</w:t>
      </w:r>
      <w:r>
        <w:rPr>
          <w:rFonts w:ascii="宋体" w:hAnsi="宋体" w:eastAsia="宋体" w:cs="宋体"/>
          <w:color w:val="auto"/>
          <w:spacing w:val="-1"/>
          <w:sz w:val="21"/>
          <w:szCs w:val="21"/>
          <w:highlight w:val="none"/>
        </w:rPr>
        <w:t>（</w:t>
      </w:r>
      <w:r>
        <w:rPr>
          <w:rFonts w:ascii="Times New Roman" w:hAnsi="Times New Roman" w:eastAsia="Times New Roman" w:cs="Times New Roman"/>
          <w:color w:val="auto"/>
          <w:spacing w:val="-1"/>
          <w:sz w:val="21"/>
          <w:szCs w:val="21"/>
          <w:highlight w:val="none"/>
        </w:rPr>
        <w:t>5</w:t>
      </w:r>
      <w:r>
        <w:rPr>
          <w:rFonts w:ascii="宋体" w:hAnsi="宋体" w:eastAsia="宋体" w:cs="宋体"/>
          <w:color w:val="auto"/>
          <w:spacing w:val="-1"/>
          <w:sz w:val="21"/>
          <w:szCs w:val="21"/>
          <w:highlight w:val="none"/>
        </w:rPr>
        <w:t>）</w:t>
      </w:r>
      <w:r>
        <w:rPr>
          <w:rFonts w:ascii="宋体" w:hAnsi="宋体" w:eastAsia="宋体" w:cs="宋体"/>
          <w:color w:val="auto"/>
          <w:spacing w:val="-53"/>
          <w:sz w:val="21"/>
          <w:szCs w:val="21"/>
          <w:highlight w:val="none"/>
        </w:rPr>
        <w:t xml:space="preserve"> </w:t>
      </w:r>
      <w:r>
        <w:rPr>
          <w:rFonts w:ascii="宋体" w:hAnsi="宋体" w:eastAsia="宋体" w:cs="宋体"/>
          <w:color w:val="auto"/>
          <w:spacing w:val="-1"/>
          <w:sz w:val="21"/>
          <w:szCs w:val="21"/>
          <w:highlight w:val="none"/>
        </w:rPr>
        <w:t>目规定的时间内，已解密的投标文件少于</w:t>
      </w:r>
      <w:r>
        <w:rPr>
          <w:rFonts w:ascii="宋体" w:hAnsi="宋体" w:eastAsia="宋体" w:cs="宋体"/>
          <w:color w:val="auto"/>
          <w:spacing w:val="-2"/>
          <w:sz w:val="21"/>
          <w:szCs w:val="21"/>
          <w:highlight w:val="none"/>
        </w:rPr>
        <w:t>三个的，招标失败；</w:t>
      </w:r>
      <w:r>
        <w:rPr>
          <w:rFonts w:ascii="宋体" w:hAnsi="宋体" w:eastAsia="宋体" w:cs="宋体"/>
          <w:color w:val="auto"/>
          <w:spacing w:val="-3"/>
          <w:sz w:val="21"/>
          <w:szCs w:val="21"/>
          <w:highlight w:val="none"/>
        </w:rPr>
        <w:t>已解密的投标文件不少于三个，开标继续进行。</w:t>
      </w:r>
    </w:p>
    <w:p w14:paraId="22771031">
      <w:pPr>
        <w:spacing w:before="110" w:line="316" w:lineRule="auto"/>
        <w:ind w:left="1700" w:right="1806" w:firstLine="434"/>
        <w:rPr>
          <w:rFonts w:ascii="宋体" w:hAnsi="宋体" w:eastAsia="宋体" w:cs="宋体"/>
          <w:color w:val="auto"/>
          <w:sz w:val="21"/>
          <w:szCs w:val="21"/>
          <w:highlight w:val="none"/>
        </w:rPr>
      </w:pPr>
      <w:r>
        <w:rPr>
          <w:rFonts w:ascii="宋体" w:hAnsi="宋体" w:eastAsia="宋体" w:cs="宋体"/>
          <w:color w:val="auto"/>
          <w:sz w:val="21"/>
          <w:szCs w:val="21"/>
          <w:highlight w:val="none"/>
        </w:rPr>
        <w:t>因投标人原因（如数字证书（</w:t>
      </w:r>
      <w:r>
        <w:rPr>
          <w:rFonts w:ascii="Times New Roman" w:hAnsi="Times New Roman" w:eastAsia="Times New Roman" w:cs="Times New Roman"/>
          <w:color w:val="auto"/>
          <w:sz w:val="21"/>
          <w:szCs w:val="21"/>
          <w:highlight w:val="none"/>
        </w:rPr>
        <w:t>CA</w:t>
      </w:r>
      <w:r>
        <w:rPr>
          <w:rFonts w:ascii="宋体" w:hAnsi="宋体" w:eastAsia="宋体" w:cs="宋体"/>
          <w:color w:val="auto"/>
          <w:sz w:val="21"/>
          <w:szCs w:val="21"/>
          <w:highlight w:val="none"/>
        </w:rPr>
        <w:t>）损坏或密码丢失或输入错误、投标人自身网络中断</w:t>
      </w:r>
      <w:r>
        <w:rPr>
          <w:rFonts w:ascii="宋体" w:hAnsi="宋体" w:eastAsia="宋体" w:cs="宋体"/>
          <w:color w:val="auto"/>
          <w:spacing w:val="-1"/>
          <w:sz w:val="21"/>
          <w:szCs w:val="21"/>
          <w:highlight w:val="none"/>
        </w:rPr>
        <w:t>等非开标系统原因）造成投标文件未解密的，视为投标</w:t>
      </w:r>
      <w:r>
        <w:rPr>
          <w:rFonts w:ascii="宋体" w:hAnsi="宋体" w:eastAsia="宋体" w:cs="宋体"/>
          <w:color w:val="auto"/>
          <w:spacing w:val="-2"/>
          <w:sz w:val="21"/>
          <w:szCs w:val="21"/>
          <w:highlight w:val="none"/>
        </w:rPr>
        <w:t>人撤回投标文件。</w:t>
      </w:r>
    </w:p>
    <w:p w14:paraId="4774F681">
      <w:pPr>
        <w:spacing w:before="4" w:line="310" w:lineRule="auto"/>
        <w:ind w:left="1699" w:right="1796" w:firstLine="436"/>
        <w:jc w:val="both"/>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因投标人之外</w:t>
      </w:r>
      <w:r>
        <w:rPr>
          <w:rFonts w:hint="eastAsia" w:ascii="宋体" w:hAnsi="宋体" w:eastAsia="宋体" w:cs="宋体"/>
          <w:color w:val="auto"/>
          <w:spacing w:val="-6"/>
          <w:sz w:val="21"/>
          <w:szCs w:val="21"/>
          <w:highlight w:val="none"/>
          <w:lang w:val="en-US" w:eastAsia="zh-CN"/>
        </w:rPr>
        <w:t>的</w:t>
      </w:r>
      <w:r>
        <w:rPr>
          <w:rFonts w:ascii="宋体" w:hAnsi="宋体" w:eastAsia="宋体" w:cs="宋体"/>
          <w:color w:val="auto"/>
          <w:spacing w:val="-6"/>
          <w:sz w:val="21"/>
          <w:szCs w:val="21"/>
          <w:highlight w:val="none"/>
        </w:rPr>
        <w:t>原因，如因网络、开标系统故障等非投标人自身原因，招标代理机构工作</w:t>
      </w:r>
      <w:r>
        <w:rPr>
          <w:rFonts w:ascii="宋体" w:hAnsi="宋体" w:eastAsia="宋体" w:cs="宋体"/>
          <w:color w:val="auto"/>
          <w:spacing w:val="-4"/>
          <w:sz w:val="21"/>
          <w:szCs w:val="21"/>
          <w:highlight w:val="none"/>
        </w:rPr>
        <w:t>人员应及时将情况反馈到交易平台运营单位、项目监管部门以及相关技术服务单位，</w:t>
      </w:r>
      <w:r>
        <w:rPr>
          <w:rFonts w:ascii="宋体" w:hAnsi="宋体" w:eastAsia="宋体" w:cs="宋体"/>
          <w:color w:val="auto"/>
          <w:spacing w:val="-43"/>
          <w:sz w:val="21"/>
          <w:szCs w:val="21"/>
          <w:highlight w:val="none"/>
        </w:rPr>
        <w:t xml:space="preserve"> </w:t>
      </w:r>
      <w:r>
        <w:rPr>
          <w:rFonts w:ascii="宋体" w:hAnsi="宋体" w:eastAsia="宋体" w:cs="宋体"/>
          <w:color w:val="auto"/>
          <w:spacing w:val="-4"/>
          <w:sz w:val="21"/>
          <w:szCs w:val="21"/>
          <w:highlight w:val="none"/>
        </w:rPr>
        <w:t>在监管</w:t>
      </w:r>
      <w:r>
        <w:rPr>
          <w:rFonts w:ascii="宋体" w:hAnsi="宋体" w:eastAsia="宋体" w:cs="宋体"/>
          <w:color w:val="auto"/>
          <w:spacing w:val="-2"/>
          <w:sz w:val="21"/>
          <w:szCs w:val="21"/>
          <w:highlight w:val="none"/>
        </w:rPr>
        <w:t>部门指导下将立即启动应急响应机制，积极排查和</w:t>
      </w:r>
      <w:r>
        <w:rPr>
          <w:rFonts w:ascii="宋体" w:hAnsi="宋体" w:eastAsia="宋体" w:cs="宋体"/>
          <w:color w:val="auto"/>
          <w:spacing w:val="-3"/>
          <w:sz w:val="21"/>
          <w:szCs w:val="21"/>
          <w:highlight w:val="none"/>
        </w:rPr>
        <w:t>解决问题，投标人应予以配合，监管部门应根据现场实际适当延长解密时间。</w:t>
      </w:r>
    </w:p>
    <w:p w14:paraId="4671A44C">
      <w:pPr>
        <w:spacing w:before="1" w:line="221" w:lineRule="auto"/>
        <w:ind w:left="1702"/>
        <w:outlineLvl w:val="2"/>
        <w:rPr>
          <w:rFonts w:ascii="黑体" w:hAnsi="黑体" w:eastAsia="黑体" w:cs="黑体"/>
          <w:color w:val="auto"/>
          <w:sz w:val="24"/>
          <w:szCs w:val="24"/>
          <w:highlight w:val="none"/>
        </w:rPr>
      </w:pPr>
      <w:bookmarkStart w:id="139" w:name="bookmark39"/>
      <w:bookmarkEnd w:id="139"/>
      <w:r>
        <w:rPr>
          <w:rFonts w:ascii="Times New Roman" w:hAnsi="Times New Roman" w:eastAsia="Times New Roman" w:cs="Times New Roman"/>
          <w:color w:val="auto"/>
          <w:spacing w:val="-4"/>
          <w:sz w:val="24"/>
          <w:szCs w:val="24"/>
          <w:highlight w:val="none"/>
        </w:rPr>
        <w:t>5.3</w:t>
      </w:r>
      <w:r>
        <w:rPr>
          <w:rFonts w:ascii="Times New Roman" w:hAnsi="Times New Roman" w:eastAsia="Times New Roman" w:cs="Times New Roman"/>
          <w:color w:val="auto"/>
          <w:spacing w:val="9"/>
          <w:sz w:val="24"/>
          <w:szCs w:val="24"/>
          <w:highlight w:val="none"/>
        </w:rPr>
        <w:t xml:space="preserve">  </w:t>
      </w:r>
      <w:r>
        <w:rPr>
          <w:rFonts w:ascii="黑体" w:hAnsi="黑体" w:eastAsia="黑体" w:cs="黑体"/>
          <w:color w:val="auto"/>
          <w:spacing w:val="-4"/>
          <w:sz w:val="24"/>
          <w:szCs w:val="24"/>
          <w:highlight w:val="none"/>
        </w:rPr>
        <w:t>开标异议</w:t>
      </w:r>
    </w:p>
    <w:p w14:paraId="181DBA9C">
      <w:pPr>
        <w:spacing w:before="99" w:line="316" w:lineRule="auto"/>
        <w:ind w:left="1700" w:right="1805" w:firstLine="421"/>
        <w:jc w:val="both"/>
        <w:rPr>
          <w:rFonts w:ascii="宋体" w:hAnsi="宋体" w:eastAsia="宋体" w:cs="宋体"/>
          <w:color w:val="auto"/>
          <w:sz w:val="21"/>
          <w:szCs w:val="21"/>
          <w:highlight w:val="none"/>
        </w:rPr>
      </w:pPr>
      <w:r>
        <w:rPr>
          <w:rFonts w:ascii="Times New Roman" w:hAnsi="Times New Roman" w:eastAsia="Times New Roman" w:cs="Times New Roman"/>
          <w:color w:val="auto"/>
          <w:sz w:val="21"/>
          <w:szCs w:val="21"/>
          <w:highlight w:val="none"/>
        </w:rPr>
        <w:t xml:space="preserve">5.3.1  </w:t>
      </w:r>
      <w:r>
        <w:rPr>
          <w:rFonts w:ascii="宋体" w:hAnsi="宋体" w:eastAsia="宋体" w:cs="宋体"/>
          <w:color w:val="auto"/>
          <w:sz w:val="21"/>
          <w:szCs w:val="21"/>
          <w:highlight w:val="none"/>
        </w:rPr>
        <w:t>投标人对开标有异议的，应当在开标过程中提出；招标人当场对异议作出</w:t>
      </w:r>
      <w:r>
        <w:rPr>
          <w:rFonts w:ascii="宋体" w:hAnsi="宋体" w:eastAsia="宋体" w:cs="宋体"/>
          <w:color w:val="auto"/>
          <w:spacing w:val="-1"/>
          <w:sz w:val="21"/>
          <w:szCs w:val="21"/>
          <w:highlight w:val="none"/>
        </w:rPr>
        <w:t>答复，</w:t>
      </w:r>
      <w:r>
        <w:rPr>
          <w:rFonts w:ascii="宋体" w:hAnsi="宋体" w:eastAsia="宋体" w:cs="宋体"/>
          <w:color w:val="auto"/>
          <w:spacing w:val="-3"/>
          <w:sz w:val="21"/>
          <w:szCs w:val="21"/>
          <w:highlight w:val="none"/>
        </w:rPr>
        <w:t>并记入开标记录。异议与答复应通过电子招标投标系统（辽宁省工程建设项目数字化开标评标系统）以书面形式进行。</w:t>
      </w:r>
    </w:p>
    <w:p w14:paraId="5B973733">
      <w:pPr>
        <w:spacing w:before="1" w:line="316" w:lineRule="auto"/>
        <w:ind w:left="1700" w:right="1796" w:firstLine="420"/>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本条所称异议是指投标人在开标过程中对投标文件提交、投标截止时间、开标程序、开</w:t>
      </w:r>
      <w:r>
        <w:rPr>
          <w:rFonts w:ascii="宋体" w:hAnsi="宋体" w:eastAsia="宋体" w:cs="宋体"/>
          <w:color w:val="auto"/>
          <w:spacing w:val="-1"/>
          <w:sz w:val="21"/>
          <w:szCs w:val="21"/>
          <w:highlight w:val="none"/>
        </w:rPr>
        <w:t>标记录以及投标人和招标人或者投标人相互之间存在利益冲突的情形等提出的质</w:t>
      </w:r>
      <w:r>
        <w:rPr>
          <w:rFonts w:ascii="宋体" w:hAnsi="宋体" w:eastAsia="宋体" w:cs="宋体"/>
          <w:color w:val="auto"/>
          <w:spacing w:val="-2"/>
          <w:sz w:val="21"/>
          <w:szCs w:val="21"/>
          <w:highlight w:val="none"/>
        </w:rPr>
        <w:t>疑。</w:t>
      </w:r>
    </w:p>
    <w:p w14:paraId="7062B0DB">
      <w:pPr>
        <w:spacing w:before="1" w:line="268" w:lineRule="auto"/>
        <w:ind w:left="1701" w:right="1635" w:firstLine="419"/>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5.3.2  </w:t>
      </w:r>
      <w:r>
        <w:rPr>
          <w:rFonts w:ascii="宋体" w:hAnsi="宋体" w:eastAsia="宋体" w:cs="宋体"/>
          <w:color w:val="auto"/>
          <w:spacing w:val="-1"/>
          <w:sz w:val="21"/>
          <w:szCs w:val="21"/>
          <w:highlight w:val="none"/>
        </w:rPr>
        <w:t>投标人异议成立的，招标人将及时采取纠正措施，或者提交评标委员会评审确认；</w:t>
      </w:r>
      <w:r>
        <w:rPr>
          <w:rFonts w:ascii="宋体" w:hAnsi="宋体" w:eastAsia="宋体" w:cs="宋体"/>
          <w:color w:val="auto"/>
          <w:spacing w:val="-2"/>
          <w:sz w:val="21"/>
          <w:szCs w:val="21"/>
          <w:highlight w:val="none"/>
        </w:rPr>
        <w:t>投标人异议不成立的，招标人将当场给予解释说明。</w:t>
      </w:r>
    </w:p>
    <w:p w14:paraId="6F89CDE4">
      <w:pPr>
        <w:spacing w:before="110" w:line="220" w:lineRule="auto"/>
        <w:ind w:left="2121"/>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5.3.3  </w:t>
      </w:r>
      <w:r>
        <w:rPr>
          <w:rFonts w:ascii="宋体" w:hAnsi="宋体" w:eastAsia="宋体" w:cs="宋体"/>
          <w:color w:val="auto"/>
          <w:spacing w:val="-1"/>
          <w:sz w:val="21"/>
          <w:szCs w:val="21"/>
          <w:highlight w:val="none"/>
        </w:rPr>
        <w:t>投标人未现场提出异议，视为异议权利灭失，不可再对开标提出异</w:t>
      </w:r>
      <w:r>
        <w:rPr>
          <w:rFonts w:ascii="宋体" w:hAnsi="宋体" w:eastAsia="宋体" w:cs="宋体"/>
          <w:color w:val="auto"/>
          <w:spacing w:val="-2"/>
          <w:sz w:val="21"/>
          <w:szCs w:val="21"/>
          <w:highlight w:val="none"/>
        </w:rPr>
        <w:t>议。</w:t>
      </w:r>
    </w:p>
    <w:p w14:paraId="667E036B">
      <w:pPr>
        <w:spacing w:before="83" w:line="222" w:lineRule="auto"/>
        <w:ind w:left="1702"/>
        <w:outlineLvl w:val="2"/>
        <w:rPr>
          <w:rFonts w:ascii="黑体" w:hAnsi="黑体" w:eastAsia="黑体" w:cs="黑体"/>
          <w:color w:val="auto"/>
          <w:sz w:val="24"/>
          <w:szCs w:val="24"/>
          <w:highlight w:val="none"/>
        </w:rPr>
      </w:pPr>
      <w:bookmarkStart w:id="140" w:name="bookmark40"/>
      <w:bookmarkEnd w:id="140"/>
      <w:r>
        <w:rPr>
          <w:rFonts w:ascii="Times New Roman" w:hAnsi="Times New Roman" w:eastAsia="Times New Roman" w:cs="Times New Roman"/>
          <w:color w:val="auto"/>
          <w:spacing w:val="-1"/>
          <w:sz w:val="24"/>
          <w:szCs w:val="24"/>
          <w:highlight w:val="none"/>
        </w:rPr>
        <w:t xml:space="preserve">5.4  </w:t>
      </w:r>
      <w:r>
        <w:rPr>
          <w:rFonts w:ascii="黑体" w:hAnsi="黑体" w:eastAsia="黑体" w:cs="黑体"/>
          <w:color w:val="auto"/>
          <w:spacing w:val="-1"/>
          <w:sz w:val="24"/>
          <w:szCs w:val="24"/>
          <w:highlight w:val="none"/>
        </w:rPr>
        <w:t>特殊情况的处置</w:t>
      </w:r>
    </w:p>
    <w:p w14:paraId="7BC69465">
      <w:pPr>
        <w:spacing w:before="99" w:line="284" w:lineRule="auto"/>
        <w:ind w:left="1701" w:right="1796" w:firstLine="419"/>
        <w:rPr>
          <w:rFonts w:ascii="宋体" w:hAnsi="宋体" w:eastAsia="宋体" w:cs="宋体"/>
          <w:color w:val="auto"/>
          <w:sz w:val="21"/>
          <w:szCs w:val="21"/>
          <w:highlight w:val="none"/>
        </w:rPr>
      </w:pPr>
      <w:r>
        <w:rPr>
          <w:rFonts w:ascii="Times New Roman" w:hAnsi="Times New Roman" w:eastAsia="Times New Roman" w:cs="Times New Roman"/>
          <w:color w:val="auto"/>
          <w:sz w:val="21"/>
          <w:szCs w:val="21"/>
          <w:highlight w:val="none"/>
        </w:rPr>
        <w:t xml:space="preserve">5.4.1  </w:t>
      </w:r>
      <w:r>
        <w:rPr>
          <w:rFonts w:ascii="宋体" w:hAnsi="宋体" w:eastAsia="宋体" w:cs="宋体"/>
          <w:color w:val="auto"/>
          <w:sz w:val="21"/>
          <w:szCs w:val="21"/>
          <w:highlight w:val="none"/>
        </w:rPr>
        <w:t>因电子招标投标系统（辽宁省工程建设项目数字化开标评标系统）故障导致无法</w:t>
      </w:r>
      <w:r>
        <w:rPr>
          <w:rFonts w:ascii="宋体" w:hAnsi="宋体" w:eastAsia="宋体" w:cs="宋体"/>
          <w:color w:val="auto"/>
          <w:spacing w:val="-2"/>
          <w:sz w:val="21"/>
          <w:szCs w:val="21"/>
          <w:highlight w:val="none"/>
        </w:rPr>
        <w:t>投标的，管理部门及时通知招标人，招标人视</w:t>
      </w:r>
      <w:r>
        <w:rPr>
          <w:rFonts w:ascii="宋体" w:hAnsi="宋体" w:eastAsia="宋体" w:cs="宋体"/>
          <w:color w:val="auto"/>
          <w:spacing w:val="-3"/>
          <w:sz w:val="21"/>
          <w:szCs w:val="21"/>
          <w:highlight w:val="none"/>
        </w:rPr>
        <w:t>情况决定是否顺延投标截止时间。因投标人自</w:t>
      </w:r>
      <w:r>
        <w:rPr>
          <w:rFonts w:ascii="宋体" w:hAnsi="宋体" w:eastAsia="宋体" w:cs="宋体"/>
          <w:color w:val="auto"/>
          <w:spacing w:val="-2"/>
          <w:sz w:val="21"/>
          <w:szCs w:val="21"/>
          <w:highlight w:val="none"/>
        </w:rPr>
        <w:t>身原因导致无法完成投标的，由投标人自行承担后果。</w:t>
      </w:r>
    </w:p>
    <w:p w14:paraId="2902CA44">
      <w:pPr>
        <w:spacing w:before="111" w:line="268" w:lineRule="auto"/>
        <w:ind w:left="1703" w:right="1797" w:firstLine="417"/>
        <w:rPr>
          <w:rFonts w:ascii="宋体" w:hAnsi="宋体" w:eastAsia="宋体" w:cs="宋体"/>
          <w:color w:val="auto"/>
          <w:sz w:val="21"/>
          <w:szCs w:val="21"/>
          <w:highlight w:val="none"/>
        </w:rPr>
      </w:pPr>
      <w:r>
        <w:rPr>
          <w:rFonts w:ascii="Times New Roman" w:hAnsi="Times New Roman" w:eastAsia="Times New Roman" w:cs="Times New Roman"/>
          <w:color w:val="auto"/>
          <w:sz w:val="21"/>
          <w:szCs w:val="21"/>
          <w:highlight w:val="none"/>
        </w:rPr>
        <w:t xml:space="preserve">5.4.2  </w:t>
      </w:r>
      <w:r>
        <w:rPr>
          <w:rFonts w:ascii="宋体" w:hAnsi="宋体" w:eastAsia="宋体" w:cs="宋体"/>
          <w:color w:val="auto"/>
          <w:sz w:val="21"/>
          <w:szCs w:val="21"/>
          <w:highlight w:val="none"/>
        </w:rPr>
        <w:t>因电子招标投标系统（辽宁省工程建设项目数字化开标评标系统）故障导致无法</w:t>
      </w:r>
      <w:r>
        <w:rPr>
          <w:rFonts w:ascii="宋体" w:hAnsi="宋体" w:eastAsia="宋体" w:cs="宋体"/>
          <w:color w:val="auto"/>
          <w:spacing w:val="-2"/>
          <w:sz w:val="21"/>
          <w:szCs w:val="21"/>
          <w:highlight w:val="none"/>
        </w:rPr>
        <w:t>正常开标的，招标人将暂停开标，待系统恢复正常后继续开标。</w:t>
      </w:r>
    </w:p>
    <w:p w14:paraId="19A6FB61">
      <w:pPr>
        <w:spacing w:before="110" w:line="316" w:lineRule="auto"/>
        <w:ind w:left="1700" w:right="1796" w:firstLine="443"/>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电子招标投标系统（辽宁省工程建设项目数字化开标评标系统）技术</w:t>
      </w:r>
      <w:r>
        <w:rPr>
          <w:rFonts w:ascii="宋体" w:hAnsi="宋体" w:eastAsia="宋体" w:cs="宋体"/>
          <w:color w:val="auto"/>
          <w:spacing w:val="-4"/>
          <w:sz w:val="21"/>
          <w:szCs w:val="21"/>
          <w:highlight w:val="none"/>
        </w:rPr>
        <w:t>服务单位将立即启</w:t>
      </w:r>
      <w:r>
        <w:rPr>
          <w:rFonts w:ascii="宋体" w:hAnsi="宋体" w:eastAsia="宋体" w:cs="宋体"/>
          <w:color w:val="auto"/>
          <w:spacing w:val="-2"/>
          <w:sz w:val="21"/>
          <w:szCs w:val="21"/>
          <w:highlight w:val="none"/>
        </w:rPr>
        <w:t>动应急响应机制，积极排查系统故障，解决问题。</w:t>
      </w:r>
    </w:p>
    <w:p w14:paraId="636F1FA1">
      <w:pPr>
        <w:spacing w:before="1" w:line="319" w:lineRule="auto"/>
        <w:ind w:left="1701" w:right="1797" w:firstLine="419"/>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5.4.3</w:t>
      </w:r>
      <w:r>
        <w:rPr>
          <w:rFonts w:ascii="Times New Roman" w:hAnsi="Times New Roman" w:eastAsia="Times New Roman" w:cs="Times New Roman"/>
          <w:color w:val="auto"/>
          <w:spacing w:val="22"/>
          <w:w w:val="101"/>
          <w:sz w:val="21"/>
          <w:szCs w:val="21"/>
          <w:highlight w:val="none"/>
        </w:rPr>
        <w:t xml:space="preserve">  </w:t>
      </w:r>
      <w:r>
        <w:rPr>
          <w:rFonts w:ascii="宋体" w:hAnsi="宋体" w:eastAsia="宋体" w:cs="宋体"/>
          <w:color w:val="auto"/>
          <w:spacing w:val="-1"/>
          <w:sz w:val="21"/>
          <w:szCs w:val="21"/>
          <w:highlight w:val="none"/>
        </w:rPr>
        <w:t>电子招标投标系统（辽宁省工程建设项目数字化开标评标系统）故障是指下列情</w:t>
      </w:r>
      <w:r>
        <w:rPr>
          <w:rFonts w:ascii="宋体" w:hAnsi="宋体" w:eastAsia="宋体" w:cs="宋体"/>
          <w:color w:val="auto"/>
          <w:spacing w:val="-15"/>
          <w:sz w:val="21"/>
          <w:szCs w:val="21"/>
          <w:highlight w:val="none"/>
        </w:rPr>
        <w:t>形：</w:t>
      </w:r>
    </w:p>
    <w:p w14:paraId="26A0F50F">
      <w:pPr>
        <w:spacing w:line="319" w:lineRule="auto"/>
        <w:rPr>
          <w:rFonts w:ascii="宋体" w:hAnsi="宋体" w:eastAsia="宋体" w:cs="宋体"/>
          <w:color w:val="auto"/>
          <w:sz w:val="21"/>
          <w:szCs w:val="21"/>
          <w:highlight w:val="none"/>
        </w:rPr>
        <w:sectPr>
          <w:headerReference r:id="rId25" w:type="default"/>
          <w:footerReference r:id="rId26" w:type="default"/>
          <w:pgSz w:w="11906" w:h="16839"/>
          <w:pgMar w:top="400" w:right="0" w:bottom="1006" w:left="105" w:header="0" w:footer="846" w:gutter="0"/>
          <w:pgNumType w:fmt="decimal"/>
          <w:cols w:space="720" w:num="1"/>
        </w:sectPr>
      </w:pPr>
    </w:p>
    <w:p w14:paraId="6FDC555C">
      <w:pPr>
        <w:pStyle w:val="8"/>
        <w:spacing w:line="268" w:lineRule="auto"/>
        <w:rPr>
          <w:color w:val="auto"/>
          <w:highlight w:val="none"/>
        </w:rPr>
      </w:pPr>
    </w:p>
    <w:p w14:paraId="160735BD">
      <w:pPr>
        <w:pStyle w:val="8"/>
        <w:spacing w:line="268" w:lineRule="auto"/>
        <w:rPr>
          <w:color w:val="auto"/>
          <w:highlight w:val="none"/>
        </w:rPr>
      </w:pPr>
    </w:p>
    <w:p w14:paraId="56188927">
      <w:pPr>
        <w:pStyle w:val="8"/>
        <w:spacing w:line="268" w:lineRule="auto"/>
        <w:rPr>
          <w:color w:val="auto"/>
          <w:highlight w:val="none"/>
        </w:rPr>
      </w:pPr>
    </w:p>
    <w:p w14:paraId="3AC323FF">
      <w:pPr>
        <w:pStyle w:val="8"/>
        <w:spacing w:line="269" w:lineRule="auto"/>
        <w:rPr>
          <w:color w:val="auto"/>
          <w:highlight w:val="none"/>
        </w:rPr>
      </w:pPr>
    </w:p>
    <w:p w14:paraId="55AFB286">
      <w:pPr>
        <w:spacing w:before="68" w:line="220" w:lineRule="auto"/>
        <w:ind w:left="212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w:t>
      </w:r>
      <w:r>
        <w:rPr>
          <w:rFonts w:ascii="Times New Roman" w:hAnsi="Times New Roman" w:eastAsia="Times New Roman" w:cs="Times New Roman"/>
          <w:color w:val="auto"/>
          <w:spacing w:val="-3"/>
          <w:sz w:val="21"/>
          <w:szCs w:val="21"/>
          <w:highlight w:val="none"/>
        </w:rPr>
        <w:t>1</w:t>
      </w:r>
      <w:r>
        <w:rPr>
          <w:rFonts w:ascii="宋体" w:hAnsi="宋体" w:eastAsia="宋体" w:cs="宋体"/>
          <w:color w:val="auto"/>
          <w:spacing w:val="-3"/>
          <w:sz w:val="21"/>
          <w:szCs w:val="21"/>
          <w:highlight w:val="none"/>
        </w:rPr>
        <w:t>）系统服务器发生故障，无法访问或无法使用系统；</w:t>
      </w:r>
    </w:p>
    <w:p w14:paraId="6B8F16A1">
      <w:pPr>
        <w:spacing w:before="109" w:line="220" w:lineRule="auto"/>
        <w:ind w:left="212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w:t>
      </w:r>
      <w:r>
        <w:rPr>
          <w:rFonts w:ascii="Times New Roman" w:hAnsi="Times New Roman" w:eastAsia="Times New Roman" w:cs="Times New Roman"/>
          <w:color w:val="auto"/>
          <w:spacing w:val="-3"/>
          <w:sz w:val="21"/>
          <w:szCs w:val="21"/>
          <w:highlight w:val="none"/>
        </w:rPr>
        <w:t>2</w:t>
      </w:r>
      <w:r>
        <w:rPr>
          <w:rFonts w:ascii="宋体" w:hAnsi="宋体" w:eastAsia="宋体" w:cs="宋体"/>
          <w:color w:val="auto"/>
          <w:spacing w:val="-3"/>
          <w:sz w:val="21"/>
          <w:szCs w:val="21"/>
          <w:highlight w:val="none"/>
        </w:rPr>
        <w:t>）系统的软件或数据库出现错误，不能进行正常操作；</w:t>
      </w:r>
    </w:p>
    <w:p w14:paraId="689D727B">
      <w:pPr>
        <w:spacing w:before="109" w:line="221" w:lineRule="auto"/>
        <w:ind w:left="212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w:t>
      </w:r>
      <w:r>
        <w:rPr>
          <w:rFonts w:ascii="Times New Roman" w:hAnsi="Times New Roman" w:eastAsia="Times New Roman" w:cs="Times New Roman"/>
          <w:color w:val="auto"/>
          <w:spacing w:val="-3"/>
          <w:sz w:val="21"/>
          <w:szCs w:val="21"/>
          <w:highlight w:val="none"/>
        </w:rPr>
        <w:t>3</w:t>
      </w:r>
      <w:r>
        <w:rPr>
          <w:rFonts w:ascii="宋体" w:hAnsi="宋体" w:eastAsia="宋体" w:cs="宋体"/>
          <w:color w:val="auto"/>
          <w:spacing w:val="-3"/>
          <w:sz w:val="21"/>
          <w:szCs w:val="21"/>
          <w:highlight w:val="none"/>
        </w:rPr>
        <w:t>）系统发现有安全漏洞，有潜在的泄密危险；</w:t>
      </w:r>
    </w:p>
    <w:p w14:paraId="507E1049">
      <w:pPr>
        <w:spacing w:before="108" w:line="221" w:lineRule="auto"/>
        <w:ind w:left="2124"/>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w:t>
      </w:r>
      <w:r>
        <w:rPr>
          <w:rFonts w:ascii="Times New Roman" w:hAnsi="Times New Roman" w:eastAsia="Times New Roman" w:cs="Times New Roman"/>
          <w:color w:val="auto"/>
          <w:spacing w:val="-5"/>
          <w:sz w:val="21"/>
          <w:szCs w:val="21"/>
          <w:highlight w:val="none"/>
        </w:rPr>
        <w:t>4</w:t>
      </w:r>
      <w:r>
        <w:rPr>
          <w:rFonts w:ascii="宋体" w:hAnsi="宋体" w:eastAsia="宋体" w:cs="宋体"/>
          <w:color w:val="auto"/>
          <w:spacing w:val="-5"/>
          <w:sz w:val="21"/>
          <w:szCs w:val="21"/>
          <w:highlight w:val="none"/>
        </w:rPr>
        <w:t>）系统出现网络攻击；</w:t>
      </w:r>
    </w:p>
    <w:p w14:paraId="529B63B6">
      <w:pPr>
        <w:spacing w:before="109" w:line="220" w:lineRule="auto"/>
        <w:ind w:left="2124"/>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w:t>
      </w:r>
      <w:r>
        <w:rPr>
          <w:rFonts w:ascii="Times New Roman" w:hAnsi="Times New Roman" w:eastAsia="Times New Roman" w:cs="Times New Roman"/>
          <w:color w:val="auto"/>
          <w:spacing w:val="-5"/>
          <w:sz w:val="21"/>
          <w:szCs w:val="21"/>
          <w:highlight w:val="none"/>
        </w:rPr>
        <w:t>5</w:t>
      </w:r>
      <w:r>
        <w:rPr>
          <w:rFonts w:ascii="宋体" w:hAnsi="宋体" w:eastAsia="宋体" w:cs="宋体"/>
          <w:color w:val="auto"/>
          <w:spacing w:val="-5"/>
          <w:sz w:val="21"/>
          <w:szCs w:val="21"/>
          <w:highlight w:val="none"/>
        </w:rPr>
        <w:t>）出现断电、断网事故；</w:t>
      </w:r>
    </w:p>
    <w:p w14:paraId="46549FC7">
      <w:pPr>
        <w:spacing w:before="109" w:line="220" w:lineRule="auto"/>
        <w:ind w:left="2124"/>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w:t>
      </w:r>
      <w:r>
        <w:rPr>
          <w:rFonts w:ascii="Times New Roman" w:hAnsi="Times New Roman" w:eastAsia="Times New Roman" w:cs="Times New Roman"/>
          <w:color w:val="auto"/>
          <w:spacing w:val="-5"/>
          <w:sz w:val="21"/>
          <w:szCs w:val="21"/>
          <w:highlight w:val="none"/>
        </w:rPr>
        <w:t>6</w:t>
      </w:r>
      <w:r>
        <w:rPr>
          <w:rFonts w:ascii="宋体" w:hAnsi="宋体" w:eastAsia="宋体" w:cs="宋体"/>
          <w:color w:val="auto"/>
          <w:spacing w:val="-5"/>
          <w:sz w:val="21"/>
          <w:szCs w:val="21"/>
          <w:highlight w:val="none"/>
        </w:rPr>
        <w:t>）出现法定不可抗力因素；</w:t>
      </w:r>
    </w:p>
    <w:p w14:paraId="636B49A8">
      <w:pPr>
        <w:spacing w:before="110" w:line="221" w:lineRule="auto"/>
        <w:ind w:left="212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w:t>
      </w:r>
      <w:r>
        <w:rPr>
          <w:rFonts w:ascii="Times New Roman" w:hAnsi="Times New Roman" w:eastAsia="Times New Roman" w:cs="Times New Roman"/>
          <w:color w:val="auto"/>
          <w:spacing w:val="-2"/>
          <w:sz w:val="21"/>
          <w:szCs w:val="21"/>
          <w:highlight w:val="none"/>
        </w:rPr>
        <w:t>7</w:t>
      </w:r>
      <w:r>
        <w:rPr>
          <w:rFonts w:ascii="宋体" w:hAnsi="宋体" w:eastAsia="宋体" w:cs="宋体"/>
          <w:color w:val="auto"/>
          <w:spacing w:val="-2"/>
          <w:sz w:val="21"/>
          <w:szCs w:val="21"/>
          <w:highlight w:val="none"/>
        </w:rPr>
        <w:t>）其他无法保证招投标过程正常进行的情形。</w:t>
      </w:r>
    </w:p>
    <w:p w14:paraId="5A9AF6B1">
      <w:pPr>
        <w:spacing w:before="148" w:line="222" w:lineRule="auto"/>
        <w:ind w:left="1703"/>
        <w:outlineLvl w:val="1"/>
        <w:rPr>
          <w:rFonts w:ascii="黑体" w:hAnsi="黑体" w:eastAsia="黑体" w:cs="黑体"/>
          <w:color w:val="auto"/>
          <w:sz w:val="28"/>
          <w:szCs w:val="28"/>
          <w:highlight w:val="none"/>
        </w:rPr>
      </w:pPr>
      <w:bookmarkStart w:id="141" w:name="bookmark41"/>
      <w:bookmarkEnd w:id="141"/>
      <w:bookmarkStart w:id="142" w:name="bookmark42"/>
      <w:bookmarkEnd w:id="142"/>
      <w:bookmarkStart w:id="143" w:name="_Toc31832"/>
      <w:bookmarkStart w:id="144" w:name="_Toc21690"/>
      <w:bookmarkStart w:id="145" w:name="_Toc78"/>
      <w:bookmarkStart w:id="146" w:name="_Toc27664"/>
      <w:bookmarkStart w:id="147" w:name="_Toc24967"/>
      <w:bookmarkStart w:id="148" w:name="_Toc18258"/>
      <w:r>
        <w:rPr>
          <w:rFonts w:ascii="Times New Roman" w:hAnsi="Times New Roman" w:eastAsia="Times New Roman" w:cs="Times New Roman"/>
          <w:color w:val="auto"/>
          <w:spacing w:val="-4"/>
          <w:sz w:val="28"/>
          <w:szCs w:val="28"/>
          <w:highlight w:val="none"/>
        </w:rPr>
        <w:t>6.</w:t>
      </w:r>
      <w:r>
        <w:rPr>
          <w:rFonts w:ascii="黑体" w:hAnsi="黑体" w:eastAsia="黑体" w:cs="黑体"/>
          <w:color w:val="auto"/>
          <w:spacing w:val="-4"/>
          <w:sz w:val="28"/>
          <w:szCs w:val="28"/>
          <w:highlight w:val="none"/>
        </w:rPr>
        <w:t>评标</w:t>
      </w:r>
      <w:bookmarkEnd w:id="143"/>
      <w:bookmarkEnd w:id="144"/>
      <w:bookmarkEnd w:id="145"/>
      <w:bookmarkEnd w:id="146"/>
      <w:bookmarkEnd w:id="147"/>
      <w:bookmarkEnd w:id="148"/>
    </w:p>
    <w:p w14:paraId="6D6B9546">
      <w:pPr>
        <w:spacing w:before="58" w:line="221" w:lineRule="auto"/>
        <w:ind w:left="1701"/>
        <w:outlineLvl w:val="2"/>
        <w:rPr>
          <w:rFonts w:ascii="黑体" w:hAnsi="黑体" w:eastAsia="黑体" w:cs="黑体"/>
          <w:color w:val="auto"/>
          <w:sz w:val="24"/>
          <w:szCs w:val="24"/>
          <w:highlight w:val="none"/>
        </w:rPr>
      </w:pPr>
      <w:bookmarkStart w:id="149" w:name="bookmark215"/>
      <w:bookmarkEnd w:id="149"/>
      <w:r>
        <w:rPr>
          <w:rFonts w:ascii="Times New Roman" w:hAnsi="Times New Roman" w:eastAsia="Times New Roman" w:cs="Times New Roman"/>
          <w:color w:val="auto"/>
          <w:spacing w:val="-1"/>
          <w:sz w:val="24"/>
          <w:szCs w:val="24"/>
          <w:highlight w:val="none"/>
        </w:rPr>
        <w:t xml:space="preserve">6.1  </w:t>
      </w:r>
      <w:r>
        <w:rPr>
          <w:rFonts w:ascii="黑体" w:hAnsi="黑体" w:eastAsia="黑体" w:cs="黑体"/>
          <w:color w:val="auto"/>
          <w:spacing w:val="-1"/>
          <w:sz w:val="24"/>
          <w:szCs w:val="24"/>
          <w:highlight w:val="none"/>
        </w:rPr>
        <w:t>评标委员会</w:t>
      </w:r>
    </w:p>
    <w:p w14:paraId="72A8965A">
      <w:pPr>
        <w:spacing w:before="99" w:line="284" w:lineRule="auto"/>
        <w:ind w:left="1698" w:right="1796" w:firstLine="421"/>
        <w:rPr>
          <w:rFonts w:ascii="宋体" w:hAnsi="宋体" w:eastAsia="宋体" w:cs="宋体"/>
          <w:color w:val="auto"/>
          <w:sz w:val="21"/>
          <w:szCs w:val="21"/>
          <w:highlight w:val="none"/>
        </w:rPr>
      </w:pPr>
      <w:r>
        <w:rPr>
          <w:rFonts w:ascii="Times New Roman" w:hAnsi="Times New Roman" w:eastAsia="Times New Roman" w:cs="Times New Roman"/>
          <w:color w:val="auto"/>
          <w:sz w:val="21"/>
          <w:szCs w:val="21"/>
          <w:highlight w:val="none"/>
        </w:rPr>
        <w:t xml:space="preserve">6.1.1  </w:t>
      </w:r>
      <w:r>
        <w:rPr>
          <w:rFonts w:ascii="宋体" w:hAnsi="宋体" w:eastAsia="宋体" w:cs="宋体"/>
          <w:color w:val="auto"/>
          <w:sz w:val="21"/>
          <w:szCs w:val="21"/>
          <w:highlight w:val="none"/>
        </w:rPr>
        <w:t>评标由招标人依法组建的评标委员会负责。评标委员会由招标人或其委托的招标</w:t>
      </w:r>
      <w:r>
        <w:rPr>
          <w:rFonts w:ascii="宋体" w:hAnsi="宋体" w:eastAsia="宋体" w:cs="宋体"/>
          <w:color w:val="auto"/>
          <w:spacing w:val="-2"/>
          <w:sz w:val="21"/>
          <w:szCs w:val="21"/>
          <w:highlight w:val="none"/>
        </w:rPr>
        <w:t>代理机构熟悉相关业务的代表，以及有关技术、经济</w:t>
      </w:r>
      <w:r>
        <w:rPr>
          <w:rFonts w:ascii="宋体" w:hAnsi="宋体" w:eastAsia="宋体" w:cs="宋体"/>
          <w:color w:val="auto"/>
          <w:spacing w:val="-3"/>
          <w:sz w:val="21"/>
          <w:szCs w:val="21"/>
          <w:highlight w:val="none"/>
        </w:rPr>
        <w:t>等方面的专家组成。评标委员会成员人</w:t>
      </w:r>
      <w:r>
        <w:rPr>
          <w:rFonts w:ascii="宋体" w:hAnsi="宋体" w:eastAsia="宋体" w:cs="宋体"/>
          <w:color w:val="auto"/>
          <w:spacing w:val="-1"/>
          <w:sz w:val="21"/>
          <w:szCs w:val="21"/>
          <w:highlight w:val="none"/>
        </w:rPr>
        <w:t>数以及技术、经济等方面专家的确定方式见</w:t>
      </w:r>
      <w:r>
        <w:rPr>
          <w:rFonts w:ascii="宋体" w:hAnsi="宋体" w:eastAsia="宋体" w:cs="宋体"/>
          <w:color w:val="auto"/>
          <w:spacing w:val="-2"/>
          <w:sz w:val="21"/>
          <w:szCs w:val="21"/>
          <w:highlight w:val="none"/>
        </w:rPr>
        <w:t>投标人须知前附表。</w:t>
      </w:r>
    </w:p>
    <w:p w14:paraId="6E2E82C3">
      <w:pPr>
        <w:spacing w:before="110" w:line="220" w:lineRule="auto"/>
        <w:ind w:left="2120"/>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 xml:space="preserve">6.1.2  </w:t>
      </w:r>
      <w:r>
        <w:rPr>
          <w:rFonts w:ascii="宋体" w:hAnsi="宋体" w:eastAsia="宋体" w:cs="宋体"/>
          <w:color w:val="auto"/>
          <w:spacing w:val="-2"/>
          <w:sz w:val="21"/>
          <w:szCs w:val="21"/>
          <w:highlight w:val="none"/>
        </w:rPr>
        <w:t>评标委员会成员有下列情形之一的，应当回避：</w:t>
      </w:r>
    </w:p>
    <w:p w14:paraId="77C4CACF">
      <w:pPr>
        <w:spacing w:before="110" w:line="220" w:lineRule="auto"/>
        <w:ind w:left="212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w:t>
      </w:r>
      <w:r>
        <w:rPr>
          <w:rFonts w:ascii="Times New Roman" w:hAnsi="Times New Roman" w:eastAsia="Times New Roman" w:cs="Times New Roman"/>
          <w:color w:val="auto"/>
          <w:spacing w:val="-3"/>
          <w:sz w:val="21"/>
          <w:szCs w:val="21"/>
          <w:highlight w:val="none"/>
        </w:rPr>
        <w:t>1</w:t>
      </w:r>
      <w:r>
        <w:rPr>
          <w:rFonts w:ascii="宋体" w:hAnsi="宋体" w:eastAsia="宋体" w:cs="宋体"/>
          <w:color w:val="auto"/>
          <w:spacing w:val="-3"/>
          <w:sz w:val="21"/>
          <w:szCs w:val="21"/>
          <w:highlight w:val="none"/>
        </w:rPr>
        <w:t>）投标人或投标人的主要负责人的近亲属；</w:t>
      </w:r>
    </w:p>
    <w:p w14:paraId="2ECAF2A3">
      <w:pPr>
        <w:spacing w:before="110" w:line="220" w:lineRule="auto"/>
        <w:ind w:left="212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w:t>
      </w:r>
      <w:r>
        <w:rPr>
          <w:rFonts w:ascii="Times New Roman" w:hAnsi="Times New Roman" w:eastAsia="Times New Roman" w:cs="Times New Roman"/>
          <w:color w:val="auto"/>
          <w:spacing w:val="-3"/>
          <w:sz w:val="21"/>
          <w:szCs w:val="21"/>
          <w:highlight w:val="none"/>
        </w:rPr>
        <w:t>2</w:t>
      </w:r>
      <w:r>
        <w:rPr>
          <w:rFonts w:ascii="宋体" w:hAnsi="宋体" w:eastAsia="宋体" w:cs="宋体"/>
          <w:color w:val="auto"/>
          <w:spacing w:val="-3"/>
          <w:sz w:val="21"/>
          <w:szCs w:val="21"/>
          <w:highlight w:val="none"/>
        </w:rPr>
        <w:t>）项目主管部门或者行政监督部门的人员；</w:t>
      </w:r>
    </w:p>
    <w:p w14:paraId="365071C1">
      <w:pPr>
        <w:spacing w:before="109" w:line="221" w:lineRule="auto"/>
        <w:ind w:left="212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w:t>
      </w:r>
      <w:r>
        <w:rPr>
          <w:rFonts w:ascii="Times New Roman" w:hAnsi="Times New Roman" w:eastAsia="Times New Roman" w:cs="Times New Roman"/>
          <w:color w:val="auto"/>
          <w:spacing w:val="-2"/>
          <w:sz w:val="21"/>
          <w:szCs w:val="21"/>
          <w:highlight w:val="none"/>
        </w:rPr>
        <w:t>3</w:t>
      </w:r>
      <w:r>
        <w:rPr>
          <w:rFonts w:ascii="宋体" w:hAnsi="宋体" w:eastAsia="宋体" w:cs="宋体"/>
          <w:color w:val="auto"/>
          <w:spacing w:val="-2"/>
          <w:sz w:val="21"/>
          <w:szCs w:val="21"/>
          <w:highlight w:val="none"/>
        </w:rPr>
        <w:t>）与投标人有经济利益关系或其他利害关系，可能影响对投标公正评审的；</w:t>
      </w:r>
    </w:p>
    <w:p w14:paraId="23CF7964">
      <w:pPr>
        <w:spacing w:before="108" w:line="269" w:lineRule="auto"/>
        <w:ind w:left="1701" w:right="1823" w:firstLine="423"/>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w:t>
      </w:r>
      <w:r>
        <w:rPr>
          <w:rFonts w:ascii="Times New Roman" w:hAnsi="Times New Roman" w:eastAsia="Times New Roman" w:cs="Times New Roman"/>
          <w:color w:val="auto"/>
          <w:spacing w:val="-1"/>
          <w:sz w:val="21"/>
          <w:szCs w:val="21"/>
          <w:highlight w:val="none"/>
        </w:rPr>
        <w:t>4</w:t>
      </w:r>
      <w:r>
        <w:rPr>
          <w:rFonts w:ascii="宋体" w:hAnsi="宋体" w:eastAsia="宋体" w:cs="宋体"/>
          <w:color w:val="auto"/>
          <w:spacing w:val="-1"/>
          <w:sz w:val="21"/>
          <w:szCs w:val="21"/>
          <w:highlight w:val="none"/>
        </w:rPr>
        <w:t>）曾因在招标、评标以及其他与招标投标有关活动中从事违法行为而受过行政处罚</w:t>
      </w:r>
      <w:r>
        <w:rPr>
          <w:rFonts w:ascii="宋体" w:hAnsi="宋体" w:eastAsia="宋体" w:cs="宋体"/>
          <w:color w:val="auto"/>
          <w:spacing w:val="-5"/>
          <w:sz w:val="21"/>
          <w:szCs w:val="21"/>
          <w:highlight w:val="none"/>
        </w:rPr>
        <w:t>或刑事处罚的。</w:t>
      </w:r>
    </w:p>
    <w:p w14:paraId="1F61BEB6">
      <w:pPr>
        <w:spacing w:before="83" w:line="222" w:lineRule="auto"/>
        <w:ind w:left="1701"/>
        <w:outlineLvl w:val="2"/>
        <w:rPr>
          <w:rFonts w:ascii="黑体" w:hAnsi="黑体" w:eastAsia="黑体" w:cs="黑体"/>
          <w:color w:val="auto"/>
          <w:sz w:val="24"/>
          <w:szCs w:val="24"/>
          <w:highlight w:val="none"/>
        </w:rPr>
      </w:pPr>
      <w:bookmarkStart w:id="150" w:name="bookmark43"/>
      <w:bookmarkEnd w:id="150"/>
      <w:r>
        <w:rPr>
          <w:rFonts w:ascii="Times New Roman" w:hAnsi="Times New Roman" w:eastAsia="Times New Roman" w:cs="Times New Roman"/>
          <w:color w:val="auto"/>
          <w:spacing w:val="-1"/>
          <w:sz w:val="24"/>
          <w:szCs w:val="24"/>
          <w:highlight w:val="none"/>
        </w:rPr>
        <w:t xml:space="preserve">6.2  </w:t>
      </w:r>
      <w:r>
        <w:rPr>
          <w:rFonts w:ascii="黑体" w:hAnsi="黑体" w:eastAsia="黑体" w:cs="黑体"/>
          <w:color w:val="auto"/>
          <w:spacing w:val="-1"/>
          <w:sz w:val="24"/>
          <w:szCs w:val="24"/>
          <w:highlight w:val="none"/>
        </w:rPr>
        <w:t>评标原则</w:t>
      </w:r>
    </w:p>
    <w:p w14:paraId="2D996CBB">
      <w:pPr>
        <w:spacing w:before="97" w:line="220" w:lineRule="auto"/>
        <w:ind w:left="2118"/>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评标活动遵循公平、公正、科学和择优的原则。</w:t>
      </w:r>
    </w:p>
    <w:p w14:paraId="64773BFB">
      <w:pPr>
        <w:spacing w:before="84" w:line="222" w:lineRule="auto"/>
        <w:ind w:left="1701"/>
        <w:outlineLvl w:val="2"/>
        <w:rPr>
          <w:rFonts w:ascii="黑体" w:hAnsi="黑体" w:eastAsia="黑体" w:cs="黑体"/>
          <w:color w:val="auto"/>
          <w:sz w:val="24"/>
          <w:szCs w:val="24"/>
          <w:highlight w:val="none"/>
        </w:rPr>
      </w:pPr>
      <w:bookmarkStart w:id="151" w:name="bookmark44"/>
      <w:bookmarkEnd w:id="151"/>
      <w:r>
        <w:rPr>
          <w:rFonts w:ascii="Times New Roman" w:hAnsi="Times New Roman" w:eastAsia="Times New Roman" w:cs="Times New Roman"/>
          <w:color w:val="auto"/>
          <w:spacing w:val="-3"/>
          <w:sz w:val="24"/>
          <w:szCs w:val="24"/>
          <w:highlight w:val="none"/>
        </w:rPr>
        <w:t>6.3</w:t>
      </w:r>
      <w:r>
        <w:rPr>
          <w:rFonts w:ascii="Times New Roman" w:hAnsi="Times New Roman" w:eastAsia="Times New Roman" w:cs="Times New Roman"/>
          <w:color w:val="auto"/>
          <w:spacing w:val="4"/>
          <w:sz w:val="24"/>
          <w:szCs w:val="24"/>
          <w:highlight w:val="none"/>
        </w:rPr>
        <w:t xml:space="preserve">  </w:t>
      </w:r>
      <w:r>
        <w:rPr>
          <w:rFonts w:ascii="黑体" w:hAnsi="黑体" w:eastAsia="黑体" w:cs="黑体"/>
          <w:color w:val="auto"/>
          <w:spacing w:val="-3"/>
          <w:sz w:val="24"/>
          <w:szCs w:val="24"/>
          <w:highlight w:val="none"/>
        </w:rPr>
        <w:t>评标</w:t>
      </w:r>
    </w:p>
    <w:p w14:paraId="3FD7583A">
      <w:pPr>
        <w:spacing w:before="99" w:line="316" w:lineRule="auto"/>
        <w:ind w:left="1698" w:right="1796" w:firstLine="420"/>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评标委员会按照第三章</w:t>
      </w:r>
      <w:r>
        <w:rPr>
          <w:rFonts w:ascii="Times New Roman" w:hAnsi="Times New Roman" w:eastAsia="Times New Roman" w:cs="Times New Roman"/>
          <w:color w:val="auto"/>
          <w:spacing w:val="-2"/>
          <w:sz w:val="21"/>
          <w:szCs w:val="21"/>
          <w:highlight w:val="none"/>
        </w:rPr>
        <w:t>“</w:t>
      </w:r>
      <w:r>
        <w:rPr>
          <w:rFonts w:ascii="宋体" w:hAnsi="宋体" w:eastAsia="宋体" w:cs="宋体"/>
          <w:color w:val="auto"/>
          <w:spacing w:val="-2"/>
          <w:sz w:val="21"/>
          <w:szCs w:val="21"/>
          <w:highlight w:val="none"/>
        </w:rPr>
        <w:t>评标办法</w:t>
      </w:r>
      <w:r>
        <w:rPr>
          <w:rFonts w:ascii="Times New Roman" w:hAnsi="Times New Roman" w:eastAsia="Times New Roman" w:cs="Times New Roman"/>
          <w:color w:val="auto"/>
          <w:spacing w:val="-2"/>
          <w:sz w:val="21"/>
          <w:szCs w:val="21"/>
          <w:highlight w:val="none"/>
        </w:rPr>
        <w:t>”</w:t>
      </w:r>
      <w:r>
        <w:rPr>
          <w:rFonts w:ascii="宋体" w:hAnsi="宋体" w:eastAsia="宋体" w:cs="宋体"/>
          <w:color w:val="auto"/>
          <w:spacing w:val="-2"/>
          <w:sz w:val="21"/>
          <w:szCs w:val="21"/>
          <w:highlight w:val="none"/>
        </w:rPr>
        <w:t>规定的方法、评审因素、标准和程序对投标文件进行</w:t>
      </w:r>
      <w:r>
        <w:rPr>
          <w:rFonts w:ascii="宋体" w:hAnsi="宋体" w:eastAsia="宋体" w:cs="宋体"/>
          <w:color w:val="auto"/>
          <w:spacing w:val="-1"/>
          <w:sz w:val="21"/>
          <w:szCs w:val="21"/>
          <w:highlight w:val="none"/>
        </w:rPr>
        <w:t>评审。第三章</w:t>
      </w:r>
      <w:r>
        <w:rPr>
          <w:rFonts w:ascii="Times New Roman" w:hAnsi="Times New Roman" w:eastAsia="Times New Roman" w:cs="Times New Roman"/>
          <w:color w:val="auto"/>
          <w:spacing w:val="-1"/>
          <w:sz w:val="21"/>
          <w:szCs w:val="21"/>
          <w:highlight w:val="none"/>
        </w:rPr>
        <w:t>“</w:t>
      </w:r>
      <w:r>
        <w:rPr>
          <w:rFonts w:ascii="宋体" w:hAnsi="宋体" w:eastAsia="宋体" w:cs="宋体"/>
          <w:color w:val="auto"/>
          <w:spacing w:val="-1"/>
          <w:sz w:val="21"/>
          <w:szCs w:val="21"/>
          <w:highlight w:val="none"/>
        </w:rPr>
        <w:t>评标办法</w:t>
      </w:r>
      <w:r>
        <w:rPr>
          <w:rFonts w:ascii="Times New Roman" w:hAnsi="Times New Roman" w:eastAsia="Times New Roman" w:cs="Times New Roman"/>
          <w:color w:val="auto"/>
          <w:spacing w:val="-1"/>
          <w:sz w:val="21"/>
          <w:szCs w:val="21"/>
          <w:highlight w:val="none"/>
        </w:rPr>
        <w:t>”</w:t>
      </w:r>
      <w:r>
        <w:rPr>
          <w:rFonts w:ascii="宋体" w:hAnsi="宋体" w:eastAsia="宋体" w:cs="宋体"/>
          <w:color w:val="auto"/>
          <w:spacing w:val="-1"/>
          <w:sz w:val="21"/>
          <w:szCs w:val="21"/>
          <w:highlight w:val="none"/>
        </w:rPr>
        <w:t>没有规定的方法、评审因素和标准，不作为评标依据。</w:t>
      </w:r>
    </w:p>
    <w:p w14:paraId="0826F441">
      <w:pPr>
        <w:spacing w:line="219" w:lineRule="auto"/>
        <w:ind w:left="2118"/>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评标采用方式详见投标人须知前附表。</w:t>
      </w:r>
    </w:p>
    <w:p w14:paraId="2E6E0482">
      <w:pPr>
        <w:spacing w:before="84" w:line="222" w:lineRule="auto"/>
        <w:ind w:left="1701"/>
        <w:outlineLvl w:val="2"/>
        <w:rPr>
          <w:rFonts w:ascii="黑体" w:hAnsi="黑体" w:eastAsia="黑体" w:cs="黑体"/>
          <w:color w:val="auto"/>
          <w:sz w:val="24"/>
          <w:szCs w:val="24"/>
          <w:highlight w:val="none"/>
        </w:rPr>
      </w:pPr>
      <w:bookmarkStart w:id="152" w:name="bookmark45"/>
      <w:bookmarkEnd w:id="152"/>
      <w:r>
        <w:rPr>
          <w:rFonts w:ascii="Times New Roman" w:hAnsi="Times New Roman" w:eastAsia="Times New Roman" w:cs="Times New Roman"/>
          <w:color w:val="auto"/>
          <w:spacing w:val="-1"/>
          <w:sz w:val="24"/>
          <w:szCs w:val="24"/>
          <w:highlight w:val="none"/>
        </w:rPr>
        <w:t xml:space="preserve">6.4  </w:t>
      </w:r>
      <w:r>
        <w:rPr>
          <w:rFonts w:ascii="黑体" w:hAnsi="黑体" w:eastAsia="黑体" w:cs="黑体"/>
          <w:color w:val="auto"/>
          <w:spacing w:val="-1"/>
          <w:sz w:val="24"/>
          <w:szCs w:val="24"/>
          <w:highlight w:val="none"/>
        </w:rPr>
        <w:t>评标结果公示</w:t>
      </w:r>
    </w:p>
    <w:p w14:paraId="56E829D1">
      <w:pPr>
        <w:spacing w:before="100" w:line="316" w:lineRule="auto"/>
        <w:ind w:left="1698" w:right="1737" w:firstLine="421"/>
        <w:jc w:val="both"/>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招标人将自收到评标报告之日起</w:t>
      </w:r>
      <w:r>
        <w:rPr>
          <w:rFonts w:ascii="宋体" w:hAnsi="宋体" w:eastAsia="宋体" w:cs="宋体"/>
          <w:color w:val="auto"/>
          <w:spacing w:val="-43"/>
          <w:sz w:val="21"/>
          <w:szCs w:val="21"/>
          <w:highlight w:val="none"/>
        </w:rPr>
        <w:t xml:space="preserve"> </w:t>
      </w:r>
      <w:r>
        <w:rPr>
          <w:rFonts w:ascii="Times New Roman" w:hAnsi="Times New Roman" w:eastAsia="Times New Roman" w:cs="Times New Roman"/>
          <w:color w:val="auto"/>
          <w:spacing w:val="-4"/>
          <w:sz w:val="21"/>
          <w:szCs w:val="21"/>
          <w:highlight w:val="none"/>
        </w:rPr>
        <w:t>3</w:t>
      </w:r>
      <w:r>
        <w:rPr>
          <w:rFonts w:ascii="Times New Roman" w:hAnsi="Times New Roman" w:eastAsia="Times New Roman" w:cs="Times New Roman"/>
          <w:color w:val="auto"/>
          <w:spacing w:val="44"/>
          <w:sz w:val="21"/>
          <w:szCs w:val="21"/>
          <w:highlight w:val="none"/>
        </w:rPr>
        <w:t xml:space="preserve"> </w:t>
      </w:r>
      <w:r>
        <w:rPr>
          <w:rFonts w:ascii="宋体" w:hAnsi="宋体" w:eastAsia="宋体" w:cs="宋体"/>
          <w:color w:val="auto"/>
          <w:spacing w:val="-4"/>
          <w:sz w:val="21"/>
          <w:szCs w:val="21"/>
          <w:highlight w:val="none"/>
        </w:rPr>
        <w:t>日内，完成审查评标委员会提交的书面评标报告，并在投标人须知前附表规定的媒介公示中标候选人。公示期不少于</w:t>
      </w:r>
      <w:r>
        <w:rPr>
          <w:rFonts w:ascii="宋体" w:hAnsi="宋体" w:eastAsia="宋体" w:cs="宋体"/>
          <w:color w:val="auto"/>
          <w:spacing w:val="-34"/>
          <w:sz w:val="21"/>
          <w:szCs w:val="21"/>
          <w:highlight w:val="none"/>
        </w:rPr>
        <w:t xml:space="preserve"> </w:t>
      </w:r>
      <w:r>
        <w:rPr>
          <w:rFonts w:ascii="Times New Roman" w:hAnsi="Times New Roman" w:eastAsia="Times New Roman" w:cs="Times New Roman"/>
          <w:color w:val="auto"/>
          <w:spacing w:val="-4"/>
          <w:sz w:val="21"/>
          <w:szCs w:val="21"/>
          <w:highlight w:val="none"/>
        </w:rPr>
        <w:t>3</w:t>
      </w:r>
      <w:r>
        <w:rPr>
          <w:rFonts w:ascii="Times New Roman" w:hAnsi="Times New Roman" w:eastAsia="Times New Roman" w:cs="Times New Roman"/>
          <w:color w:val="auto"/>
          <w:spacing w:val="45"/>
          <w:sz w:val="21"/>
          <w:szCs w:val="21"/>
          <w:highlight w:val="none"/>
        </w:rPr>
        <w:t xml:space="preserve"> </w:t>
      </w:r>
      <w:r>
        <w:rPr>
          <w:rFonts w:ascii="宋体" w:hAnsi="宋体" w:eastAsia="宋体" w:cs="宋体"/>
          <w:color w:val="auto"/>
          <w:spacing w:val="-4"/>
          <w:sz w:val="21"/>
          <w:szCs w:val="21"/>
          <w:highlight w:val="none"/>
        </w:rPr>
        <w:t>日。招标人在中标候选人</w:t>
      </w:r>
      <w:r>
        <w:rPr>
          <w:rFonts w:ascii="宋体" w:hAnsi="宋体" w:eastAsia="宋体" w:cs="宋体"/>
          <w:color w:val="auto"/>
          <w:spacing w:val="-6"/>
          <w:sz w:val="21"/>
          <w:szCs w:val="21"/>
          <w:highlight w:val="none"/>
        </w:rPr>
        <w:t>公示前将对评标委员会提交的评标报告进行审查，发现异常情形的，依照法定程序进行复核，</w:t>
      </w:r>
      <w:r>
        <w:rPr>
          <w:rFonts w:ascii="宋体" w:hAnsi="宋体" w:eastAsia="宋体" w:cs="宋体"/>
          <w:color w:val="auto"/>
          <w:spacing w:val="-2"/>
          <w:sz w:val="21"/>
          <w:szCs w:val="21"/>
          <w:highlight w:val="none"/>
        </w:rPr>
        <w:t>确认存在问题的，依照法定程序予以纠正。</w:t>
      </w:r>
    </w:p>
    <w:p w14:paraId="63D785C8">
      <w:pPr>
        <w:spacing w:before="4" w:line="310" w:lineRule="auto"/>
        <w:ind w:left="1698" w:right="1721" w:firstLine="423"/>
        <w:jc w:val="both"/>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投标人或者其他利害关系人对评标结果有异议的，应当在中标候选人公示（评标结果公</w:t>
      </w:r>
      <w:r>
        <w:rPr>
          <w:rFonts w:ascii="宋体" w:hAnsi="宋体" w:eastAsia="宋体" w:cs="宋体"/>
          <w:color w:val="auto"/>
          <w:spacing w:val="-7"/>
          <w:sz w:val="21"/>
          <w:szCs w:val="21"/>
          <w:highlight w:val="none"/>
        </w:rPr>
        <w:t>示）期间提出。招标人自收到异议之日起</w:t>
      </w:r>
      <w:r>
        <w:rPr>
          <w:rFonts w:ascii="宋体" w:hAnsi="宋体" w:eastAsia="宋体" w:cs="宋体"/>
          <w:color w:val="auto"/>
          <w:spacing w:val="-41"/>
          <w:sz w:val="21"/>
          <w:szCs w:val="21"/>
          <w:highlight w:val="none"/>
        </w:rPr>
        <w:t xml:space="preserve"> </w:t>
      </w:r>
      <w:r>
        <w:rPr>
          <w:rFonts w:ascii="Times New Roman" w:hAnsi="Times New Roman" w:eastAsia="Times New Roman" w:cs="Times New Roman"/>
          <w:color w:val="auto"/>
          <w:spacing w:val="-7"/>
          <w:sz w:val="21"/>
          <w:szCs w:val="21"/>
          <w:highlight w:val="none"/>
        </w:rPr>
        <w:t>3</w:t>
      </w:r>
      <w:r>
        <w:rPr>
          <w:rFonts w:ascii="Times New Roman" w:hAnsi="Times New Roman" w:eastAsia="Times New Roman" w:cs="Times New Roman"/>
          <w:color w:val="auto"/>
          <w:spacing w:val="44"/>
          <w:w w:val="101"/>
          <w:sz w:val="21"/>
          <w:szCs w:val="21"/>
          <w:highlight w:val="none"/>
        </w:rPr>
        <w:t xml:space="preserve"> </w:t>
      </w:r>
      <w:r>
        <w:rPr>
          <w:rFonts w:ascii="宋体" w:hAnsi="宋体" w:eastAsia="宋体" w:cs="宋体"/>
          <w:color w:val="auto"/>
          <w:spacing w:val="-7"/>
          <w:sz w:val="21"/>
          <w:szCs w:val="21"/>
          <w:highlight w:val="none"/>
        </w:rPr>
        <w:t>日内作出答复；作出答复前，暂停招标投标活动。</w:t>
      </w:r>
      <w:r>
        <w:rPr>
          <w:rFonts w:ascii="宋体" w:hAnsi="宋体" w:eastAsia="宋体" w:cs="宋体"/>
          <w:color w:val="auto"/>
          <w:spacing w:val="-3"/>
          <w:sz w:val="21"/>
          <w:szCs w:val="21"/>
          <w:highlight w:val="none"/>
        </w:rPr>
        <w:t>在法定期限内未提出视为投标人权利灭失。异议与答复应通过电子招标投标系统（辽宁</w:t>
      </w:r>
      <w:r>
        <w:rPr>
          <w:rFonts w:ascii="宋体" w:hAnsi="宋体" w:eastAsia="宋体" w:cs="宋体"/>
          <w:color w:val="auto"/>
          <w:spacing w:val="-1"/>
          <w:sz w:val="21"/>
          <w:szCs w:val="21"/>
          <w:highlight w:val="none"/>
        </w:rPr>
        <w:t>省工程建设项目招标投标异议投诉处理系统</w:t>
      </w:r>
      <w:r>
        <w:rPr>
          <w:rFonts w:ascii="宋体" w:hAnsi="宋体" w:eastAsia="宋体" w:cs="宋体"/>
          <w:color w:val="auto"/>
          <w:spacing w:val="-2"/>
          <w:sz w:val="21"/>
          <w:szCs w:val="21"/>
          <w:highlight w:val="none"/>
        </w:rPr>
        <w:t>）以书面形式进行。</w:t>
      </w:r>
    </w:p>
    <w:p w14:paraId="0DDD8BC2">
      <w:pPr>
        <w:spacing w:before="1" w:line="221" w:lineRule="auto"/>
        <w:ind w:left="1701"/>
        <w:outlineLvl w:val="2"/>
        <w:rPr>
          <w:rFonts w:ascii="黑体" w:hAnsi="黑体" w:eastAsia="黑体" w:cs="黑体"/>
          <w:color w:val="auto"/>
          <w:sz w:val="24"/>
          <w:szCs w:val="24"/>
          <w:highlight w:val="none"/>
        </w:rPr>
      </w:pPr>
      <w:bookmarkStart w:id="153" w:name="bookmark46"/>
      <w:bookmarkEnd w:id="153"/>
      <w:r>
        <w:rPr>
          <w:rFonts w:ascii="Times New Roman" w:hAnsi="Times New Roman" w:eastAsia="Times New Roman" w:cs="Times New Roman"/>
          <w:color w:val="auto"/>
          <w:spacing w:val="-2"/>
          <w:sz w:val="24"/>
          <w:szCs w:val="24"/>
          <w:highlight w:val="none"/>
        </w:rPr>
        <w:t xml:space="preserve">6.5  </w:t>
      </w:r>
      <w:r>
        <w:rPr>
          <w:rFonts w:ascii="黑体" w:hAnsi="黑体" w:eastAsia="黑体" w:cs="黑体"/>
          <w:color w:val="auto"/>
          <w:spacing w:val="-2"/>
          <w:sz w:val="24"/>
          <w:szCs w:val="24"/>
          <w:highlight w:val="none"/>
        </w:rPr>
        <w:t>履约能力的核查（如有）</w:t>
      </w:r>
    </w:p>
    <w:p w14:paraId="229CD4E8">
      <w:pPr>
        <w:spacing w:before="97" w:line="318" w:lineRule="auto"/>
        <w:ind w:left="1700" w:right="1796" w:firstLine="421"/>
        <w:jc w:val="both"/>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如果中标候选人的经营、财务状况发生较大变化或者存在违法行为，</w:t>
      </w:r>
      <w:r>
        <w:rPr>
          <w:rFonts w:ascii="宋体" w:hAnsi="宋体" w:eastAsia="宋体" w:cs="宋体"/>
          <w:color w:val="auto"/>
          <w:spacing w:val="-48"/>
          <w:sz w:val="21"/>
          <w:szCs w:val="21"/>
          <w:highlight w:val="none"/>
        </w:rPr>
        <w:t xml:space="preserve"> </w:t>
      </w:r>
      <w:r>
        <w:rPr>
          <w:rFonts w:ascii="宋体" w:hAnsi="宋体" w:eastAsia="宋体" w:cs="宋体"/>
          <w:color w:val="auto"/>
          <w:spacing w:val="-4"/>
          <w:sz w:val="21"/>
          <w:szCs w:val="21"/>
          <w:highlight w:val="none"/>
        </w:rPr>
        <w:t>招标</w:t>
      </w:r>
      <w:r>
        <w:rPr>
          <w:rFonts w:ascii="宋体" w:hAnsi="宋体" w:eastAsia="宋体" w:cs="宋体"/>
          <w:color w:val="auto"/>
          <w:spacing w:val="-5"/>
          <w:sz w:val="21"/>
          <w:szCs w:val="21"/>
          <w:highlight w:val="none"/>
        </w:rPr>
        <w:t>人认为可能影</w:t>
      </w:r>
      <w:r>
        <w:rPr>
          <w:rFonts w:ascii="宋体" w:hAnsi="宋体" w:eastAsia="宋体" w:cs="宋体"/>
          <w:color w:val="auto"/>
          <w:spacing w:val="-2"/>
          <w:sz w:val="21"/>
          <w:szCs w:val="21"/>
          <w:highlight w:val="none"/>
        </w:rPr>
        <w:t>响其履约能力的，将在发出中标通知书前报请行</w:t>
      </w:r>
      <w:r>
        <w:rPr>
          <w:rFonts w:ascii="宋体" w:hAnsi="宋体" w:eastAsia="宋体" w:cs="宋体"/>
          <w:color w:val="auto"/>
          <w:spacing w:val="-3"/>
          <w:sz w:val="21"/>
          <w:szCs w:val="21"/>
          <w:highlight w:val="none"/>
        </w:rPr>
        <w:t>政监督部门后，召集原评标委员会按照招标文件规定的标准和方法核查确认。</w:t>
      </w:r>
    </w:p>
    <w:p w14:paraId="146AB8A8">
      <w:pPr>
        <w:spacing w:line="318" w:lineRule="auto"/>
        <w:rPr>
          <w:rFonts w:ascii="宋体" w:hAnsi="宋体" w:eastAsia="宋体" w:cs="宋体"/>
          <w:color w:val="auto"/>
          <w:sz w:val="21"/>
          <w:szCs w:val="21"/>
          <w:highlight w:val="none"/>
        </w:rPr>
        <w:sectPr>
          <w:headerReference r:id="rId27" w:type="default"/>
          <w:footerReference r:id="rId28" w:type="default"/>
          <w:pgSz w:w="11906" w:h="16839"/>
          <w:pgMar w:top="400" w:right="0" w:bottom="1006" w:left="105" w:header="0" w:footer="846" w:gutter="0"/>
          <w:pgNumType w:fmt="decimal"/>
          <w:cols w:space="720" w:num="1"/>
        </w:sectPr>
      </w:pPr>
    </w:p>
    <w:p w14:paraId="3A17656D">
      <w:pPr>
        <w:pStyle w:val="8"/>
        <w:spacing w:line="247" w:lineRule="auto"/>
        <w:rPr>
          <w:color w:val="auto"/>
          <w:highlight w:val="none"/>
        </w:rPr>
      </w:pPr>
    </w:p>
    <w:p w14:paraId="2C03EDEB">
      <w:pPr>
        <w:pStyle w:val="8"/>
        <w:spacing w:line="247" w:lineRule="auto"/>
        <w:rPr>
          <w:color w:val="auto"/>
          <w:highlight w:val="none"/>
        </w:rPr>
      </w:pPr>
    </w:p>
    <w:p w14:paraId="23B17136">
      <w:pPr>
        <w:pStyle w:val="8"/>
        <w:spacing w:line="248" w:lineRule="auto"/>
        <w:rPr>
          <w:color w:val="auto"/>
          <w:highlight w:val="none"/>
        </w:rPr>
      </w:pPr>
    </w:p>
    <w:p w14:paraId="3938E399">
      <w:pPr>
        <w:pStyle w:val="8"/>
        <w:spacing w:line="248" w:lineRule="auto"/>
        <w:rPr>
          <w:color w:val="auto"/>
          <w:highlight w:val="none"/>
        </w:rPr>
      </w:pPr>
    </w:p>
    <w:p w14:paraId="01D94E0E">
      <w:pPr>
        <w:spacing w:before="91" w:line="222" w:lineRule="auto"/>
        <w:ind w:left="1701"/>
        <w:outlineLvl w:val="1"/>
        <w:rPr>
          <w:rFonts w:ascii="黑体" w:hAnsi="黑体" w:eastAsia="黑体" w:cs="黑体"/>
          <w:color w:val="auto"/>
          <w:sz w:val="28"/>
          <w:szCs w:val="28"/>
          <w:highlight w:val="none"/>
        </w:rPr>
      </w:pPr>
      <w:bookmarkStart w:id="154" w:name="bookmark47"/>
      <w:bookmarkEnd w:id="154"/>
      <w:bookmarkStart w:id="155" w:name="bookmark48"/>
      <w:bookmarkEnd w:id="155"/>
      <w:bookmarkStart w:id="156" w:name="_Toc9251"/>
      <w:bookmarkStart w:id="157" w:name="_Toc21031"/>
      <w:bookmarkStart w:id="158" w:name="_Toc371"/>
      <w:bookmarkStart w:id="159" w:name="_Toc5362"/>
      <w:bookmarkStart w:id="160" w:name="_Toc8252"/>
      <w:bookmarkStart w:id="161" w:name="_Toc17626"/>
      <w:r>
        <w:rPr>
          <w:rFonts w:ascii="Times New Roman" w:hAnsi="Times New Roman" w:eastAsia="Times New Roman" w:cs="Times New Roman"/>
          <w:color w:val="auto"/>
          <w:spacing w:val="-2"/>
          <w:sz w:val="28"/>
          <w:szCs w:val="28"/>
          <w:highlight w:val="none"/>
        </w:rPr>
        <w:t>7.</w:t>
      </w:r>
      <w:r>
        <w:rPr>
          <w:rFonts w:ascii="黑体" w:hAnsi="黑体" w:eastAsia="黑体" w:cs="黑体"/>
          <w:color w:val="auto"/>
          <w:spacing w:val="-2"/>
          <w:sz w:val="28"/>
          <w:szCs w:val="28"/>
          <w:highlight w:val="none"/>
        </w:rPr>
        <w:t>合同授予</w:t>
      </w:r>
      <w:bookmarkEnd w:id="156"/>
      <w:bookmarkEnd w:id="157"/>
      <w:bookmarkEnd w:id="158"/>
      <w:bookmarkEnd w:id="159"/>
      <w:bookmarkEnd w:id="160"/>
      <w:bookmarkEnd w:id="161"/>
    </w:p>
    <w:p w14:paraId="55A3A3FA">
      <w:pPr>
        <w:spacing w:before="57" w:line="221" w:lineRule="auto"/>
        <w:ind w:left="1699"/>
        <w:outlineLvl w:val="2"/>
        <w:rPr>
          <w:rFonts w:ascii="黑体" w:hAnsi="黑体" w:eastAsia="黑体" w:cs="黑体"/>
          <w:color w:val="auto"/>
          <w:sz w:val="24"/>
          <w:szCs w:val="24"/>
          <w:highlight w:val="none"/>
        </w:rPr>
      </w:pPr>
      <w:bookmarkStart w:id="162" w:name="bookmark216"/>
      <w:bookmarkEnd w:id="162"/>
      <w:r>
        <w:rPr>
          <w:rFonts w:ascii="Times New Roman" w:hAnsi="Times New Roman" w:eastAsia="Times New Roman" w:cs="Times New Roman"/>
          <w:color w:val="auto"/>
          <w:spacing w:val="-1"/>
          <w:sz w:val="24"/>
          <w:szCs w:val="24"/>
          <w:highlight w:val="none"/>
        </w:rPr>
        <w:t xml:space="preserve">7.1  </w:t>
      </w:r>
      <w:r>
        <w:rPr>
          <w:rFonts w:ascii="黑体" w:hAnsi="黑体" w:eastAsia="黑体" w:cs="黑体"/>
          <w:color w:val="auto"/>
          <w:spacing w:val="-1"/>
          <w:sz w:val="24"/>
          <w:szCs w:val="24"/>
          <w:highlight w:val="none"/>
        </w:rPr>
        <w:t>定标方式</w:t>
      </w:r>
    </w:p>
    <w:p w14:paraId="3A65F683">
      <w:pPr>
        <w:spacing w:before="100" w:line="316" w:lineRule="auto"/>
        <w:ind w:left="1698" w:right="1796" w:firstLine="433"/>
        <w:jc w:val="both"/>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除投标人须知前附表规定评标委员会直接确定中标人外，招标人依据评标委员会推荐的</w:t>
      </w:r>
      <w:r>
        <w:rPr>
          <w:rFonts w:ascii="宋体" w:hAnsi="宋体" w:eastAsia="宋体" w:cs="宋体"/>
          <w:color w:val="auto"/>
          <w:spacing w:val="-2"/>
          <w:sz w:val="21"/>
          <w:szCs w:val="21"/>
          <w:highlight w:val="none"/>
        </w:rPr>
        <w:t>中标候选人确定中标人或从评标委员会推荐的中标候</w:t>
      </w:r>
      <w:r>
        <w:rPr>
          <w:rFonts w:ascii="宋体" w:hAnsi="宋体" w:eastAsia="宋体" w:cs="宋体"/>
          <w:color w:val="auto"/>
          <w:spacing w:val="-3"/>
          <w:sz w:val="21"/>
          <w:szCs w:val="21"/>
          <w:highlight w:val="none"/>
        </w:rPr>
        <w:t>选人范围内自主研究确定中标人，评标</w:t>
      </w:r>
      <w:r>
        <w:rPr>
          <w:rFonts w:ascii="宋体" w:hAnsi="宋体" w:eastAsia="宋体" w:cs="宋体"/>
          <w:color w:val="auto"/>
          <w:spacing w:val="-2"/>
          <w:sz w:val="21"/>
          <w:szCs w:val="21"/>
          <w:highlight w:val="none"/>
        </w:rPr>
        <w:t>委员会推荐中标候选人的人数见投标人须知前附表。</w:t>
      </w:r>
    </w:p>
    <w:p w14:paraId="631EB978">
      <w:pPr>
        <w:spacing w:before="3" w:line="310" w:lineRule="auto"/>
        <w:ind w:left="1698" w:right="1796" w:firstLine="421"/>
        <w:jc w:val="both"/>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招标人从评标委员会推荐的中标候选人范围内自主研究确定中标人的，招标人按照定标</w:t>
      </w:r>
      <w:r>
        <w:rPr>
          <w:rFonts w:ascii="宋体" w:hAnsi="宋体" w:eastAsia="宋体" w:cs="宋体"/>
          <w:color w:val="auto"/>
          <w:spacing w:val="-2"/>
          <w:sz w:val="21"/>
          <w:szCs w:val="21"/>
          <w:highlight w:val="none"/>
        </w:rPr>
        <w:t>办法规定的规则组建定标委员会，定标委员会按照定</w:t>
      </w:r>
      <w:r>
        <w:rPr>
          <w:rFonts w:ascii="宋体" w:hAnsi="宋体" w:eastAsia="宋体" w:cs="宋体"/>
          <w:color w:val="auto"/>
          <w:spacing w:val="-3"/>
          <w:sz w:val="21"/>
          <w:szCs w:val="21"/>
          <w:highlight w:val="none"/>
        </w:rPr>
        <w:t>标办法规定的方法、规则、标准和程序</w:t>
      </w:r>
      <w:r>
        <w:rPr>
          <w:rFonts w:ascii="宋体" w:hAnsi="宋体" w:eastAsia="宋体" w:cs="宋体"/>
          <w:color w:val="auto"/>
          <w:spacing w:val="-5"/>
          <w:sz w:val="21"/>
          <w:szCs w:val="21"/>
          <w:highlight w:val="none"/>
        </w:rPr>
        <w:t>在中标候选人中定标，确定中标人。定标办法没有规定的方法、规则、标准， 不得作为定标</w:t>
      </w:r>
      <w:r>
        <w:rPr>
          <w:rFonts w:ascii="宋体" w:hAnsi="宋体" w:eastAsia="宋体" w:cs="宋体"/>
          <w:color w:val="auto"/>
          <w:spacing w:val="-9"/>
          <w:sz w:val="21"/>
          <w:szCs w:val="21"/>
          <w:highlight w:val="none"/>
        </w:rPr>
        <w:t>依据。</w:t>
      </w:r>
    </w:p>
    <w:p w14:paraId="2DF84638">
      <w:pPr>
        <w:spacing w:line="222" w:lineRule="auto"/>
        <w:ind w:left="1699"/>
        <w:outlineLvl w:val="2"/>
        <w:rPr>
          <w:rFonts w:ascii="黑体" w:hAnsi="黑体" w:eastAsia="黑体" w:cs="黑体"/>
          <w:color w:val="auto"/>
          <w:sz w:val="24"/>
          <w:szCs w:val="24"/>
          <w:highlight w:val="none"/>
        </w:rPr>
      </w:pPr>
      <w:bookmarkStart w:id="163" w:name="bookmark49"/>
      <w:bookmarkEnd w:id="163"/>
      <w:r>
        <w:rPr>
          <w:rFonts w:ascii="Times New Roman" w:hAnsi="Times New Roman" w:eastAsia="Times New Roman" w:cs="Times New Roman"/>
          <w:color w:val="auto"/>
          <w:spacing w:val="-5"/>
          <w:sz w:val="24"/>
          <w:szCs w:val="24"/>
          <w:highlight w:val="none"/>
        </w:rPr>
        <w:t>7.2</w:t>
      </w:r>
      <w:r>
        <w:rPr>
          <w:rFonts w:ascii="Times New Roman" w:hAnsi="Times New Roman" w:eastAsia="Times New Roman" w:cs="Times New Roman"/>
          <w:color w:val="auto"/>
          <w:spacing w:val="16"/>
          <w:sz w:val="24"/>
          <w:szCs w:val="24"/>
          <w:highlight w:val="none"/>
        </w:rPr>
        <w:t xml:space="preserve">  </w:t>
      </w:r>
      <w:r>
        <w:rPr>
          <w:rFonts w:ascii="黑体" w:hAnsi="黑体" w:eastAsia="黑体" w:cs="黑体"/>
          <w:color w:val="auto"/>
          <w:spacing w:val="-5"/>
          <w:sz w:val="24"/>
          <w:szCs w:val="24"/>
          <w:highlight w:val="none"/>
        </w:rPr>
        <w:t>中标通知</w:t>
      </w:r>
    </w:p>
    <w:p w14:paraId="1FDA62C3">
      <w:pPr>
        <w:spacing w:before="98" w:line="316" w:lineRule="auto"/>
        <w:ind w:left="1700" w:right="1796" w:firstLine="418"/>
        <w:jc w:val="both"/>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评标结果公示期满后，在本章第</w:t>
      </w:r>
      <w:r>
        <w:rPr>
          <w:rFonts w:ascii="宋体" w:hAnsi="宋体" w:eastAsia="宋体" w:cs="宋体"/>
          <w:color w:val="auto"/>
          <w:spacing w:val="-44"/>
          <w:sz w:val="21"/>
          <w:szCs w:val="21"/>
          <w:highlight w:val="none"/>
        </w:rPr>
        <w:t xml:space="preserve"> </w:t>
      </w:r>
      <w:r>
        <w:rPr>
          <w:rFonts w:ascii="Times New Roman" w:hAnsi="Times New Roman" w:eastAsia="Times New Roman" w:cs="Times New Roman"/>
          <w:color w:val="auto"/>
          <w:spacing w:val="-1"/>
          <w:sz w:val="21"/>
          <w:szCs w:val="21"/>
          <w:highlight w:val="none"/>
        </w:rPr>
        <w:t xml:space="preserve">3.3 </w:t>
      </w:r>
      <w:r>
        <w:rPr>
          <w:rFonts w:ascii="宋体" w:hAnsi="宋体" w:eastAsia="宋体" w:cs="宋体"/>
          <w:color w:val="auto"/>
          <w:spacing w:val="-1"/>
          <w:sz w:val="21"/>
          <w:szCs w:val="21"/>
          <w:highlight w:val="none"/>
        </w:rPr>
        <w:t>款规定的投标有效期</w:t>
      </w:r>
      <w:r>
        <w:rPr>
          <w:rFonts w:ascii="宋体" w:hAnsi="宋体" w:eastAsia="宋体" w:cs="宋体"/>
          <w:color w:val="auto"/>
          <w:spacing w:val="-2"/>
          <w:sz w:val="21"/>
          <w:szCs w:val="21"/>
          <w:highlight w:val="none"/>
        </w:rPr>
        <w:t>内，招标人通过电子交易系统以书面形式向中标人发出经电子监督系统验证备</w:t>
      </w:r>
      <w:r>
        <w:rPr>
          <w:rFonts w:ascii="宋体" w:hAnsi="宋体" w:eastAsia="宋体" w:cs="宋体"/>
          <w:color w:val="auto"/>
          <w:spacing w:val="-3"/>
          <w:sz w:val="21"/>
          <w:szCs w:val="21"/>
          <w:highlight w:val="none"/>
        </w:rPr>
        <w:t>案的中标通知书，同时将中标结果通知未中</w:t>
      </w:r>
      <w:r>
        <w:rPr>
          <w:rFonts w:ascii="宋体" w:hAnsi="宋体" w:eastAsia="宋体" w:cs="宋体"/>
          <w:color w:val="auto"/>
          <w:spacing w:val="-6"/>
          <w:sz w:val="21"/>
          <w:szCs w:val="21"/>
          <w:highlight w:val="none"/>
        </w:rPr>
        <w:t>标的投标人。</w:t>
      </w:r>
    </w:p>
    <w:p w14:paraId="7487F722">
      <w:pPr>
        <w:spacing w:line="305" w:lineRule="auto"/>
        <w:ind w:left="1703" w:right="1796" w:firstLine="435"/>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中标通知书发出的同时，招标人将在投标人须知前附表第</w:t>
      </w:r>
      <w:r>
        <w:rPr>
          <w:rFonts w:ascii="宋体" w:hAnsi="宋体" w:eastAsia="宋体" w:cs="宋体"/>
          <w:color w:val="auto"/>
          <w:spacing w:val="-37"/>
          <w:sz w:val="21"/>
          <w:szCs w:val="21"/>
          <w:highlight w:val="none"/>
        </w:rPr>
        <w:t xml:space="preserve"> </w:t>
      </w:r>
      <w:r>
        <w:rPr>
          <w:rFonts w:ascii="Times New Roman" w:hAnsi="Times New Roman" w:eastAsia="Times New Roman" w:cs="Times New Roman"/>
          <w:color w:val="auto"/>
          <w:spacing w:val="-2"/>
          <w:sz w:val="21"/>
          <w:szCs w:val="21"/>
          <w:highlight w:val="none"/>
        </w:rPr>
        <w:t xml:space="preserve">6.4 </w:t>
      </w:r>
      <w:r>
        <w:rPr>
          <w:rFonts w:ascii="宋体" w:hAnsi="宋体" w:eastAsia="宋体" w:cs="宋体"/>
          <w:color w:val="auto"/>
          <w:spacing w:val="-2"/>
          <w:sz w:val="21"/>
          <w:szCs w:val="21"/>
          <w:highlight w:val="none"/>
        </w:rPr>
        <w:t>款规定的媒介发布中标结</w:t>
      </w:r>
      <w:r>
        <w:rPr>
          <w:rFonts w:ascii="宋体" w:hAnsi="宋体" w:eastAsia="宋体" w:cs="宋体"/>
          <w:color w:val="auto"/>
          <w:spacing w:val="-8"/>
          <w:sz w:val="21"/>
          <w:szCs w:val="21"/>
          <w:highlight w:val="none"/>
        </w:rPr>
        <w:t>果公示。</w:t>
      </w:r>
    </w:p>
    <w:p w14:paraId="5ADF31FF">
      <w:pPr>
        <w:spacing w:before="1" w:line="221" w:lineRule="auto"/>
        <w:ind w:left="1699"/>
        <w:outlineLvl w:val="2"/>
        <w:rPr>
          <w:rFonts w:ascii="黑体" w:hAnsi="黑体" w:eastAsia="黑体" w:cs="黑体"/>
          <w:color w:val="auto"/>
          <w:sz w:val="24"/>
          <w:szCs w:val="24"/>
          <w:highlight w:val="none"/>
        </w:rPr>
      </w:pPr>
      <w:bookmarkStart w:id="164" w:name="bookmark50"/>
      <w:bookmarkEnd w:id="164"/>
      <w:r>
        <w:rPr>
          <w:rFonts w:ascii="Times New Roman" w:hAnsi="Times New Roman" w:eastAsia="Times New Roman" w:cs="Times New Roman"/>
          <w:color w:val="auto"/>
          <w:spacing w:val="-1"/>
          <w:sz w:val="24"/>
          <w:szCs w:val="24"/>
          <w:highlight w:val="none"/>
        </w:rPr>
        <w:t xml:space="preserve">7.3  </w:t>
      </w:r>
      <w:r>
        <w:rPr>
          <w:rFonts w:ascii="黑体" w:hAnsi="黑体" w:eastAsia="黑体" w:cs="黑体"/>
          <w:color w:val="auto"/>
          <w:spacing w:val="-1"/>
          <w:sz w:val="24"/>
          <w:szCs w:val="24"/>
          <w:highlight w:val="none"/>
        </w:rPr>
        <w:t>履约保证金</w:t>
      </w:r>
    </w:p>
    <w:p w14:paraId="32AEAA3D">
      <w:pPr>
        <w:spacing w:before="100" w:line="316" w:lineRule="auto"/>
        <w:ind w:left="1699" w:right="1796" w:firstLine="419"/>
        <w:jc w:val="both"/>
        <w:rPr>
          <w:rFonts w:ascii="宋体" w:hAnsi="宋体" w:eastAsia="宋体" w:cs="宋体"/>
          <w:color w:val="auto"/>
          <w:sz w:val="21"/>
          <w:szCs w:val="21"/>
          <w:highlight w:val="none"/>
        </w:rPr>
      </w:pPr>
      <w:r>
        <w:rPr>
          <w:rFonts w:ascii="Times New Roman" w:hAnsi="Times New Roman" w:eastAsia="Times New Roman" w:cs="Times New Roman"/>
          <w:color w:val="auto"/>
          <w:sz w:val="21"/>
          <w:szCs w:val="21"/>
          <w:highlight w:val="none"/>
        </w:rPr>
        <w:t xml:space="preserve">7.3.1  </w:t>
      </w:r>
      <w:r>
        <w:rPr>
          <w:rFonts w:ascii="宋体" w:hAnsi="宋体" w:eastAsia="宋体" w:cs="宋体"/>
          <w:color w:val="auto"/>
          <w:sz w:val="21"/>
          <w:szCs w:val="21"/>
          <w:highlight w:val="none"/>
        </w:rPr>
        <w:t>在签订合同前，中标人应按投标人须知前附表规定的金额、担保形式和招标文件</w:t>
      </w:r>
      <w:r>
        <w:rPr>
          <w:rFonts w:ascii="宋体" w:hAnsi="宋体" w:eastAsia="宋体" w:cs="宋体"/>
          <w:color w:val="auto"/>
          <w:spacing w:val="-2"/>
          <w:sz w:val="21"/>
          <w:szCs w:val="21"/>
          <w:highlight w:val="none"/>
        </w:rPr>
        <w:t>第四章</w:t>
      </w:r>
      <w:r>
        <w:rPr>
          <w:rFonts w:ascii="Times New Roman" w:hAnsi="Times New Roman" w:eastAsia="Times New Roman" w:cs="Times New Roman"/>
          <w:color w:val="auto"/>
          <w:spacing w:val="-2"/>
          <w:sz w:val="21"/>
          <w:szCs w:val="21"/>
          <w:highlight w:val="none"/>
        </w:rPr>
        <w:t>“</w:t>
      </w:r>
      <w:r>
        <w:rPr>
          <w:rFonts w:ascii="宋体" w:hAnsi="宋体" w:eastAsia="宋体" w:cs="宋体"/>
          <w:color w:val="auto"/>
          <w:spacing w:val="-2"/>
          <w:sz w:val="21"/>
          <w:szCs w:val="21"/>
          <w:highlight w:val="none"/>
        </w:rPr>
        <w:t>合同条款及格式</w:t>
      </w:r>
      <w:r>
        <w:rPr>
          <w:rFonts w:ascii="Times New Roman" w:hAnsi="Times New Roman" w:eastAsia="Times New Roman" w:cs="Times New Roman"/>
          <w:color w:val="auto"/>
          <w:spacing w:val="-2"/>
          <w:sz w:val="21"/>
          <w:szCs w:val="21"/>
          <w:highlight w:val="none"/>
        </w:rPr>
        <w:t>”</w:t>
      </w:r>
      <w:r>
        <w:rPr>
          <w:rFonts w:ascii="宋体" w:hAnsi="宋体" w:eastAsia="宋体" w:cs="宋体"/>
          <w:color w:val="auto"/>
          <w:spacing w:val="-2"/>
          <w:sz w:val="21"/>
          <w:szCs w:val="21"/>
          <w:highlight w:val="none"/>
        </w:rPr>
        <w:t>规定的履约保证金格式或者事先经过招标人书面认可的履约保证金</w:t>
      </w:r>
      <w:r>
        <w:rPr>
          <w:rFonts w:ascii="宋体" w:hAnsi="宋体" w:eastAsia="宋体" w:cs="宋体"/>
          <w:color w:val="auto"/>
          <w:spacing w:val="-5"/>
          <w:sz w:val="21"/>
          <w:szCs w:val="21"/>
          <w:highlight w:val="none"/>
        </w:rPr>
        <w:t>格式向招标人提交履约担保。联合体中标的，</w:t>
      </w:r>
      <w:r>
        <w:rPr>
          <w:rFonts w:ascii="宋体" w:hAnsi="宋体" w:eastAsia="宋体" w:cs="宋体"/>
          <w:color w:val="auto"/>
          <w:spacing w:val="-3"/>
          <w:sz w:val="21"/>
          <w:szCs w:val="21"/>
          <w:highlight w:val="none"/>
        </w:rPr>
        <w:t xml:space="preserve"> </w:t>
      </w:r>
      <w:r>
        <w:rPr>
          <w:rFonts w:ascii="宋体" w:hAnsi="宋体" w:eastAsia="宋体" w:cs="宋体"/>
          <w:color w:val="auto"/>
          <w:spacing w:val="-5"/>
          <w:sz w:val="21"/>
          <w:szCs w:val="21"/>
          <w:highlight w:val="none"/>
        </w:rPr>
        <w:t>其履约保证金由牵头人递交，并应符合投标人</w:t>
      </w:r>
      <w:r>
        <w:rPr>
          <w:rFonts w:ascii="宋体" w:hAnsi="宋体" w:eastAsia="宋体" w:cs="宋体"/>
          <w:color w:val="auto"/>
          <w:spacing w:val="-4"/>
          <w:sz w:val="21"/>
          <w:szCs w:val="21"/>
          <w:highlight w:val="none"/>
        </w:rPr>
        <w:t>须知前附表的规定。</w:t>
      </w:r>
    </w:p>
    <w:p w14:paraId="2FD676D8">
      <w:pPr>
        <w:spacing w:before="3" w:line="308" w:lineRule="auto"/>
        <w:ind w:left="1698" w:right="1796" w:firstLine="420"/>
        <w:jc w:val="both"/>
        <w:rPr>
          <w:rFonts w:ascii="宋体" w:hAnsi="宋体" w:eastAsia="宋体" w:cs="宋体"/>
          <w:color w:val="auto"/>
          <w:sz w:val="21"/>
          <w:szCs w:val="21"/>
          <w:highlight w:val="none"/>
        </w:rPr>
      </w:pPr>
      <w:r>
        <w:rPr>
          <w:rFonts w:ascii="Times New Roman" w:hAnsi="Times New Roman" w:eastAsia="Times New Roman" w:cs="Times New Roman"/>
          <w:color w:val="auto"/>
          <w:spacing w:val="-3"/>
          <w:sz w:val="21"/>
          <w:szCs w:val="21"/>
          <w:highlight w:val="none"/>
        </w:rPr>
        <w:t>7.3.2</w:t>
      </w:r>
      <w:r>
        <w:rPr>
          <w:rFonts w:ascii="Times New Roman" w:hAnsi="Times New Roman" w:eastAsia="Times New Roman" w:cs="Times New Roman"/>
          <w:color w:val="auto"/>
          <w:spacing w:val="13"/>
          <w:w w:val="101"/>
          <w:sz w:val="21"/>
          <w:szCs w:val="21"/>
          <w:highlight w:val="none"/>
        </w:rPr>
        <w:t xml:space="preserve">  </w:t>
      </w:r>
      <w:r>
        <w:rPr>
          <w:rFonts w:ascii="宋体" w:hAnsi="宋体" w:eastAsia="宋体" w:cs="宋体"/>
          <w:color w:val="auto"/>
          <w:spacing w:val="-3"/>
          <w:sz w:val="21"/>
          <w:szCs w:val="21"/>
          <w:highlight w:val="none"/>
        </w:rPr>
        <w:t>中标人不能按本章第</w:t>
      </w:r>
      <w:r>
        <w:rPr>
          <w:rFonts w:ascii="宋体" w:hAnsi="宋体" w:eastAsia="宋体" w:cs="宋体"/>
          <w:color w:val="auto"/>
          <w:spacing w:val="-45"/>
          <w:sz w:val="21"/>
          <w:szCs w:val="21"/>
          <w:highlight w:val="none"/>
        </w:rPr>
        <w:t xml:space="preserve"> </w:t>
      </w:r>
      <w:r>
        <w:rPr>
          <w:rFonts w:ascii="Times New Roman" w:hAnsi="Times New Roman" w:eastAsia="Times New Roman" w:cs="Times New Roman"/>
          <w:color w:val="auto"/>
          <w:spacing w:val="-3"/>
          <w:sz w:val="21"/>
          <w:szCs w:val="21"/>
          <w:highlight w:val="none"/>
        </w:rPr>
        <w:t xml:space="preserve">7.3.1 </w:t>
      </w:r>
      <w:r>
        <w:rPr>
          <w:rFonts w:ascii="宋体" w:hAnsi="宋体" w:eastAsia="宋体" w:cs="宋体"/>
          <w:color w:val="auto"/>
          <w:spacing w:val="-3"/>
          <w:sz w:val="21"/>
          <w:szCs w:val="21"/>
          <w:highlight w:val="none"/>
        </w:rPr>
        <w:t>项要求提交履约保证金的，视为放弃中标，其投标保证</w:t>
      </w:r>
      <w:r>
        <w:rPr>
          <w:rFonts w:ascii="宋体" w:hAnsi="宋体" w:eastAsia="宋体" w:cs="宋体"/>
          <w:color w:val="auto"/>
          <w:spacing w:val="-2"/>
          <w:sz w:val="21"/>
          <w:szCs w:val="21"/>
          <w:highlight w:val="none"/>
        </w:rPr>
        <w:t>金不予退还，给招标人造成的损失超过投标保证金数</w:t>
      </w:r>
      <w:r>
        <w:rPr>
          <w:rFonts w:ascii="宋体" w:hAnsi="宋体" w:eastAsia="宋体" w:cs="宋体"/>
          <w:color w:val="auto"/>
          <w:spacing w:val="-3"/>
          <w:sz w:val="21"/>
          <w:szCs w:val="21"/>
          <w:highlight w:val="none"/>
        </w:rPr>
        <w:t>额的，中标人还应当对超过部分予以赔</w:t>
      </w:r>
      <w:r>
        <w:rPr>
          <w:rFonts w:ascii="宋体" w:hAnsi="宋体" w:eastAsia="宋体" w:cs="宋体"/>
          <w:color w:val="auto"/>
          <w:spacing w:val="-10"/>
          <w:sz w:val="21"/>
          <w:szCs w:val="21"/>
          <w:highlight w:val="none"/>
        </w:rPr>
        <w:t>偿。</w:t>
      </w:r>
    </w:p>
    <w:p w14:paraId="1FE9DC48">
      <w:pPr>
        <w:spacing w:line="223" w:lineRule="auto"/>
        <w:ind w:left="1699"/>
        <w:outlineLvl w:val="2"/>
        <w:rPr>
          <w:rFonts w:ascii="黑体" w:hAnsi="黑体" w:eastAsia="黑体" w:cs="黑体"/>
          <w:color w:val="auto"/>
          <w:sz w:val="24"/>
          <w:szCs w:val="24"/>
          <w:highlight w:val="none"/>
        </w:rPr>
      </w:pPr>
      <w:bookmarkStart w:id="165" w:name="bookmark51"/>
      <w:bookmarkEnd w:id="165"/>
      <w:r>
        <w:rPr>
          <w:rFonts w:ascii="Times New Roman" w:hAnsi="Times New Roman" w:eastAsia="Times New Roman" w:cs="Times New Roman"/>
          <w:color w:val="auto"/>
          <w:spacing w:val="-1"/>
          <w:sz w:val="24"/>
          <w:szCs w:val="24"/>
          <w:highlight w:val="none"/>
        </w:rPr>
        <w:t xml:space="preserve">7.4  </w:t>
      </w:r>
      <w:r>
        <w:rPr>
          <w:rFonts w:ascii="黑体" w:hAnsi="黑体" w:eastAsia="黑体" w:cs="黑体"/>
          <w:color w:val="auto"/>
          <w:spacing w:val="-1"/>
          <w:sz w:val="24"/>
          <w:szCs w:val="24"/>
          <w:highlight w:val="none"/>
        </w:rPr>
        <w:t>签订合同</w:t>
      </w:r>
    </w:p>
    <w:p w14:paraId="06809597">
      <w:pPr>
        <w:spacing w:before="98" w:line="297" w:lineRule="auto"/>
        <w:ind w:left="1700" w:right="1796" w:firstLine="418"/>
        <w:rPr>
          <w:rFonts w:ascii="宋体" w:hAnsi="宋体" w:eastAsia="宋体" w:cs="宋体"/>
          <w:color w:val="auto"/>
          <w:sz w:val="21"/>
          <w:szCs w:val="21"/>
          <w:highlight w:val="none"/>
        </w:rPr>
      </w:pPr>
      <w:r>
        <w:rPr>
          <w:rFonts w:ascii="Times New Roman" w:hAnsi="Times New Roman" w:eastAsia="Times New Roman" w:cs="Times New Roman"/>
          <w:color w:val="auto"/>
          <w:spacing w:val="-3"/>
          <w:sz w:val="21"/>
          <w:szCs w:val="21"/>
          <w:highlight w:val="none"/>
        </w:rPr>
        <w:t xml:space="preserve">7.4.1  </w:t>
      </w:r>
      <w:r>
        <w:rPr>
          <w:rFonts w:ascii="宋体" w:hAnsi="宋体" w:eastAsia="宋体" w:cs="宋体"/>
          <w:color w:val="auto"/>
          <w:spacing w:val="-3"/>
          <w:sz w:val="21"/>
          <w:szCs w:val="21"/>
          <w:highlight w:val="none"/>
        </w:rPr>
        <w:t>招标人和中标人应当在投标有效期</w:t>
      </w:r>
      <w:r>
        <w:rPr>
          <w:rFonts w:ascii="宋体" w:hAnsi="宋体" w:eastAsia="宋体" w:cs="宋体"/>
          <w:color w:val="auto"/>
          <w:spacing w:val="-4"/>
          <w:sz w:val="21"/>
          <w:szCs w:val="21"/>
          <w:highlight w:val="none"/>
        </w:rPr>
        <w:t>内并自中标通知书发出之日起</w:t>
      </w:r>
      <w:r>
        <w:rPr>
          <w:rFonts w:ascii="宋体" w:hAnsi="宋体" w:eastAsia="宋体" w:cs="宋体"/>
          <w:color w:val="auto"/>
          <w:spacing w:val="-44"/>
          <w:sz w:val="21"/>
          <w:szCs w:val="21"/>
          <w:highlight w:val="none"/>
        </w:rPr>
        <w:t xml:space="preserve"> </w:t>
      </w:r>
      <w:r>
        <w:rPr>
          <w:rFonts w:ascii="Times New Roman" w:hAnsi="Times New Roman" w:eastAsia="Times New Roman" w:cs="Times New Roman"/>
          <w:color w:val="auto"/>
          <w:spacing w:val="-4"/>
          <w:sz w:val="21"/>
          <w:szCs w:val="21"/>
          <w:highlight w:val="none"/>
        </w:rPr>
        <w:t xml:space="preserve">30  </w:t>
      </w:r>
      <w:r>
        <w:rPr>
          <w:rFonts w:ascii="宋体" w:hAnsi="宋体" w:eastAsia="宋体" w:cs="宋体"/>
          <w:color w:val="auto"/>
          <w:spacing w:val="-4"/>
          <w:sz w:val="21"/>
          <w:szCs w:val="21"/>
          <w:highlight w:val="none"/>
        </w:rPr>
        <w:t>日内，根据招</w:t>
      </w:r>
      <w:r>
        <w:rPr>
          <w:rFonts w:ascii="宋体" w:hAnsi="宋体" w:eastAsia="宋体" w:cs="宋体"/>
          <w:color w:val="auto"/>
          <w:spacing w:val="-2"/>
          <w:sz w:val="21"/>
          <w:szCs w:val="21"/>
          <w:highlight w:val="none"/>
        </w:rPr>
        <w:t>标文件和中标人的投标文件（以经评标委员会评</w:t>
      </w:r>
      <w:r>
        <w:rPr>
          <w:rFonts w:ascii="宋体" w:hAnsi="宋体" w:eastAsia="宋体" w:cs="宋体"/>
          <w:color w:val="auto"/>
          <w:spacing w:val="-3"/>
          <w:sz w:val="21"/>
          <w:szCs w:val="21"/>
          <w:highlight w:val="none"/>
        </w:rPr>
        <w:t>审的文件版本为准）订立书面合同。中标人</w:t>
      </w:r>
      <w:r>
        <w:rPr>
          <w:rFonts w:ascii="宋体" w:hAnsi="宋体" w:eastAsia="宋体" w:cs="宋体"/>
          <w:color w:val="auto"/>
          <w:spacing w:val="-2"/>
          <w:sz w:val="21"/>
          <w:szCs w:val="21"/>
          <w:highlight w:val="none"/>
        </w:rPr>
        <w:t>无正当理由拒签合同或在签订合同时向招标人提</w:t>
      </w:r>
      <w:r>
        <w:rPr>
          <w:rFonts w:ascii="宋体" w:hAnsi="宋体" w:eastAsia="宋体" w:cs="宋体"/>
          <w:color w:val="auto"/>
          <w:spacing w:val="-3"/>
          <w:sz w:val="21"/>
          <w:szCs w:val="21"/>
          <w:highlight w:val="none"/>
        </w:rPr>
        <w:t>出附加条件的，招标人取消其中标资格，其</w:t>
      </w:r>
      <w:r>
        <w:rPr>
          <w:rFonts w:ascii="宋体" w:hAnsi="宋体" w:eastAsia="宋体" w:cs="宋体"/>
          <w:color w:val="auto"/>
          <w:spacing w:val="-2"/>
          <w:sz w:val="21"/>
          <w:szCs w:val="21"/>
          <w:highlight w:val="none"/>
        </w:rPr>
        <w:t>投标保证金不予退还；给招标人造成的损失超过</w:t>
      </w:r>
      <w:r>
        <w:rPr>
          <w:rFonts w:ascii="宋体" w:hAnsi="宋体" w:eastAsia="宋体" w:cs="宋体"/>
          <w:color w:val="auto"/>
          <w:spacing w:val="-3"/>
          <w:sz w:val="21"/>
          <w:szCs w:val="21"/>
          <w:highlight w:val="none"/>
        </w:rPr>
        <w:t>投标保证金数额的，中标人还应当对超过部</w:t>
      </w:r>
      <w:r>
        <w:rPr>
          <w:rFonts w:ascii="宋体" w:hAnsi="宋体" w:eastAsia="宋体" w:cs="宋体"/>
          <w:color w:val="auto"/>
          <w:spacing w:val="-6"/>
          <w:sz w:val="21"/>
          <w:szCs w:val="21"/>
          <w:highlight w:val="none"/>
        </w:rPr>
        <w:t>分予以赔偿。</w:t>
      </w:r>
    </w:p>
    <w:p w14:paraId="7F936BA8">
      <w:pPr>
        <w:spacing w:before="110" w:line="268" w:lineRule="auto"/>
        <w:ind w:left="1699" w:right="1797" w:firstLine="419"/>
        <w:rPr>
          <w:rFonts w:ascii="宋体" w:hAnsi="宋体" w:eastAsia="宋体" w:cs="宋体"/>
          <w:color w:val="auto"/>
          <w:sz w:val="21"/>
          <w:szCs w:val="21"/>
          <w:highlight w:val="none"/>
        </w:rPr>
      </w:pPr>
      <w:r>
        <w:rPr>
          <w:rFonts w:ascii="Times New Roman" w:hAnsi="Times New Roman" w:eastAsia="Times New Roman" w:cs="Times New Roman"/>
          <w:color w:val="auto"/>
          <w:sz w:val="21"/>
          <w:szCs w:val="21"/>
          <w:highlight w:val="none"/>
        </w:rPr>
        <w:t xml:space="preserve">7.4.2  </w:t>
      </w:r>
      <w:r>
        <w:rPr>
          <w:rFonts w:ascii="宋体" w:hAnsi="宋体" w:eastAsia="宋体" w:cs="宋体"/>
          <w:color w:val="auto"/>
          <w:sz w:val="21"/>
          <w:szCs w:val="21"/>
          <w:highlight w:val="none"/>
        </w:rPr>
        <w:t>发出中标通知书后，招标人无正当理由拒签合同的，招标人向中标人退还投标保</w:t>
      </w:r>
      <w:r>
        <w:rPr>
          <w:rFonts w:ascii="宋体" w:hAnsi="宋体" w:eastAsia="宋体" w:cs="宋体"/>
          <w:color w:val="auto"/>
          <w:spacing w:val="-2"/>
          <w:sz w:val="21"/>
          <w:szCs w:val="21"/>
          <w:highlight w:val="none"/>
        </w:rPr>
        <w:t>证金；给中标人造成损失的，还应当赔偿损失。</w:t>
      </w:r>
    </w:p>
    <w:p w14:paraId="3132F2AA">
      <w:pPr>
        <w:spacing w:before="110" w:line="268" w:lineRule="auto"/>
        <w:ind w:left="1700" w:right="1797" w:firstLine="418"/>
        <w:rPr>
          <w:rFonts w:ascii="宋体" w:hAnsi="宋体" w:eastAsia="宋体" w:cs="宋体"/>
          <w:color w:val="auto"/>
          <w:sz w:val="21"/>
          <w:szCs w:val="21"/>
          <w:highlight w:val="none"/>
        </w:rPr>
      </w:pPr>
      <w:r>
        <w:rPr>
          <w:rFonts w:ascii="Times New Roman" w:hAnsi="Times New Roman" w:eastAsia="Times New Roman" w:cs="Times New Roman"/>
          <w:color w:val="auto"/>
          <w:sz w:val="21"/>
          <w:szCs w:val="21"/>
          <w:highlight w:val="none"/>
        </w:rPr>
        <w:t xml:space="preserve">7.4.3  </w:t>
      </w:r>
      <w:r>
        <w:rPr>
          <w:rFonts w:ascii="宋体" w:hAnsi="宋体" w:eastAsia="宋体" w:cs="宋体"/>
          <w:color w:val="auto"/>
          <w:sz w:val="21"/>
          <w:szCs w:val="21"/>
          <w:highlight w:val="none"/>
        </w:rPr>
        <w:t>联合体中标的，联合体各方应当共同与招标人签订合同，就中标项目向招标人承</w:t>
      </w:r>
      <w:r>
        <w:rPr>
          <w:rFonts w:ascii="宋体" w:hAnsi="宋体" w:eastAsia="宋体" w:cs="宋体"/>
          <w:color w:val="auto"/>
          <w:spacing w:val="-6"/>
          <w:sz w:val="21"/>
          <w:szCs w:val="21"/>
          <w:highlight w:val="none"/>
        </w:rPr>
        <w:t>担连带责任。</w:t>
      </w:r>
    </w:p>
    <w:p w14:paraId="282863C6">
      <w:pPr>
        <w:spacing w:before="109" w:line="219" w:lineRule="auto"/>
        <w:ind w:left="2118"/>
        <w:rPr>
          <w:rFonts w:ascii="宋体" w:hAnsi="宋体" w:eastAsia="宋体" w:cs="宋体"/>
          <w:color w:val="auto"/>
          <w:sz w:val="21"/>
          <w:szCs w:val="21"/>
          <w:highlight w:val="none"/>
        </w:rPr>
      </w:pPr>
      <w:r>
        <w:rPr>
          <w:rFonts w:ascii="Times New Roman" w:hAnsi="Times New Roman" w:eastAsia="Times New Roman" w:cs="Times New Roman"/>
          <w:color w:val="auto"/>
          <w:spacing w:val="-3"/>
          <w:sz w:val="21"/>
          <w:szCs w:val="21"/>
          <w:highlight w:val="none"/>
        </w:rPr>
        <w:t xml:space="preserve">7.4.4  </w:t>
      </w:r>
      <w:r>
        <w:rPr>
          <w:rFonts w:ascii="宋体" w:hAnsi="宋体" w:eastAsia="宋体" w:cs="宋体"/>
          <w:color w:val="auto"/>
          <w:spacing w:val="-3"/>
          <w:sz w:val="21"/>
          <w:szCs w:val="21"/>
          <w:highlight w:val="none"/>
        </w:rPr>
        <w:t>签约合同价的确定原则如下：</w:t>
      </w:r>
    </w:p>
    <w:p w14:paraId="204BA9C3">
      <w:pPr>
        <w:spacing w:before="113" w:line="316" w:lineRule="auto"/>
        <w:ind w:left="1697" w:right="1738" w:firstLine="42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开标时投标函中大写投标总价应为签约合同价。按照第三章</w:t>
      </w:r>
      <w:r>
        <w:rPr>
          <w:rFonts w:ascii="Times New Roman" w:hAnsi="Times New Roman" w:eastAsia="Times New Roman" w:cs="Times New Roman"/>
          <w:color w:val="auto"/>
          <w:spacing w:val="-2"/>
          <w:sz w:val="21"/>
          <w:szCs w:val="21"/>
          <w:highlight w:val="none"/>
        </w:rPr>
        <w:t>“</w:t>
      </w:r>
      <w:r>
        <w:rPr>
          <w:rFonts w:ascii="宋体" w:hAnsi="宋体" w:eastAsia="宋体" w:cs="宋体"/>
          <w:color w:val="auto"/>
          <w:spacing w:val="-2"/>
          <w:sz w:val="21"/>
          <w:szCs w:val="21"/>
          <w:highlight w:val="none"/>
        </w:rPr>
        <w:t>评标办法</w:t>
      </w:r>
      <w:r>
        <w:rPr>
          <w:rFonts w:ascii="Times New Roman" w:hAnsi="Times New Roman" w:eastAsia="Times New Roman" w:cs="Times New Roman"/>
          <w:color w:val="auto"/>
          <w:spacing w:val="-2"/>
          <w:sz w:val="21"/>
          <w:szCs w:val="21"/>
          <w:highlight w:val="none"/>
        </w:rPr>
        <w:t>”</w:t>
      </w:r>
      <w:r>
        <w:rPr>
          <w:rFonts w:ascii="宋体" w:hAnsi="宋体" w:eastAsia="宋体" w:cs="宋体"/>
          <w:color w:val="auto"/>
          <w:spacing w:val="-2"/>
          <w:sz w:val="21"/>
          <w:szCs w:val="21"/>
          <w:highlight w:val="none"/>
        </w:rPr>
        <w:t>的规定，如投标</w:t>
      </w:r>
      <w:r>
        <w:rPr>
          <w:rFonts w:ascii="宋体" w:hAnsi="宋体" w:eastAsia="宋体" w:cs="宋体"/>
          <w:color w:val="auto"/>
          <w:spacing w:val="-1"/>
          <w:sz w:val="21"/>
          <w:szCs w:val="21"/>
          <w:highlight w:val="none"/>
        </w:rPr>
        <w:t>报价有算术错误的，修正的价格经投标人书面确认后，以修正后的投标总价为签约合同价。</w:t>
      </w:r>
    </w:p>
    <w:p w14:paraId="1C455610">
      <w:pPr>
        <w:spacing w:before="1" w:line="318" w:lineRule="auto"/>
        <w:ind w:left="1700" w:right="1796" w:firstLine="418"/>
        <w:rPr>
          <w:rFonts w:ascii="宋体" w:hAnsi="宋体" w:eastAsia="宋体" w:cs="宋体"/>
          <w:color w:val="auto"/>
          <w:sz w:val="21"/>
          <w:szCs w:val="21"/>
          <w:highlight w:val="none"/>
        </w:rPr>
      </w:pPr>
      <w:r>
        <w:rPr>
          <w:rFonts w:ascii="Times New Roman" w:hAnsi="Times New Roman" w:eastAsia="Times New Roman" w:cs="Times New Roman"/>
          <w:color w:val="auto"/>
          <w:spacing w:val="-3"/>
          <w:sz w:val="21"/>
          <w:szCs w:val="21"/>
          <w:highlight w:val="none"/>
        </w:rPr>
        <w:t xml:space="preserve">7.4.5  </w:t>
      </w:r>
      <w:r>
        <w:rPr>
          <w:rFonts w:ascii="宋体" w:hAnsi="宋体" w:eastAsia="宋体" w:cs="宋体"/>
          <w:color w:val="auto"/>
          <w:spacing w:val="-3"/>
          <w:sz w:val="21"/>
          <w:szCs w:val="21"/>
          <w:highlight w:val="none"/>
        </w:rPr>
        <w:t>招标人和中标人应当在中标通知书</w:t>
      </w:r>
      <w:r>
        <w:rPr>
          <w:rFonts w:ascii="宋体" w:hAnsi="宋体" w:eastAsia="宋体" w:cs="宋体"/>
          <w:color w:val="auto"/>
          <w:spacing w:val="-4"/>
          <w:sz w:val="21"/>
          <w:szCs w:val="21"/>
          <w:highlight w:val="none"/>
        </w:rPr>
        <w:t>发出之日起</w:t>
      </w:r>
      <w:r>
        <w:rPr>
          <w:rFonts w:ascii="宋体" w:hAnsi="宋体" w:eastAsia="宋体" w:cs="宋体"/>
          <w:color w:val="auto"/>
          <w:spacing w:val="-44"/>
          <w:sz w:val="21"/>
          <w:szCs w:val="21"/>
          <w:highlight w:val="none"/>
        </w:rPr>
        <w:t xml:space="preserve"> </w:t>
      </w:r>
      <w:r>
        <w:rPr>
          <w:rFonts w:ascii="Times New Roman" w:hAnsi="Times New Roman" w:eastAsia="Times New Roman" w:cs="Times New Roman"/>
          <w:color w:val="auto"/>
          <w:spacing w:val="-4"/>
          <w:sz w:val="21"/>
          <w:szCs w:val="21"/>
          <w:highlight w:val="none"/>
        </w:rPr>
        <w:t xml:space="preserve">30  </w:t>
      </w:r>
      <w:r>
        <w:rPr>
          <w:rFonts w:ascii="宋体" w:hAnsi="宋体" w:eastAsia="宋体" w:cs="宋体"/>
          <w:color w:val="auto"/>
          <w:spacing w:val="-4"/>
          <w:sz w:val="21"/>
          <w:szCs w:val="21"/>
          <w:highlight w:val="none"/>
        </w:rPr>
        <w:t>日内，登录辽宁省工程建设项目</w:t>
      </w:r>
      <w:r>
        <w:rPr>
          <w:rFonts w:ascii="宋体" w:hAnsi="宋体" w:eastAsia="宋体" w:cs="宋体"/>
          <w:color w:val="auto"/>
          <w:spacing w:val="-2"/>
          <w:sz w:val="21"/>
          <w:szCs w:val="21"/>
          <w:highlight w:val="none"/>
        </w:rPr>
        <w:t>合同履约管理系统签订合同并向电子监督系统提</w:t>
      </w:r>
      <w:r>
        <w:rPr>
          <w:rFonts w:ascii="宋体" w:hAnsi="宋体" w:eastAsia="宋体" w:cs="宋体"/>
          <w:color w:val="auto"/>
          <w:spacing w:val="-3"/>
          <w:sz w:val="21"/>
          <w:szCs w:val="21"/>
          <w:highlight w:val="none"/>
        </w:rPr>
        <w:t>交电子合同文件归档。按照信息公示规定对</w:t>
      </w:r>
    </w:p>
    <w:p w14:paraId="223083D9">
      <w:pPr>
        <w:spacing w:line="318" w:lineRule="auto"/>
        <w:rPr>
          <w:rFonts w:ascii="宋体" w:hAnsi="宋体" w:eastAsia="宋体" w:cs="宋体"/>
          <w:color w:val="auto"/>
          <w:sz w:val="21"/>
          <w:szCs w:val="21"/>
          <w:highlight w:val="none"/>
        </w:rPr>
        <w:sectPr>
          <w:headerReference r:id="rId29" w:type="default"/>
          <w:footerReference r:id="rId30" w:type="default"/>
          <w:pgSz w:w="11906" w:h="16839"/>
          <w:pgMar w:top="400" w:right="0" w:bottom="1006" w:left="105" w:header="0" w:footer="846" w:gutter="0"/>
          <w:pgNumType w:fmt="decimal"/>
          <w:cols w:space="720" w:num="1"/>
        </w:sectPr>
      </w:pPr>
    </w:p>
    <w:p w14:paraId="08B56A55">
      <w:pPr>
        <w:pStyle w:val="8"/>
        <w:spacing w:line="268" w:lineRule="auto"/>
        <w:rPr>
          <w:color w:val="auto"/>
          <w:highlight w:val="none"/>
        </w:rPr>
      </w:pPr>
    </w:p>
    <w:p w14:paraId="5F4C0AA9">
      <w:pPr>
        <w:pStyle w:val="8"/>
        <w:spacing w:line="268" w:lineRule="auto"/>
        <w:rPr>
          <w:color w:val="auto"/>
          <w:highlight w:val="none"/>
        </w:rPr>
      </w:pPr>
    </w:p>
    <w:p w14:paraId="2EF5DBAB">
      <w:pPr>
        <w:pStyle w:val="8"/>
        <w:spacing w:line="268" w:lineRule="auto"/>
        <w:rPr>
          <w:color w:val="auto"/>
          <w:highlight w:val="none"/>
        </w:rPr>
      </w:pPr>
    </w:p>
    <w:p w14:paraId="16157B57">
      <w:pPr>
        <w:pStyle w:val="8"/>
        <w:spacing w:line="268" w:lineRule="auto"/>
        <w:rPr>
          <w:color w:val="auto"/>
          <w:highlight w:val="none"/>
        </w:rPr>
      </w:pPr>
    </w:p>
    <w:p w14:paraId="415C2116">
      <w:pPr>
        <w:spacing w:before="68" w:line="220" w:lineRule="auto"/>
        <w:ind w:left="1700"/>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合同签订等信息进行公示公开，依法应当保护的商业秘密除外。</w:t>
      </w:r>
    </w:p>
    <w:p w14:paraId="32FFBB2A">
      <w:pPr>
        <w:spacing w:before="149" w:line="221" w:lineRule="auto"/>
        <w:ind w:left="1708"/>
        <w:outlineLvl w:val="1"/>
        <w:rPr>
          <w:rFonts w:ascii="黑体" w:hAnsi="黑体" w:eastAsia="黑体" w:cs="黑体"/>
          <w:color w:val="auto"/>
          <w:sz w:val="28"/>
          <w:szCs w:val="28"/>
          <w:highlight w:val="none"/>
        </w:rPr>
      </w:pPr>
      <w:bookmarkStart w:id="166" w:name="bookmark52"/>
      <w:bookmarkEnd w:id="166"/>
      <w:bookmarkStart w:id="167" w:name="bookmark53"/>
      <w:bookmarkEnd w:id="167"/>
      <w:bookmarkStart w:id="168" w:name="_Toc6491"/>
      <w:bookmarkStart w:id="169" w:name="_Toc13692"/>
      <w:bookmarkStart w:id="170" w:name="_Toc9782"/>
      <w:bookmarkStart w:id="171" w:name="_Toc17518"/>
      <w:bookmarkStart w:id="172" w:name="_Toc16383"/>
      <w:bookmarkStart w:id="173" w:name="_Toc10862"/>
      <w:r>
        <w:rPr>
          <w:rFonts w:ascii="Times New Roman" w:hAnsi="Times New Roman" w:eastAsia="Times New Roman" w:cs="Times New Roman"/>
          <w:color w:val="auto"/>
          <w:spacing w:val="-2"/>
          <w:sz w:val="28"/>
          <w:szCs w:val="28"/>
          <w:highlight w:val="none"/>
        </w:rPr>
        <w:t>8.</w:t>
      </w:r>
      <w:r>
        <w:rPr>
          <w:rFonts w:ascii="黑体" w:hAnsi="黑体" w:eastAsia="黑体" w:cs="黑体"/>
          <w:color w:val="auto"/>
          <w:spacing w:val="-2"/>
          <w:sz w:val="28"/>
          <w:szCs w:val="28"/>
          <w:highlight w:val="none"/>
        </w:rPr>
        <w:t>重新招标、不再招标和终止招标</w:t>
      </w:r>
      <w:bookmarkEnd w:id="168"/>
      <w:bookmarkEnd w:id="169"/>
      <w:bookmarkEnd w:id="170"/>
      <w:bookmarkEnd w:id="171"/>
      <w:bookmarkEnd w:id="172"/>
      <w:bookmarkEnd w:id="173"/>
    </w:p>
    <w:p w14:paraId="2763CAA3">
      <w:pPr>
        <w:spacing w:before="59" w:line="221" w:lineRule="auto"/>
        <w:ind w:left="1705"/>
        <w:outlineLvl w:val="2"/>
        <w:rPr>
          <w:rFonts w:ascii="黑体" w:hAnsi="黑体" w:eastAsia="黑体" w:cs="黑体"/>
          <w:color w:val="auto"/>
          <w:sz w:val="24"/>
          <w:szCs w:val="24"/>
          <w:highlight w:val="none"/>
        </w:rPr>
      </w:pPr>
      <w:bookmarkStart w:id="174" w:name="bookmark217"/>
      <w:bookmarkEnd w:id="174"/>
      <w:r>
        <w:rPr>
          <w:rFonts w:ascii="Times New Roman" w:hAnsi="Times New Roman" w:eastAsia="Times New Roman" w:cs="Times New Roman"/>
          <w:color w:val="auto"/>
          <w:spacing w:val="-4"/>
          <w:sz w:val="24"/>
          <w:szCs w:val="24"/>
          <w:highlight w:val="none"/>
        </w:rPr>
        <w:t>8.1</w:t>
      </w:r>
      <w:r>
        <w:rPr>
          <w:rFonts w:ascii="Times New Roman" w:hAnsi="Times New Roman" w:eastAsia="Times New Roman" w:cs="Times New Roman"/>
          <w:color w:val="auto"/>
          <w:spacing w:val="8"/>
          <w:sz w:val="24"/>
          <w:szCs w:val="24"/>
          <w:highlight w:val="none"/>
        </w:rPr>
        <w:t xml:space="preserve">  </w:t>
      </w:r>
      <w:r>
        <w:rPr>
          <w:rFonts w:ascii="黑体" w:hAnsi="黑体" w:eastAsia="黑体" w:cs="黑体"/>
          <w:color w:val="auto"/>
          <w:spacing w:val="-4"/>
          <w:sz w:val="24"/>
          <w:szCs w:val="24"/>
          <w:highlight w:val="none"/>
        </w:rPr>
        <w:t>重新招标</w:t>
      </w:r>
    </w:p>
    <w:p w14:paraId="5E3DB661">
      <w:pPr>
        <w:spacing w:before="98" w:line="220" w:lineRule="auto"/>
        <w:ind w:left="205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有下列情形之一的，招标人将重新招标：</w:t>
      </w:r>
    </w:p>
    <w:p w14:paraId="0DC99BF2">
      <w:pPr>
        <w:spacing w:before="110" w:line="220" w:lineRule="auto"/>
        <w:ind w:left="2064"/>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w:t>
      </w:r>
      <w:r>
        <w:rPr>
          <w:rFonts w:ascii="Times New Roman" w:hAnsi="Times New Roman" w:eastAsia="Times New Roman" w:cs="Times New Roman"/>
          <w:color w:val="auto"/>
          <w:spacing w:val="-4"/>
          <w:sz w:val="21"/>
          <w:szCs w:val="21"/>
          <w:highlight w:val="none"/>
        </w:rPr>
        <w:t>1</w:t>
      </w:r>
      <w:r>
        <w:rPr>
          <w:rFonts w:ascii="宋体" w:hAnsi="宋体" w:eastAsia="宋体" w:cs="宋体"/>
          <w:color w:val="auto"/>
          <w:spacing w:val="-4"/>
          <w:sz w:val="21"/>
          <w:szCs w:val="21"/>
          <w:highlight w:val="none"/>
        </w:rPr>
        <w:t>）投标截止时间止，投标人少于</w:t>
      </w:r>
      <w:r>
        <w:rPr>
          <w:rFonts w:ascii="宋体" w:hAnsi="宋体" w:eastAsia="宋体" w:cs="宋体"/>
          <w:color w:val="auto"/>
          <w:spacing w:val="-13"/>
          <w:sz w:val="21"/>
          <w:szCs w:val="21"/>
          <w:highlight w:val="none"/>
        </w:rPr>
        <w:t xml:space="preserve"> </w:t>
      </w:r>
      <w:r>
        <w:rPr>
          <w:rFonts w:ascii="Times New Roman" w:hAnsi="Times New Roman" w:eastAsia="Times New Roman" w:cs="Times New Roman"/>
          <w:color w:val="auto"/>
          <w:spacing w:val="-4"/>
          <w:sz w:val="21"/>
          <w:szCs w:val="21"/>
          <w:highlight w:val="none"/>
        </w:rPr>
        <w:t xml:space="preserve">3 </w:t>
      </w:r>
      <w:r>
        <w:rPr>
          <w:rFonts w:ascii="宋体" w:hAnsi="宋体" w:eastAsia="宋体" w:cs="宋体"/>
          <w:color w:val="auto"/>
          <w:spacing w:val="-4"/>
          <w:sz w:val="21"/>
          <w:szCs w:val="21"/>
          <w:highlight w:val="none"/>
        </w:rPr>
        <w:t>个的；</w:t>
      </w:r>
    </w:p>
    <w:p w14:paraId="72A6F72F">
      <w:pPr>
        <w:spacing w:before="109" w:line="220" w:lineRule="auto"/>
        <w:ind w:left="206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w:t>
      </w:r>
      <w:r>
        <w:rPr>
          <w:rFonts w:ascii="Times New Roman" w:hAnsi="Times New Roman" w:eastAsia="Times New Roman" w:cs="Times New Roman"/>
          <w:color w:val="auto"/>
          <w:spacing w:val="-3"/>
          <w:sz w:val="21"/>
          <w:szCs w:val="21"/>
          <w:highlight w:val="none"/>
        </w:rPr>
        <w:t>2</w:t>
      </w:r>
      <w:r>
        <w:rPr>
          <w:rFonts w:ascii="宋体" w:hAnsi="宋体" w:eastAsia="宋体" w:cs="宋体"/>
          <w:color w:val="auto"/>
          <w:spacing w:val="-3"/>
          <w:sz w:val="21"/>
          <w:szCs w:val="21"/>
          <w:highlight w:val="none"/>
        </w:rPr>
        <w:t>）经评标委员会评审后否决所有投标的；</w:t>
      </w:r>
    </w:p>
    <w:p w14:paraId="68551068">
      <w:pPr>
        <w:spacing w:before="110" w:line="220" w:lineRule="auto"/>
        <w:ind w:left="206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w:t>
      </w:r>
      <w:r>
        <w:rPr>
          <w:rFonts w:ascii="Times New Roman" w:hAnsi="Times New Roman" w:eastAsia="Times New Roman" w:cs="Times New Roman"/>
          <w:color w:val="auto"/>
          <w:spacing w:val="-2"/>
          <w:sz w:val="21"/>
          <w:szCs w:val="21"/>
          <w:highlight w:val="none"/>
        </w:rPr>
        <w:t>3</w:t>
      </w:r>
      <w:r>
        <w:rPr>
          <w:rFonts w:ascii="宋体" w:hAnsi="宋体" w:eastAsia="宋体" w:cs="宋体"/>
          <w:color w:val="auto"/>
          <w:spacing w:val="-2"/>
          <w:sz w:val="21"/>
          <w:szCs w:val="21"/>
          <w:highlight w:val="none"/>
        </w:rPr>
        <w:t>）第一中标候选人或所有中标候选人存在不同程度的问题，不能签订合同的；</w:t>
      </w:r>
    </w:p>
    <w:p w14:paraId="4CAAE975">
      <w:pPr>
        <w:spacing w:before="110" w:line="220" w:lineRule="auto"/>
        <w:ind w:left="206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w:t>
      </w:r>
      <w:r>
        <w:rPr>
          <w:rFonts w:ascii="Times New Roman" w:hAnsi="Times New Roman" w:eastAsia="Times New Roman" w:cs="Times New Roman"/>
          <w:color w:val="auto"/>
          <w:spacing w:val="-2"/>
          <w:sz w:val="21"/>
          <w:szCs w:val="21"/>
          <w:highlight w:val="none"/>
        </w:rPr>
        <w:t>4</w:t>
      </w:r>
      <w:r>
        <w:rPr>
          <w:rFonts w:ascii="宋体" w:hAnsi="宋体" w:eastAsia="宋体" w:cs="宋体"/>
          <w:color w:val="auto"/>
          <w:spacing w:val="-2"/>
          <w:sz w:val="21"/>
          <w:szCs w:val="21"/>
          <w:highlight w:val="none"/>
        </w:rPr>
        <w:t>）在投标有效期内同意延长投标有效期的投标人少于</w:t>
      </w:r>
      <w:r>
        <w:rPr>
          <w:rFonts w:ascii="宋体" w:hAnsi="宋体" w:eastAsia="宋体" w:cs="宋体"/>
          <w:color w:val="auto"/>
          <w:spacing w:val="-3"/>
          <w:sz w:val="21"/>
          <w:szCs w:val="21"/>
          <w:highlight w:val="none"/>
        </w:rPr>
        <w:t>三个的；</w:t>
      </w:r>
    </w:p>
    <w:p w14:paraId="5C1524F2">
      <w:pPr>
        <w:spacing w:before="110" w:line="220" w:lineRule="auto"/>
        <w:ind w:left="206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w:t>
      </w:r>
      <w:r>
        <w:rPr>
          <w:rFonts w:ascii="Times New Roman" w:hAnsi="Times New Roman" w:eastAsia="Times New Roman" w:cs="Times New Roman"/>
          <w:color w:val="auto"/>
          <w:spacing w:val="-3"/>
          <w:sz w:val="21"/>
          <w:szCs w:val="21"/>
          <w:highlight w:val="none"/>
        </w:rPr>
        <w:t>5</w:t>
      </w:r>
      <w:r>
        <w:rPr>
          <w:rFonts w:ascii="宋体" w:hAnsi="宋体" w:eastAsia="宋体" w:cs="宋体"/>
          <w:color w:val="auto"/>
          <w:spacing w:val="-3"/>
          <w:sz w:val="21"/>
          <w:szCs w:val="21"/>
          <w:highlight w:val="none"/>
        </w:rPr>
        <w:t>）法律、法规规定的其他情形。</w:t>
      </w:r>
    </w:p>
    <w:p w14:paraId="7C30341D">
      <w:pPr>
        <w:spacing w:before="83" w:line="222" w:lineRule="auto"/>
        <w:ind w:left="1705"/>
        <w:outlineLvl w:val="2"/>
        <w:rPr>
          <w:rFonts w:ascii="黑体" w:hAnsi="黑体" w:eastAsia="黑体" w:cs="黑体"/>
          <w:color w:val="auto"/>
          <w:sz w:val="24"/>
          <w:szCs w:val="24"/>
          <w:highlight w:val="none"/>
        </w:rPr>
      </w:pPr>
      <w:bookmarkStart w:id="175" w:name="bookmark54"/>
      <w:bookmarkEnd w:id="175"/>
      <w:r>
        <w:rPr>
          <w:rFonts w:ascii="Times New Roman" w:hAnsi="Times New Roman" w:eastAsia="Times New Roman" w:cs="Times New Roman"/>
          <w:color w:val="auto"/>
          <w:spacing w:val="-4"/>
          <w:sz w:val="24"/>
          <w:szCs w:val="24"/>
          <w:highlight w:val="none"/>
        </w:rPr>
        <w:t>8.2</w:t>
      </w:r>
      <w:r>
        <w:rPr>
          <w:rFonts w:ascii="Times New Roman" w:hAnsi="Times New Roman" w:eastAsia="Times New Roman" w:cs="Times New Roman"/>
          <w:color w:val="auto"/>
          <w:spacing w:val="7"/>
          <w:sz w:val="24"/>
          <w:szCs w:val="24"/>
          <w:highlight w:val="none"/>
        </w:rPr>
        <w:t xml:space="preserve">  </w:t>
      </w:r>
      <w:r>
        <w:rPr>
          <w:rFonts w:ascii="黑体" w:hAnsi="黑体" w:eastAsia="黑体" w:cs="黑体"/>
          <w:color w:val="auto"/>
          <w:spacing w:val="-4"/>
          <w:sz w:val="24"/>
          <w:szCs w:val="24"/>
          <w:highlight w:val="none"/>
        </w:rPr>
        <w:t>不再招标</w:t>
      </w:r>
    </w:p>
    <w:p w14:paraId="23109CAD">
      <w:pPr>
        <w:spacing w:before="98" w:line="305" w:lineRule="auto"/>
        <w:ind w:left="1702" w:right="1796" w:firstLine="417"/>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重新招标后投标人仍少于</w:t>
      </w:r>
      <w:r>
        <w:rPr>
          <w:rFonts w:ascii="宋体" w:hAnsi="宋体" w:eastAsia="宋体" w:cs="宋体"/>
          <w:color w:val="auto"/>
          <w:spacing w:val="-34"/>
          <w:sz w:val="21"/>
          <w:szCs w:val="21"/>
          <w:highlight w:val="none"/>
        </w:rPr>
        <w:t xml:space="preserve"> </w:t>
      </w:r>
      <w:r>
        <w:rPr>
          <w:rFonts w:ascii="Times New Roman" w:hAnsi="Times New Roman" w:eastAsia="Times New Roman" w:cs="Times New Roman"/>
          <w:color w:val="auto"/>
          <w:spacing w:val="-3"/>
          <w:sz w:val="21"/>
          <w:szCs w:val="21"/>
          <w:highlight w:val="none"/>
        </w:rPr>
        <w:t xml:space="preserve">3 </w:t>
      </w:r>
      <w:r>
        <w:rPr>
          <w:rFonts w:ascii="宋体" w:hAnsi="宋体" w:eastAsia="宋体" w:cs="宋体"/>
          <w:color w:val="auto"/>
          <w:spacing w:val="-3"/>
          <w:sz w:val="21"/>
          <w:szCs w:val="21"/>
          <w:highlight w:val="none"/>
        </w:rPr>
        <w:t>个或者所有投标被否决的，属于必须审批或核准的工程建设</w:t>
      </w:r>
      <w:r>
        <w:rPr>
          <w:rFonts w:ascii="宋体" w:hAnsi="宋体" w:eastAsia="宋体" w:cs="宋体"/>
          <w:color w:val="auto"/>
          <w:spacing w:val="-2"/>
          <w:sz w:val="21"/>
          <w:szCs w:val="21"/>
          <w:highlight w:val="none"/>
        </w:rPr>
        <w:t>项目，经原审批或核准部门批准后不再进行招标。</w:t>
      </w:r>
    </w:p>
    <w:p w14:paraId="44059E27">
      <w:pPr>
        <w:spacing w:line="223" w:lineRule="auto"/>
        <w:ind w:left="1705"/>
        <w:outlineLvl w:val="2"/>
        <w:rPr>
          <w:rFonts w:ascii="黑体" w:hAnsi="黑体" w:eastAsia="黑体" w:cs="黑体"/>
          <w:color w:val="auto"/>
          <w:sz w:val="24"/>
          <w:szCs w:val="24"/>
          <w:highlight w:val="none"/>
        </w:rPr>
      </w:pPr>
      <w:bookmarkStart w:id="176" w:name="bookmark55"/>
      <w:bookmarkEnd w:id="176"/>
      <w:r>
        <w:rPr>
          <w:rFonts w:ascii="Times New Roman" w:hAnsi="Times New Roman" w:eastAsia="Times New Roman" w:cs="Times New Roman"/>
          <w:color w:val="auto"/>
          <w:spacing w:val="-2"/>
          <w:sz w:val="24"/>
          <w:szCs w:val="24"/>
          <w:highlight w:val="none"/>
        </w:rPr>
        <w:t xml:space="preserve">8.3  </w:t>
      </w:r>
      <w:r>
        <w:rPr>
          <w:rFonts w:ascii="黑体" w:hAnsi="黑体" w:eastAsia="黑体" w:cs="黑体"/>
          <w:color w:val="auto"/>
          <w:spacing w:val="-2"/>
          <w:sz w:val="24"/>
          <w:szCs w:val="24"/>
          <w:highlight w:val="none"/>
        </w:rPr>
        <w:t>终止招标</w:t>
      </w:r>
    </w:p>
    <w:p w14:paraId="3CF38115">
      <w:pPr>
        <w:spacing w:before="98" w:line="317" w:lineRule="auto"/>
        <w:ind w:left="1700" w:right="1796" w:firstLine="435"/>
        <w:jc w:val="both"/>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因不可抗力等原因，招标人终止招标的，将通过法定公告公示信息发布媒介、电子交易</w:t>
      </w:r>
      <w:r>
        <w:rPr>
          <w:rFonts w:ascii="宋体" w:hAnsi="宋体" w:eastAsia="宋体" w:cs="宋体"/>
          <w:color w:val="auto"/>
          <w:spacing w:val="-2"/>
          <w:sz w:val="21"/>
          <w:szCs w:val="21"/>
          <w:highlight w:val="none"/>
        </w:rPr>
        <w:t>系统（投标盲盒工具）等渠道及时发布公告，或</w:t>
      </w:r>
      <w:r>
        <w:rPr>
          <w:rFonts w:ascii="宋体" w:hAnsi="宋体" w:eastAsia="宋体" w:cs="宋体"/>
          <w:color w:val="auto"/>
          <w:spacing w:val="-3"/>
          <w:sz w:val="21"/>
          <w:szCs w:val="21"/>
          <w:highlight w:val="none"/>
        </w:rPr>
        <w:t>者以书面形式通知被邀请的或者已经获取招</w:t>
      </w:r>
      <w:r>
        <w:rPr>
          <w:rFonts w:ascii="宋体" w:hAnsi="宋体" w:eastAsia="宋体" w:cs="宋体"/>
          <w:color w:val="auto"/>
          <w:spacing w:val="-4"/>
          <w:sz w:val="21"/>
          <w:szCs w:val="21"/>
          <w:highlight w:val="none"/>
        </w:rPr>
        <w:t>标文件的潜在投标人。已经收取投标保证金的，</w:t>
      </w:r>
      <w:r>
        <w:rPr>
          <w:rFonts w:ascii="宋体" w:hAnsi="宋体" w:eastAsia="宋体" w:cs="宋体"/>
          <w:color w:val="auto"/>
          <w:spacing w:val="-44"/>
          <w:sz w:val="21"/>
          <w:szCs w:val="21"/>
          <w:highlight w:val="none"/>
        </w:rPr>
        <w:t xml:space="preserve"> </w:t>
      </w:r>
      <w:r>
        <w:rPr>
          <w:rFonts w:ascii="宋体" w:hAnsi="宋体" w:eastAsia="宋体" w:cs="宋体"/>
          <w:color w:val="auto"/>
          <w:spacing w:val="-4"/>
          <w:sz w:val="21"/>
          <w:szCs w:val="21"/>
          <w:highlight w:val="none"/>
        </w:rPr>
        <w:t>招标人将及时退还所收取的投标保证金及银</w:t>
      </w:r>
      <w:r>
        <w:rPr>
          <w:rFonts w:ascii="宋体" w:hAnsi="宋体" w:eastAsia="宋体" w:cs="宋体"/>
          <w:color w:val="auto"/>
          <w:spacing w:val="-5"/>
          <w:sz w:val="21"/>
          <w:szCs w:val="21"/>
          <w:highlight w:val="none"/>
        </w:rPr>
        <w:t>行同期存款利息。</w:t>
      </w:r>
    </w:p>
    <w:p w14:paraId="33B11F9A">
      <w:pPr>
        <w:spacing w:before="35" w:line="221" w:lineRule="auto"/>
        <w:ind w:left="1702"/>
        <w:outlineLvl w:val="1"/>
        <w:rPr>
          <w:rFonts w:ascii="黑体" w:hAnsi="黑体" w:eastAsia="黑体" w:cs="黑体"/>
          <w:color w:val="auto"/>
          <w:sz w:val="28"/>
          <w:szCs w:val="28"/>
          <w:highlight w:val="none"/>
        </w:rPr>
      </w:pPr>
      <w:bookmarkStart w:id="177" w:name="bookmark57"/>
      <w:bookmarkEnd w:id="177"/>
      <w:bookmarkStart w:id="178" w:name="bookmark56"/>
      <w:bookmarkEnd w:id="178"/>
      <w:bookmarkStart w:id="179" w:name="_Toc30938"/>
      <w:bookmarkStart w:id="180" w:name="_Toc18226"/>
      <w:bookmarkStart w:id="181" w:name="_Toc5407"/>
      <w:bookmarkStart w:id="182" w:name="_Toc26020"/>
      <w:bookmarkStart w:id="183" w:name="_Toc3762"/>
      <w:bookmarkStart w:id="184" w:name="_Toc20388"/>
      <w:r>
        <w:rPr>
          <w:rFonts w:ascii="Times New Roman" w:hAnsi="Times New Roman" w:eastAsia="Times New Roman" w:cs="Times New Roman"/>
          <w:color w:val="auto"/>
          <w:spacing w:val="-2"/>
          <w:sz w:val="28"/>
          <w:szCs w:val="28"/>
          <w:highlight w:val="none"/>
        </w:rPr>
        <w:t>9.</w:t>
      </w:r>
      <w:r>
        <w:rPr>
          <w:rFonts w:ascii="黑体" w:hAnsi="黑体" w:eastAsia="黑体" w:cs="黑体"/>
          <w:color w:val="auto"/>
          <w:spacing w:val="-2"/>
          <w:sz w:val="28"/>
          <w:szCs w:val="28"/>
          <w:highlight w:val="none"/>
        </w:rPr>
        <w:t>纪律和监督</w:t>
      </w:r>
      <w:bookmarkEnd w:id="179"/>
      <w:bookmarkEnd w:id="180"/>
      <w:bookmarkEnd w:id="181"/>
      <w:bookmarkEnd w:id="182"/>
      <w:bookmarkEnd w:id="183"/>
      <w:bookmarkEnd w:id="184"/>
    </w:p>
    <w:p w14:paraId="57416F5D">
      <w:pPr>
        <w:spacing w:before="60" w:line="222" w:lineRule="auto"/>
        <w:ind w:left="1700"/>
        <w:outlineLvl w:val="2"/>
        <w:rPr>
          <w:rFonts w:ascii="黑体" w:hAnsi="黑体" w:eastAsia="黑体" w:cs="黑体"/>
          <w:color w:val="auto"/>
          <w:sz w:val="24"/>
          <w:szCs w:val="24"/>
          <w:highlight w:val="none"/>
        </w:rPr>
      </w:pPr>
      <w:bookmarkStart w:id="185" w:name="bookmark218"/>
      <w:bookmarkEnd w:id="185"/>
      <w:r>
        <w:rPr>
          <w:rFonts w:ascii="Times New Roman" w:hAnsi="Times New Roman" w:eastAsia="Times New Roman" w:cs="Times New Roman"/>
          <w:color w:val="auto"/>
          <w:spacing w:val="-1"/>
          <w:sz w:val="24"/>
          <w:szCs w:val="24"/>
          <w:highlight w:val="none"/>
        </w:rPr>
        <w:t xml:space="preserve">9.1  </w:t>
      </w:r>
      <w:r>
        <w:rPr>
          <w:rFonts w:ascii="黑体" w:hAnsi="黑体" w:eastAsia="黑体" w:cs="黑体"/>
          <w:color w:val="auto"/>
          <w:spacing w:val="-1"/>
          <w:sz w:val="24"/>
          <w:szCs w:val="24"/>
          <w:highlight w:val="none"/>
        </w:rPr>
        <w:t>对招标人的纪律要求</w:t>
      </w:r>
    </w:p>
    <w:p w14:paraId="621BA4FC">
      <w:pPr>
        <w:spacing w:before="97" w:line="305" w:lineRule="auto"/>
        <w:ind w:left="1700" w:right="1796" w:firstLine="41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招标人不得泄漏招标投标活动中应当保密的情况和资料，不得与投标人串通损害国家利益、社会公共利益或者他人合法权益。</w:t>
      </w:r>
    </w:p>
    <w:p w14:paraId="18328644">
      <w:pPr>
        <w:spacing w:line="222" w:lineRule="auto"/>
        <w:ind w:left="1700"/>
        <w:outlineLvl w:val="2"/>
        <w:rPr>
          <w:rFonts w:ascii="黑体" w:hAnsi="黑体" w:eastAsia="黑体" w:cs="黑体"/>
          <w:color w:val="auto"/>
          <w:sz w:val="24"/>
          <w:szCs w:val="24"/>
          <w:highlight w:val="none"/>
        </w:rPr>
      </w:pPr>
      <w:bookmarkStart w:id="186" w:name="bookmark58"/>
      <w:bookmarkEnd w:id="186"/>
      <w:r>
        <w:rPr>
          <w:rFonts w:ascii="Times New Roman" w:hAnsi="Times New Roman" w:eastAsia="Times New Roman" w:cs="Times New Roman"/>
          <w:color w:val="auto"/>
          <w:spacing w:val="-1"/>
          <w:sz w:val="24"/>
          <w:szCs w:val="24"/>
          <w:highlight w:val="none"/>
        </w:rPr>
        <w:t xml:space="preserve">9.2  </w:t>
      </w:r>
      <w:r>
        <w:rPr>
          <w:rFonts w:ascii="黑体" w:hAnsi="黑体" w:eastAsia="黑体" w:cs="黑体"/>
          <w:color w:val="auto"/>
          <w:spacing w:val="-1"/>
          <w:sz w:val="24"/>
          <w:szCs w:val="24"/>
          <w:highlight w:val="none"/>
        </w:rPr>
        <w:t>对投标人的纪律要求</w:t>
      </w:r>
    </w:p>
    <w:p w14:paraId="17E24C7E">
      <w:pPr>
        <w:spacing w:before="97" w:line="309" w:lineRule="auto"/>
        <w:ind w:left="1698" w:right="1796" w:firstLine="423"/>
        <w:jc w:val="both"/>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投标人不得相互串通投标或者与招标人串通投标，不得向招标人或者评标委员会成员行</w:t>
      </w:r>
      <w:r>
        <w:rPr>
          <w:rFonts w:ascii="宋体" w:hAnsi="宋体" w:eastAsia="宋体" w:cs="宋体"/>
          <w:color w:val="auto"/>
          <w:spacing w:val="-2"/>
          <w:sz w:val="21"/>
          <w:szCs w:val="21"/>
          <w:highlight w:val="none"/>
        </w:rPr>
        <w:t>贿谋取中标，不得以他人名义投标或者以其他方式弄</w:t>
      </w:r>
      <w:r>
        <w:rPr>
          <w:rFonts w:ascii="宋体" w:hAnsi="宋体" w:eastAsia="宋体" w:cs="宋体"/>
          <w:color w:val="auto"/>
          <w:spacing w:val="-3"/>
          <w:sz w:val="21"/>
          <w:szCs w:val="21"/>
          <w:highlight w:val="none"/>
        </w:rPr>
        <w:t>虚作假骗取中标；投标人不得以任何方</w:t>
      </w:r>
      <w:r>
        <w:rPr>
          <w:rFonts w:ascii="宋体" w:hAnsi="宋体" w:eastAsia="宋体" w:cs="宋体"/>
          <w:color w:val="auto"/>
          <w:spacing w:val="-4"/>
          <w:sz w:val="21"/>
          <w:szCs w:val="21"/>
          <w:highlight w:val="none"/>
        </w:rPr>
        <w:t>式干扰、影响评标工作。</w:t>
      </w:r>
    </w:p>
    <w:p w14:paraId="430707DA">
      <w:pPr>
        <w:spacing w:line="221" w:lineRule="auto"/>
        <w:ind w:left="1700"/>
        <w:outlineLvl w:val="2"/>
        <w:rPr>
          <w:rFonts w:ascii="黑体" w:hAnsi="黑体" w:eastAsia="黑体" w:cs="黑体"/>
          <w:color w:val="auto"/>
          <w:sz w:val="24"/>
          <w:szCs w:val="24"/>
          <w:highlight w:val="none"/>
        </w:rPr>
      </w:pPr>
      <w:bookmarkStart w:id="187" w:name="bookmark59"/>
      <w:bookmarkEnd w:id="187"/>
      <w:r>
        <w:rPr>
          <w:rFonts w:ascii="Times New Roman" w:hAnsi="Times New Roman" w:eastAsia="Times New Roman" w:cs="Times New Roman"/>
          <w:color w:val="auto"/>
          <w:spacing w:val="-1"/>
          <w:sz w:val="24"/>
          <w:szCs w:val="24"/>
          <w:highlight w:val="none"/>
        </w:rPr>
        <w:t xml:space="preserve">9.3  </w:t>
      </w:r>
      <w:r>
        <w:rPr>
          <w:rFonts w:ascii="黑体" w:hAnsi="黑体" w:eastAsia="黑体" w:cs="黑体"/>
          <w:color w:val="auto"/>
          <w:spacing w:val="-1"/>
          <w:sz w:val="24"/>
          <w:szCs w:val="24"/>
          <w:highlight w:val="none"/>
        </w:rPr>
        <w:t>对评标委员会成员的纪律要求</w:t>
      </w:r>
    </w:p>
    <w:p w14:paraId="781F5BDA">
      <w:pPr>
        <w:spacing w:before="101" w:line="314" w:lineRule="auto"/>
        <w:ind w:left="1697" w:right="1632" w:firstLine="420"/>
        <w:jc w:val="both"/>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评标委员会应当根据招标文件规定的评标标准和方法，对投标文件进行系统地评审和比</w:t>
      </w:r>
      <w:r>
        <w:rPr>
          <w:rFonts w:ascii="宋体" w:hAnsi="宋体" w:eastAsia="宋体" w:cs="宋体"/>
          <w:color w:val="auto"/>
          <w:spacing w:val="-2"/>
          <w:sz w:val="21"/>
          <w:szCs w:val="21"/>
          <w:highlight w:val="none"/>
        </w:rPr>
        <w:t>较，第三章</w:t>
      </w:r>
      <w:r>
        <w:rPr>
          <w:rFonts w:ascii="Times New Roman" w:hAnsi="Times New Roman" w:eastAsia="Times New Roman" w:cs="Times New Roman"/>
          <w:color w:val="auto"/>
          <w:spacing w:val="-2"/>
          <w:sz w:val="21"/>
          <w:szCs w:val="21"/>
          <w:highlight w:val="none"/>
        </w:rPr>
        <w:t>“</w:t>
      </w:r>
      <w:r>
        <w:rPr>
          <w:rFonts w:ascii="宋体" w:hAnsi="宋体" w:eastAsia="宋体" w:cs="宋体"/>
          <w:color w:val="auto"/>
          <w:spacing w:val="-2"/>
          <w:sz w:val="21"/>
          <w:szCs w:val="21"/>
          <w:highlight w:val="none"/>
        </w:rPr>
        <w:t>评标办法</w:t>
      </w:r>
      <w:r>
        <w:rPr>
          <w:rFonts w:ascii="Times New Roman" w:hAnsi="Times New Roman" w:eastAsia="Times New Roman" w:cs="Times New Roman"/>
          <w:color w:val="auto"/>
          <w:spacing w:val="-2"/>
          <w:sz w:val="21"/>
          <w:szCs w:val="21"/>
          <w:highlight w:val="none"/>
        </w:rPr>
        <w:t>”</w:t>
      </w:r>
      <w:r>
        <w:rPr>
          <w:rFonts w:ascii="宋体" w:hAnsi="宋体" w:eastAsia="宋体" w:cs="宋体"/>
          <w:color w:val="auto"/>
          <w:spacing w:val="-2"/>
          <w:sz w:val="21"/>
          <w:szCs w:val="21"/>
          <w:highlight w:val="none"/>
        </w:rPr>
        <w:t>没有规定的评审因素和标准不能作为评标依据。评标委员会成员不得对其他评标委员会成员的独立评审施加不当影响，不得</w:t>
      </w:r>
      <w:r>
        <w:rPr>
          <w:rFonts w:ascii="宋体" w:hAnsi="宋体" w:eastAsia="宋体" w:cs="宋体"/>
          <w:color w:val="auto"/>
          <w:spacing w:val="-3"/>
          <w:sz w:val="21"/>
          <w:szCs w:val="21"/>
          <w:highlight w:val="none"/>
        </w:rPr>
        <w:t>与任何投标人或者与招标结果有利害</w:t>
      </w:r>
      <w:r>
        <w:rPr>
          <w:rFonts w:ascii="宋体" w:hAnsi="宋体" w:eastAsia="宋体" w:cs="宋体"/>
          <w:color w:val="auto"/>
          <w:spacing w:val="2"/>
          <w:sz w:val="21"/>
          <w:szCs w:val="21"/>
          <w:highlight w:val="none"/>
        </w:rPr>
        <w:t>关系的人进行私下接触，不得收受投标人、中介人、其他利害关</w:t>
      </w:r>
      <w:r>
        <w:rPr>
          <w:rFonts w:ascii="宋体" w:hAnsi="宋体" w:eastAsia="宋体" w:cs="宋体"/>
          <w:color w:val="auto"/>
          <w:spacing w:val="1"/>
          <w:sz w:val="21"/>
          <w:szCs w:val="21"/>
          <w:highlight w:val="none"/>
        </w:rPr>
        <w:t>系人的财物或者其他好处，</w:t>
      </w:r>
      <w:r>
        <w:rPr>
          <w:rFonts w:ascii="宋体" w:hAnsi="宋体" w:eastAsia="宋体" w:cs="宋体"/>
          <w:color w:val="auto"/>
          <w:spacing w:val="-3"/>
          <w:sz w:val="21"/>
          <w:szCs w:val="21"/>
          <w:highlight w:val="none"/>
        </w:rPr>
        <w:t>不得向他人透漏对投标文件的评审和比较、中标</w:t>
      </w:r>
      <w:r>
        <w:rPr>
          <w:rFonts w:ascii="宋体" w:hAnsi="宋体" w:eastAsia="宋体" w:cs="宋体"/>
          <w:color w:val="auto"/>
          <w:spacing w:val="-4"/>
          <w:sz w:val="21"/>
          <w:szCs w:val="21"/>
          <w:highlight w:val="none"/>
        </w:rPr>
        <w:t>候选人的推荐情况以及评标有关的其他情况。</w:t>
      </w:r>
      <w:r>
        <w:rPr>
          <w:rFonts w:ascii="宋体" w:hAnsi="宋体" w:eastAsia="宋体" w:cs="宋体"/>
          <w:color w:val="auto"/>
          <w:spacing w:val="-2"/>
          <w:sz w:val="21"/>
          <w:szCs w:val="21"/>
          <w:highlight w:val="none"/>
        </w:rPr>
        <w:t>在评标活动中，评标委员会成员不得应当回避而不回避</w:t>
      </w:r>
      <w:r>
        <w:rPr>
          <w:rFonts w:ascii="宋体" w:hAnsi="宋体" w:eastAsia="宋体" w:cs="宋体"/>
          <w:color w:val="auto"/>
          <w:spacing w:val="-3"/>
          <w:sz w:val="21"/>
          <w:szCs w:val="21"/>
          <w:highlight w:val="none"/>
        </w:rPr>
        <w:t>，不得擅离职守，影响评标程序正常</w:t>
      </w:r>
      <w:r>
        <w:rPr>
          <w:rFonts w:ascii="宋体" w:hAnsi="宋体" w:eastAsia="宋体" w:cs="宋体"/>
          <w:color w:val="auto"/>
          <w:spacing w:val="-2"/>
          <w:sz w:val="21"/>
          <w:szCs w:val="21"/>
          <w:highlight w:val="none"/>
        </w:rPr>
        <w:t>进行，不得向招标人征询其确定中标人的意向，不得接</w:t>
      </w:r>
      <w:r>
        <w:rPr>
          <w:rFonts w:ascii="宋体" w:hAnsi="宋体" w:eastAsia="宋体" w:cs="宋体"/>
          <w:color w:val="auto"/>
          <w:spacing w:val="-3"/>
          <w:sz w:val="21"/>
          <w:szCs w:val="21"/>
          <w:highlight w:val="none"/>
        </w:rPr>
        <w:t>受任何单位或者个人明示或者暗示提</w:t>
      </w:r>
      <w:r>
        <w:rPr>
          <w:rFonts w:ascii="宋体" w:hAnsi="宋体" w:eastAsia="宋体" w:cs="宋体"/>
          <w:color w:val="auto"/>
          <w:spacing w:val="-2"/>
          <w:sz w:val="21"/>
          <w:szCs w:val="21"/>
          <w:highlight w:val="none"/>
        </w:rPr>
        <w:t>出的倾向或者排斥特定投标人的要求，不得对依法应当</w:t>
      </w:r>
      <w:r>
        <w:rPr>
          <w:rFonts w:ascii="宋体" w:hAnsi="宋体" w:eastAsia="宋体" w:cs="宋体"/>
          <w:color w:val="auto"/>
          <w:spacing w:val="-3"/>
          <w:sz w:val="21"/>
          <w:szCs w:val="21"/>
          <w:highlight w:val="none"/>
        </w:rPr>
        <w:t>否决的投标不提出否决意见，不得暗</w:t>
      </w:r>
      <w:r>
        <w:rPr>
          <w:rFonts w:ascii="宋体" w:hAnsi="宋体" w:eastAsia="宋体" w:cs="宋体"/>
          <w:color w:val="auto"/>
          <w:spacing w:val="-5"/>
          <w:sz w:val="21"/>
          <w:szCs w:val="21"/>
          <w:highlight w:val="none"/>
        </w:rPr>
        <w:t>示或者诱导投标人作出澄清、说明或者接受投标人主动提出的澄清、说明， 不得敷衍塞责随</w:t>
      </w:r>
      <w:r>
        <w:rPr>
          <w:rFonts w:ascii="宋体" w:hAnsi="宋体" w:eastAsia="宋体" w:cs="宋体"/>
          <w:color w:val="auto"/>
          <w:spacing w:val="-1"/>
          <w:sz w:val="21"/>
          <w:szCs w:val="21"/>
          <w:highlight w:val="none"/>
        </w:rPr>
        <w:t>意评标，不得在合法的评标劳务费之外额外索取、接受报酬或者其</w:t>
      </w:r>
      <w:r>
        <w:rPr>
          <w:rFonts w:ascii="宋体" w:hAnsi="宋体" w:eastAsia="宋体" w:cs="宋体"/>
          <w:color w:val="auto"/>
          <w:spacing w:val="-2"/>
          <w:sz w:val="21"/>
          <w:szCs w:val="21"/>
          <w:highlight w:val="none"/>
        </w:rPr>
        <w:t>他好处。</w:t>
      </w:r>
    </w:p>
    <w:p w14:paraId="34E89153">
      <w:pPr>
        <w:spacing w:line="221" w:lineRule="auto"/>
        <w:ind w:left="1700"/>
        <w:outlineLvl w:val="2"/>
        <w:rPr>
          <w:rFonts w:ascii="黑体" w:hAnsi="黑体" w:eastAsia="黑体" w:cs="黑体"/>
          <w:color w:val="auto"/>
          <w:sz w:val="24"/>
          <w:szCs w:val="24"/>
          <w:highlight w:val="none"/>
        </w:rPr>
      </w:pPr>
      <w:bookmarkStart w:id="188" w:name="bookmark60"/>
      <w:bookmarkEnd w:id="188"/>
      <w:r>
        <w:rPr>
          <w:rFonts w:ascii="Times New Roman" w:hAnsi="Times New Roman" w:eastAsia="Times New Roman" w:cs="Times New Roman"/>
          <w:color w:val="auto"/>
          <w:spacing w:val="-1"/>
          <w:sz w:val="24"/>
          <w:szCs w:val="24"/>
          <w:highlight w:val="none"/>
        </w:rPr>
        <w:t xml:space="preserve">9.4  </w:t>
      </w:r>
      <w:r>
        <w:rPr>
          <w:rFonts w:ascii="黑体" w:hAnsi="黑体" w:eastAsia="黑体" w:cs="黑体"/>
          <w:color w:val="auto"/>
          <w:spacing w:val="-1"/>
          <w:sz w:val="24"/>
          <w:szCs w:val="24"/>
          <w:highlight w:val="none"/>
        </w:rPr>
        <w:t>对与评标活动有关的工作人员的纪律要求</w:t>
      </w:r>
    </w:p>
    <w:p w14:paraId="360A6AFC">
      <w:pPr>
        <w:spacing w:before="99" w:line="220" w:lineRule="auto"/>
        <w:ind w:left="2123"/>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与评标活动有关的工作人员不得收受他人的财物或者其他好处，不得向他人透漏对投标</w:t>
      </w:r>
    </w:p>
    <w:p w14:paraId="43538A65">
      <w:pPr>
        <w:spacing w:line="220" w:lineRule="auto"/>
        <w:rPr>
          <w:rFonts w:ascii="宋体" w:hAnsi="宋体" w:eastAsia="宋体" w:cs="宋体"/>
          <w:color w:val="auto"/>
          <w:sz w:val="21"/>
          <w:szCs w:val="21"/>
          <w:highlight w:val="none"/>
        </w:rPr>
        <w:sectPr>
          <w:headerReference r:id="rId31" w:type="default"/>
          <w:footerReference r:id="rId32" w:type="default"/>
          <w:pgSz w:w="11906" w:h="16839"/>
          <w:pgMar w:top="400" w:right="0" w:bottom="1006" w:left="105" w:header="0" w:footer="846" w:gutter="0"/>
          <w:pgNumType w:fmt="decimal"/>
          <w:cols w:space="720" w:num="1"/>
        </w:sectPr>
      </w:pPr>
    </w:p>
    <w:p w14:paraId="36E68DB8">
      <w:pPr>
        <w:pStyle w:val="8"/>
        <w:spacing w:line="268" w:lineRule="auto"/>
        <w:rPr>
          <w:color w:val="auto"/>
          <w:highlight w:val="none"/>
        </w:rPr>
      </w:pPr>
    </w:p>
    <w:p w14:paraId="2B159982">
      <w:pPr>
        <w:pStyle w:val="8"/>
        <w:spacing w:line="268" w:lineRule="auto"/>
        <w:rPr>
          <w:color w:val="auto"/>
          <w:highlight w:val="none"/>
        </w:rPr>
      </w:pPr>
    </w:p>
    <w:p w14:paraId="1A8A9532">
      <w:pPr>
        <w:pStyle w:val="8"/>
        <w:spacing w:line="268" w:lineRule="auto"/>
        <w:rPr>
          <w:color w:val="auto"/>
          <w:highlight w:val="none"/>
        </w:rPr>
      </w:pPr>
    </w:p>
    <w:p w14:paraId="7153F4BB">
      <w:pPr>
        <w:pStyle w:val="8"/>
        <w:spacing w:line="268" w:lineRule="auto"/>
        <w:rPr>
          <w:color w:val="auto"/>
          <w:highlight w:val="none"/>
        </w:rPr>
      </w:pPr>
    </w:p>
    <w:p w14:paraId="7D3EE069">
      <w:pPr>
        <w:spacing w:before="69" w:line="305" w:lineRule="auto"/>
        <w:ind w:left="1700" w:right="1708"/>
        <w:rPr>
          <w:rFonts w:ascii="宋体" w:hAnsi="宋体" w:eastAsia="宋体" w:cs="宋体"/>
          <w:color w:val="auto"/>
          <w:sz w:val="21"/>
          <w:szCs w:val="21"/>
          <w:highlight w:val="none"/>
        </w:rPr>
      </w:pPr>
      <w:r>
        <w:rPr>
          <w:rFonts w:ascii="宋体" w:hAnsi="宋体" w:eastAsia="宋体" w:cs="宋体"/>
          <w:color w:val="auto"/>
          <w:sz w:val="21"/>
          <w:szCs w:val="21"/>
          <w:highlight w:val="none"/>
        </w:rPr>
        <w:t>文件的评审和比较、中标候选人的推荐情况以及评标有关的其他情</w:t>
      </w:r>
      <w:r>
        <w:rPr>
          <w:rFonts w:ascii="宋体" w:hAnsi="宋体" w:eastAsia="宋体" w:cs="宋体"/>
          <w:color w:val="auto"/>
          <w:spacing w:val="-1"/>
          <w:sz w:val="21"/>
          <w:szCs w:val="21"/>
          <w:highlight w:val="none"/>
        </w:rPr>
        <w:t>况。在评标活动中，与评</w:t>
      </w:r>
      <w:r>
        <w:rPr>
          <w:rFonts w:ascii="宋体" w:hAnsi="宋体" w:eastAsia="宋体" w:cs="宋体"/>
          <w:color w:val="auto"/>
          <w:spacing w:val="-2"/>
          <w:sz w:val="21"/>
          <w:szCs w:val="21"/>
          <w:highlight w:val="none"/>
        </w:rPr>
        <w:t>标活动有关的工作人员不得擅离职守，影响评标程序正常进行。</w:t>
      </w:r>
    </w:p>
    <w:p w14:paraId="368ACEF6">
      <w:pPr>
        <w:spacing w:line="220" w:lineRule="auto"/>
        <w:ind w:left="1700"/>
        <w:outlineLvl w:val="2"/>
        <w:rPr>
          <w:rFonts w:ascii="黑体" w:hAnsi="黑体" w:eastAsia="黑体" w:cs="黑体"/>
          <w:color w:val="auto"/>
          <w:sz w:val="24"/>
          <w:szCs w:val="24"/>
          <w:highlight w:val="none"/>
        </w:rPr>
      </w:pPr>
      <w:bookmarkStart w:id="189" w:name="bookmark61"/>
      <w:bookmarkEnd w:id="189"/>
      <w:r>
        <w:rPr>
          <w:rFonts w:ascii="Times New Roman" w:hAnsi="Times New Roman" w:eastAsia="Times New Roman" w:cs="Times New Roman"/>
          <w:color w:val="auto"/>
          <w:spacing w:val="-3"/>
          <w:sz w:val="24"/>
          <w:szCs w:val="24"/>
          <w:highlight w:val="none"/>
        </w:rPr>
        <w:t>9.5</w:t>
      </w:r>
      <w:r>
        <w:rPr>
          <w:rFonts w:ascii="Times New Roman" w:hAnsi="Times New Roman" w:eastAsia="Times New Roman" w:cs="Times New Roman"/>
          <w:color w:val="auto"/>
          <w:spacing w:val="4"/>
          <w:sz w:val="24"/>
          <w:szCs w:val="24"/>
          <w:highlight w:val="none"/>
        </w:rPr>
        <w:t xml:space="preserve">  </w:t>
      </w:r>
      <w:r>
        <w:rPr>
          <w:rFonts w:ascii="黑体" w:hAnsi="黑体" w:eastAsia="黑体" w:cs="黑体"/>
          <w:color w:val="auto"/>
          <w:spacing w:val="-3"/>
          <w:sz w:val="24"/>
          <w:szCs w:val="24"/>
          <w:highlight w:val="none"/>
        </w:rPr>
        <w:t>投诉</w:t>
      </w:r>
    </w:p>
    <w:p w14:paraId="5951FFC5">
      <w:pPr>
        <w:spacing w:before="102" w:line="316" w:lineRule="auto"/>
        <w:ind w:left="1701" w:right="1796" w:firstLine="420"/>
        <w:jc w:val="both"/>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投标人和其他利害关系人认为本次招标活动违反法律、法规和规章规定的，</w:t>
      </w:r>
      <w:r>
        <w:rPr>
          <w:rFonts w:ascii="宋体" w:hAnsi="宋体" w:eastAsia="宋体" w:cs="宋体"/>
          <w:color w:val="auto"/>
          <w:spacing w:val="-48"/>
          <w:sz w:val="21"/>
          <w:szCs w:val="21"/>
          <w:highlight w:val="none"/>
        </w:rPr>
        <w:t xml:space="preserve"> </w:t>
      </w:r>
      <w:r>
        <w:rPr>
          <w:rFonts w:ascii="宋体" w:hAnsi="宋体" w:eastAsia="宋体" w:cs="宋体"/>
          <w:color w:val="auto"/>
          <w:spacing w:val="-5"/>
          <w:sz w:val="21"/>
          <w:szCs w:val="21"/>
          <w:highlight w:val="none"/>
        </w:rPr>
        <w:t>有权自知道</w:t>
      </w:r>
      <w:r>
        <w:rPr>
          <w:rFonts w:ascii="宋体" w:hAnsi="宋体" w:eastAsia="宋体" w:cs="宋体"/>
          <w:color w:val="auto"/>
          <w:spacing w:val="-2"/>
          <w:sz w:val="21"/>
          <w:szCs w:val="21"/>
          <w:highlight w:val="none"/>
        </w:rPr>
        <w:t>或者应当知道之日起</w:t>
      </w:r>
      <w:r>
        <w:rPr>
          <w:rFonts w:ascii="宋体" w:hAnsi="宋体" w:eastAsia="宋体" w:cs="宋体"/>
          <w:color w:val="auto"/>
          <w:spacing w:val="-13"/>
          <w:sz w:val="21"/>
          <w:szCs w:val="21"/>
          <w:highlight w:val="none"/>
        </w:rPr>
        <w:t xml:space="preserve"> </w:t>
      </w:r>
      <w:r>
        <w:rPr>
          <w:rFonts w:ascii="Times New Roman" w:hAnsi="Times New Roman" w:eastAsia="Times New Roman" w:cs="Times New Roman"/>
          <w:color w:val="auto"/>
          <w:spacing w:val="-2"/>
          <w:sz w:val="21"/>
          <w:szCs w:val="21"/>
          <w:highlight w:val="none"/>
        </w:rPr>
        <w:t>10</w:t>
      </w:r>
      <w:r>
        <w:rPr>
          <w:rFonts w:ascii="Times New Roman" w:hAnsi="Times New Roman" w:eastAsia="Times New Roman" w:cs="Times New Roman"/>
          <w:color w:val="auto"/>
          <w:spacing w:val="45"/>
          <w:w w:val="101"/>
          <w:sz w:val="21"/>
          <w:szCs w:val="21"/>
          <w:highlight w:val="none"/>
        </w:rPr>
        <w:t xml:space="preserve"> </w:t>
      </w:r>
      <w:r>
        <w:rPr>
          <w:rFonts w:ascii="宋体" w:hAnsi="宋体" w:eastAsia="宋体" w:cs="宋体"/>
          <w:color w:val="auto"/>
          <w:spacing w:val="-2"/>
          <w:sz w:val="21"/>
          <w:szCs w:val="21"/>
          <w:highlight w:val="none"/>
        </w:rPr>
        <w:t>日内向有关行政监督部门投诉，其中对招标文件的内容（包括最高</w:t>
      </w:r>
      <w:r>
        <w:rPr>
          <w:rFonts w:ascii="宋体" w:hAnsi="宋体" w:eastAsia="宋体" w:cs="宋体"/>
          <w:color w:val="auto"/>
          <w:spacing w:val="-7"/>
          <w:sz w:val="21"/>
          <w:szCs w:val="21"/>
          <w:highlight w:val="none"/>
        </w:rPr>
        <w:t>投标限价）、开标、评标结果进行投诉的，</w:t>
      </w:r>
      <w:r>
        <w:rPr>
          <w:rFonts w:ascii="宋体" w:hAnsi="宋体" w:eastAsia="宋体" w:cs="宋体"/>
          <w:color w:val="auto"/>
          <w:spacing w:val="48"/>
          <w:sz w:val="21"/>
          <w:szCs w:val="21"/>
          <w:highlight w:val="none"/>
        </w:rPr>
        <w:t xml:space="preserve"> </w:t>
      </w:r>
      <w:r>
        <w:rPr>
          <w:rFonts w:ascii="宋体" w:hAnsi="宋体" w:eastAsia="宋体" w:cs="宋体"/>
          <w:color w:val="auto"/>
          <w:spacing w:val="-7"/>
          <w:sz w:val="21"/>
          <w:szCs w:val="21"/>
          <w:highlight w:val="none"/>
        </w:rPr>
        <w:t>应当按本章第</w:t>
      </w:r>
      <w:r>
        <w:rPr>
          <w:rFonts w:ascii="宋体" w:hAnsi="宋体" w:eastAsia="宋体" w:cs="宋体"/>
          <w:color w:val="auto"/>
          <w:spacing w:val="-48"/>
          <w:sz w:val="21"/>
          <w:szCs w:val="21"/>
          <w:highlight w:val="none"/>
        </w:rPr>
        <w:t xml:space="preserve"> </w:t>
      </w:r>
      <w:r>
        <w:rPr>
          <w:rFonts w:ascii="Times New Roman" w:hAnsi="Times New Roman" w:eastAsia="Times New Roman" w:cs="Times New Roman"/>
          <w:color w:val="auto"/>
          <w:spacing w:val="-7"/>
          <w:sz w:val="21"/>
          <w:szCs w:val="21"/>
          <w:highlight w:val="none"/>
        </w:rPr>
        <w:t xml:space="preserve">2.4 </w:t>
      </w:r>
      <w:r>
        <w:rPr>
          <w:rFonts w:ascii="宋体" w:hAnsi="宋体" w:eastAsia="宋体" w:cs="宋体"/>
          <w:color w:val="auto"/>
          <w:spacing w:val="-7"/>
          <w:sz w:val="21"/>
          <w:szCs w:val="21"/>
          <w:highlight w:val="none"/>
        </w:rPr>
        <w:t>款、第</w:t>
      </w:r>
      <w:r>
        <w:rPr>
          <w:rFonts w:ascii="宋体" w:hAnsi="宋体" w:eastAsia="宋体" w:cs="宋体"/>
          <w:color w:val="auto"/>
          <w:spacing w:val="-43"/>
          <w:sz w:val="21"/>
          <w:szCs w:val="21"/>
          <w:highlight w:val="none"/>
        </w:rPr>
        <w:t xml:space="preserve"> </w:t>
      </w:r>
      <w:r>
        <w:rPr>
          <w:rFonts w:ascii="Times New Roman" w:hAnsi="Times New Roman" w:eastAsia="Times New Roman" w:cs="Times New Roman"/>
          <w:color w:val="auto"/>
          <w:spacing w:val="-7"/>
          <w:sz w:val="21"/>
          <w:szCs w:val="21"/>
          <w:highlight w:val="none"/>
        </w:rPr>
        <w:t xml:space="preserve">5.3 </w:t>
      </w:r>
      <w:r>
        <w:rPr>
          <w:rFonts w:ascii="宋体" w:hAnsi="宋体" w:eastAsia="宋体" w:cs="宋体"/>
          <w:color w:val="auto"/>
          <w:spacing w:val="-7"/>
          <w:sz w:val="21"/>
          <w:szCs w:val="21"/>
          <w:highlight w:val="none"/>
        </w:rPr>
        <w:t>款、第</w:t>
      </w:r>
      <w:r>
        <w:rPr>
          <w:rFonts w:ascii="宋体" w:hAnsi="宋体" w:eastAsia="宋体" w:cs="宋体"/>
          <w:color w:val="auto"/>
          <w:spacing w:val="-43"/>
          <w:sz w:val="21"/>
          <w:szCs w:val="21"/>
          <w:highlight w:val="none"/>
        </w:rPr>
        <w:t xml:space="preserve"> </w:t>
      </w:r>
      <w:r>
        <w:rPr>
          <w:rFonts w:ascii="Times New Roman" w:hAnsi="Times New Roman" w:eastAsia="Times New Roman" w:cs="Times New Roman"/>
          <w:color w:val="auto"/>
          <w:spacing w:val="-7"/>
          <w:sz w:val="21"/>
          <w:szCs w:val="21"/>
          <w:highlight w:val="none"/>
        </w:rPr>
        <w:t xml:space="preserve">6.4 </w:t>
      </w:r>
      <w:r>
        <w:rPr>
          <w:rFonts w:ascii="宋体" w:hAnsi="宋体" w:eastAsia="宋体" w:cs="宋体"/>
          <w:color w:val="auto"/>
          <w:spacing w:val="-7"/>
          <w:sz w:val="21"/>
          <w:szCs w:val="21"/>
          <w:highlight w:val="none"/>
        </w:rPr>
        <w:t>款的规定</w:t>
      </w:r>
      <w:r>
        <w:rPr>
          <w:rFonts w:ascii="宋体" w:hAnsi="宋体" w:eastAsia="宋体" w:cs="宋体"/>
          <w:color w:val="auto"/>
          <w:spacing w:val="-2"/>
          <w:sz w:val="21"/>
          <w:szCs w:val="21"/>
          <w:highlight w:val="none"/>
        </w:rPr>
        <w:t>先向招标人提出异议后，方可向有关行政监督</w:t>
      </w:r>
      <w:r>
        <w:rPr>
          <w:rFonts w:ascii="宋体" w:hAnsi="宋体" w:eastAsia="宋体" w:cs="宋体"/>
          <w:color w:val="auto"/>
          <w:spacing w:val="-3"/>
          <w:sz w:val="21"/>
          <w:szCs w:val="21"/>
          <w:highlight w:val="none"/>
        </w:rPr>
        <w:t>部门投诉，异议答复期不计算在规定的投诉时</w:t>
      </w:r>
      <w:r>
        <w:rPr>
          <w:rFonts w:ascii="宋体" w:hAnsi="宋体" w:eastAsia="宋体" w:cs="宋体"/>
          <w:color w:val="auto"/>
          <w:spacing w:val="-7"/>
          <w:sz w:val="21"/>
          <w:szCs w:val="21"/>
          <w:highlight w:val="none"/>
        </w:rPr>
        <w:t>效期限内。</w:t>
      </w:r>
    </w:p>
    <w:p w14:paraId="30F867A8">
      <w:pPr>
        <w:spacing w:before="1" w:line="316" w:lineRule="auto"/>
        <w:ind w:left="1700" w:right="1796" w:firstLine="421"/>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投标人和其他利害关系人的投诉应按照《工程建设项目招标投标活动投诉处理办法》的</w:t>
      </w:r>
      <w:r>
        <w:rPr>
          <w:rFonts w:ascii="宋体" w:hAnsi="宋体" w:eastAsia="宋体" w:cs="宋体"/>
          <w:color w:val="auto"/>
          <w:spacing w:val="-7"/>
          <w:sz w:val="21"/>
          <w:szCs w:val="21"/>
          <w:highlight w:val="none"/>
        </w:rPr>
        <w:t>规定进行。</w:t>
      </w:r>
    </w:p>
    <w:p w14:paraId="7FE2F042">
      <w:pPr>
        <w:spacing w:line="219" w:lineRule="auto"/>
        <w:ind w:left="2120"/>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有关行政监督部门的联系方式见投标人须知前附表。</w:t>
      </w:r>
    </w:p>
    <w:p w14:paraId="194D3737">
      <w:pPr>
        <w:spacing w:before="150" w:line="222" w:lineRule="auto"/>
        <w:ind w:left="1723"/>
        <w:outlineLvl w:val="1"/>
        <w:rPr>
          <w:rFonts w:ascii="黑体" w:hAnsi="黑体" w:eastAsia="黑体" w:cs="黑体"/>
          <w:color w:val="auto"/>
          <w:sz w:val="28"/>
          <w:szCs w:val="28"/>
          <w:highlight w:val="none"/>
        </w:rPr>
      </w:pPr>
      <w:bookmarkStart w:id="190" w:name="bookmark63"/>
      <w:bookmarkEnd w:id="190"/>
      <w:bookmarkStart w:id="191" w:name="bookmark62"/>
      <w:bookmarkEnd w:id="191"/>
      <w:bookmarkStart w:id="192" w:name="_Toc19458"/>
      <w:bookmarkStart w:id="193" w:name="_Toc12937"/>
      <w:bookmarkStart w:id="194" w:name="_Toc76"/>
      <w:bookmarkStart w:id="195" w:name="_Toc27644"/>
      <w:bookmarkStart w:id="196" w:name="_Toc18110"/>
      <w:bookmarkStart w:id="197" w:name="_Toc18628"/>
      <w:r>
        <w:rPr>
          <w:rFonts w:ascii="Times New Roman" w:hAnsi="Times New Roman" w:eastAsia="Times New Roman" w:cs="Times New Roman"/>
          <w:color w:val="auto"/>
          <w:spacing w:val="-3"/>
          <w:sz w:val="28"/>
          <w:szCs w:val="28"/>
          <w:highlight w:val="none"/>
        </w:rPr>
        <w:t>10.</w:t>
      </w:r>
      <w:r>
        <w:rPr>
          <w:rFonts w:ascii="黑体" w:hAnsi="黑体" w:eastAsia="黑体" w:cs="黑体"/>
          <w:color w:val="auto"/>
          <w:spacing w:val="-3"/>
          <w:sz w:val="28"/>
          <w:szCs w:val="28"/>
          <w:highlight w:val="none"/>
        </w:rPr>
        <w:t>需要补充的其他内容</w:t>
      </w:r>
      <w:bookmarkEnd w:id="192"/>
      <w:bookmarkEnd w:id="193"/>
      <w:bookmarkEnd w:id="194"/>
      <w:bookmarkEnd w:id="195"/>
      <w:bookmarkEnd w:id="196"/>
      <w:bookmarkEnd w:id="197"/>
    </w:p>
    <w:p w14:paraId="7F82CE3B">
      <w:pPr>
        <w:spacing w:before="57" w:line="222" w:lineRule="auto"/>
        <w:ind w:left="1719"/>
        <w:outlineLvl w:val="2"/>
        <w:rPr>
          <w:rFonts w:ascii="黑体" w:hAnsi="黑体" w:eastAsia="黑体" w:cs="黑体"/>
          <w:color w:val="auto"/>
          <w:sz w:val="24"/>
          <w:szCs w:val="24"/>
          <w:highlight w:val="none"/>
        </w:rPr>
      </w:pPr>
      <w:bookmarkStart w:id="198" w:name="bookmark219"/>
      <w:bookmarkEnd w:id="198"/>
      <w:r>
        <w:rPr>
          <w:rFonts w:ascii="Times New Roman" w:hAnsi="Times New Roman" w:eastAsia="Times New Roman" w:cs="Times New Roman"/>
          <w:color w:val="auto"/>
          <w:spacing w:val="-5"/>
          <w:sz w:val="24"/>
          <w:szCs w:val="24"/>
          <w:highlight w:val="none"/>
        </w:rPr>
        <w:t>10.1</w:t>
      </w:r>
      <w:r>
        <w:rPr>
          <w:rFonts w:ascii="Times New Roman" w:hAnsi="Times New Roman" w:eastAsia="Times New Roman" w:cs="Times New Roman"/>
          <w:color w:val="auto"/>
          <w:spacing w:val="6"/>
          <w:sz w:val="24"/>
          <w:szCs w:val="24"/>
          <w:highlight w:val="none"/>
        </w:rPr>
        <w:t xml:space="preserve">  </w:t>
      </w:r>
      <w:r>
        <w:rPr>
          <w:rFonts w:ascii="黑体" w:hAnsi="黑体" w:eastAsia="黑体" w:cs="黑体"/>
          <w:color w:val="auto"/>
          <w:spacing w:val="-5"/>
          <w:sz w:val="24"/>
          <w:szCs w:val="24"/>
          <w:highlight w:val="none"/>
        </w:rPr>
        <w:t>词语定义</w:t>
      </w:r>
    </w:p>
    <w:p w14:paraId="52C5CE1F">
      <w:pPr>
        <w:spacing w:before="97" w:line="220" w:lineRule="auto"/>
        <w:ind w:left="2120"/>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词语定义规定：见投标人须知前附表。</w:t>
      </w:r>
    </w:p>
    <w:p w14:paraId="3B81936B">
      <w:pPr>
        <w:spacing w:before="83" w:line="222" w:lineRule="auto"/>
        <w:ind w:left="1719"/>
        <w:outlineLvl w:val="2"/>
        <w:rPr>
          <w:rFonts w:ascii="黑体" w:hAnsi="黑体" w:eastAsia="黑体" w:cs="黑体"/>
          <w:color w:val="auto"/>
          <w:sz w:val="24"/>
          <w:szCs w:val="24"/>
          <w:highlight w:val="none"/>
        </w:rPr>
      </w:pPr>
      <w:bookmarkStart w:id="199" w:name="bookmark64"/>
      <w:bookmarkEnd w:id="199"/>
      <w:r>
        <w:rPr>
          <w:rFonts w:ascii="Times New Roman" w:hAnsi="Times New Roman" w:eastAsia="Times New Roman" w:cs="Times New Roman"/>
          <w:color w:val="auto"/>
          <w:spacing w:val="-5"/>
          <w:sz w:val="24"/>
          <w:szCs w:val="24"/>
          <w:highlight w:val="none"/>
        </w:rPr>
        <w:t>10.2</w:t>
      </w:r>
      <w:r>
        <w:rPr>
          <w:rFonts w:ascii="Times New Roman" w:hAnsi="Times New Roman" w:eastAsia="Times New Roman" w:cs="Times New Roman"/>
          <w:color w:val="auto"/>
          <w:spacing w:val="17"/>
          <w:sz w:val="24"/>
          <w:szCs w:val="24"/>
          <w:highlight w:val="none"/>
        </w:rPr>
        <w:t xml:space="preserve">  </w:t>
      </w:r>
      <w:r>
        <w:rPr>
          <w:rFonts w:ascii="黑体" w:hAnsi="黑体" w:eastAsia="黑体" w:cs="黑体"/>
          <w:color w:val="auto"/>
          <w:spacing w:val="-5"/>
          <w:sz w:val="24"/>
          <w:szCs w:val="24"/>
          <w:highlight w:val="none"/>
        </w:rPr>
        <w:t>中标人的投标文件</w:t>
      </w:r>
    </w:p>
    <w:p w14:paraId="2DB4789D">
      <w:pPr>
        <w:spacing w:before="98" w:line="220" w:lineRule="auto"/>
        <w:ind w:left="213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中标人在签订合同前须向招标人另行提交的纸质投标文件份数：见投标人须知前附表。</w:t>
      </w:r>
    </w:p>
    <w:p w14:paraId="47DCF70F">
      <w:pPr>
        <w:spacing w:before="85" w:line="222" w:lineRule="auto"/>
        <w:ind w:left="1719"/>
        <w:outlineLvl w:val="2"/>
        <w:rPr>
          <w:rFonts w:ascii="黑体" w:hAnsi="黑体" w:eastAsia="黑体" w:cs="黑体"/>
          <w:color w:val="auto"/>
          <w:sz w:val="24"/>
          <w:szCs w:val="24"/>
          <w:highlight w:val="none"/>
        </w:rPr>
      </w:pPr>
      <w:bookmarkStart w:id="200" w:name="bookmark65"/>
      <w:bookmarkEnd w:id="200"/>
      <w:r>
        <w:rPr>
          <w:rFonts w:ascii="Times New Roman" w:hAnsi="Times New Roman" w:eastAsia="Times New Roman" w:cs="Times New Roman"/>
          <w:color w:val="auto"/>
          <w:spacing w:val="-5"/>
          <w:sz w:val="24"/>
          <w:szCs w:val="24"/>
          <w:highlight w:val="none"/>
        </w:rPr>
        <w:t>10.3</w:t>
      </w:r>
      <w:r>
        <w:rPr>
          <w:rFonts w:ascii="Times New Roman" w:hAnsi="Times New Roman" w:eastAsia="Times New Roman" w:cs="Times New Roman"/>
          <w:color w:val="auto"/>
          <w:spacing w:val="7"/>
          <w:sz w:val="24"/>
          <w:szCs w:val="24"/>
          <w:highlight w:val="none"/>
        </w:rPr>
        <w:t xml:space="preserve">  </w:t>
      </w:r>
      <w:r>
        <w:rPr>
          <w:rFonts w:ascii="黑体" w:hAnsi="黑体" w:eastAsia="黑体" w:cs="黑体"/>
          <w:color w:val="auto"/>
          <w:spacing w:val="-5"/>
          <w:sz w:val="24"/>
          <w:szCs w:val="24"/>
          <w:highlight w:val="none"/>
        </w:rPr>
        <w:t>知识产权</w:t>
      </w:r>
    </w:p>
    <w:p w14:paraId="33629325">
      <w:pPr>
        <w:spacing w:before="96" w:line="309" w:lineRule="auto"/>
        <w:ind w:left="1701" w:right="1796" w:firstLine="420"/>
        <w:jc w:val="both"/>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构成本招标文件各个组成部分的文件，未经招标人书面同意，投标人不得擅自复印和用</w:t>
      </w:r>
      <w:r>
        <w:rPr>
          <w:rFonts w:ascii="宋体" w:hAnsi="宋体" w:eastAsia="宋体" w:cs="宋体"/>
          <w:color w:val="auto"/>
          <w:spacing w:val="-2"/>
          <w:sz w:val="21"/>
          <w:szCs w:val="21"/>
          <w:highlight w:val="none"/>
        </w:rPr>
        <w:t>于非本招标项目所需的其他目的。招标人全部</w:t>
      </w:r>
      <w:r>
        <w:rPr>
          <w:rFonts w:ascii="宋体" w:hAnsi="宋体" w:eastAsia="宋体" w:cs="宋体"/>
          <w:color w:val="auto"/>
          <w:spacing w:val="-3"/>
          <w:sz w:val="21"/>
          <w:szCs w:val="21"/>
          <w:highlight w:val="none"/>
        </w:rPr>
        <w:t>或者部分使用未中标人投标文件中的技术成果</w:t>
      </w:r>
      <w:r>
        <w:rPr>
          <w:rFonts w:ascii="宋体" w:hAnsi="宋体" w:eastAsia="宋体" w:cs="宋体"/>
          <w:color w:val="auto"/>
          <w:spacing w:val="-1"/>
          <w:sz w:val="21"/>
          <w:szCs w:val="21"/>
          <w:highlight w:val="none"/>
        </w:rPr>
        <w:t>或技术方案时，需征得其书面同意，并不得擅自</w:t>
      </w:r>
      <w:r>
        <w:rPr>
          <w:rFonts w:ascii="宋体" w:hAnsi="宋体" w:eastAsia="宋体" w:cs="宋体"/>
          <w:color w:val="auto"/>
          <w:spacing w:val="-2"/>
          <w:sz w:val="21"/>
          <w:szCs w:val="21"/>
          <w:highlight w:val="none"/>
        </w:rPr>
        <w:t>复印或提供给第三人。</w:t>
      </w:r>
    </w:p>
    <w:p w14:paraId="1E77001D">
      <w:pPr>
        <w:spacing w:before="1" w:line="222" w:lineRule="auto"/>
        <w:ind w:left="1719"/>
        <w:outlineLvl w:val="2"/>
        <w:rPr>
          <w:rFonts w:ascii="黑体" w:hAnsi="黑体" w:eastAsia="黑体" w:cs="黑体"/>
          <w:color w:val="auto"/>
          <w:sz w:val="24"/>
          <w:szCs w:val="24"/>
          <w:highlight w:val="none"/>
        </w:rPr>
      </w:pPr>
      <w:bookmarkStart w:id="201" w:name="bookmark66"/>
      <w:bookmarkEnd w:id="201"/>
      <w:r>
        <w:rPr>
          <w:rFonts w:ascii="Times New Roman" w:hAnsi="Times New Roman" w:eastAsia="Times New Roman" w:cs="Times New Roman"/>
          <w:color w:val="auto"/>
          <w:spacing w:val="-6"/>
          <w:sz w:val="24"/>
          <w:szCs w:val="24"/>
          <w:highlight w:val="none"/>
        </w:rPr>
        <w:t>10.4</w:t>
      </w:r>
      <w:r>
        <w:rPr>
          <w:rFonts w:ascii="Times New Roman" w:hAnsi="Times New Roman" w:eastAsia="Times New Roman" w:cs="Times New Roman"/>
          <w:color w:val="auto"/>
          <w:spacing w:val="12"/>
          <w:sz w:val="24"/>
          <w:szCs w:val="24"/>
          <w:highlight w:val="none"/>
        </w:rPr>
        <w:t xml:space="preserve">  </w:t>
      </w:r>
      <w:r>
        <w:rPr>
          <w:rFonts w:ascii="黑体" w:hAnsi="黑体" w:eastAsia="黑体" w:cs="黑体"/>
          <w:color w:val="auto"/>
          <w:spacing w:val="-6"/>
          <w:sz w:val="24"/>
          <w:szCs w:val="24"/>
          <w:highlight w:val="none"/>
        </w:rPr>
        <w:t>同义词语</w:t>
      </w:r>
    </w:p>
    <w:p w14:paraId="5C914990">
      <w:pPr>
        <w:spacing w:before="96" w:line="309" w:lineRule="auto"/>
        <w:ind w:left="1698" w:right="1790" w:firstLine="423"/>
        <w:jc w:val="both"/>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构成招标文件组成部分的</w:t>
      </w:r>
      <w:r>
        <w:rPr>
          <w:rFonts w:ascii="Times New Roman" w:hAnsi="Times New Roman" w:eastAsia="Times New Roman" w:cs="Times New Roman"/>
          <w:color w:val="auto"/>
          <w:spacing w:val="-2"/>
          <w:sz w:val="21"/>
          <w:szCs w:val="21"/>
          <w:highlight w:val="none"/>
        </w:rPr>
        <w:t>“</w:t>
      </w:r>
      <w:r>
        <w:rPr>
          <w:rFonts w:ascii="宋体" w:hAnsi="宋体" w:eastAsia="宋体" w:cs="宋体"/>
          <w:color w:val="auto"/>
          <w:spacing w:val="-2"/>
          <w:sz w:val="21"/>
          <w:szCs w:val="21"/>
          <w:highlight w:val="none"/>
        </w:rPr>
        <w:t>通用合同条款</w:t>
      </w:r>
      <w:r>
        <w:rPr>
          <w:rFonts w:ascii="Times New Roman" w:hAnsi="Times New Roman" w:eastAsia="Times New Roman" w:cs="Times New Roman"/>
          <w:color w:val="auto"/>
          <w:spacing w:val="-2"/>
          <w:sz w:val="21"/>
          <w:szCs w:val="21"/>
          <w:highlight w:val="none"/>
        </w:rPr>
        <w:t>”</w:t>
      </w:r>
      <w:r>
        <w:rPr>
          <w:rFonts w:ascii="Times New Roman" w:hAnsi="Times New Roman" w:eastAsia="Times New Roman" w:cs="Times New Roman"/>
          <w:color w:val="auto"/>
          <w:spacing w:val="-16"/>
          <w:sz w:val="21"/>
          <w:szCs w:val="21"/>
          <w:highlight w:val="none"/>
        </w:rPr>
        <w:t xml:space="preserve"> </w:t>
      </w:r>
      <w:r>
        <w:rPr>
          <w:rFonts w:ascii="宋体" w:hAnsi="宋体" w:eastAsia="宋体" w:cs="宋体"/>
          <w:color w:val="auto"/>
          <w:spacing w:val="-2"/>
          <w:sz w:val="21"/>
          <w:szCs w:val="21"/>
          <w:highlight w:val="none"/>
        </w:rPr>
        <w:t>、</w:t>
      </w:r>
      <w:r>
        <w:rPr>
          <w:rFonts w:ascii="Times New Roman" w:hAnsi="Times New Roman" w:eastAsia="Times New Roman" w:cs="Times New Roman"/>
          <w:color w:val="auto"/>
          <w:spacing w:val="-2"/>
          <w:sz w:val="21"/>
          <w:szCs w:val="21"/>
          <w:highlight w:val="none"/>
        </w:rPr>
        <w:t>“</w:t>
      </w:r>
      <w:r>
        <w:rPr>
          <w:rFonts w:ascii="宋体" w:hAnsi="宋体" w:eastAsia="宋体" w:cs="宋体"/>
          <w:color w:val="auto"/>
          <w:spacing w:val="-2"/>
          <w:sz w:val="21"/>
          <w:szCs w:val="21"/>
          <w:highlight w:val="none"/>
        </w:rPr>
        <w:t>专用合同条款</w:t>
      </w:r>
      <w:r>
        <w:rPr>
          <w:rFonts w:ascii="Times New Roman" w:hAnsi="Times New Roman" w:eastAsia="Times New Roman" w:cs="Times New Roman"/>
          <w:color w:val="auto"/>
          <w:spacing w:val="-2"/>
          <w:sz w:val="21"/>
          <w:szCs w:val="21"/>
          <w:highlight w:val="none"/>
        </w:rPr>
        <w:t>”</w:t>
      </w:r>
      <w:r>
        <w:rPr>
          <w:rFonts w:ascii="Times New Roman" w:hAnsi="Times New Roman" w:eastAsia="Times New Roman" w:cs="Times New Roman"/>
          <w:color w:val="auto"/>
          <w:spacing w:val="-30"/>
          <w:sz w:val="21"/>
          <w:szCs w:val="21"/>
          <w:highlight w:val="none"/>
        </w:rPr>
        <w:t xml:space="preserve"> </w:t>
      </w:r>
      <w:r>
        <w:rPr>
          <w:rFonts w:ascii="宋体" w:hAnsi="宋体" w:eastAsia="宋体" w:cs="宋体"/>
          <w:color w:val="auto"/>
          <w:spacing w:val="-2"/>
          <w:sz w:val="21"/>
          <w:szCs w:val="21"/>
          <w:highlight w:val="none"/>
        </w:rPr>
        <w:t>、</w:t>
      </w:r>
      <w:r>
        <w:rPr>
          <w:rFonts w:ascii="Times New Roman" w:hAnsi="Times New Roman" w:eastAsia="Times New Roman" w:cs="Times New Roman"/>
          <w:color w:val="auto"/>
          <w:spacing w:val="-2"/>
          <w:sz w:val="21"/>
          <w:szCs w:val="21"/>
          <w:highlight w:val="none"/>
        </w:rPr>
        <w:t>“</w:t>
      </w:r>
      <w:r>
        <w:rPr>
          <w:rFonts w:ascii="宋体" w:hAnsi="宋体" w:eastAsia="宋体" w:cs="宋体"/>
          <w:color w:val="auto"/>
          <w:spacing w:val="-2"/>
          <w:sz w:val="21"/>
          <w:szCs w:val="21"/>
          <w:highlight w:val="none"/>
        </w:rPr>
        <w:t>技术标准和要求</w:t>
      </w:r>
      <w:r>
        <w:rPr>
          <w:rFonts w:ascii="Times New Roman" w:hAnsi="Times New Roman" w:eastAsia="Times New Roman" w:cs="Times New Roman"/>
          <w:color w:val="auto"/>
          <w:spacing w:val="-2"/>
          <w:sz w:val="21"/>
          <w:szCs w:val="21"/>
          <w:highlight w:val="none"/>
        </w:rPr>
        <w:t>”</w:t>
      </w:r>
      <w:r>
        <w:rPr>
          <w:rFonts w:ascii="宋体" w:hAnsi="宋体" w:eastAsia="宋体" w:cs="宋体"/>
          <w:color w:val="auto"/>
          <w:spacing w:val="-2"/>
          <w:sz w:val="21"/>
          <w:szCs w:val="21"/>
          <w:highlight w:val="none"/>
        </w:rPr>
        <w:t>等章节</w:t>
      </w:r>
      <w:r>
        <w:rPr>
          <w:rFonts w:ascii="宋体" w:hAnsi="宋体" w:eastAsia="宋体" w:cs="宋体"/>
          <w:color w:val="auto"/>
          <w:sz w:val="21"/>
          <w:szCs w:val="21"/>
          <w:highlight w:val="none"/>
        </w:rPr>
        <w:t>中出现的措辞</w:t>
      </w:r>
      <w:r>
        <w:rPr>
          <w:rFonts w:ascii="Times New Roman" w:hAnsi="Times New Roman" w:eastAsia="Times New Roman" w:cs="Times New Roman"/>
          <w:color w:val="auto"/>
          <w:sz w:val="21"/>
          <w:szCs w:val="21"/>
          <w:highlight w:val="none"/>
        </w:rPr>
        <w:t>“</w:t>
      </w:r>
      <w:r>
        <w:rPr>
          <w:rFonts w:ascii="宋体" w:hAnsi="宋体" w:eastAsia="宋体" w:cs="宋体"/>
          <w:color w:val="auto"/>
          <w:sz w:val="21"/>
          <w:szCs w:val="21"/>
          <w:highlight w:val="none"/>
        </w:rPr>
        <w:t>发包人</w:t>
      </w:r>
      <w:r>
        <w:rPr>
          <w:rFonts w:ascii="Times New Roman" w:hAnsi="Times New Roman" w:eastAsia="Times New Roman" w:cs="Times New Roman"/>
          <w:color w:val="auto"/>
          <w:sz w:val="21"/>
          <w:szCs w:val="21"/>
          <w:highlight w:val="none"/>
        </w:rPr>
        <w:t>”</w:t>
      </w:r>
      <w:r>
        <w:rPr>
          <w:rFonts w:ascii="宋体" w:hAnsi="宋体" w:eastAsia="宋体" w:cs="宋体"/>
          <w:color w:val="auto"/>
          <w:sz w:val="21"/>
          <w:szCs w:val="21"/>
          <w:highlight w:val="none"/>
        </w:rPr>
        <w:t>和</w:t>
      </w:r>
      <w:r>
        <w:rPr>
          <w:rFonts w:ascii="Times New Roman" w:hAnsi="Times New Roman" w:eastAsia="Times New Roman" w:cs="Times New Roman"/>
          <w:color w:val="auto"/>
          <w:sz w:val="21"/>
          <w:szCs w:val="21"/>
          <w:highlight w:val="none"/>
        </w:rPr>
        <w:t>“</w:t>
      </w:r>
      <w:r>
        <w:rPr>
          <w:rFonts w:ascii="宋体" w:hAnsi="宋体" w:eastAsia="宋体" w:cs="宋体"/>
          <w:color w:val="auto"/>
          <w:sz w:val="21"/>
          <w:szCs w:val="21"/>
          <w:highlight w:val="none"/>
        </w:rPr>
        <w:t>承包人</w:t>
      </w:r>
      <w:r>
        <w:rPr>
          <w:rFonts w:ascii="Times New Roman" w:hAnsi="Times New Roman" w:eastAsia="Times New Roman" w:cs="Times New Roman"/>
          <w:color w:val="auto"/>
          <w:sz w:val="21"/>
          <w:szCs w:val="21"/>
          <w:highlight w:val="none"/>
        </w:rPr>
        <w:t>”</w:t>
      </w:r>
      <w:r>
        <w:rPr>
          <w:rFonts w:ascii="宋体" w:hAnsi="宋体" w:eastAsia="宋体" w:cs="宋体"/>
          <w:color w:val="auto"/>
          <w:sz w:val="21"/>
          <w:szCs w:val="21"/>
          <w:highlight w:val="none"/>
        </w:rPr>
        <w:t>，在招标投标阶段应当分别按</w:t>
      </w:r>
      <w:r>
        <w:rPr>
          <w:rFonts w:ascii="Times New Roman" w:hAnsi="Times New Roman" w:eastAsia="Times New Roman" w:cs="Times New Roman"/>
          <w:color w:val="auto"/>
          <w:sz w:val="21"/>
          <w:szCs w:val="21"/>
          <w:highlight w:val="none"/>
        </w:rPr>
        <w:t>“</w:t>
      </w:r>
      <w:r>
        <w:rPr>
          <w:rFonts w:ascii="宋体" w:hAnsi="宋体" w:eastAsia="宋体" w:cs="宋体"/>
          <w:color w:val="auto"/>
          <w:sz w:val="21"/>
          <w:szCs w:val="21"/>
          <w:highlight w:val="none"/>
        </w:rPr>
        <w:t>招标人</w:t>
      </w:r>
      <w:r>
        <w:rPr>
          <w:rFonts w:ascii="Times New Roman" w:hAnsi="Times New Roman" w:eastAsia="Times New Roman" w:cs="Times New Roman"/>
          <w:color w:val="auto"/>
          <w:sz w:val="21"/>
          <w:szCs w:val="21"/>
          <w:highlight w:val="none"/>
        </w:rPr>
        <w:t>”</w:t>
      </w:r>
      <w:r>
        <w:rPr>
          <w:rFonts w:ascii="宋体" w:hAnsi="宋体" w:eastAsia="宋体" w:cs="宋体"/>
          <w:color w:val="auto"/>
          <w:sz w:val="21"/>
          <w:szCs w:val="21"/>
          <w:highlight w:val="none"/>
        </w:rPr>
        <w:t>和</w:t>
      </w:r>
      <w:r>
        <w:rPr>
          <w:rFonts w:ascii="Times New Roman" w:hAnsi="Times New Roman" w:eastAsia="Times New Roman" w:cs="Times New Roman"/>
          <w:color w:val="auto"/>
          <w:sz w:val="21"/>
          <w:szCs w:val="21"/>
          <w:highlight w:val="none"/>
        </w:rPr>
        <w:t>“</w:t>
      </w:r>
      <w:r>
        <w:rPr>
          <w:rFonts w:ascii="宋体" w:hAnsi="宋体" w:eastAsia="宋体" w:cs="宋体"/>
          <w:color w:val="auto"/>
          <w:sz w:val="21"/>
          <w:szCs w:val="21"/>
          <w:highlight w:val="none"/>
        </w:rPr>
        <w:t>投标人</w:t>
      </w:r>
      <w:r>
        <w:rPr>
          <w:rFonts w:ascii="Times New Roman" w:hAnsi="Times New Roman" w:eastAsia="Times New Roman" w:cs="Times New Roman"/>
          <w:color w:val="auto"/>
          <w:sz w:val="21"/>
          <w:szCs w:val="21"/>
          <w:highlight w:val="none"/>
        </w:rPr>
        <w:t>”</w:t>
      </w:r>
      <w:r>
        <w:rPr>
          <w:rFonts w:ascii="宋体" w:hAnsi="宋体" w:eastAsia="宋体" w:cs="宋体"/>
          <w:color w:val="auto"/>
          <w:spacing w:val="-1"/>
          <w:sz w:val="21"/>
          <w:szCs w:val="21"/>
          <w:highlight w:val="none"/>
        </w:rPr>
        <w:t>进行理</w:t>
      </w:r>
      <w:r>
        <w:rPr>
          <w:rFonts w:ascii="宋体" w:hAnsi="宋体" w:eastAsia="宋体" w:cs="宋体"/>
          <w:color w:val="auto"/>
          <w:spacing w:val="-10"/>
          <w:sz w:val="21"/>
          <w:szCs w:val="21"/>
          <w:highlight w:val="none"/>
        </w:rPr>
        <w:t>解。</w:t>
      </w:r>
    </w:p>
    <w:p w14:paraId="16915542">
      <w:pPr>
        <w:spacing w:line="222" w:lineRule="auto"/>
        <w:ind w:left="1719"/>
        <w:outlineLvl w:val="2"/>
        <w:rPr>
          <w:rFonts w:ascii="黑体" w:hAnsi="黑体" w:eastAsia="黑体" w:cs="黑体"/>
          <w:color w:val="auto"/>
          <w:sz w:val="24"/>
          <w:szCs w:val="24"/>
          <w:highlight w:val="none"/>
        </w:rPr>
      </w:pPr>
      <w:bookmarkStart w:id="202" w:name="bookmark67"/>
      <w:bookmarkEnd w:id="202"/>
      <w:r>
        <w:rPr>
          <w:rFonts w:ascii="Times New Roman" w:hAnsi="Times New Roman" w:eastAsia="Times New Roman" w:cs="Times New Roman"/>
          <w:color w:val="auto"/>
          <w:spacing w:val="-3"/>
          <w:sz w:val="24"/>
          <w:szCs w:val="24"/>
          <w:highlight w:val="none"/>
        </w:rPr>
        <w:t xml:space="preserve">10.5  </w:t>
      </w:r>
      <w:r>
        <w:rPr>
          <w:rFonts w:ascii="黑体" w:hAnsi="黑体" w:eastAsia="黑体" w:cs="黑体"/>
          <w:color w:val="auto"/>
          <w:spacing w:val="-3"/>
          <w:sz w:val="24"/>
          <w:szCs w:val="24"/>
          <w:highlight w:val="none"/>
        </w:rPr>
        <w:t>解释权</w:t>
      </w:r>
    </w:p>
    <w:p w14:paraId="40BB50AD">
      <w:pPr>
        <w:spacing w:before="95" w:line="313" w:lineRule="auto"/>
        <w:ind w:left="1698" w:right="1632" w:firstLine="423"/>
        <w:jc w:val="both"/>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构成招标文件的各个组成文件应互为解释互为说明；如有不明确或不一致，构成合</w:t>
      </w:r>
      <w:r>
        <w:rPr>
          <w:rFonts w:ascii="宋体" w:hAnsi="宋体" w:eastAsia="宋体" w:cs="宋体"/>
          <w:color w:val="auto"/>
          <w:spacing w:val="-2"/>
          <w:sz w:val="21"/>
          <w:szCs w:val="21"/>
          <w:highlight w:val="none"/>
        </w:rPr>
        <w:t>同文件组成内容的，以合同文件约定内容为准，且以</w:t>
      </w:r>
      <w:r>
        <w:rPr>
          <w:rFonts w:ascii="宋体" w:hAnsi="宋体" w:eastAsia="宋体" w:cs="宋体"/>
          <w:color w:val="auto"/>
          <w:spacing w:val="-3"/>
          <w:sz w:val="21"/>
          <w:szCs w:val="21"/>
          <w:highlight w:val="none"/>
        </w:rPr>
        <w:t>专用合同条款约定的合同文件优先顺序解释；除招标文件中有特别规定外，仅适用于招标投标阶段的规定，按招标公告（投标邀请</w:t>
      </w:r>
      <w:r>
        <w:rPr>
          <w:rFonts w:ascii="宋体" w:hAnsi="宋体" w:eastAsia="宋体" w:cs="宋体"/>
          <w:color w:val="auto"/>
          <w:spacing w:val="-2"/>
          <w:sz w:val="21"/>
          <w:szCs w:val="21"/>
          <w:highlight w:val="none"/>
        </w:rPr>
        <w:t>书）、投标人须知、评标办法、投标文件格式的先后</w:t>
      </w:r>
      <w:r>
        <w:rPr>
          <w:rFonts w:ascii="宋体" w:hAnsi="宋体" w:eastAsia="宋体" w:cs="宋体"/>
          <w:color w:val="auto"/>
          <w:spacing w:val="-3"/>
          <w:sz w:val="21"/>
          <w:szCs w:val="21"/>
          <w:highlight w:val="none"/>
        </w:rPr>
        <w:t>顺序解释；同一组成文件中就同一事项</w:t>
      </w:r>
      <w:r>
        <w:rPr>
          <w:rFonts w:ascii="宋体" w:hAnsi="宋体" w:eastAsia="宋体" w:cs="宋体"/>
          <w:color w:val="auto"/>
          <w:spacing w:val="2"/>
          <w:sz w:val="21"/>
          <w:szCs w:val="21"/>
          <w:highlight w:val="none"/>
        </w:rPr>
        <w:t>的规定或约定不一致的，以编排顺序在后者为准；同一组成文件</w:t>
      </w:r>
      <w:r>
        <w:rPr>
          <w:rFonts w:ascii="宋体" w:hAnsi="宋体" w:eastAsia="宋体" w:cs="宋体"/>
          <w:color w:val="auto"/>
          <w:spacing w:val="1"/>
          <w:sz w:val="21"/>
          <w:szCs w:val="21"/>
          <w:highlight w:val="none"/>
        </w:rPr>
        <w:t>不同版本之间有不一致的，</w:t>
      </w:r>
      <w:r>
        <w:rPr>
          <w:rFonts w:ascii="宋体" w:hAnsi="宋体" w:eastAsia="宋体" w:cs="宋体"/>
          <w:color w:val="auto"/>
          <w:spacing w:val="-1"/>
          <w:sz w:val="21"/>
          <w:szCs w:val="21"/>
          <w:highlight w:val="none"/>
        </w:rPr>
        <w:t>以形成时间在后者为准。按本款前述规定仍不能形成结论的，由招标人负责解释。</w:t>
      </w:r>
    </w:p>
    <w:p w14:paraId="4FAED6B6">
      <w:pPr>
        <w:spacing w:before="1" w:line="222" w:lineRule="auto"/>
        <w:ind w:left="1719"/>
        <w:outlineLvl w:val="2"/>
        <w:rPr>
          <w:rFonts w:ascii="黑体" w:hAnsi="黑体" w:eastAsia="黑体" w:cs="黑体"/>
          <w:color w:val="auto"/>
          <w:sz w:val="24"/>
          <w:szCs w:val="24"/>
          <w:highlight w:val="none"/>
        </w:rPr>
      </w:pPr>
      <w:bookmarkStart w:id="203" w:name="bookmark68"/>
      <w:bookmarkEnd w:id="203"/>
      <w:r>
        <w:rPr>
          <w:rFonts w:ascii="Times New Roman" w:hAnsi="Times New Roman" w:eastAsia="Times New Roman" w:cs="Times New Roman"/>
          <w:color w:val="auto"/>
          <w:spacing w:val="-2"/>
          <w:sz w:val="24"/>
          <w:szCs w:val="24"/>
          <w:highlight w:val="none"/>
        </w:rPr>
        <w:t xml:space="preserve">10.6  </w:t>
      </w:r>
      <w:r>
        <w:rPr>
          <w:rFonts w:ascii="黑体" w:hAnsi="黑体" w:eastAsia="黑体" w:cs="黑体"/>
          <w:color w:val="auto"/>
          <w:spacing w:val="-2"/>
          <w:sz w:val="24"/>
          <w:szCs w:val="24"/>
          <w:highlight w:val="none"/>
        </w:rPr>
        <w:t>招标人补充的其他内容</w:t>
      </w:r>
    </w:p>
    <w:p w14:paraId="3CD6FCC2">
      <w:pPr>
        <w:spacing w:before="96" w:line="220" w:lineRule="auto"/>
        <w:ind w:left="2120"/>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招标人补充的其他内容：见投标人须知前附表。</w:t>
      </w:r>
    </w:p>
    <w:p w14:paraId="4BCFACE4">
      <w:pPr>
        <w:spacing w:line="220" w:lineRule="auto"/>
        <w:rPr>
          <w:rFonts w:ascii="宋体" w:hAnsi="宋体" w:eastAsia="宋体" w:cs="宋体"/>
          <w:color w:val="auto"/>
          <w:sz w:val="21"/>
          <w:szCs w:val="21"/>
          <w:highlight w:val="none"/>
        </w:rPr>
        <w:sectPr>
          <w:headerReference r:id="rId33" w:type="default"/>
          <w:footerReference r:id="rId34" w:type="default"/>
          <w:pgSz w:w="11906" w:h="16839"/>
          <w:pgMar w:top="400" w:right="0" w:bottom="1006" w:left="105" w:header="0" w:footer="846" w:gutter="0"/>
          <w:pgNumType w:fmt="decimal"/>
          <w:cols w:space="720" w:num="1"/>
        </w:sectPr>
      </w:pPr>
    </w:p>
    <w:p w14:paraId="0D616B4C">
      <w:pPr>
        <w:pStyle w:val="8"/>
        <w:spacing w:line="271" w:lineRule="auto"/>
        <w:rPr>
          <w:color w:val="auto"/>
          <w:highlight w:val="none"/>
        </w:rPr>
      </w:pPr>
    </w:p>
    <w:p w14:paraId="76D2430D">
      <w:pPr>
        <w:pStyle w:val="8"/>
        <w:spacing w:line="271" w:lineRule="auto"/>
        <w:rPr>
          <w:color w:val="auto"/>
          <w:highlight w:val="none"/>
        </w:rPr>
      </w:pPr>
    </w:p>
    <w:p w14:paraId="2862F588">
      <w:pPr>
        <w:pStyle w:val="8"/>
        <w:spacing w:line="272" w:lineRule="auto"/>
        <w:rPr>
          <w:color w:val="auto"/>
          <w:highlight w:val="none"/>
        </w:rPr>
      </w:pPr>
    </w:p>
    <w:p w14:paraId="78D0D069">
      <w:pPr>
        <w:pStyle w:val="8"/>
        <w:spacing w:line="272" w:lineRule="auto"/>
        <w:rPr>
          <w:color w:val="auto"/>
          <w:highlight w:val="none"/>
        </w:rPr>
      </w:pPr>
    </w:p>
    <w:p w14:paraId="2BB88801">
      <w:pPr>
        <w:pStyle w:val="8"/>
        <w:spacing w:line="272" w:lineRule="auto"/>
        <w:rPr>
          <w:color w:val="auto"/>
          <w:highlight w:val="none"/>
        </w:rPr>
      </w:pPr>
    </w:p>
    <w:p w14:paraId="019601F9">
      <w:pPr>
        <w:spacing w:before="78" w:line="222" w:lineRule="auto"/>
        <w:ind w:left="1713"/>
        <w:outlineLvl w:val="2"/>
        <w:rPr>
          <w:rFonts w:ascii="黑体" w:hAnsi="黑体" w:eastAsia="黑体" w:cs="黑体"/>
          <w:color w:val="auto"/>
          <w:sz w:val="24"/>
          <w:szCs w:val="24"/>
          <w:highlight w:val="none"/>
        </w:rPr>
      </w:pPr>
      <w:bookmarkStart w:id="204" w:name="bookmark220"/>
      <w:bookmarkEnd w:id="204"/>
      <w:r>
        <w:rPr>
          <w:rFonts w:ascii="黑体" w:hAnsi="黑体" w:eastAsia="黑体" w:cs="黑体"/>
          <w:color w:val="auto"/>
          <w:spacing w:val="-4"/>
          <w:sz w:val="24"/>
          <w:szCs w:val="24"/>
          <w:highlight w:val="none"/>
        </w:rPr>
        <w:t>附表一：招标文件澄清申请函</w:t>
      </w:r>
    </w:p>
    <w:p w14:paraId="05509F55">
      <w:pPr>
        <w:pStyle w:val="8"/>
        <w:spacing w:line="251" w:lineRule="auto"/>
        <w:rPr>
          <w:color w:val="auto"/>
          <w:highlight w:val="none"/>
        </w:rPr>
      </w:pPr>
    </w:p>
    <w:p w14:paraId="428863C3">
      <w:pPr>
        <w:pStyle w:val="8"/>
        <w:spacing w:line="252" w:lineRule="auto"/>
        <w:rPr>
          <w:color w:val="auto"/>
          <w:highlight w:val="none"/>
        </w:rPr>
      </w:pPr>
    </w:p>
    <w:p w14:paraId="4D949EF8">
      <w:pPr>
        <w:pStyle w:val="8"/>
        <w:spacing w:line="252" w:lineRule="auto"/>
        <w:rPr>
          <w:color w:val="auto"/>
          <w:highlight w:val="none"/>
        </w:rPr>
      </w:pPr>
    </w:p>
    <w:p w14:paraId="70012597">
      <w:pPr>
        <w:pStyle w:val="8"/>
        <w:spacing w:line="252" w:lineRule="auto"/>
        <w:rPr>
          <w:color w:val="auto"/>
          <w:highlight w:val="none"/>
        </w:rPr>
      </w:pPr>
    </w:p>
    <w:p w14:paraId="04F3E021">
      <w:pPr>
        <w:pStyle w:val="8"/>
        <w:spacing w:line="252" w:lineRule="auto"/>
        <w:rPr>
          <w:color w:val="auto"/>
          <w:highlight w:val="none"/>
        </w:rPr>
      </w:pPr>
    </w:p>
    <w:p w14:paraId="24712E7F">
      <w:pPr>
        <w:pStyle w:val="8"/>
        <w:spacing w:line="252" w:lineRule="auto"/>
        <w:rPr>
          <w:color w:val="auto"/>
          <w:highlight w:val="none"/>
        </w:rPr>
      </w:pPr>
    </w:p>
    <w:p w14:paraId="4B61FFB7">
      <w:pPr>
        <w:spacing w:before="91" w:line="222" w:lineRule="auto"/>
        <w:ind w:left="4596"/>
        <w:rPr>
          <w:rFonts w:ascii="黑体" w:hAnsi="黑体" w:eastAsia="黑体" w:cs="黑体"/>
          <w:color w:val="auto"/>
          <w:sz w:val="28"/>
          <w:szCs w:val="28"/>
          <w:highlight w:val="none"/>
        </w:rPr>
      </w:pPr>
      <w:bookmarkStart w:id="205" w:name="bookmark69"/>
      <w:bookmarkEnd w:id="205"/>
      <w:r>
        <w:rPr>
          <w:rFonts w:ascii="黑体" w:hAnsi="黑体" w:eastAsia="黑体" w:cs="黑体"/>
          <w:color w:val="auto"/>
          <w:spacing w:val="-1"/>
          <w:sz w:val="28"/>
          <w:szCs w:val="28"/>
          <w:highlight w:val="none"/>
        </w:rPr>
        <w:t>招标文件澄清申请函</w:t>
      </w:r>
    </w:p>
    <w:p w14:paraId="7F87CF78">
      <w:pPr>
        <w:pStyle w:val="8"/>
        <w:spacing w:line="444" w:lineRule="auto"/>
        <w:rPr>
          <w:color w:val="auto"/>
          <w:highlight w:val="none"/>
        </w:rPr>
      </w:pPr>
    </w:p>
    <w:p w14:paraId="6379F348">
      <w:pPr>
        <w:spacing w:before="68" w:line="220" w:lineRule="auto"/>
        <w:ind w:left="7685"/>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编号：</w:t>
      </w:r>
      <w:r>
        <w:rPr>
          <w:rFonts w:ascii="宋体" w:hAnsi="宋体" w:eastAsia="宋体" w:cs="宋体"/>
          <w:color w:val="auto"/>
          <w:sz w:val="21"/>
          <w:szCs w:val="21"/>
          <w:highlight w:val="none"/>
          <w:u w:val="single" w:color="auto"/>
        </w:rPr>
        <w:t xml:space="preserve">            </w:t>
      </w:r>
    </w:p>
    <w:p w14:paraId="7B75A7C1">
      <w:pPr>
        <w:pStyle w:val="8"/>
        <w:spacing w:line="298" w:lineRule="auto"/>
        <w:rPr>
          <w:color w:val="auto"/>
          <w:highlight w:val="none"/>
        </w:rPr>
      </w:pPr>
    </w:p>
    <w:p w14:paraId="6F879ACD">
      <w:pPr>
        <w:pStyle w:val="8"/>
        <w:spacing w:line="298" w:lineRule="auto"/>
        <w:rPr>
          <w:color w:val="auto"/>
          <w:highlight w:val="none"/>
        </w:rPr>
      </w:pPr>
    </w:p>
    <w:p w14:paraId="11F90731">
      <w:pPr>
        <w:pStyle w:val="8"/>
        <w:spacing w:line="298" w:lineRule="auto"/>
        <w:rPr>
          <w:color w:val="auto"/>
          <w:highlight w:val="none"/>
        </w:rPr>
      </w:pPr>
    </w:p>
    <w:p w14:paraId="5499AF77">
      <w:pPr>
        <w:pStyle w:val="8"/>
        <w:spacing w:line="298" w:lineRule="auto"/>
        <w:rPr>
          <w:color w:val="auto"/>
          <w:highlight w:val="none"/>
        </w:rPr>
      </w:pPr>
    </w:p>
    <w:p w14:paraId="5BA8FBA8">
      <w:pPr>
        <w:tabs>
          <w:tab w:val="left" w:pos="4946"/>
        </w:tabs>
        <w:spacing w:before="68" w:line="257" w:lineRule="auto"/>
        <w:ind w:left="1691"/>
        <w:rPr>
          <w:rFonts w:ascii="宋体" w:hAnsi="宋体" w:eastAsia="宋体" w:cs="宋体"/>
          <w:color w:val="auto"/>
          <w:sz w:val="21"/>
          <w:szCs w:val="21"/>
          <w:highlight w:val="none"/>
        </w:rPr>
      </w:pPr>
      <w:r>
        <w:rPr>
          <w:rFonts w:ascii="Times New Roman" w:hAnsi="Times New Roman" w:eastAsia="Times New Roman" w:cs="Times New Roman"/>
          <w:color w:val="auto"/>
          <w:sz w:val="21"/>
          <w:szCs w:val="21"/>
          <w:highlight w:val="none"/>
          <w:u w:val="single" w:color="auto"/>
        </w:rPr>
        <w:tab/>
      </w:r>
      <w:r>
        <w:rPr>
          <w:rFonts w:ascii="Times New Roman" w:hAnsi="Times New Roman" w:eastAsia="Times New Roman" w:cs="Times New Roman"/>
          <w:color w:val="auto"/>
          <w:spacing w:val="-38"/>
          <w:sz w:val="21"/>
          <w:szCs w:val="21"/>
          <w:highlight w:val="none"/>
        </w:rPr>
        <w:t xml:space="preserve"> </w:t>
      </w:r>
      <w:r>
        <w:rPr>
          <w:rFonts w:hint="eastAsia" w:ascii="Times New Roman" w:hAnsi="Times New Roman" w:eastAsia="宋体" w:cs="Times New Roman"/>
          <w:color w:val="auto"/>
          <w:spacing w:val="-2"/>
          <w:sz w:val="21"/>
          <w:szCs w:val="21"/>
          <w:highlight w:val="none"/>
          <w:lang w:eastAsia="zh-CN"/>
        </w:rPr>
        <w:t>（</w:t>
      </w:r>
      <w:r>
        <w:rPr>
          <w:rFonts w:ascii="宋体" w:hAnsi="宋体" w:eastAsia="宋体" w:cs="宋体"/>
          <w:color w:val="auto"/>
          <w:spacing w:val="-2"/>
          <w:sz w:val="21"/>
          <w:szCs w:val="21"/>
          <w:highlight w:val="none"/>
        </w:rPr>
        <w:t>招标人名称</w:t>
      </w:r>
      <w:r>
        <w:rPr>
          <w:rFonts w:hint="eastAsia" w:ascii="Times New Roman" w:hAnsi="Times New Roman" w:eastAsia="宋体" w:cs="Times New Roman"/>
          <w:color w:val="auto"/>
          <w:spacing w:val="-2"/>
          <w:sz w:val="21"/>
          <w:szCs w:val="21"/>
          <w:highlight w:val="none"/>
          <w:lang w:eastAsia="zh-CN"/>
        </w:rPr>
        <w:t>）</w:t>
      </w:r>
      <w:r>
        <w:rPr>
          <w:rFonts w:ascii="宋体" w:hAnsi="宋体" w:eastAsia="宋体" w:cs="宋体"/>
          <w:color w:val="auto"/>
          <w:spacing w:val="-2"/>
          <w:sz w:val="21"/>
          <w:szCs w:val="21"/>
          <w:highlight w:val="none"/>
        </w:rPr>
        <w:t>：</w:t>
      </w:r>
    </w:p>
    <w:p w14:paraId="26637F7D">
      <w:pPr>
        <w:spacing w:before="299" w:line="220" w:lineRule="auto"/>
        <w:ind w:left="2120"/>
        <w:rPr>
          <w:rFonts w:ascii="宋体" w:hAnsi="宋体" w:eastAsia="宋体" w:cs="宋体"/>
          <w:color w:val="auto"/>
          <w:sz w:val="21"/>
          <w:szCs w:val="21"/>
          <w:highlight w:val="none"/>
        </w:rPr>
      </w:pPr>
      <w:r>
        <w:rPr>
          <w:rFonts w:ascii="宋体" w:hAnsi="宋体" w:eastAsia="宋体" w:cs="宋体"/>
          <w:color w:val="auto"/>
          <w:sz w:val="21"/>
          <w:szCs w:val="21"/>
          <w:highlight w:val="none"/>
        </w:rPr>
        <w:t>经过仔细阅读</w:t>
      </w:r>
      <w:r>
        <w:rPr>
          <w:rFonts w:ascii="宋体" w:hAnsi="宋体" w:eastAsia="宋体" w:cs="宋体"/>
          <w:color w:val="auto"/>
          <w:spacing w:val="-103"/>
          <w:sz w:val="21"/>
          <w:szCs w:val="21"/>
          <w:highlight w:val="none"/>
        </w:rPr>
        <w:t xml:space="preserve"> </w:t>
      </w:r>
      <w:r>
        <w:rPr>
          <w:rFonts w:ascii="宋体" w:hAnsi="宋体" w:eastAsia="宋体" w:cs="宋体"/>
          <w:color w:val="auto"/>
          <w:sz w:val="21"/>
          <w:szCs w:val="21"/>
          <w:highlight w:val="none"/>
          <w:u w:val="single" w:color="auto"/>
        </w:rPr>
        <w:t xml:space="preserve">                       </w:t>
      </w:r>
      <w:r>
        <w:rPr>
          <w:rFonts w:ascii="宋体" w:hAnsi="宋体" w:eastAsia="宋体" w:cs="宋体"/>
          <w:color w:val="auto"/>
          <w:sz w:val="21"/>
          <w:szCs w:val="21"/>
          <w:highlight w:val="none"/>
        </w:rPr>
        <w:t>（标段名称）项目（标段唯一标识码</w:t>
      </w:r>
      <w:r>
        <w:rPr>
          <w:rFonts w:ascii="宋体" w:hAnsi="宋体" w:eastAsia="宋体" w:cs="宋体"/>
          <w:color w:val="auto"/>
          <w:spacing w:val="1"/>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2"/>
          <w:sz w:val="21"/>
          <w:szCs w:val="21"/>
          <w:highlight w:val="none"/>
        </w:rPr>
        <w:t xml:space="preserve"> </w:t>
      </w:r>
      <w:r>
        <w:rPr>
          <w:rFonts w:ascii="宋体" w:hAnsi="宋体" w:eastAsia="宋体" w:cs="宋体"/>
          <w:color w:val="auto"/>
          <w:spacing w:val="1"/>
          <w:sz w:val="21"/>
          <w:szCs w:val="21"/>
          <w:highlight w:val="none"/>
        </w:rPr>
        <w:t>）</w:t>
      </w:r>
    </w:p>
    <w:p w14:paraId="07385AC0">
      <w:pPr>
        <w:pStyle w:val="8"/>
        <w:rPr>
          <w:color w:val="auto"/>
          <w:highlight w:val="none"/>
        </w:rPr>
      </w:pPr>
    </w:p>
    <w:p w14:paraId="56594584">
      <w:pPr>
        <w:spacing w:before="69" w:line="220" w:lineRule="auto"/>
        <w:ind w:left="1700"/>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招标文件后，我方申请对以下问题予以澄清：</w:t>
      </w:r>
    </w:p>
    <w:p w14:paraId="456C17BF">
      <w:pPr>
        <w:pStyle w:val="8"/>
        <w:rPr>
          <w:color w:val="auto"/>
          <w:highlight w:val="none"/>
        </w:rPr>
      </w:pPr>
    </w:p>
    <w:p w14:paraId="70DCDA08">
      <w:pPr>
        <w:spacing w:before="68" w:line="236" w:lineRule="auto"/>
        <w:ind w:left="2030"/>
        <w:rPr>
          <w:rFonts w:ascii="宋体" w:hAnsi="宋体" w:eastAsia="宋体" w:cs="宋体"/>
          <w:color w:val="auto"/>
          <w:sz w:val="21"/>
          <w:szCs w:val="21"/>
          <w:highlight w:val="none"/>
        </w:rPr>
      </w:pPr>
      <w:r>
        <w:rPr>
          <w:rFonts w:ascii="Times New Roman" w:hAnsi="Times New Roman" w:eastAsia="Times New Roman" w:cs="Times New Roman"/>
          <w:color w:val="auto"/>
          <w:spacing w:val="-7"/>
          <w:sz w:val="21"/>
          <w:szCs w:val="21"/>
          <w:highlight w:val="none"/>
        </w:rPr>
        <w:t>1.</w:t>
      </w:r>
      <w:r>
        <w:rPr>
          <w:rFonts w:ascii="宋体" w:hAnsi="宋体" w:eastAsia="宋体" w:cs="宋体"/>
          <w:color w:val="auto"/>
          <w:spacing w:val="-7"/>
          <w:sz w:val="21"/>
          <w:szCs w:val="21"/>
          <w:highlight w:val="none"/>
        </w:rPr>
        <w:t>……</w:t>
      </w:r>
    </w:p>
    <w:p w14:paraId="723312D1">
      <w:pPr>
        <w:spacing w:before="292" w:line="236" w:lineRule="auto"/>
        <w:ind w:left="2010"/>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2.</w:t>
      </w:r>
      <w:r>
        <w:rPr>
          <w:rFonts w:ascii="宋体" w:hAnsi="宋体" w:eastAsia="宋体" w:cs="宋体"/>
          <w:color w:val="auto"/>
          <w:spacing w:val="-2"/>
          <w:sz w:val="21"/>
          <w:szCs w:val="21"/>
          <w:highlight w:val="none"/>
        </w:rPr>
        <w:t>……</w:t>
      </w:r>
    </w:p>
    <w:p w14:paraId="1F601A0A">
      <w:pPr>
        <w:spacing w:before="291" w:line="332" w:lineRule="exact"/>
        <w:ind w:left="2132"/>
        <w:rPr>
          <w:rFonts w:ascii="宋体" w:hAnsi="宋体" w:eastAsia="宋体" w:cs="宋体"/>
          <w:color w:val="auto"/>
          <w:sz w:val="21"/>
          <w:szCs w:val="21"/>
          <w:highlight w:val="none"/>
        </w:rPr>
      </w:pPr>
      <w:r>
        <w:rPr>
          <w:rFonts w:ascii="宋体" w:hAnsi="宋体" w:eastAsia="宋体" w:cs="宋体"/>
          <w:color w:val="auto"/>
          <w:spacing w:val="-6"/>
          <w:position w:val="2"/>
          <w:sz w:val="21"/>
          <w:szCs w:val="21"/>
          <w:highlight w:val="none"/>
        </w:rPr>
        <w:t>……</w:t>
      </w:r>
    </w:p>
    <w:p w14:paraId="0B636414">
      <w:pPr>
        <w:pStyle w:val="8"/>
        <w:spacing w:line="259" w:lineRule="auto"/>
        <w:rPr>
          <w:color w:val="auto"/>
          <w:highlight w:val="none"/>
        </w:rPr>
      </w:pPr>
    </w:p>
    <w:p w14:paraId="487706AE">
      <w:pPr>
        <w:pStyle w:val="8"/>
        <w:spacing w:line="259" w:lineRule="auto"/>
        <w:rPr>
          <w:color w:val="auto"/>
          <w:highlight w:val="none"/>
        </w:rPr>
      </w:pPr>
    </w:p>
    <w:p w14:paraId="32672490">
      <w:pPr>
        <w:pStyle w:val="8"/>
        <w:spacing w:line="260" w:lineRule="auto"/>
        <w:rPr>
          <w:color w:val="auto"/>
          <w:highlight w:val="none"/>
        </w:rPr>
      </w:pPr>
    </w:p>
    <w:p w14:paraId="73DED502">
      <w:pPr>
        <w:pStyle w:val="8"/>
        <w:spacing w:line="260" w:lineRule="auto"/>
        <w:rPr>
          <w:color w:val="auto"/>
          <w:highlight w:val="none"/>
        </w:rPr>
      </w:pPr>
    </w:p>
    <w:p w14:paraId="3CBF1380">
      <w:pPr>
        <w:spacing w:before="68" w:line="220" w:lineRule="auto"/>
        <w:ind w:left="6128"/>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投标人</w:t>
      </w:r>
      <w:r>
        <w:rPr>
          <w:rFonts w:ascii="宋体" w:hAnsi="宋体" w:eastAsia="宋体" w:cs="宋体"/>
          <w:color w:val="auto"/>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盖单位章）</w:t>
      </w:r>
    </w:p>
    <w:p w14:paraId="59929F1E">
      <w:pPr>
        <w:pStyle w:val="8"/>
        <w:spacing w:line="428" w:lineRule="auto"/>
        <w:rPr>
          <w:color w:val="auto"/>
          <w:highlight w:val="none"/>
        </w:rPr>
      </w:pPr>
    </w:p>
    <w:p w14:paraId="391775BC">
      <w:pPr>
        <w:tabs>
          <w:tab w:val="left" w:pos="8515"/>
        </w:tabs>
        <w:spacing w:before="69" w:line="220" w:lineRule="auto"/>
        <w:ind w:left="7571"/>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96"/>
          <w:sz w:val="21"/>
          <w:szCs w:val="21"/>
          <w:highlight w:val="none"/>
        </w:rPr>
        <w:t xml:space="preserve"> </w:t>
      </w:r>
      <w:r>
        <w:rPr>
          <w:rFonts w:ascii="宋体" w:hAnsi="宋体" w:eastAsia="宋体" w:cs="宋体"/>
          <w:color w:val="auto"/>
          <w:spacing w:val="-8"/>
          <w:sz w:val="21"/>
          <w:szCs w:val="21"/>
          <w:highlight w:val="none"/>
        </w:rPr>
        <w:t>年</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91"/>
          <w:sz w:val="21"/>
          <w:szCs w:val="21"/>
          <w:highlight w:val="none"/>
        </w:rPr>
        <w:t xml:space="preserve"> </w:t>
      </w:r>
      <w:r>
        <w:rPr>
          <w:rFonts w:ascii="宋体" w:hAnsi="宋体" w:eastAsia="宋体" w:cs="宋体"/>
          <w:color w:val="auto"/>
          <w:spacing w:val="-8"/>
          <w:sz w:val="21"/>
          <w:szCs w:val="21"/>
          <w:highlight w:val="none"/>
        </w:rPr>
        <w:t>月</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61"/>
          <w:sz w:val="21"/>
          <w:szCs w:val="21"/>
          <w:highlight w:val="none"/>
        </w:rPr>
        <w:t xml:space="preserve"> </w:t>
      </w:r>
      <w:r>
        <w:rPr>
          <w:rFonts w:ascii="宋体" w:hAnsi="宋体" w:eastAsia="宋体" w:cs="宋体"/>
          <w:color w:val="auto"/>
          <w:spacing w:val="-8"/>
          <w:sz w:val="21"/>
          <w:szCs w:val="21"/>
          <w:highlight w:val="none"/>
        </w:rPr>
        <w:t>日</w:t>
      </w:r>
    </w:p>
    <w:p w14:paraId="6BFC114D">
      <w:pPr>
        <w:spacing w:line="220" w:lineRule="auto"/>
        <w:rPr>
          <w:rFonts w:ascii="宋体" w:hAnsi="宋体" w:eastAsia="宋体" w:cs="宋体"/>
          <w:color w:val="auto"/>
          <w:sz w:val="21"/>
          <w:szCs w:val="21"/>
          <w:highlight w:val="none"/>
        </w:rPr>
        <w:sectPr>
          <w:headerReference r:id="rId35" w:type="default"/>
          <w:footerReference r:id="rId36" w:type="default"/>
          <w:pgSz w:w="11906" w:h="16839"/>
          <w:pgMar w:top="400" w:right="0" w:bottom="1006" w:left="105" w:header="0" w:footer="846" w:gutter="0"/>
          <w:pgNumType w:fmt="decimal"/>
          <w:cols w:space="720" w:num="1"/>
        </w:sectPr>
      </w:pPr>
    </w:p>
    <w:p w14:paraId="035C14FC">
      <w:pPr>
        <w:pStyle w:val="8"/>
        <w:spacing w:line="260" w:lineRule="auto"/>
        <w:rPr>
          <w:color w:val="auto"/>
          <w:highlight w:val="none"/>
        </w:rPr>
      </w:pPr>
    </w:p>
    <w:p w14:paraId="6374A79F">
      <w:pPr>
        <w:pStyle w:val="8"/>
        <w:spacing w:line="260" w:lineRule="auto"/>
        <w:rPr>
          <w:color w:val="auto"/>
          <w:highlight w:val="none"/>
        </w:rPr>
      </w:pPr>
    </w:p>
    <w:p w14:paraId="4013A936">
      <w:pPr>
        <w:pStyle w:val="8"/>
        <w:spacing w:line="260" w:lineRule="auto"/>
        <w:rPr>
          <w:color w:val="auto"/>
          <w:highlight w:val="none"/>
        </w:rPr>
      </w:pPr>
    </w:p>
    <w:p w14:paraId="3AF7D1FF">
      <w:pPr>
        <w:pStyle w:val="8"/>
        <w:spacing w:line="260" w:lineRule="auto"/>
        <w:rPr>
          <w:color w:val="auto"/>
          <w:highlight w:val="none"/>
        </w:rPr>
      </w:pPr>
    </w:p>
    <w:p w14:paraId="5166472E">
      <w:pPr>
        <w:pStyle w:val="8"/>
        <w:spacing w:line="260" w:lineRule="auto"/>
        <w:rPr>
          <w:color w:val="auto"/>
          <w:highlight w:val="none"/>
        </w:rPr>
      </w:pPr>
    </w:p>
    <w:p w14:paraId="02FC1EE6">
      <w:pPr>
        <w:pStyle w:val="8"/>
        <w:spacing w:line="260" w:lineRule="auto"/>
        <w:rPr>
          <w:color w:val="auto"/>
          <w:highlight w:val="none"/>
        </w:rPr>
      </w:pPr>
    </w:p>
    <w:p w14:paraId="35E98914">
      <w:pPr>
        <w:spacing w:before="78" w:line="222" w:lineRule="auto"/>
        <w:ind w:left="1713"/>
        <w:outlineLvl w:val="2"/>
        <w:rPr>
          <w:rFonts w:ascii="黑体" w:hAnsi="黑体" w:eastAsia="黑体" w:cs="黑体"/>
          <w:color w:val="auto"/>
          <w:sz w:val="24"/>
          <w:szCs w:val="24"/>
          <w:highlight w:val="none"/>
        </w:rPr>
      </w:pPr>
      <w:bookmarkStart w:id="206" w:name="bookmark221"/>
      <w:bookmarkEnd w:id="206"/>
      <w:r>
        <w:rPr>
          <w:rFonts w:ascii="黑体" w:hAnsi="黑体" w:eastAsia="黑体" w:cs="黑体"/>
          <w:color w:val="auto"/>
          <w:spacing w:val="-2"/>
          <w:sz w:val="24"/>
          <w:szCs w:val="24"/>
          <w:highlight w:val="none"/>
        </w:rPr>
        <w:t>附表二：招标文件澄清通知</w:t>
      </w:r>
    </w:p>
    <w:p w14:paraId="3A420C7B">
      <w:pPr>
        <w:pStyle w:val="8"/>
        <w:spacing w:line="264" w:lineRule="auto"/>
        <w:rPr>
          <w:color w:val="auto"/>
          <w:highlight w:val="none"/>
        </w:rPr>
      </w:pPr>
    </w:p>
    <w:p w14:paraId="1C0B0FBF">
      <w:pPr>
        <w:pStyle w:val="8"/>
        <w:spacing w:line="264" w:lineRule="auto"/>
        <w:rPr>
          <w:color w:val="auto"/>
          <w:highlight w:val="none"/>
        </w:rPr>
      </w:pPr>
    </w:p>
    <w:p w14:paraId="5D449921">
      <w:pPr>
        <w:pStyle w:val="8"/>
        <w:spacing w:line="265" w:lineRule="auto"/>
        <w:rPr>
          <w:color w:val="auto"/>
          <w:highlight w:val="none"/>
        </w:rPr>
      </w:pPr>
    </w:p>
    <w:p w14:paraId="5A920DEC">
      <w:pPr>
        <w:pStyle w:val="8"/>
        <w:spacing w:line="265" w:lineRule="auto"/>
        <w:rPr>
          <w:color w:val="auto"/>
          <w:highlight w:val="none"/>
        </w:rPr>
      </w:pPr>
    </w:p>
    <w:p w14:paraId="67AD59D8">
      <w:pPr>
        <w:pStyle w:val="8"/>
        <w:spacing w:line="265" w:lineRule="auto"/>
        <w:rPr>
          <w:color w:val="auto"/>
          <w:highlight w:val="none"/>
        </w:rPr>
      </w:pPr>
    </w:p>
    <w:p w14:paraId="23A17214">
      <w:pPr>
        <w:pStyle w:val="8"/>
        <w:spacing w:line="265" w:lineRule="auto"/>
        <w:rPr>
          <w:color w:val="auto"/>
          <w:highlight w:val="none"/>
        </w:rPr>
      </w:pPr>
    </w:p>
    <w:p w14:paraId="49B21AD1">
      <w:pPr>
        <w:spacing w:before="91" w:line="222" w:lineRule="auto"/>
        <w:ind w:left="4736"/>
        <w:rPr>
          <w:rFonts w:ascii="黑体" w:hAnsi="黑体" w:eastAsia="黑体" w:cs="黑体"/>
          <w:color w:val="auto"/>
          <w:sz w:val="28"/>
          <w:szCs w:val="28"/>
          <w:highlight w:val="none"/>
        </w:rPr>
      </w:pPr>
      <w:bookmarkStart w:id="207" w:name="bookmark70"/>
      <w:bookmarkEnd w:id="207"/>
      <w:r>
        <w:rPr>
          <w:rFonts w:ascii="黑体" w:hAnsi="黑体" w:eastAsia="黑体" w:cs="黑体"/>
          <w:color w:val="auto"/>
          <w:spacing w:val="-2"/>
          <w:sz w:val="28"/>
          <w:szCs w:val="28"/>
          <w:highlight w:val="none"/>
        </w:rPr>
        <w:t>招标文件澄清通知</w:t>
      </w:r>
    </w:p>
    <w:p w14:paraId="60174F14">
      <w:pPr>
        <w:pStyle w:val="8"/>
        <w:spacing w:line="444" w:lineRule="auto"/>
        <w:rPr>
          <w:color w:val="auto"/>
          <w:highlight w:val="none"/>
        </w:rPr>
      </w:pPr>
    </w:p>
    <w:p w14:paraId="72287EC6">
      <w:pPr>
        <w:spacing w:before="68" w:line="220" w:lineRule="auto"/>
        <w:ind w:left="7685"/>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编号：</w:t>
      </w:r>
      <w:r>
        <w:rPr>
          <w:rFonts w:ascii="宋体" w:hAnsi="宋体" w:eastAsia="宋体" w:cs="宋体"/>
          <w:color w:val="auto"/>
          <w:sz w:val="21"/>
          <w:szCs w:val="21"/>
          <w:highlight w:val="none"/>
          <w:u w:val="single" w:color="auto"/>
        </w:rPr>
        <w:t xml:space="preserve">            </w:t>
      </w:r>
    </w:p>
    <w:p w14:paraId="4BBC8412">
      <w:pPr>
        <w:pStyle w:val="8"/>
        <w:spacing w:line="427" w:lineRule="auto"/>
        <w:rPr>
          <w:color w:val="auto"/>
          <w:highlight w:val="none"/>
        </w:rPr>
      </w:pPr>
    </w:p>
    <w:p w14:paraId="3D2F6428">
      <w:pPr>
        <w:spacing w:before="68" w:line="221" w:lineRule="auto"/>
        <w:ind w:left="1701"/>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各投标人：</w:t>
      </w:r>
    </w:p>
    <w:p w14:paraId="1ED60538">
      <w:pPr>
        <w:spacing w:before="308" w:line="220" w:lineRule="auto"/>
        <w:ind w:left="2120"/>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经研究，对</w:t>
      </w:r>
      <w:r>
        <w:rPr>
          <w:rFonts w:ascii="宋体" w:hAnsi="宋体" w:eastAsia="宋体" w:cs="宋体"/>
          <w:color w:val="auto"/>
          <w:spacing w:val="-88"/>
          <w:sz w:val="21"/>
          <w:szCs w:val="21"/>
          <w:highlight w:val="none"/>
        </w:rPr>
        <w:t xml:space="preserve"> </w:t>
      </w:r>
      <w:r>
        <w:rPr>
          <w:rFonts w:ascii="宋体" w:hAnsi="宋体" w:eastAsia="宋体" w:cs="宋体"/>
          <w:color w:val="auto"/>
          <w:spacing w:val="8"/>
          <w:sz w:val="21"/>
          <w:szCs w:val="21"/>
          <w:highlight w:val="none"/>
          <w:u w:val="single" w:color="auto"/>
        </w:rPr>
        <w:t xml:space="preserve">                               </w:t>
      </w:r>
      <w:r>
        <w:rPr>
          <w:rFonts w:ascii="宋体" w:hAnsi="宋体" w:eastAsia="宋体" w:cs="宋体"/>
          <w:color w:val="auto"/>
          <w:spacing w:val="8"/>
          <w:sz w:val="21"/>
          <w:szCs w:val="21"/>
          <w:highlight w:val="none"/>
        </w:rPr>
        <w:t>（标段名称）项目（标段唯一</w:t>
      </w:r>
      <w:r>
        <w:rPr>
          <w:rFonts w:ascii="宋体" w:hAnsi="宋体" w:eastAsia="宋体" w:cs="宋体"/>
          <w:color w:val="auto"/>
          <w:sz w:val="21"/>
          <w:szCs w:val="21"/>
          <w:highlight w:val="none"/>
        </w:rPr>
        <w:t>标识</w:t>
      </w:r>
    </w:p>
    <w:p w14:paraId="714B97BE">
      <w:pPr>
        <w:pStyle w:val="8"/>
        <w:rPr>
          <w:color w:val="auto"/>
          <w:highlight w:val="none"/>
        </w:rPr>
      </w:pPr>
    </w:p>
    <w:p w14:paraId="45BA5BCA">
      <w:pPr>
        <w:spacing w:before="69" w:line="220" w:lineRule="auto"/>
        <w:ind w:left="1698"/>
        <w:rPr>
          <w:rFonts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lang w:val="en-US" w:eastAsia="zh-CN"/>
        </w:rPr>
        <w:t>代</w:t>
      </w:r>
      <w:r>
        <w:rPr>
          <w:rFonts w:ascii="宋体" w:hAnsi="宋体" w:eastAsia="宋体" w:cs="宋体"/>
          <w:color w:val="auto"/>
          <w:spacing w:val="-4"/>
          <w:sz w:val="21"/>
          <w:szCs w:val="21"/>
          <w:highlight w:val="none"/>
        </w:rPr>
        <w:t>码</w:t>
      </w:r>
      <w:r>
        <w:rPr>
          <w:rFonts w:ascii="宋体" w:hAnsi="宋体" w:eastAsia="宋体" w:cs="宋体"/>
          <w:color w:val="auto"/>
          <w:spacing w:val="-3"/>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
          <w:sz w:val="21"/>
          <w:szCs w:val="21"/>
          <w:highlight w:val="none"/>
        </w:rPr>
        <w:t xml:space="preserve"> </w:t>
      </w:r>
      <w:r>
        <w:rPr>
          <w:rFonts w:ascii="宋体" w:hAnsi="宋体" w:eastAsia="宋体" w:cs="宋体"/>
          <w:color w:val="auto"/>
          <w:spacing w:val="-3"/>
          <w:sz w:val="21"/>
          <w:szCs w:val="21"/>
          <w:highlight w:val="none"/>
        </w:rPr>
        <w:t>）</w:t>
      </w:r>
      <w:r>
        <w:rPr>
          <w:rFonts w:ascii="宋体" w:hAnsi="宋体" w:eastAsia="宋体" w:cs="宋体"/>
          <w:color w:val="auto"/>
          <w:spacing w:val="-4"/>
          <w:sz w:val="21"/>
          <w:szCs w:val="21"/>
          <w:highlight w:val="none"/>
        </w:rPr>
        <w:t>招标文件，作如下澄清：</w:t>
      </w:r>
    </w:p>
    <w:p w14:paraId="6DC9FDD7">
      <w:pPr>
        <w:pStyle w:val="8"/>
        <w:rPr>
          <w:color w:val="auto"/>
          <w:highlight w:val="none"/>
        </w:rPr>
      </w:pPr>
    </w:p>
    <w:p w14:paraId="5C760C70">
      <w:pPr>
        <w:spacing w:before="68" w:line="236" w:lineRule="auto"/>
        <w:ind w:left="2135"/>
        <w:rPr>
          <w:rFonts w:ascii="宋体" w:hAnsi="宋体" w:eastAsia="宋体" w:cs="宋体"/>
          <w:color w:val="auto"/>
          <w:sz w:val="21"/>
          <w:szCs w:val="21"/>
          <w:highlight w:val="none"/>
        </w:rPr>
      </w:pPr>
      <w:r>
        <w:rPr>
          <w:rFonts w:ascii="Times New Roman" w:hAnsi="Times New Roman" w:eastAsia="Times New Roman" w:cs="Times New Roman"/>
          <w:color w:val="auto"/>
          <w:spacing w:val="-7"/>
          <w:sz w:val="21"/>
          <w:szCs w:val="21"/>
          <w:highlight w:val="none"/>
        </w:rPr>
        <w:t>1.</w:t>
      </w:r>
      <w:r>
        <w:rPr>
          <w:rFonts w:ascii="宋体" w:hAnsi="宋体" w:eastAsia="宋体" w:cs="宋体"/>
          <w:color w:val="auto"/>
          <w:spacing w:val="-7"/>
          <w:sz w:val="21"/>
          <w:szCs w:val="21"/>
          <w:highlight w:val="none"/>
        </w:rPr>
        <w:t>……</w:t>
      </w:r>
    </w:p>
    <w:p w14:paraId="636B72FE">
      <w:pPr>
        <w:spacing w:before="291" w:line="236" w:lineRule="auto"/>
        <w:ind w:left="2115"/>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2.</w:t>
      </w:r>
      <w:r>
        <w:rPr>
          <w:rFonts w:ascii="宋体" w:hAnsi="宋体" w:eastAsia="宋体" w:cs="宋体"/>
          <w:color w:val="auto"/>
          <w:spacing w:val="-2"/>
          <w:sz w:val="21"/>
          <w:szCs w:val="21"/>
          <w:highlight w:val="none"/>
        </w:rPr>
        <w:t>……</w:t>
      </w:r>
    </w:p>
    <w:p w14:paraId="310AB86E">
      <w:pPr>
        <w:spacing w:before="291" w:line="332" w:lineRule="exact"/>
        <w:ind w:left="2132"/>
        <w:rPr>
          <w:rFonts w:ascii="宋体" w:hAnsi="宋体" w:eastAsia="宋体" w:cs="宋体"/>
          <w:color w:val="auto"/>
          <w:sz w:val="21"/>
          <w:szCs w:val="21"/>
          <w:highlight w:val="none"/>
        </w:rPr>
      </w:pPr>
      <w:r>
        <w:rPr>
          <w:rFonts w:ascii="宋体" w:hAnsi="宋体" w:eastAsia="宋体" w:cs="宋体"/>
          <w:color w:val="auto"/>
          <w:spacing w:val="-6"/>
          <w:position w:val="2"/>
          <w:sz w:val="21"/>
          <w:szCs w:val="21"/>
          <w:highlight w:val="none"/>
        </w:rPr>
        <w:t>……</w:t>
      </w:r>
    </w:p>
    <w:p w14:paraId="359FA1DC">
      <w:pPr>
        <w:pStyle w:val="8"/>
        <w:spacing w:line="268" w:lineRule="auto"/>
        <w:rPr>
          <w:color w:val="auto"/>
          <w:highlight w:val="none"/>
        </w:rPr>
      </w:pPr>
    </w:p>
    <w:p w14:paraId="22580923">
      <w:pPr>
        <w:pStyle w:val="8"/>
        <w:spacing w:line="269" w:lineRule="auto"/>
        <w:rPr>
          <w:color w:val="auto"/>
          <w:highlight w:val="none"/>
        </w:rPr>
      </w:pPr>
    </w:p>
    <w:p w14:paraId="7DB398CC">
      <w:pPr>
        <w:pStyle w:val="8"/>
        <w:spacing w:line="269" w:lineRule="auto"/>
        <w:rPr>
          <w:color w:val="auto"/>
          <w:highlight w:val="none"/>
        </w:rPr>
      </w:pPr>
    </w:p>
    <w:p w14:paraId="51201D23">
      <w:pPr>
        <w:pStyle w:val="8"/>
        <w:spacing w:line="269" w:lineRule="auto"/>
        <w:rPr>
          <w:color w:val="auto"/>
          <w:highlight w:val="none"/>
        </w:rPr>
      </w:pPr>
    </w:p>
    <w:p w14:paraId="121085F6">
      <w:pPr>
        <w:pStyle w:val="8"/>
        <w:spacing w:line="269" w:lineRule="auto"/>
        <w:rPr>
          <w:color w:val="auto"/>
          <w:highlight w:val="none"/>
        </w:rPr>
      </w:pPr>
    </w:p>
    <w:p w14:paraId="6AB8A35E">
      <w:pPr>
        <w:pStyle w:val="8"/>
        <w:spacing w:line="269" w:lineRule="auto"/>
        <w:rPr>
          <w:color w:val="auto"/>
          <w:highlight w:val="none"/>
        </w:rPr>
      </w:pPr>
    </w:p>
    <w:p w14:paraId="311F5D1C">
      <w:pPr>
        <w:pStyle w:val="8"/>
        <w:spacing w:line="269" w:lineRule="auto"/>
        <w:rPr>
          <w:color w:val="auto"/>
          <w:highlight w:val="none"/>
        </w:rPr>
      </w:pPr>
    </w:p>
    <w:p w14:paraId="2576CFFC">
      <w:pPr>
        <w:pStyle w:val="8"/>
        <w:spacing w:line="269" w:lineRule="auto"/>
        <w:rPr>
          <w:color w:val="auto"/>
          <w:highlight w:val="none"/>
        </w:rPr>
      </w:pPr>
    </w:p>
    <w:p w14:paraId="176D35C6">
      <w:pPr>
        <w:spacing w:before="69" w:line="220" w:lineRule="auto"/>
        <w:ind w:left="5917"/>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招标人</w:t>
      </w:r>
      <w:r>
        <w:rPr>
          <w:rFonts w:ascii="宋体" w:hAnsi="宋体" w:eastAsia="宋体" w:cs="宋体"/>
          <w:color w:val="auto"/>
          <w:spacing w:val="-3"/>
          <w:sz w:val="21"/>
          <w:szCs w:val="21"/>
          <w:highlight w:val="none"/>
        </w:rPr>
        <w:t>：</w:t>
      </w:r>
      <w:r>
        <w:rPr>
          <w:rFonts w:ascii="宋体" w:hAnsi="宋体" w:eastAsia="宋体" w:cs="宋体"/>
          <w:color w:val="auto"/>
          <w:spacing w:val="6"/>
          <w:sz w:val="21"/>
          <w:szCs w:val="21"/>
          <w:highlight w:val="none"/>
          <w:u w:val="single" w:color="auto"/>
        </w:rPr>
        <w:t xml:space="preserve">                 </w:t>
      </w:r>
      <w:r>
        <w:rPr>
          <w:rFonts w:ascii="宋体" w:hAnsi="宋体" w:eastAsia="宋体" w:cs="宋体"/>
          <w:color w:val="auto"/>
          <w:spacing w:val="3"/>
          <w:sz w:val="21"/>
          <w:szCs w:val="21"/>
          <w:highlight w:val="none"/>
        </w:rPr>
        <w:t xml:space="preserve"> </w:t>
      </w:r>
      <w:r>
        <w:rPr>
          <w:rFonts w:ascii="宋体" w:hAnsi="宋体" w:eastAsia="宋体" w:cs="宋体"/>
          <w:color w:val="auto"/>
          <w:spacing w:val="-3"/>
          <w:sz w:val="21"/>
          <w:szCs w:val="21"/>
          <w:highlight w:val="none"/>
        </w:rPr>
        <w:t>（</w:t>
      </w:r>
      <w:r>
        <w:rPr>
          <w:rFonts w:ascii="宋体" w:hAnsi="宋体" w:eastAsia="宋体" w:cs="宋体"/>
          <w:color w:val="auto"/>
          <w:spacing w:val="-2"/>
          <w:sz w:val="21"/>
          <w:szCs w:val="21"/>
          <w:highlight w:val="none"/>
        </w:rPr>
        <w:t>盖单位章）</w:t>
      </w:r>
    </w:p>
    <w:p w14:paraId="59D13127">
      <w:pPr>
        <w:pStyle w:val="8"/>
        <w:spacing w:line="248" w:lineRule="auto"/>
        <w:rPr>
          <w:color w:val="auto"/>
          <w:highlight w:val="none"/>
        </w:rPr>
      </w:pPr>
    </w:p>
    <w:p w14:paraId="05CC2A1C">
      <w:pPr>
        <w:pStyle w:val="8"/>
        <w:spacing w:line="248" w:lineRule="auto"/>
        <w:rPr>
          <w:color w:val="auto"/>
          <w:highlight w:val="none"/>
        </w:rPr>
      </w:pPr>
    </w:p>
    <w:p w14:paraId="46DB3F9A">
      <w:pPr>
        <w:pStyle w:val="8"/>
        <w:spacing w:line="248" w:lineRule="auto"/>
        <w:rPr>
          <w:color w:val="auto"/>
          <w:highlight w:val="none"/>
        </w:rPr>
      </w:pPr>
    </w:p>
    <w:p w14:paraId="044E7982">
      <w:pPr>
        <w:tabs>
          <w:tab w:val="left" w:pos="8515"/>
        </w:tabs>
        <w:spacing w:before="69" w:line="220" w:lineRule="auto"/>
        <w:ind w:left="7571"/>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96"/>
          <w:sz w:val="21"/>
          <w:szCs w:val="21"/>
          <w:highlight w:val="none"/>
        </w:rPr>
        <w:t xml:space="preserve"> </w:t>
      </w:r>
      <w:r>
        <w:rPr>
          <w:rFonts w:ascii="宋体" w:hAnsi="宋体" w:eastAsia="宋体" w:cs="宋体"/>
          <w:color w:val="auto"/>
          <w:spacing w:val="-8"/>
          <w:sz w:val="21"/>
          <w:szCs w:val="21"/>
          <w:highlight w:val="none"/>
        </w:rPr>
        <w:t>年</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91"/>
          <w:sz w:val="21"/>
          <w:szCs w:val="21"/>
          <w:highlight w:val="none"/>
        </w:rPr>
        <w:t xml:space="preserve"> </w:t>
      </w:r>
      <w:r>
        <w:rPr>
          <w:rFonts w:ascii="宋体" w:hAnsi="宋体" w:eastAsia="宋体" w:cs="宋体"/>
          <w:color w:val="auto"/>
          <w:spacing w:val="-8"/>
          <w:sz w:val="21"/>
          <w:szCs w:val="21"/>
          <w:highlight w:val="none"/>
        </w:rPr>
        <w:t>月</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61"/>
          <w:sz w:val="21"/>
          <w:szCs w:val="21"/>
          <w:highlight w:val="none"/>
        </w:rPr>
        <w:t xml:space="preserve"> </w:t>
      </w:r>
      <w:r>
        <w:rPr>
          <w:rFonts w:ascii="宋体" w:hAnsi="宋体" w:eastAsia="宋体" w:cs="宋体"/>
          <w:color w:val="auto"/>
          <w:spacing w:val="-8"/>
          <w:sz w:val="21"/>
          <w:szCs w:val="21"/>
          <w:highlight w:val="none"/>
        </w:rPr>
        <w:t>日</w:t>
      </w:r>
    </w:p>
    <w:p w14:paraId="0427214E">
      <w:pPr>
        <w:spacing w:line="220" w:lineRule="auto"/>
        <w:rPr>
          <w:rFonts w:ascii="宋体" w:hAnsi="宋体" w:eastAsia="宋体" w:cs="宋体"/>
          <w:color w:val="auto"/>
          <w:sz w:val="21"/>
          <w:szCs w:val="21"/>
          <w:highlight w:val="none"/>
        </w:rPr>
        <w:sectPr>
          <w:footerReference r:id="rId37" w:type="default"/>
          <w:pgSz w:w="11906" w:h="16839"/>
          <w:pgMar w:top="400" w:right="0" w:bottom="1006" w:left="105" w:header="0" w:footer="846" w:gutter="0"/>
          <w:pgNumType w:fmt="decimal"/>
          <w:cols w:space="720" w:num="1"/>
        </w:sectPr>
      </w:pPr>
    </w:p>
    <w:p w14:paraId="469944BE">
      <w:pPr>
        <w:pStyle w:val="8"/>
        <w:spacing w:line="250" w:lineRule="auto"/>
        <w:rPr>
          <w:color w:val="auto"/>
          <w:highlight w:val="none"/>
        </w:rPr>
      </w:pPr>
    </w:p>
    <w:p w14:paraId="0982BAD3">
      <w:pPr>
        <w:pStyle w:val="8"/>
        <w:spacing w:line="250" w:lineRule="auto"/>
        <w:rPr>
          <w:color w:val="auto"/>
          <w:highlight w:val="none"/>
        </w:rPr>
      </w:pPr>
    </w:p>
    <w:p w14:paraId="7D23E863">
      <w:pPr>
        <w:pStyle w:val="8"/>
        <w:spacing w:line="250" w:lineRule="auto"/>
        <w:rPr>
          <w:color w:val="auto"/>
          <w:highlight w:val="none"/>
        </w:rPr>
      </w:pPr>
    </w:p>
    <w:p w14:paraId="0FF33637">
      <w:pPr>
        <w:pStyle w:val="8"/>
        <w:spacing w:line="250" w:lineRule="auto"/>
        <w:rPr>
          <w:color w:val="auto"/>
          <w:highlight w:val="none"/>
        </w:rPr>
      </w:pPr>
    </w:p>
    <w:p w14:paraId="1EE1319B">
      <w:pPr>
        <w:pStyle w:val="8"/>
        <w:spacing w:line="251" w:lineRule="auto"/>
        <w:rPr>
          <w:color w:val="auto"/>
          <w:highlight w:val="none"/>
        </w:rPr>
      </w:pPr>
    </w:p>
    <w:p w14:paraId="698F9FD3">
      <w:pPr>
        <w:spacing w:before="78" w:line="222" w:lineRule="auto"/>
        <w:ind w:left="1713"/>
        <w:outlineLvl w:val="2"/>
        <w:rPr>
          <w:rFonts w:ascii="黑体" w:hAnsi="黑体" w:eastAsia="黑体" w:cs="黑体"/>
          <w:color w:val="auto"/>
          <w:sz w:val="24"/>
          <w:szCs w:val="24"/>
          <w:highlight w:val="none"/>
        </w:rPr>
      </w:pPr>
      <w:bookmarkStart w:id="208" w:name="bookmark222"/>
      <w:bookmarkEnd w:id="208"/>
      <w:r>
        <w:rPr>
          <w:rFonts w:ascii="黑体" w:hAnsi="黑体" w:eastAsia="黑体" w:cs="黑体"/>
          <w:color w:val="auto"/>
          <w:spacing w:val="-2"/>
          <w:sz w:val="24"/>
          <w:szCs w:val="24"/>
          <w:highlight w:val="none"/>
        </w:rPr>
        <w:t>附表三：招标文件修改通知</w:t>
      </w:r>
    </w:p>
    <w:p w14:paraId="620018E5">
      <w:pPr>
        <w:pStyle w:val="8"/>
        <w:spacing w:line="264" w:lineRule="auto"/>
        <w:rPr>
          <w:color w:val="auto"/>
          <w:highlight w:val="none"/>
        </w:rPr>
      </w:pPr>
    </w:p>
    <w:p w14:paraId="5EBE2055">
      <w:pPr>
        <w:pStyle w:val="8"/>
        <w:spacing w:line="264" w:lineRule="auto"/>
        <w:rPr>
          <w:color w:val="auto"/>
          <w:highlight w:val="none"/>
        </w:rPr>
      </w:pPr>
    </w:p>
    <w:p w14:paraId="0119B708">
      <w:pPr>
        <w:pStyle w:val="8"/>
        <w:spacing w:line="265" w:lineRule="auto"/>
        <w:rPr>
          <w:color w:val="auto"/>
          <w:highlight w:val="none"/>
        </w:rPr>
      </w:pPr>
    </w:p>
    <w:p w14:paraId="49D7C59D">
      <w:pPr>
        <w:pStyle w:val="8"/>
        <w:spacing w:line="265" w:lineRule="auto"/>
        <w:rPr>
          <w:color w:val="auto"/>
          <w:highlight w:val="none"/>
        </w:rPr>
      </w:pPr>
    </w:p>
    <w:p w14:paraId="498927DE">
      <w:pPr>
        <w:pStyle w:val="8"/>
        <w:spacing w:line="265" w:lineRule="auto"/>
        <w:rPr>
          <w:color w:val="auto"/>
          <w:highlight w:val="none"/>
        </w:rPr>
      </w:pPr>
    </w:p>
    <w:p w14:paraId="0A105999">
      <w:pPr>
        <w:pStyle w:val="8"/>
        <w:spacing w:line="265" w:lineRule="auto"/>
        <w:rPr>
          <w:color w:val="auto"/>
          <w:highlight w:val="none"/>
        </w:rPr>
      </w:pPr>
    </w:p>
    <w:p w14:paraId="46E56303">
      <w:pPr>
        <w:spacing w:before="91" w:line="222" w:lineRule="auto"/>
        <w:ind w:left="4736"/>
        <w:rPr>
          <w:rFonts w:ascii="黑体" w:hAnsi="黑体" w:eastAsia="黑体" w:cs="黑体"/>
          <w:color w:val="auto"/>
          <w:sz w:val="28"/>
          <w:szCs w:val="28"/>
          <w:highlight w:val="none"/>
        </w:rPr>
      </w:pPr>
      <w:bookmarkStart w:id="209" w:name="bookmark71"/>
      <w:bookmarkEnd w:id="209"/>
      <w:r>
        <w:rPr>
          <w:rFonts w:ascii="黑体" w:hAnsi="黑体" w:eastAsia="黑体" w:cs="黑体"/>
          <w:color w:val="auto"/>
          <w:spacing w:val="-2"/>
          <w:sz w:val="28"/>
          <w:szCs w:val="28"/>
          <w:highlight w:val="none"/>
        </w:rPr>
        <w:t>招标文件修改通知</w:t>
      </w:r>
    </w:p>
    <w:p w14:paraId="6025AC9F">
      <w:pPr>
        <w:pStyle w:val="8"/>
        <w:spacing w:line="444" w:lineRule="auto"/>
        <w:rPr>
          <w:color w:val="auto"/>
          <w:highlight w:val="none"/>
        </w:rPr>
      </w:pPr>
    </w:p>
    <w:p w14:paraId="3524868A">
      <w:pPr>
        <w:spacing w:before="68" w:line="220" w:lineRule="auto"/>
        <w:ind w:left="7685"/>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编号：</w:t>
      </w:r>
      <w:r>
        <w:rPr>
          <w:rFonts w:ascii="宋体" w:hAnsi="宋体" w:eastAsia="宋体" w:cs="宋体"/>
          <w:color w:val="auto"/>
          <w:sz w:val="21"/>
          <w:szCs w:val="21"/>
          <w:highlight w:val="none"/>
          <w:u w:val="single" w:color="auto"/>
        </w:rPr>
        <w:t xml:space="preserve">            </w:t>
      </w:r>
    </w:p>
    <w:p w14:paraId="6A3441CF">
      <w:pPr>
        <w:pStyle w:val="8"/>
        <w:spacing w:line="427" w:lineRule="auto"/>
        <w:rPr>
          <w:color w:val="auto"/>
          <w:highlight w:val="none"/>
        </w:rPr>
      </w:pPr>
    </w:p>
    <w:p w14:paraId="1C88204F">
      <w:pPr>
        <w:spacing w:before="68" w:line="221" w:lineRule="auto"/>
        <w:ind w:left="1701"/>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各投标人：</w:t>
      </w:r>
    </w:p>
    <w:p w14:paraId="6C430701">
      <w:pPr>
        <w:spacing w:before="308" w:line="220" w:lineRule="auto"/>
        <w:ind w:left="2120"/>
        <w:rPr>
          <w:rFonts w:hint="eastAsia" w:eastAsia="宋体"/>
          <w:color w:val="auto"/>
          <w:highlight w:val="none"/>
          <w:lang w:val="en-US" w:eastAsia="zh-CN"/>
        </w:rPr>
      </w:pPr>
      <w:r>
        <w:rPr>
          <w:rFonts w:ascii="宋体" w:hAnsi="宋体" w:eastAsia="宋体" w:cs="宋体"/>
          <w:color w:val="auto"/>
          <w:sz w:val="21"/>
          <w:szCs w:val="21"/>
          <w:highlight w:val="none"/>
        </w:rPr>
        <w:t xml:space="preserve">经研究，对 </w:t>
      </w:r>
      <w:r>
        <w:rPr>
          <w:rFonts w:ascii="宋体" w:hAnsi="宋体" w:eastAsia="宋体" w:cs="宋体"/>
          <w:color w:val="auto"/>
          <w:sz w:val="21"/>
          <w:szCs w:val="21"/>
          <w:highlight w:val="none"/>
          <w:u w:val="single" w:color="auto"/>
        </w:rPr>
        <w:t xml:space="preserve">                                   </w:t>
      </w:r>
      <w:r>
        <w:rPr>
          <w:rFonts w:ascii="宋体" w:hAnsi="宋体" w:eastAsia="宋体" w:cs="宋体"/>
          <w:color w:val="auto"/>
          <w:sz w:val="21"/>
          <w:szCs w:val="21"/>
          <w:highlight w:val="none"/>
        </w:rPr>
        <w:t xml:space="preserve"> （标段名称）项目（标段唯一</w:t>
      </w:r>
      <w:r>
        <w:rPr>
          <w:rFonts w:hint="eastAsia" w:ascii="宋体" w:hAnsi="宋体" w:eastAsia="宋体" w:cs="宋体"/>
          <w:color w:val="auto"/>
          <w:sz w:val="21"/>
          <w:szCs w:val="21"/>
          <w:highlight w:val="none"/>
          <w:lang w:val="en-US" w:eastAsia="zh-CN"/>
        </w:rPr>
        <w:t>标识</w:t>
      </w:r>
    </w:p>
    <w:p w14:paraId="556D3765">
      <w:pPr>
        <w:spacing w:before="69" w:line="220" w:lineRule="auto"/>
        <w:ind w:left="1700"/>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码</w:t>
      </w:r>
      <w:r>
        <w:rPr>
          <w:rFonts w:ascii="宋体" w:hAnsi="宋体" w:eastAsia="宋体" w:cs="宋体"/>
          <w:color w:val="auto"/>
          <w:spacing w:val="-2"/>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w:t>
      </w:r>
      <w:r>
        <w:rPr>
          <w:rFonts w:ascii="宋体" w:hAnsi="宋体" w:eastAsia="宋体" w:cs="宋体"/>
          <w:color w:val="auto"/>
          <w:spacing w:val="-4"/>
          <w:sz w:val="21"/>
          <w:szCs w:val="21"/>
          <w:highlight w:val="none"/>
        </w:rPr>
        <w:t>招标文件，作如下修改：</w:t>
      </w:r>
    </w:p>
    <w:p w14:paraId="3F831B9F">
      <w:pPr>
        <w:pStyle w:val="8"/>
        <w:rPr>
          <w:color w:val="auto"/>
          <w:highlight w:val="none"/>
        </w:rPr>
      </w:pPr>
    </w:p>
    <w:p w14:paraId="28FE285D">
      <w:pPr>
        <w:spacing w:before="68" w:line="236" w:lineRule="auto"/>
        <w:ind w:left="2135"/>
        <w:rPr>
          <w:rFonts w:ascii="宋体" w:hAnsi="宋体" w:eastAsia="宋体" w:cs="宋体"/>
          <w:color w:val="auto"/>
          <w:sz w:val="21"/>
          <w:szCs w:val="21"/>
          <w:highlight w:val="none"/>
        </w:rPr>
      </w:pPr>
      <w:r>
        <w:rPr>
          <w:rFonts w:ascii="Times New Roman" w:hAnsi="Times New Roman" w:eastAsia="Times New Roman" w:cs="Times New Roman"/>
          <w:color w:val="auto"/>
          <w:spacing w:val="-7"/>
          <w:sz w:val="21"/>
          <w:szCs w:val="21"/>
          <w:highlight w:val="none"/>
        </w:rPr>
        <w:t>1.</w:t>
      </w:r>
      <w:r>
        <w:rPr>
          <w:rFonts w:ascii="宋体" w:hAnsi="宋体" w:eastAsia="宋体" w:cs="宋体"/>
          <w:color w:val="auto"/>
          <w:spacing w:val="-7"/>
          <w:sz w:val="21"/>
          <w:szCs w:val="21"/>
          <w:highlight w:val="none"/>
        </w:rPr>
        <w:t>……</w:t>
      </w:r>
    </w:p>
    <w:p w14:paraId="38DC9439">
      <w:pPr>
        <w:spacing w:before="291" w:line="236" w:lineRule="auto"/>
        <w:ind w:left="2115"/>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2.</w:t>
      </w:r>
      <w:r>
        <w:rPr>
          <w:rFonts w:ascii="宋体" w:hAnsi="宋体" w:eastAsia="宋体" w:cs="宋体"/>
          <w:color w:val="auto"/>
          <w:spacing w:val="-2"/>
          <w:sz w:val="21"/>
          <w:szCs w:val="21"/>
          <w:highlight w:val="none"/>
        </w:rPr>
        <w:t>……</w:t>
      </w:r>
    </w:p>
    <w:p w14:paraId="650E3382">
      <w:pPr>
        <w:spacing w:before="291" w:line="332" w:lineRule="exact"/>
        <w:ind w:left="2132"/>
        <w:rPr>
          <w:rFonts w:ascii="宋体" w:hAnsi="宋体" w:eastAsia="宋体" w:cs="宋体"/>
          <w:color w:val="auto"/>
          <w:sz w:val="21"/>
          <w:szCs w:val="21"/>
          <w:highlight w:val="none"/>
        </w:rPr>
      </w:pPr>
      <w:r>
        <w:rPr>
          <w:rFonts w:ascii="宋体" w:hAnsi="宋体" w:eastAsia="宋体" w:cs="宋体"/>
          <w:color w:val="auto"/>
          <w:spacing w:val="-6"/>
          <w:position w:val="2"/>
          <w:sz w:val="21"/>
          <w:szCs w:val="21"/>
          <w:highlight w:val="none"/>
        </w:rPr>
        <w:t>……</w:t>
      </w:r>
    </w:p>
    <w:p w14:paraId="6D93BB16">
      <w:pPr>
        <w:pStyle w:val="8"/>
        <w:spacing w:line="268" w:lineRule="auto"/>
        <w:rPr>
          <w:color w:val="auto"/>
          <w:highlight w:val="none"/>
        </w:rPr>
      </w:pPr>
    </w:p>
    <w:p w14:paraId="22A8951D">
      <w:pPr>
        <w:pStyle w:val="8"/>
        <w:spacing w:line="269" w:lineRule="auto"/>
        <w:rPr>
          <w:color w:val="auto"/>
          <w:highlight w:val="none"/>
        </w:rPr>
      </w:pPr>
    </w:p>
    <w:p w14:paraId="08D87107">
      <w:pPr>
        <w:pStyle w:val="8"/>
        <w:spacing w:line="269" w:lineRule="auto"/>
        <w:rPr>
          <w:color w:val="auto"/>
          <w:highlight w:val="none"/>
        </w:rPr>
      </w:pPr>
    </w:p>
    <w:p w14:paraId="6A8EFB2B">
      <w:pPr>
        <w:pStyle w:val="8"/>
        <w:spacing w:line="269" w:lineRule="auto"/>
        <w:rPr>
          <w:color w:val="auto"/>
          <w:highlight w:val="none"/>
        </w:rPr>
      </w:pPr>
    </w:p>
    <w:p w14:paraId="5394F76A">
      <w:pPr>
        <w:pStyle w:val="8"/>
        <w:spacing w:line="269" w:lineRule="auto"/>
        <w:rPr>
          <w:color w:val="auto"/>
          <w:highlight w:val="none"/>
        </w:rPr>
      </w:pPr>
    </w:p>
    <w:p w14:paraId="5B2E9644">
      <w:pPr>
        <w:pStyle w:val="8"/>
        <w:spacing w:line="269" w:lineRule="auto"/>
        <w:rPr>
          <w:color w:val="auto"/>
          <w:highlight w:val="none"/>
        </w:rPr>
      </w:pPr>
    </w:p>
    <w:p w14:paraId="67E78A62">
      <w:pPr>
        <w:pStyle w:val="8"/>
        <w:spacing w:line="269" w:lineRule="auto"/>
        <w:rPr>
          <w:color w:val="auto"/>
          <w:highlight w:val="none"/>
        </w:rPr>
      </w:pPr>
    </w:p>
    <w:p w14:paraId="1C062CCB">
      <w:pPr>
        <w:pStyle w:val="8"/>
        <w:spacing w:line="269" w:lineRule="auto"/>
        <w:rPr>
          <w:color w:val="auto"/>
          <w:highlight w:val="none"/>
        </w:rPr>
      </w:pPr>
    </w:p>
    <w:p w14:paraId="239176BD">
      <w:pPr>
        <w:spacing w:before="69" w:line="220" w:lineRule="auto"/>
        <w:ind w:left="5917"/>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招标人</w:t>
      </w:r>
      <w:r>
        <w:rPr>
          <w:rFonts w:ascii="宋体" w:hAnsi="宋体" w:eastAsia="宋体" w:cs="宋体"/>
          <w:color w:val="auto"/>
          <w:spacing w:val="-3"/>
          <w:sz w:val="21"/>
          <w:szCs w:val="21"/>
          <w:highlight w:val="none"/>
        </w:rPr>
        <w:t>：</w:t>
      </w:r>
      <w:r>
        <w:rPr>
          <w:rFonts w:ascii="宋体" w:hAnsi="宋体" w:eastAsia="宋体" w:cs="宋体"/>
          <w:color w:val="auto"/>
          <w:spacing w:val="6"/>
          <w:sz w:val="21"/>
          <w:szCs w:val="21"/>
          <w:highlight w:val="none"/>
          <w:u w:val="single" w:color="auto"/>
        </w:rPr>
        <w:t xml:space="preserve">                 </w:t>
      </w:r>
      <w:r>
        <w:rPr>
          <w:rFonts w:ascii="宋体" w:hAnsi="宋体" w:eastAsia="宋体" w:cs="宋体"/>
          <w:color w:val="auto"/>
          <w:spacing w:val="3"/>
          <w:sz w:val="21"/>
          <w:szCs w:val="21"/>
          <w:highlight w:val="none"/>
        </w:rPr>
        <w:t xml:space="preserve"> </w:t>
      </w:r>
      <w:r>
        <w:rPr>
          <w:rFonts w:ascii="宋体" w:hAnsi="宋体" w:eastAsia="宋体" w:cs="宋体"/>
          <w:color w:val="auto"/>
          <w:spacing w:val="-3"/>
          <w:sz w:val="21"/>
          <w:szCs w:val="21"/>
          <w:highlight w:val="none"/>
        </w:rPr>
        <w:t>（</w:t>
      </w:r>
      <w:r>
        <w:rPr>
          <w:rFonts w:ascii="宋体" w:hAnsi="宋体" w:eastAsia="宋体" w:cs="宋体"/>
          <w:color w:val="auto"/>
          <w:spacing w:val="-2"/>
          <w:sz w:val="21"/>
          <w:szCs w:val="21"/>
          <w:highlight w:val="none"/>
        </w:rPr>
        <w:t>盖单位章）</w:t>
      </w:r>
    </w:p>
    <w:p w14:paraId="45EF500D">
      <w:pPr>
        <w:pStyle w:val="8"/>
        <w:spacing w:line="248" w:lineRule="auto"/>
        <w:rPr>
          <w:color w:val="auto"/>
          <w:highlight w:val="none"/>
        </w:rPr>
      </w:pPr>
    </w:p>
    <w:p w14:paraId="4F85305A">
      <w:pPr>
        <w:pStyle w:val="8"/>
        <w:spacing w:line="248" w:lineRule="auto"/>
        <w:rPr>
          <w:color w:val="auto"/>
          <w:highlight w:val="none"/>
        </w:rPr>
      </w:pPr>
    </w:p>
    <w:p w14:paraId="6E979BBD">
      <w:pPr>
        <w:pStyle w:val="8"/>
        <w:spacing w:line="248" w:lineRule="auto"/>
        <w:rPr>
          <w:color w:val="auto"/>
          <w:highlight w:val="none"/>
        </w:rPr>
      </w:pPr>
    </w:p>
    <w:p w14:paraId="1D655371">
      <w:pPr>
        <w:tabs>
          <w:tab w:val="left" w:pos="8410"/>
        </w:tabs>
        <w:spacing w:before="69" w:line="220" w:lineRule="auto"/>
        <w:ind w:left="7466"/>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96"/>
          <w:sz w:val="21"/>
          <w:szCs w:val="21"/>
          <w:highlight w:val="none"/>
        </w:rPr>
        <w:t xml:space="preserve"> </w:t>
      </w:r>
      <w:r>
        <w:rPr>
          <w:rFonts w:ascii="宋体" w:hAnsi="宋体" w:eastAsia="宋体" w:cs="宋体"/>
          <w:color w:val="auto"/>
          <w:spacing w:val="-8"/>
          <w:sz w:val="21"/>
          <w:szCs w:val="21"/>
          <w:highlight w:val="none"/>
        </w:rPr>
        <w:t>年</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91"/>
          <w:sz w:val="21"/>
          <w:szCs w:val="21"/>
          <w:highlight w:val="none"/>
        </w:rPr>
        <w:t xml:space="preserve"> </w:t>
      </w:r>
      <w:r>
        <w:rPr>
          <w:rFonts w:ascii="宋体" w:hAnsi="宋体" w:eastAsia="宋体" w:cs="宋体"/>
          <w:color w:val="auto"/>
          <w:spacing w:val="-8"/>
          <w:sz w:val="21"/>
          <w:szCs w:val="21"/>
          <w:highlight w:val="none"/>
        </w:rPr>
        <w:t>月</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61"/>
          <w:sz w:val="21"/>
          <w:szCs w:val="21"/>
          <w:highlight w:val="none"/>
        </w:rPr>
        <w:t xml:space="preserve"> </w:t>
      </w:r>
      <w:r>
        <w:rPr>
          <w:rFonts w:ascii="宋体" w:hAnsi="宋体" w:eastAsia="宋体" w:cs="宋体"/>
          <w:color w:val="auto"/>
          <w:spacing w:val="-8"/>
          <w:sz w:val="21"/>
          <w:szCs w:val="21"/>
          <w:highlight w:val="none"/>
        </w:rPr>
        <w:t>日</w:t>
      </w:r>
    </w:p>
    <w:p w14:paraId="7E31FA73">
      <w:pPr>
        <w:spacing w:line="220" w:lineRule="auto"/>
        <w:rPr>
          <w:rFonts w:ascii="宋体" w:hAnsi="宋体" w:eastAsia="宋体" w:cs="宋体"/>
          <w:color w:val="auto"/>
          <w:sz w:val="21"/>
          <w:szCs w:val="21"/>
          <w:highlight w:val="none"/>
        </w:rPr>
        <w:sectPr>
          <w:footerReference r:id="rId38" w:type="default"/>
          <w:pgSz w:w="11906" w:h="16839"/>
          <w:pgMar w:top="400" w:right="0" w:bottom="1006" w:left="105" w:header="0" w:footer="846" w:gutter="0"/>
          <w:pgNumType w:fmt="decimal"/>
          <w:cols w:space="720" w:num="1"/>
        </w:sectPr>
      </w:pPr>
    </w:p>
    <w:p w14:paraId="19E2A2F8">
      <w:pPr>
        <w:pStyle w:val="8"/>
        <w:spacing w:line="250" w:lineRule="auto"/>
        <w:rPr>
          <w:color w:val="auto"/>
          <w:highlight w:val="none"/>
        </w:rPr>
      </w:pPr>
    </w:p>
    <w:p w14:paraId="68C11528">
      <w:pPr>
        <w:pStyle w:val="8"/>
        <w:spacing w:line="250" w:lineRule="auto"/>
        <w:rPr>
          <w:color w:val="auto"/>
          <w:highlight w:val="none"/>
        </w:rPr>
      </w:pPr>
    </w:p>
    <w:p w14:paraId="30E457E4">
      <w:pPr>
        <w:pStyle w:val="8"/>
        <w:spacing w:line="250" w:lineRule="auto"/>
        <w:rPr>
          <w:color w:val="auto"/>
          <w:highlight w:val="none"/>
        </w:rPr>
      </w:pPr>
    </w:p>
    <w:p w14:paraId="33B11461">
      <w:pPr>
        <w:pStyle w:val="8"/>
        <w:spacing w:line="250" w:lineRule="auto"/>
        <w:rPr>
          <w:color w:val="auto"/>
          <w:highlight w:val="none"/>
        </w:rPr>
      </w:pPr>
    </w:p>
    <w:p w14:paraId="318EE627">
      <w:pPr>
        <w:pStyle w:val="8"/>
        <w:spacing w:line="251" w:lineRule="auto"/>
        <w:rPr>
          <w:color w:val="auto"/>
          <w:highlight w:val="none"/>
        </w:rPr>
      </w:pPr>
    </w:p>
    <w:p w14:paraId="48447188">
      <w:pPr>
        <w:spacing w:before="78" w:line="221" w:lineRule="auto"/>
        <w:ind w:left="1713"/>
        <w:outlineLvl w:val="2"/>
        <w:rPr>
          <w:rFonts w:ascii="黑体" w:hAnsi="黑体" w:eastAsia="黑体" w:cs="黑体"/>
          <w:color w:val="auto"/>
          <w:sz w:val="24"/>
          <w:szCs w:val="24"/>
          <w:highlight w:val="none"/>
        </w:rPr>
      </w:pPr>
      <w:bookmarkStart w:id="210" w:name="bookmark223"/>
      <w:bookmarkEnd w:id="210"/>
      <w:r>
        <w:rPr>
          <w:rFonts w:ascii="黑体" w:hAnsi="黑体" w:eastAsia="黑体" w:cs="黑体"/>
          <w:color w:val="auto"/>
          <w:spacing w:val="-2"/>
          <w:sz w:val="24"/>
          <w:szCs w:val="24"/>
          <w:highlight w:val="none"/>
        </w:rPr>
        <w:t>附表四：投标文件递交电子签收凭证</w:t>
      </w:r>
    </w:p>
    <w:p w14:paraId="092D47B7">
      <w:pPr>
        <w:pStyle w:val="8"/>
        <w:spacing w:line="247" w:lineRule="auto"/>
        <w:rPr>
          <w:color w:val="auto"/>
          <w:highlight w:val="none"/>
        </w:rPr>
      </w:pPr>
    </w:p>
    <w:p w14:paraId="0B78F107">
      <w:pPr>
        <w:pStyle w:val="8"/>
        <w:spacing w:line="248" w:lineRule="auto"/>
        <w:rPr>
          <w:color w:val="auto"/>
          <w:highlight w:val="none"/>
        </w:rPr>
      </w:pPr>
    </w:p>
    <w:p w14:paraId="692A48D7">
      <w:pPr>
        <w:pStyle w:val="8"/>
        <w:spacing w:line="248" w:lineRule="auto"/>
        <w:rPr>
          <w:color w:val="auto"/>
          <w:highlight w:val="none"/>
        </w:rPr>
      </w:pPr>
    </w:p>
    <w:p w14:paraId="08CDFF7C">
      <w:pPr>
        <w:pStyle w:val="8"/>
        <w:spacing w:line="248" w:lineRule="auto"/>
        <w:rPr>
          <w:color w:val="auto"/>
          <w:highlight w:val="none"/>
        </w:rPr>
      </w:pPr>
    </w:p>
    <w:p w14:paraId="03F96FF7">
      <w:pPr>
        <w:pStyle w:val="8"/>
        <w:spacing w:line="248" w:lineRule="auto"/>
        <w:rPr>
          <w:color w:val="auto"/>
          <w:highlight w:val="none"/>
        </w:rPr>
      </w:pPr>
    </w:p>
    <w:p w14:paraId="367DC3FB">
      <w:pPr>
        <w:spacing w:before="91" w:line="221" w:lineRule="auto"/>
        <w:ind w:left="4175"/>
        <w:rPr>
          <w:rFonts w:ascii="黑体" w:hAnsi="黑体" w:eastAsia="黑体" w:cs="黑体"/>
          <w:color w:val="auto"/>
          <w:sz w:val="28"/>
          <w:szCs w:val="28"/>
          <w:highlight w:val="none"/>
        </w:rPr>
      </w:pPr>
      <w:bookmarkStart w:id="211" w:name="bookmark72"/>
      <w:bookmarkEnd w:id="211"/>
      <w:r>
        <w:rPr>
          <w:rFonts w:ascii="黑体" w:hAnsi="黑体" w:eastAsia="黑体" w:cs="黑体"/>
          <w:color w:val="auto"/>
          <w:spacing w:val="-1"/>
          <w:sz w:val="28"/>
          <w:szCs w:val="28"/>
          <w:highlight w:val="none"/>
        </w:rPr>
        <w:t>投标文件递交电子签收凭证</w:t>
      </w:r>
    </w:p>
    <w:p w14:paraId="18AD2B2D">
      <w:pPr>
        <w:pStyle w:val="8"/>
        <w:spacing w:line="252" w:lineRule="auto"/>
        <w:rPr>
          <w:color w:val="auto"/>
          <w:highlight w:val="none"/>
        </w:rPr>
      </w:pPr>
    </w:p>
    <w:p w14:paraId="3755D385">
      <w:pPr>
        <w:pStyle w:val="8"/>
        <w:spacing w:line="252" w:lineRule="auto"/>
        <w:rPr>
          <w:color w:val="auto"/>
          <w:highlight w:val="none"/>
        </w:rPr>
      </w:pPr>
    </w:p>
    <w:p w14:paraId="706C6704">
      <w:pPr>
        <w:pStyle w:val="8"/>
        <w:spacing w:line="252" w:lineRule="auto"/>
        <w:rPr>
          <w:color w:val="auto"/>
          <w:highlight w:val="none"/>
        </w:rPr>
      </w:pPr>
    </w:p>
    <w:p w14:paraId="3B7FD0EB">
      <w:pPr>
        <w:tabs>
          <w:tab w:val="left" w:pos="3896"/>
        </w:tabs>
        <w:spacing w:before="68" w:line="221" w:lineRule="auto"/>
        <w:ind w:left="2111"/>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17"/>
          <w:sz w:val="21"/>
          <w:szCs w:val="21"/>
          <w:highlight w:val="none"/>
        </w:rPr>
        <w:t>（投标人名称</w:t>
      </w:r>
      <w:r>
        <w:rPr>
          <w:rFonts w:ascii="宋体" w:hAnsi="宋体" w:eastAsia="宋体" w:cs="宋体"/>
          <w:color w:val="auto"/>
          <w:spacing w:val="-9"/>
          <w:sz w:val="21"/>
          <w:szCs w:val="21"/>
          <w:highlight w:val="none"/>
        </w:rPr>
        <w:t>）：</w:t>
      </w:r>
    </w:p>
    <w:p w14:paraId="6E3555AF">
      <w:pPr>
        <w:spacing w:before="292" w:line="361" w:lineRule="auto"/>
        <w:ind w:left="1698" w:right="1797" w:firstLine="42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您单位参与的</w:t>
      </w:r>
      <w:r>
        <w:rPr>
          <w:rFonts w:ascii="宋体" w:hAnsi="宋体" w:eastAsia="宋体" w:cs="宋体"/>
          <w:color w:val="auto"/>
          <w:spacing w:val="-101"/>
          <w:sz w:val="21"/>
          <w:szCs w:val="21"/>
          <w:highlight w:val="none"/>
        </w:rPr>
        <w:t xml:space="preserve"> </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2"/>
          <w:sz w:val="21"/>
          <w:szCs w:val="21"/>
          <w:highlight w:val="none"/>
        </w:rPr>
        <w:t>（标段名称）项目（标段唯一标识</w:t>
      </w:r>
      <w:r>
        <w:rPr>
          <w:rFonts w:ascii="宋体" w:hAnsi="宋体" w:eastAsia="宋体" w:cs="宋体"/>
          <w:color w:val="auto"/>
          <w:spacing w:val="-5"/>
          <w:sz w:val="21"/>
          <w:szCs w:val="21"/>
          <w:highlight w:val="none"/>
        </w:rPr>
        <w:t>码</w:t>
      </w:r>
      <w:r>
        <w:rPr>
          <w:rFonts w:ascii="宋体" w:hAnsi="宋体" w:eastAsia="宋体" w:cs="宋体"/>
          <w:color w:val="auto"/>
          <w:spacing w:val="-41"/>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
          <w:sz w:val="21"/>
          <w:szCs w:val="21"/>
          <w:highlight w:val="none"/>
        </w:rPr>
        <w:t xml:space="preserve"> </w:t>
      </w:r>
      <w:r>
        <w:rPr>
          <w:rFonts w:ascii="宋体" w:hAnsi="宋体" w:eastAsia="宋体" w:cs="宋体"/>
          <w:color w:val="auto"/>
          <w:spacing w:val="-41"/>
          <w:sz w:val="21"/>
          <w:szCs w:val="21"/>
          <w:highlight w:val="none"/>
        </w:rPr>
        <w:t>），</w:t>
      </w:r>
      <w:r>
        <w:rPr>
          <w:rFonts w:ascii="宋体" w:hAnsi="宋体" w:eastAsia="宋体" w:cs="宋体"/>
          <w:color w:val="auto"/>
          <w:spacing w:val="-5"/>
          <w:sz w:val="21"/>
          <w:szCs w:val="21"/>
          <w:highlight w:val="none"/>
        </w:rPr>
        <w:t>投标文件于</w:t>
      </w:r>
      <w:r>
        <w:rPr>
          <w:rFonts w:ascii="宋体" w:hAnsi="宋体" w:eastAsia="宋体" w:cs="宋体"/>
          <w:color w:val="auto"/>
          <w:spacing w:val="-93"/>
          <w:sz w:val="21"/>
          <w:szCs w:val="21"/>
          <w:highlight w:val="none"/>
        </w:rPr>
        <w:t xml:space="preserve"> </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96"/>
          <w:sz w:val="21"/>
          <w:szCs w:val="21"/>
          <w:highlight w:val="none"/>
        </w:rPr>
        <w:t xml:space="preserve"> </w:t>
      </w:r>
      <w:r>
        <w:rPr>
          <w:rFonts w:ascii="宋体" w:hAnsi="宋体" w:eastAsia="宋体" w:cs="宋体"/>
          <w:color w:val="auto"/>
          <w:spacing w:val="-5"/>
          <w:sz w:val="21"/>
          <w:szCs w:val="21"/>
          <w:highlight w:val="none"/>
        </w:rPr>
        <w:t>年</w:t>
      </w:r>
      <w:r>
        <w:rPr>
          <w:rFonts w:ascii="宋体" w:hAnsi="宋体" w:eastAsia="宋体" w:cs="宋体"/>
          <w:color w:val="auto"/>
          <w:spacing w:val="-5"/>
          <w:sz w:val="21"/>
          <w:szCs w:val="21"/>
          <w:highlight w:val="none"/>
          <w:u w:val="single" w:color="auto"/>
        </w:rPr>
        <w:t xml:space="preserve">    </w:t>
      </w:r>
      <w:r>
        <w:rPr>
          <w:rFonts w:ascii="宋体" w:hAnsi="宋体" w:eastAsia="宋体" w:cs="宋体"/>
          <w:color w:val="auto"/>
          <w:spacing w:val="-92"/>
          <w:sz w:val="21"/>
          <w:szCs w:val="21"/>
          <w:highlight w:val="none"/>
        </w:rPr>
        <w:t xml:space="preserve"> </w:t>
      </w:r>
      <w:r>
        <w:rPr>
          <w:rFonts w:ascii="宋体" w:hAnsi="宋体" w:eastAsia="宋体" w:cs="宋体"/>
          <w:color w:val="auto"/>
          <w:spacing w:val="-5"/>
          <w:sz w:val="21"/>
          <w:szCs w:val="21"/>
          <w:highlight w:val="none"/>
        </w:rPr>
        <w:t>月</w:t>
      </w:r>
      <w:r>
        <w:rPr>
          <w:rFonts w:ascii="宋体" w:hAnsi="宋体" w:eastAsia="宋体" w:cs="宋体"/>
          <w:color w:val="auto"/>
          <w:spacing w:val="-5"/>
          <w:sz w:val="21"/>
          <w:szCs w:val="21"/>
          <w:highlight w:val="none"/>
          <w:u w:val="single" w:color="auto"/>
        </w:rPr>
        <w:t xml:space="preserve">    </w:t>
      </w:r>
      <w:r>
        <w:rPr>
          <w:rFonts w:ascii="宋体" w:hAnsi="宋体" w:eastAsia="宋体" w:cs="宋体"/>
          <w:color w:val="auto"/>
          <w:spacing w:val="-60"/>
          <w:sz w:val="21"/>
          <w:szCs w:val="21"/>
          <w:highlight w:val="none"/>
        </w:rPr>
        <w:t xml:space="preserve"> </w:t>
      </w:r>
      <w:r>
        <w:rPr>
          <w:rFonts w:ascii="宋体" w:hAnsi="宋体" w:eastAsia="宋体" w:cs="宋体"/>
          <w:color w:val="auto"/>
          <w:spacing w:val="-5"/>
          <w:sz w:val="21"/>
          <w:szCs w:val="21"/>
          <w:highlight w:val="none"/>
        </w:rPr>
        <w:t>日</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87"/>
          <w:sz w:val="21"/>
          <w:szCs w:val="21"/>
          <w:highlight w:val="none"/>
        </w:rPr>
        <w:t xml:space="preserve"> </w:t>
      </w:r>
      <w:r>
        <w:rPr>
          <w:rFonts w:ascii="宋体" w:hAnsi="宋体" w:eastAsia="宋体" w:cs="宋体"/>
          <w:color w:val="auto"/>
          <w:spacing w:val="-5"/>
          <w:sz w:val="21"/>
          <w:szCs w:val="21"/>
          <w:highlight w:val="none"/>
        </w:rPr>
        <w:t>时</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95"/>
          <w:sz w:val="21"/>
          <w:szCs w:val="21"/>
          <w:highlight w:val="none"/>
        </w:rPr>
        <w:t xml:space="preserve"> </w:t>
      </w:r>
      <w:r>
        <w:rPr>
          <w:rFonts w:ascii="宋体" w:hAnsi="宋体" w:eastAsia="宋体" w:cs="宋体"/>
          <w:color w:val="auto"/>
          <w:spacing w:val="-5"/>
          <w:sz w:val="21"/>
          <w:szCs w:val="21"/>
          <w:highlight w:val="none"/>
        </w:rPr>
        <w:t>分</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97"/>
          <w:sz w:val="21"/>
          <w:szCs w:val="21"/>
          <w:highlight w:val="none"/>
        </w:rPr>
        <w:t xml:space="preserve"> </w:t>
      </w:r>
      <w:r>
        <w:rPr>
          <w:rFonts w:ascii="宋体" w:hAnsi="宋体" w:eastAsia="宋体" w:cs="宋体"/>
          <w:color w:val="auto"/>
          <w:spacing w:val="-5"/>
          <w:sz w:val="21"/>
          <w:szCs w:val="21"/>
          <w:highlight w:val="none"/>
        </w:rPr>
        <w:t>秒</w:t>
      </w:r>
      <w:r>
        <w:rPr>
          <w:rFonts w:ascii="宋体" w:hAnsi="宋体" w:eastAsia="宋体" w:cs="宋体"/>
          <w:color w:val="auto"/>
          <w:spacing w:val="-6"/>
          <w:sz w:val="21"/>
          <w:szCs w:val="21"/>
          <w:highlight w:val="none"/>
        </w:rPr>
        <w:t>上传成功。</w:t>
      </w:r>
    </w:p>
    <w:p w14:paraId="77E314A6">
      <w:pPr>
        <w:pStyle w:val="8"/>
        <w:spacing w:line="288" w:lineRule="auto"/>
        <w:rPr>
          <w:color w:val="auto"/>
          <w:highlight w:val="none"/>
        </w:rPr>
      </w:pPr>
    </w:p>
    <w:p w14:paraId="0C73372D">
      <w:pPr>
        <w:spacing w:before="69" w:line="220" w:lineRule="auto"/>
        <w:ind w:left="212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项目负责人：</w:t>
      </w:r>
      <w:r>
        <w:rPr>
          <w:rFonts w:ascii="宋体" w:hAnsi="宋体" w:eastAsia="宋体" w:cs="宋体"/>
          <w:color w:val="auto"/>
          <w:sz w:val="21"/>
          <w:szCs w:val="21"/>
          <w:highlight w:val="none"/>
          <w:u w:val="single" w:color="auto"/>
        </w:rPr>
        <w:t xml:space="preserve">                               </w:t>
      </w:r>
    </w:p>
    <w:p w14:paraId="51509E5A">
      <w:pPr>
        <w:spacing w:before="230" w:line="220" w:lineRule="auto"/>
        <w:ind w:left="2139"/>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回执码：</w:t>
      </w:r>
      <w:r>
        <w:rPr>
          <w:rFonts w:ascii="宋体" w:hAnsi="宋体" w:eastAsia="宋体" w:cs="宋体"/>
          <w:color w:val="auto"/>
          <w:sz w:val="21"/>
          <w:szCs w:val="21"/>
          <w:highlight w:val="none"/>
          <w:u w:val="single" w:color="auto"/>
        </w:rPr>
        <w:t xml:space="preserve">                                 </w:t>
      </w:r>
    </w:p>
    <w:p w14:paraId="5E2ED34B">
      <w:pPr>
        <w:spacing w:line="220" w:lineRule="auto"/>
        <w:rPr>
          <w:rFonts w:ascii="宋体" w:hAnsi="宋体" w:eastAsia="宋体" w:cs="宋体"/>
          <w:color w:val="auto"/>
          <w:sz w:val="21"/>
          <w:szCs w:val="21"/>
          <w:highlight w:val="none"/>
        </w:rPr>
        <w:sectPr>
          <w:headerReference r:id="rId39" w:type="default"/>
          <w:footerReference r:id="rId40" w:type="default"/>
          <w:pgSz w:w="11906" w:h="16839"/>
          <w:pgMar w:top="400" w:right="0" w:bottom="1006" w:left="105" w:header="0" w:footer="846" w:gutter="0"/>
          <w:pgNumType w:fmt="decimal"/>
          <w:cols w:space="720" w:num="1"/>
        </w:sectPr>
      </w:pPr>
    </w:p>
    <w:p w14:paraId="22B85838">
      <w:pPr>
        <w:pStyle w:val="8"/>
        <w:spacing w:line="267" w:lineRule="auto"/>
        <w:rPr>
          <w:color w:val="auto"/>
          <w:highlight w:val="none"/>
        </w:rPr>
      </w:pPr>
    </w:p>
    <w:p w14:paraId="7C62DDDC">
      <w:pPr>
        <w:pStyle w:val="8"/>
        <w:spacing w:line="267" w:lineRule="auto"/>
        <w:rPr>
          <w:color w:val="auto"/>
          <w:highlight w:val="none"/>
        </w:rPr>
      </w:pPr>
    </w:p>
    <w:p w14:paraId="76AAFBEA">
      <w:pPr>
        <w:pStyle w:val="8"/>
        <w:spacing w:line="268" w:lineRule="auto"/>
        <w:rPr>
          <w:color w:val="auto"/>
          <w:highlight w:val="none"/>
        </w:rPr>
      </w:pPr>
    </w:p>
    <w:p w14:paraId="6148CE6C">
      <w:pPr>
        <w:pStyle w:val="8"/>
        <w:spacing w:line="268" w:lineRule="auto"/>
        <w:rPr>
          <w:color w:val="auto"/>
          <w:highlight w:val="none"/>
        </w:rPr>
      </w:pPr>
    </w:p>
    <w:p w14:paraId="0C70BE13">
      <w:pPr>
        <w:pStyle w:val="8"/>
        <w:spacing w:line="268" w:lineRule="auto"/>
        <w:rPr>
          <w:color w:val="auto"/>
          <w:highlight w:val="none"/>
        </w:rPr>
      </w:pPr>
    </w:p>
    <w:p w14:paraId="224F0870">
      <w:pPr>
        <w:pStyle w:val="8"/>
        <w:spacing w:line="268" w:lineRule="auto"/>
        <w:rPr>
          <w:color w:val="auto"/>
          <w:highlight w:val="none"/>
        </w:rPr>
      </w:pPr>
    </w:p>
    <w:p w14:paraId="3D435DD3">
      <w:pPr>
        <w:spacing w:before="78" w:line="222" w:lineRule="auto"/>
        <w:ind w:left="1356"/>
        <w:outlineLvl w:val="2"/>
        <w:rPr>
          <w:rFonts w:ascii="黑体" w:hAnsi="黑体" w:eastAsia="黑体" w:cs="黑体"/>
          <w:color w:val="auto"/>
          <w:sz w:val="24"/>
          <w:szCs w:val="24"/>
          <w:highlight w:val="none"/>
        </w:rPr>
      </w:pPr>
      <w:bookmarkStart w:id="212" w:name="bookmark73"/>
      <w:bookmarkEnd w:id="212"/>
      <w:r>
        <w:rPr>
          <w:rFonts w:ascii="黑体" w:hAnsi="黑体" w:eastAsia="黑体" w:cs="黑体"/>
          <w:color w:val="auto"/>
          <w:spacing w:val="-3"/>
          <w:sz w:val="24"/>
          <w:szCs w:val="24"/>
          <w:highlight w:val="none"/>
        </w:rPr>
        <w:t>附表五：开标记录表</w:t>
      </w:r>
    </w:p>
    <w:p w14:paraId="0315E040">
      <w:pPr>
        <w:pStyle w:val="8"/>
        <w:spacing w:line="458" w:lineRule="auto"/>
        <w:rPr>
          <w:color w:val="auto"/>
          <w:highlight w:val="none"/>
        </w:rPr>
      </w:pPr>
    </w:p>
    <w:p w14:paraId="358C91C9">
      <w:pPr>
        <w:tabs>
          <w:tab w:val="left" w:pos="7634"/>
        </w:tabs>
        <w:spacing w:before="91" w:line="222" w:lineRule="auto"/>
        <w:ind w:left="4414"/>
        <w:rPr>
          <w:rFonts w:ascii="黑体" w:hAnsi="黑体" w:eastAsia="黑体" w:cs="黑体"/>
          <w:color w:val="auto"/>
          <w:sz w:val="28"/>
          <w:szCs w:val="28"/>
          <w:highlight w:val="none"/>
        </w:rPr>
      </w:pPr>
      <w:r>
        <w:rPr>
          <w:rFonts w:ascii="黑体" w:hAnsi="黑体" w:eastAsia="黑体" w:cs="黑体"/>
          <w:color w:val="auto"/>
          <w:sz w:val="28"/>
          <w:szCs w:val="28"/>
          <w:highlight w:val="none"/>
          <w:u w:val="single" w:color="auto"/>
        </w:rPr>
        <w:tab/>
      </w:r>
      <w:r>
        <w:rPr>
          <w:rFonts w:ascii="黑体" w:hAnsi="黑体" w:eastAsia="黑体" w:cs="黑体"/>
          <w:color w:val="auto"/>
          <w:spacing w:val="-1"/>
          <w:sz w:val="28"/>
          <w:szCs w:val="28"/>
          <w:highlight w:val="none"/>
        </w:rPr>
        <w:t>（标段名称）项目开标记录表</w:t>
      </w:r>
    </w:p>
    <w:p w14:paraId="44C01673">
      <w:pPr>
        <w:pStyle w:val="8"/>
        <w:spacing w:line="294" w:lineRule="auto"/>
        <w:rPr>
          <w:color w:val="auto"/>
          <w:highlight w:val="none"/>
        </w:rPr>
      </w:pPr>
    </w:p>
    <w:p w14:paraId="157B0923">
      <w:pPr>
        <w:spacing w:before="68" w:line="220" w:lineRule="auto"/>
        <w:ind w:left="1343"/>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开标时间：</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96"/>
          <w:sz w:val="21"/>
          <w:szCs w:val="21"/>
          <w:highlight w:val="none"/>
        </w:rPr>
        <w:t xml:space="preserve"> </w:t>
      </w:r>
      <w:r>
        <w:rPr>
          <w:rFonts w:ascii="宋体" w:hAnsi="宋体" w:eastAsia="宋体" w:cs="宋体"/>
          <w:color w:val="auto"/>
          <w:spacing w:val="-4"/>
          <w:sz w:val="21"/>
          <w:szCs w:val="21"/>
          <w:highlight w:val="none"/>
        </w:rPr>
        <w:t>年</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92"/>
          <w:sz w:val="21"/>
          <w:szCs w:val="21"/>
          <w:highlight w:val="none"/>
        </w:rPr>
        <w:t xml:space="preserve"> </w:t>
      </w:r>
      <w:r>
        <w:rPr>
          <w:rFonts w:ascii="宋体" w:hAnsi="宋体" w:eastAsia="宋体" w:cs="宋体"/>
          <w:color w:val="auto"/>
          <w:spacing w:val="-4"/>
          <w:sz w:val="21"/>
          <w:szCs w:val="21"/>
          <w:highlight w:val="none"/>
        </w:rPr>
        <w:t>月</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60"/>
          <w:sz w:val="21"/>
          <w:szCs w:val="21"/>
          <w:highlight w:val="none"/>
        </w:rPr>
        <w:t xml:space="preserve"> </w:t>
      </w:r>
      <w:r>
        <w:rPr>
          <w:rFonts w:ascii="宋体" w:hAnsi="宋体" w:eastAsia="宋体" w:cs="宋体"/>
          <w:color w:val="auto"/>
          <w:spacing w:val="-4"/>
          <w:sz w:val="21"/>
          <w:szCs w:val="21"/>
          <w:highlight w:val="none"/>
        </w:rPr>
        <w:t>日</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87"/>
          <w:sz w:val="21"/>
          <w:szCs w:val="21"/>
          <w:highlight w:val="none"/>
        </w:rPr>
        <w:t xml:space="preserve"> </w:t>
      </w:r>
      <w:r>
        <w:rPr>
          <w:rFonts w:ascii="宋体" w:hAnsi="宋体" w:eastAsia="宋体" w:cs="宋体"/>
          <w:color w:val="auto"/>
          <w:spacing w:val="-4"/>
          <w:sz w:val="21"/>
          <w:szCs w:val="21"/>
          <w:highlight w:val="none"/>
        </w:rPr>
        <w:t>时</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95"/>
          <w:sz w:val="21"/>
          <w:szCs w:val="21"/>
          <w:highlight w:val="none"/>
        </w:rPr>
        <w:t xml:space="preserve"> </w:t>
      </w:r>
      <w:r>
        <w:rPr>
          <w:rFonts w:ascii="宋体" w:hAnsi="宋体" w:eastAsia="宋体" w:cs="宋体"/>
          <w:color w:val="auto"/>
          <w:spacing w:val="-4"/>
          <w:sz w:val="21"/>
          <w:szCs w:val="21"/>
          <w:highlight w:val="none"/>
        </w:rPr>
        <w:t>分</w:t>
      </w:r>
      <w:r>
        <w:rPr>
          <w:rFonts w:ascii="宋体" w:hAnsi="宋体" w:eastAsia="宋体" w:cs="宋体"/>
          <w:color w:val="auto"/>
          <w:sz w:val="21"/>
          <w:szCs w:val="21"/>
          <w:highlight w:val="none"/>
        </w:rPr>
        <w:t xml:space="preserve">               </w:t>
      </w:r>
      <w:r>
        <w:rPr>
          <w:rFonts w:ascii="宋体" w:hAnsi="宋体" w:eastAsia="宋体" w:cs="宋体"/>
          <w:color w:val="auto"/>
          <w:spacing w:val="-4"/>
          <w:sz w:val="21"/>
          <w:szCs w:val="21"/>
          <w:highlight w:val="none"/>
        </w:rPr>
        <w:t>开标地点：</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4"/>
          <w:sz w:val="21"/>
          <w:szCs w:val="21"/>
          <w:highlight w:val="none"/>
        </w:rPr>
        <w:t xml:space="preserve">  开标方式：</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5"/>
          <w:sz w:val="21"/>
          <w:szCs w:val="21"/>
          <w:highlight w:val="none"/>
          <w:u w:val="single" w:color="auto"/>
        </w:rPr>
        <w:t xml:space="preserve">         </w:t>
      </w:r>
    </w:p>
    <w:p w14:paraId="067DBF28">
      <w:pPr>
        <w:spacing w:line="102" w:lineRule="auto"/>
        <w:rPr>
          <w:rFonts w:ascii="Arial"/>
          <w:color w:val="auto"/>
          <w:sz w:val="2"/>
          <w:highlight w:val="none"/>
        </w:rPr>
      </w:pPr>
    </w:p>
    <w:tbl>
      <w:tblPr>
        <w:tblStyle w:val="18"/>
        <w:tblW w:w="14134" w:type="dxa"/>
        <w:tblInd w:w="12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7"/>
        <w:gridCol w:w="1584"/>
        <w:gridCol w:w="1535"/>
        <w:gridCol w:w="1371"/>
        <w:gridCol w:w="1134"/>
        <w:gridCol w:w="1416"/>
        <w:gridCol w:w="974"/>
        <w:gridCol w:w="1206"/>
        <w:gridCol w:w="1073"/>
        <w:gridCol w:w="1984"/>
        <w:gridCol w:w="1150"/>
      </w:tblGrid>
      <w:tr w14:paraId="43C8C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707" w:type="dxa"/>
            <w:vMerge w:val="restart"/>
            <w:tcBorders>
              <w:bottom w:val="nil"/>
            </w:tcBorders>
            <w:vAlign w:val="top"/>
          </w:tcPr>
          <w:p w14:paraId="4AB4F8BB">
            <w:pPr>
              <w:pStyle w:val="19"/>
              <w:spacing w:before="281" w:line="222" w:lineRule="auto"/>
              <w:ind w:left="143"/>
              <w:rPr>
                <w:color w:val="auto"/>
                <w:highlight w:val="none"/>
              </w:rPr>
            </w:pPr>
            <w:r>
              <w:rPr>
                <w:color w:val="auto"/>
                <w:spacing w:val="-2"/>
                <w:highlight w:val="none"/>
              </w:rPr>
              <w:t>序号</w:t>
            </w:r>
          </w:p>
        </w:tc>
        <w:tc>
          <w:tcPr>
            <w:tcW w:w="1584" w:type="dxa"/>
            <w:vMerge w:val="restart"/>
            <w:tcBorders>
              <w:bottom w:val="nil"/>
            </w:tcBorders>
            <w:vAlign w:val="top"/>
          </w:tcPr>
          <w:p w14:paraId="55B5B33B">
            <w:pPr>
              <w:pStyle w:val="19"/>
              <w:spacing w:before="281" w:line="221" w:lineRule="auto"/>
              <w:ind w:left="269"/>
              <w:rPr>
                <w:color w:val="auto"/>
                <w:highlight w:val="none"/>
              </w:rPr>
            </w:pPr>
            <w:r>
              <w:rPr>
                <w:color w:val="auto"/>
                <w:spacing w:val="-2"/>
                <w:highlight w:val="none"/>
              </w:rPr>
              <w:t>投标人名称</w:t>
            </w:r>
          </w:p>
        </w:tc>
        <w:tc>
          <w:tcPr>
            <w:tcW w:w="1535" w:type="dxa"/>
            <w:vMerge w:val="restart"/>
            <w:tcBorders>
              <w:bottom w:val="nil"/>
            </w:tcBorders>
            <w:vAlign w:val="top"/>
          </w:tcPr>
          <w:p w14:paraId="1D2A7815">
            <w:pPr>
              <w:pStyle w:val="19"/>
              <w:spacing w:before="281" w:line="219" w:lineRule="auto"/>
              <w:ind w:left="35"/>
              <w:rPr>
                <w:color w:val="auto"/>
                <w:highlight w:val="none"/>
              </w:rPr>
            </w:pPr>
            <w:r>
              <w:rPr>
                <w:color w:val="auto"/>
                <w:spacing w:val="-4"/>
                <w:highlight w:val="none"/>
              </w:rPr>
              <w:t>投标报价（元）</w:t>
            </w:r>
          </w:p>
        </w:tc>
        <w:tc>
          <w:tcPr>
            <w:tcW w:w="1371" w:type="dxa"/>
            <w:vMerge w:val="restart"/>
            <w:tcBorders>
              <w:bottom w:val="nil"/>
            </w:tcBorders>
            <w:vAlign w:val="top"/>
          </w:tcPr>
          <w:p w14:paraId="6CCE924F">
            <w:pPr>
              <w:pStyle w:val="19"/>
              <w:spacing w:before="145" w:line="242" w:lineRule="auto"/>
              <w:ind w:left="167" w:right="170" w:firstLine="204"/>
              <w:rPr>
                <w:color w:val="auto"/>
                <w:highlight w:val="none"/>
              </w:rPr>
            </w:pPr>
            <w:r>
              <w:rPr>
                <w:color w:val="auto"/>
                <w:spacing w:val="-3"/>
                <w:highlight w:val="none"/>
              </w:rPr>
              <w:t>供货期</w:t>
            </w:r>
            <w:r>
              <w:rPr>
                <w:color w:val="auto"/>
                <w:spacing w:val="-6"/>
                <w:highlight w:val="none"/>
              </w:rPr>
              <w:t>（日历天）</w:t>
            </w:r>
          </w:p>
        </w:tc>
        <w:tc>
          <w:tcPr>
            <w:tcW w:w="1134" w:type="dxa"/>
            <w:vMerge w:val="restart"/>
            <w:tcBorders>
              <w:bottom w:val="nil"/>
            </w:tcBorders>
            <w:vAlign w:val="top"/>
          </w:tcPr>
          <w:p w14:paraId="5CA18195">
            <w:pPr>
              <w:pStyle w:val="19"/>
              <w:spacing w:before="281" w:line="221" w:lineRule="auto"/>
              <w:ind w:left="150"/>
              <w:rPr>
                <w:color w:val="auto"/>
                <w:highlight w:val="none"/>
              </w:rPr>
            </w:pPr>
            <w:r>
              <w:rPr>
                <w:color w:val="auto"/>
                <w:spacing w:val="-2"/>
                <w:highlight w:val="none"/>
              </w:rPr>
              <w:t>质量标准</w:t>
            </w:r>
          </w:p>
        </w:tc>
        <w:tc>
          <w:tcPr>
            <w:tcW w:w="1416" w:type="dxa"/>
            <w:vMerge w:val="restart"/>
            <w:tcBorders>
              <w:bottom w:val="nil"/>
            </w:tcBorders>
            <w:vAlign w:val="top"/>
          </w:tcPr>
          <w:p w14:paraId="4692F86C">
            <w:pPr>
              <w:pStyle w:val="19"/>
              <w:spacing w:before="145" w:line="221" w:lineRule="auto"/>
              <w:ind w:left="189"/>
              <w:rPr>
                <w:color w:val="auto"/>
                <w:highlight w:val="none"/>
              </w:rPr>
            </w:pPr>
            <w:r>
              <w:rPr>
                <w:color w:val="auto"/>
                <w:spacing w:val="-2"/>
                <w:highlight w:val="none"/>
              </w:rPr>
              <w:t>投标有效期</w:t>
            </w:r>
          </w:p>
          <w:p w14:paraId="78178F2C">
            <w:pPr>
              <w:pStyle w:val="19"/>
              <w:spacing w:before="20" w:line="221" w:lineRule="auto"/>
              <w:ind w:left="402"/>
              <w:rPr>
                <w:color w:val="auto"/>
                <w:highlight w:val="none"/>
              </w:rPr>
            </w:pPr>
            <w:r>
              <w:rPr>
                <w:color w:val="auto"/>
                <w:spacing w:val="-7"/>
                <w:highlight w:val="none"/>
              </w:rPr>
              <w:t>（天）</w:t>
            </w:r>
          </w:p>
        </w:tc>
        <w:tc>
          <w:tcPr>
            <w:tcW w:w="974" w:type="dxa"/>
            <w:vMerge w:val="restart"/>
            <w:tcBorders>
              <w:bottom w:val="nil"/>
            </w:tcBorders>
            <w:vAlign w:val="top"/>
          </w:tcPr>
          <w:p w14:paraId="11A1DA4D">
            <w:pPr>
              <w:pStyle w:val="19"/>
              <w:spacing w:before="146" w:line="242" w:lineRule="auto"/>
              <w:ind w:left="288" w:right="165" w:hanging="108"/>
              <w:rPr>
                <w:color w:val="auto"/>
                <w:highlight w:val="none"/>
              </w:rPr>
            </w:pPr>
            <w:r>
              <w:rPr>
                <w:color w:val="auto"/>
                <w:spacing w:val="-4"/>
                <w:highlight w:val="none"/>
              </w:rPr>
              <w:t>项目负责人</w:t>
            </w:r>
          </w:p>
        </w:tc>
        <w:tc>
          <w:tcPr>
            <w:tcW w:w="2279" w:type="dxa"/>
            <w:gridSpan w:val="2"/>
            <w:vAlign w:val="top"/>
          </w:tcPr>
          <w:p w14:paraId="5D205FB5">
            <w:pPr>
              <w:pStyle w:val="19"/>
              <w:spacing w:before="32" w:line="206" w:lineRule="auto"/>
              <w:ind w:left="623"/>
              <w:rPr>
                <w:color w:val="auto"/>
                <w:highlight w:val="none"/>
              </w:rPr>
            </w:pPr>
            <w:r>
              <w:rPr>
                <w:color w:val="auto"/>
                <w:spacing w:val="-2"/>
                <w:highlight w:val="none"/>
              </w:rPr>
              <w:t>投标保证金</w:t>
            </w:r>
          </w:p>
        </w:tc>
        <w:tc>
          <w:tcPr>
            <w:tcW w:w="1984" w:type="dxa"/>
            <w:vMerge w:val="restart"/>
            <w:tcBorders>
              <w:bottom w:val="nil"/>
            </w:tcBorders>
            <w:vAlign w:val="top"/>
          </w:tcPr>
          <w:p w14:paraId="13C9ED3C">
            <w:pPr>
              <w:pStyle w:val="19"/>
              <w:spacing w:before="145" w:line="242" w:lineRule="auto"/>
              <w:ind w:left="579" w:right="37" w:hanging="524"/>
              <w:rPr>
                <w:color w:val="auto"/>
                <w:highlight w:val="none"/>
              </w:rPr>
            </w:pPr>
            <w:r>
              <w:rPr>
                <w:color w:val="auto"/>
                <w:spacing w:val="-2"/>
                <w:highlight w:val="none"/>
              </w:rPr>
              <w:t>法定代表人或授权委托人确认</w:t>
            </w:r>
          </w:p>
        </w:tc>
        <w:tc>
          <w:tcPr>
            <w:tcW w:w="1150" w:type="dxa"/>
            <w:vMerge w:val="restart"/>
            <w:tcBorders>
              <w:bottom w:val="nil"/>
            </w:tcBorders>
            <w:vAlign w:val="top"/>
          </w:tcPr>
          <w:p w14:paraId="064308F7">
            <w:pPr>
              <w:pStyle w:val="19"/>
              <w:spacing w:before="282" w:line="222" w:lineRule="auto"/>
              <w:ind w:left="162"/>
              <w:rPr>
                <w:color w:val="auto"/>
                <w:highlight w:val="none"/>
              </w:rPr>
            </w:pPr>
            <w:r>
              <w:rPr>
                <w:color w:val="auto"/>
                <w:spacing w:val="-2"/>
                <w:highlight w:val="none"/>
              </w:rPr>
              <w:t>联系电话</w:t>
            </w:r>
          </w:p>
        </w:tc>
      </w:tr>
      <w:tr w14:paraId="66335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707" w:type="dxa"/>
            <w:vMerge w:val="continue"/>
            <w:tcBorders>
              <w:top w:val="nil"/>
            </w:tcBorders>
            <w:vAlign w:val="top"/>
          </w:tcPr>
          <w:p w14:paraId="03AB51F9">
            <w:pPr>
              <w:rPr>
                <w:rFonts w:ascii="Arial"/>
                <w:color w:val="auto"/>
                <w:sz w:val="21"/>
                <w:highlight w:val="none"/>
              </w:rPr>
            </w:pPr>
          </w:p>
        </w:tc>
        <w:tc>
          <w:tcPr>
            <w:tcW w:w="1584" w:type="dxa"/>
            <w:vMerge w:val="continue"/>
            <w:tcBorders>
              <w:top w:val="nil"/>
            </w:tcBorders>
            <w:vAlign w:val="top"/>
          </w:tcPr>
          <w:p w14:paraId="7247CB0A">
            <w:pPr>
              <w:rPr>
                <w:rFonts w:ascii="Arial"/>
                <w:color w:val="auto"/>
                <w:sz w:val="21"/>
                <w:highlight w:val="none"/>
              </w:rPr>
            </w:pPr>
          </w:p>
        </w:tc>
        <w:tc>
          <w:tcPr>
            <w:tcW w:w="1535" w:type="dxa"/>
            <w:vMerge w:val="continue"/>
            <w:tcBorders>
              <w:top w:val="nil"/>
            </w:tcBorders>
            <w:vAlign w:val="top"/>
          </w:tcPr>
          <w:p w14:paraId="00FF684E">
            <w:pPr>
              <w:rPr>
                <w:rFonts w:ascii="Arial"/>
                <w:color w:val="auto"/>
                <w:sz w:val="21"/>
                <w:highlight w:val="none"/>
              </w:rPr>
            </w:pPr>
          </w:p>
        </w:tc>
        <w:tc>
          <w:tcPr>
            <w:tcW w:w="1371" w:type="dxa"/>
            <w:vMerge w:val="continue"/>
            <w:tcBorders>
              <w:top w:val="nil"/>
            </w:tcBorders>
            <w:vAlign w:val="top"/>
          </w:tcPr>
          <w:p w14:paraId="6A540198">
            <w:pPr>
              <w:rPr>
                <w:rFonts w:ascii="Arial"/>
                <w:color w:val="auto"/>
                <w:sz w:val="21"/>
                <w:highlight w:val="none"/>
              </w:rPr>
            </w:pPr>
          </w:p>
        </w:tc>
        <w:tc>
          <w:tcPr>
            <w:tcW w:w="1134" w:type="dxa"/>
            <w:vMerge w:val="continue"/>
            <w:tcBorders>
              <w:top w:val="nil"/>
            </w:tcBorders>
            <w:vAlign w:val="top"/>
          </w:tcPr>
          <w:p w14:paraId="0B1FD11C">
            <w:pPr>
              <w:rPr>
                <w:rFonts w:ascii="Arial"/>
                <w:color w:val="auto"/>
                <w:sz w:val="21"/>
                <w:highlight w:val="none"/>
              </w:rPr>
            </w:pPr>
          </w:p>
        </w:tc>
        <w:tc>
          <w:tcPr>
            <w:tcW w:w="1416" w:type="dxa"/>
            <w:vMerge w:val="continue"/>
            <w:tcBorders>
              <w:top w:val="nil"/>
            </w:tcBorders>
            <w:vAlign w:val="top"/>
          </w:tcPr>
          <w:p w14:paraId="62DFE678">
            <w:pPr>
              <w:rPr>
                <w:rFonts w:ascii="Arial"/>
                <w:color w:val="auto"/>
                <w:sz w:val="21"/>
                <w:highlight w:val="none"/>
              </w:rPr>
            </w:pPr>
          </w:p>
        </w:tc>
        <w:tc>
          <w:tcPr>
            <w:tcW w:w="974" w:type="dxa"/>
            <w:vMerge w:val="continue"/>
            <w:tcBorders>
              <w:top w:val="nil"/>
            </w:tcBorders>
            <w:vAlign w:val="top"/>
          </w:tcPr>
          <w:p w14:paraId="6F2606D6">
            <w:pPr>
              <w:rPr>
                <w:rFonts w:ascii="Arial"/>
                <w:color w:val="auto"/>
                <w:sz w:val="21"/>
                <w:highlight w:val="none"/>
              </w:rPr>
            </w:pPr>
          </w:p>
        </w:tc>
        <w:tc>
          <w:tcPr>
            <w:tcW w:w="1206" w:type="dxa"/>
            <w:vAlign w:val="top"/>
          </w:tcPr>
          <w:p w14:paraId="1D83193B">
            <w:pPr>
              <w:pStyle w:val="19"/>
              <w:spacing w:before="136" w:line="220" w:lineRule="auto"/>
              <w:ind w:left="114"/>
              <w:rPr>
                <w:color w:val="auto"/>
                <w:highlight w:val="none"/>
              </w:rPr>
            </w:pPr>
            <w:r>
              <w:rPr>
                <w:color w:val="auto"/>
                <w:spacing w:val="-4"/>
                <w:highlight w:val="none"/>
              </w:rPr>
              <w:t>金额（元）</w:t>
            </w:r>
          </w:p>
        </w:tc>
        <w:tc>
          <w:tcPr>
            <w:tcW w:w="1073" w:type="dxa"/>
            <w:vAlign w:val="top"/>
          </w:tcPr>
          <w:p w14:paraId="64564197">
            <w:pPr>
              <w:pStyle w:val="19"/>
              <w:spacing w:before="136" w:line="220" w:lineRule="auto"/>
              <w:ind w:left="121"/>
              <w:rPr>
                <w:color w:val="auto"/>
                <w:highlight w:val="none"/>
              </w:rPr>
            </w:pPr>
            <w:r>
              <w:rPr>
                <w:color w:val="auto"/>
                <w:spacing w:val="-2"/>
                <w:highlight w:val="none"/>
              </w:rPr>
              <w:t>缴纳方式</w:t>
            </w:r>
          </w:p>
        </w:tc>
        <w:tc>
          <w:tcPr>
            <w:tcW w:w="1984" w:type="dxa"/>
            <w:vMerge w:val="continue"/>
            <w:tcBorders>
              <w:top w:val="nil"/>
            </w:tcBorders>
            <w:vAlign w:val="top"/>
          </w:tcPr>
          <w:p w14:paraId="5A24CCD9">
            <w:pPr>
              <w:rPr>
                <w:rFonts w:ascii="Arial"/>
                <w:color w:val="auto"/>
                <w:sz w:val="21"/>
                <w:highlight w:val="none"/>
              </w:rPr>
            </w:pPr>
          </w:p>
        </w:tc>
        <w:tc>
          <w:tcPr>
            <w:tcW w:w="1150" w:type="dxa"/>
            <w:vMerge w:val="continue"/>
            <w:tcBorders>
              <w:top w:val="nil"/>
            </w:tcBorders>
            <w:vAlign w:val="top"/>
          </w:tcPr>
          <w:p w14:paraId="6895817D">
            <w:pPr>
              <w:rPr>
                <w:rFonts w:ascii="Arial"/>
                <w:color w:val="auto"/>
                <w:sz w:val="21"/>
                <w:highlight w:val="none"/>
              </w:rPr>
            </w:pPr>
          </w:p>
        </w:tc>
      </w:tr>
      <w:tr w14:paraId="54254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707" w:type="dxa"/>
            <w:vAlign w:val="top"/>
          </w:tcPr>
          <w:p w14:paraId="7A33EA08">
            <w:pPr>
              <w:rPr>
                <w:rFonts w:ascii="Arial"/>
                <w:color w:val="auto"/>
                <w:sz w:val="21"/>
                <w:highlight w:val="none"/>
              </w:rPr>
            </w:pPr>
          </w:p>
        </w:tc>
        <w:tc>
          <w:tcPr>
            <w:tcW w:w="1584" w:type="dxa"/>
            <w:vAlign w:val="top"/>
          </w:tcPr>
          <w:p w14:paraId="48251481">
            <w:pPr>
              <w:rPr>
                <w:rFonts w:ascii="Arial"/>
                <w:color w:val="auto"/>
                <w:sz w:val="21"/>
                <w:highlight w:val="none"/>
              </w:rPr>
            </w:pPr>
          </w:p>
        </w:tc>
        <w:tc>
          <w:tcPr>
            <w:tcW w:w="1535" w:type="dxa"/>
            <w:vAlign w:val="top"/>
          </w:tcPr>
          <w:p w14:paraId="6A2DD8B7">
            <w:pPr>
              <w:rPr>
                <w:rFonts w:ascii="Arial"/>
                <w:color w:val="auto"/>
                <w:sz w:val="21"/>
                <w:highlight w:val="none"/>
              </w:rPr>
            </w:pPr>
          </w:p>
        </w:tc>
        <w:tc>
          <w:tcPr>
            <w:tcW w:w="1371" w:type="dxa"/>
            <w:vAlign w:val="top"/>
          </w:tcPr>
          <w:p w14:paraId="475415EC">
            <w:pPr>
              <w:rPr>
                <w:rFonts w:ascii="Arial"/>
                <w:color w:val="auto"/>
                <w:sz w:val="21"/>
                <w:highlight w:val="none"/>
              </w:rPr>
            </w:pPr>
          </w:p>
        </w:tc>
        <w:tc>
          <w:tcPr>
            <w:tcW w:w="1134" w:type="dxa"/>
            <w:vAlign w:val="top"/>
          </w:tcPr>
          <w:p w14:paraId="5ADDCB13">
            <w:pPr>
              <w:rPr>
                <w:rFonts w:ascii="Arial"/>
                <w:color w:val="auto"/>
                <w:sz w:val="21"/>
                <w:highlight w:val="none"/>
              </w:rPr>
            </w:pPr>
          </w:p>
        </w:tc>
        <w:tc>
          <w:tcPr>
            <w:tcW w:w="1416" w:type="dxa"/>
            <w:vAlign w:val="top"/>
          </w:tcPr>
          <w:p w14:paraId="01C9BC3D">
            <w:pPr>
              <w:rPr>
                <w:rFonts w:ascii="Arial"/>
                <w:color w:val="auto"/>
                <w:sz w:val="21"/>
                <w:highlight w:val="none"/>
              </w:rPr>
            </w:pPr>
          </w:p>
        </w:tc>
        <w:tc>
          <w:tcPr>
            <w:tcW w:w="974" w:type="dxa"/>
            <w:vAlign w:val="top"/>
          </w:tcPr>
          <w:p w14:paraId="71469A4A">
            <w:pPr>
              <w:rPr>
                <w:rFonts w:ascii="Arial"/>
                <w:color w:val="auto"/>
                <w:sz w:val="21"/>
                <w:highlight w:val="none"/>
              </w:rPr>
            </w:pPr>
          </w:p>
        </w:tc>
        <w:tc>
          <w:tcPr>
            <w:tcW w:w="1206" w:type="dxa"/>
            <w:vAlign w:val="top"/>
          </w:tcPr>
          <w:p w14:paraId="3AD7BE90">
            <w:pPr>
              <w:rPr>
                <w:rFonts w:ascii="Arial"/>
                <w:color w:val="auto"/>
                <w:sz w:val="21"/>
                <w:highlight w:val="none"/>
              </w:rPr>
            </w:pPr>
          </w:p>
        </w:tc>
        <w:tc>
          <w:tcPr>
            <w:tcW w:w="1073" w:type="dxa"/>
            <w:vAlign w:val="top"/>
          </w:tcPr>
          <w:p w14:paraId="61B1CEDA">
            <w:pPr>
              <w:rPr>
                <w:rFonts w:ascii="Arial"/>
                <w:color w:val="auto"/>
                <w:sz w:val="21"/>
                <w:highlight w:val="none"/>
              </w:rPr>
            </w:pPr>
          </w:p>
        </w:tc>
        <w:tc>
          <w:tcPr>
            <w:tcW w:w="1984" w:type="dxa"/>
            <w:vAlign w:val="top"/>
          </w:tcPr>
          <w:p w14:paraId="5F71C7BE">
            <w:pPr>
              <w:rPr>
                <w:rFonts w:ascii="Arial"/>
                <w:color w:val="auto"/>
                <w:sz w:val="21"/>
                <w:highlight w:val="none"/>
              </w:rPr>
            </w:pPr>
          </w:p>
        </w:tc>
        <w:tc>
          <w:tcPr>
            <w:tcW w:w="1150" w:type="dxa"/>
            <w:vAlign w:val="top"/>
          </w:tcPr>
          <w:p w14:paraId="7785C1DA">
            <w:pPr>
              <w:rPr>
                <w:rFonts w:ascii="Arial"/>
                <w:color w:val="auto"/>
                <w:sz w:val="21"/>
                <w:highlight w:val="none"/>
              </w:rPr>
            </w:pPr>
          </w:p>
        </w:tc>
      </w:tr>
      <w:tr w14:paraId="1FBC8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707" w:type="dxa"/>
            <w:vAlign w:val="top"/>
          </w:tcPr>
          <w:p w14:paraId="2D5A1FA8">
            <w:pPr>
              <w:rPr>
                <w:rFonts w:ascii="Arial"/>
                <w:color w:val="auto"/>
                <w:sz w:val="21"/>
                <w:highlight w:val="none"/>
              </w:rPr>
            </w:pPr>
          </w:p>
        </w:tc>
        <w:tc>
          <w:tcPr>
            <w:tcW w:w="1584" w:type="dxa"/>
            <w:vAlign w:val="top"/>
          </w:tcPr>
          <w:p w14:paraId="39CAAA13">
            <w:pPr>
              <w:rPr>
                <w:rFonts w:ascii="Arial"/>
                <w:color w:val="auto"/>
                <w:sz w:val="21"/>
                <w:highlight w:val="none"/>
              </w:rPr>
            </w:pPr>
          </w:p>
        </w:tc>
        <w:tc>
          <w:tcPr>
            <w:tcW w:w="1535" w:type="dxa"/>
            <w:vAlign w:val="top"/>
          </w:tcPr>
          <w:p w14:paraId="16E137F7">
            <w:pPr>
              <w:rPr>
                <w:rFonts w:ascii="Arial"/>
                <w:color w:val="auto"/>
                <w:sz w:val="21"/>
                <w:highlight w:val="none"/>
              </w:rPr>
            </w:pPr>
          </w:p>
        </w:tc>
        <w:tc>
          <w:tcPr>
            <w:tcW w:w="1371" w:type="dxa"/>
            <w:vAlign w:val="top"/>
          </w:tcPr>
          <w:p w14:paraId="4F663DBD">
            <w:pPr>
              <w:rPr>
                <w:rFonts w:ascii="Arial"/>
                <w:color w:val="auto"/>
                <w:sz w:val="21"/>
                <w:highlight w:val="none"/>
              </w:rPr>
            </w:pPr>
          </w:p>
        </w:tc>
        <w:tc>
          <w:tcPr>
            <w:tcW w:w="1134" w:type="dxa"/>
            <w:vAlign w:val="top"/>
          </w:tcPr>
          <w:p w14:paraId="49DCBB5D">
            <w:pPr>
              <w:rPr>
                <w:rFonts w:ascii="Arial"/>
                <w:color w:val="auto"/>
                <w:sz w:val="21"/>
                <w:highlight w:val="none"/>
              </w:rPr>
            </w:pPr>
          </w:p>
        </w:tc>
        <w:tc>
          <w:tcPr>
            <w:tcW w:w="1416" w:type="dxa"/>
            <w:vAlign w:val="top"/>
          </w:tcPr>
          <w:p w14:paraId="1A48AC40">
            <w:pPr>
              <w:rPr>
                <w:rFonts w:ascii="Arial"/>
                <w:color w:val="auto"/>
                <w:sz w:val="21"/>
                <w:highlight w:val="none"/>
              </w:rPr>
            </w:pPr>
          </w:p>
        </w:tc>
        <w:tc>
          <w:tcPr>
            <w:tcW w:w="974" w:type="dxa"/>
            <w:vAlign w:val="top"/>
          </w:tcPr>
          <w:p w14:paraId="544067E1">
            <w:pPr>
              <w:rPr>
                <w:rFonts w:ascii="Arial"/>
                <w:color w:val="auto"/>
                <w:sz w:val="21"/>
                <w:highlight w:val="none"/>
              </w:rPr>
            </w:pPr>
          </w:p>
        </w:tc>
        <w:tc>
          <w:tcPr>
            <w:tcW w:w="1206" w:type="dxa"/>
            <w:vAlign w:val="top"/>
          </w:tcPr>
          <w:p w14:paraId="50230941">
            <w:pPr>
              <w:rPr>
                <w:rFonts w:ascii="Arial"/>
                <w:color w:val="auto"/>
                <w:sz w:val="21"/>
                <w:highlight w:val="none"/>
              </w:rPr>
            </w:pPr>
          </w:p>
        </w:tc>
        <w:tc>
          <w:tcPr>
            <w:tcW w:w="1073" w:type="dxa"/>
            <w:vAlign w:val="top"/>
          </w:tcPr>
          <w:p w14:paraId="37D05E34">
            <w:pPr>
              <w:rPr>
                <w:rFonts w:ascii="Arial"/>
                <w:color w:val="auto"/>
                <w:sz w:val="21"/>
                <w:highlight w:val="none"/>
              </w:rPr>
            </w:pPr>
          </w:p>
        </w:tc>
        <w:tc>
          <w:tcPr>
            <w:tcW w:w="1984" w:type="dxa"/>
            <w:vAlign w:val="top"/>
          </w:tcPr>
          <w:p w14:paraId="317B619F">
            <w:pPr>
              <w:rPr>
                <w:rFonts w:ascii="Arial"/>
                <w:color w:val="auto"/>
                <w:sz w:val="21"/>
                <w:highlight w:val="none"/>
              </w:rPr>
            </w:pPr>
          </w:p>
        </w:tc>
        <w:tc>
          <w:tcPr>
            <w:tcW w:w="1150" w:type="dxa"/>
            <w:vAlign w:val="top"/>
          </w:tcPr>
          <w:p w14:paraId="3EDE1425">
            <w:pPr>
              <w:rPr>
                <w:rFonts w:ascii="Arial"/>
                <w:color w:val="auto"/>
                <w:sz w:val="21"/>
                <w:highlight w:val="none"/>
              </w:rPr>
            </w:pPr>
          </w:p>
        </w:tc>
      </w:tr>
      <w:tr w14:paraId="70295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707" w:type="dxa"/>
            <w:vAlign w:val="top"/>
          </w:tcPr>
          <w:p w14:paraId="6CFD65A2">
            <w:pPr>
              <w:rPr>
                <w:rFonts w:ascii="Arial"/>
                <w:color w:val="auto"/>
                <w:sz w:val="21"/>
                <w:highlight w:val="none"/>
              </w:rPr>
            </w:pPr>
          </w:p>
        </w:tc>
        <w:tc>
          <w:tcPr>
            <w:tcW w:w="1584" w:type="dxa"/>
            <w:vAlign w:val="top"/>
          </w:tcPr>
          <w:p w14:paraId="40730182">
            <w:pPr>
              <w:rPr>
                <w:rFonts w:ascii="Arial"/>
                <w:color w:val="auto"/>
                <w:sz w:val="21"/>
                <w:highlight w:val="none"/>
              </w:rPr>
            </w:pPr>
          </w:p>
        </w:tc>
        <w:tc>
          <w:tcPr>
            <w:tcW w:w="1535" w:type="dxa"/>
            <w:vAlign w:val="top"/>
          </w:tcPr>
          <w:p w14:paraId="2573AD76">
            <w:pPr>
              <w:rPr>
                <w:rFonts w:ascii="Arial"/>
                <w:color w:val="auto"/>
                <w:sz w:val="21"/>
                <w:highlight w:val="none"/>
              </w:rPr>
            </w:pPr>
          </w:p>
        </w:tc>
        <w:tc>
          <w:tcPr>
            <w:tcW w:w="1371" w:type="dxa"/>
            <w:vAlign w:val="top"/>
          </w:tcPr>
          <w:p w14:paraId="63B50DCD">
            <w:pPr>
              <w:rPr>
                <w:rFonts w:ascii="Arial"/>
                <w:color w:val="auto"/>
                <w:sz w:val="21"/>
                <w:highlight w:val="none"/>
              </w:rPr>
            </w:pPr>
          </w:p>
        </w:tc>
        <w:tc>
          <w:tcPr>
            <w:tcW w:w="1134" w:type="dxa"/>
            <w:vAlign w:val="top"/>
          </w:tcPr>
          <w:p w14:paraId="30BC8872">
            <w:pPr>
              <w:rPr>
                <w:rFonts w:ascii="Arial"/>
                <w:color w:val="auto"/>
                <w:sz w:val="21"/>
                <w:highlight w:val="none"/>
              </w:rPr>
            </w:pPr>
          </w:p>
        </w:tc>
        <w:tc>
          <w:tcPr>
            <w:tcW w:w="1416" w:type="dxa"/>
            <w:vAlign w:val="top"/>
          </w:tcPr>
          <w:p w14:paraId="2A171CF6">
            <w:pPr>
              <w:rPr>
                <w:rFonts w:ascii="Arial"/>
                <w:color w:val="auto"/>
                <w:sz w:val="21"/>
                <w:highlight w:val="none"/>
              </w:rPr>
            </w:pPr>
          </w:p>
        </w:tc>
        <w:tc>
          <w:tcPr>
            <w:tcW w:w="974" w:type="dxa"/>
            <w:vAlign w:val="top"/>
          </w:tcPr>
          <w:p w14:paraId="60E3D211">
            <w:pPr>
              <w:rPr>
                <w:rFonts w:ascii="Arial"/>
                <w:color w:val="auto"/>
                <w:sz w:val="21"/>
                <w:highlight w:val="none"/>
              </w:rPr>
            </w:pPr>
          </w:p>
        </w:tc>
        <w:tc>
          <w:tcPr>
            <w:tcW w:w="1206" w:type="dxa"/>
            <w:vAlign w:val="top"/>
          </w:tcPr>
          <w:p w14:paraId="2407D6CB">
            <w:pPr>
              <w:rPr>
                <w:rFonts w:ascii="Arial"/>
                <w:color w:val="auto"/>
                <w:sz w:val="21"/>
                <w:highlight w:val="none"/>
              </w:rPr>
            </w:pPr>
          </w:p>
        </w:tc>
        <w:tc>
          <w:tcPr>
            <w:tcW w:w="1073" w:type="dxa"/>
            <w:vAlign w:val="top"/>
          </w:tcPr>
          <w:p w14:paraId="08BB95B1">
            <w:pPr>
              <w:rPr>
                <w:rFonts w:ascii="Arial"/>
                <w:color w:val="auto"/>
                <w:sz w:val="21"/>
                <w:highlight w:val="none"/>
              </w:rPr>
            </w:pPr>
          </w:p>
        </w:tc>
        <w:tc>
          <w:tcPr>
            <w:tcW w:w="1984" w:type="dxa"/>
            <w:vAlign w:val="top"/>
          </w:tcPr>
          <w:p w14:paraId="3B3EF97F">
            <w:pPr>
              <w:rPr>
                <w:rFonts w:ascii="Arial"/>
                <w:color w:val="auto"/>
                <w:sz w:val="21"/>
                <w:highlight w:val="none"/>
              </w:rPr>
            </w:pPr>
          </w:p>
        </w:tc>
        <w:tc>
          <w:tcPr>
            <w:tcW w:w="1150" w:type="dxa"/>
            <w:vAlign w:val="top"/>
          </w:tcPr>
          <w:p w14:paraId="29E11CED">
            <w:pPr>
              <w:rPr>
                <w:rFonts w:ascii="Arial"/>
                <w:color w:val="auto"/>
                <w:sz w:val="21"/>
                <w:highlight w:val="none"/>
              </w:rPr>
            </w:pPr>
          </w:p>
        </w:tc>
      </w:tr>
      <w:tr w14:paraId="4A9A8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707" w:type="dxa"/>
            <w:vAlign w:val="top"/>
          </w:tcPr>
          <w:p w14:paraId="504B9192">
            <w:pPr>
              <w:rPr>
                <w:rFonts w:ascii="Arial"/>
                <w:color w:val="auto"/>
                <w:sz w:val="21"/>
                <w:highlight w:val="none"/>
              </w:rPr>
            </w:pPr>
          </w:p>
        </w:tc>
        <w:tc>
          <w:tcPr>
            <w:tcW w:w="1584" w:type="dxa"/>
            <w:vAlign w:val="top"/>
          </w:tcPr>
          <w:p w14:paraId="6D61859F">
            <w:pPr>
              <w:rPr>
                <w:rFonts w:ascii="Arial"/>
                <w:color w:val="auto"/>
                <w:sz w:val="21"/>
                <w:highlight w:val="none"/>
              </w:rPr>
            </w:pPr>
          </w:p>
        </w:tc>
        <w:tc>
          <w:tcPr>
            <w:tcW w:w="1535" w:type="dxa"/>
            <w:vAlign w:val="top"/>
          </w:tcPr>
          <w:p w14:paraId="2269318F">
            <w:pPr>
              <w:rPr>
                <w:rFonts w:ascii="Arial"/>
                <w:color w:val="auto"/>
                <w:sz w:val="21"/>
                <w:highlight w:val="none"/>
              </w:rPr>
            </w:pPr>
          </w:p>
        </w:tc>
        <w:tc>
          <w:tcPr>
            <w:tcW w:w="1371" w:type="dxa"/>
            <w:vAlign w:val="top"/>
          </w:tcPr>
          <w:p w14:paraId="25D055B4">
            <w:pPr>
              <w:rPr>
                <w:rFonts w:ascii="Arial"/>
                <w:color w:val="auto"/>
                <w:sz w:val="21"/>
                <w:highlight w:val="none"/>
              </w:rPr>
            </w:pPr>
          </w:p>
        </w:tc>
        <w:tc>
          <w:tcPr>
            <w:tcW w:w="1134" w:type="dxa"/>
            <w:vAlign w:val="top"/>
          </w:tcPr>
          <w:p w14:paraId="31464F0F">
            <w:pPr>
              <w:rPr>
                <w:rFonts w:ascii="Arial"/>
                <w:color w:val="auto"/>
                <w:sz w:val="21"/>
                <w:highlight w:val="none"/>
              </w:rPr>
            </w:pPr>
          </w:p>
        </w:tc>
        <w:tc>
          <w:tcPr>
            <w:tcW w:w="1416" w:type="dxa"/>
            <w:vAlign w:val="top"/>
          </w:tcPr>
          <w:p w14:paraId="5CB8EC39">
            <w:pPr>
              <w:rPr>
                <w:rFonts w:ascii="Arial"/>
                <w:color w:val="auto"/>
                <w:sz w:val="21"/>
                <w:highlight w:val="none"/>
              </w:rPr>
            </w:pPr>
          </w:p>
        </w:tc>
        <w:tc>
          <w:tcPr>
            <w:tcW w:w="974" w:type="dxa"/>
            <w:vAlign w:val="top"/>
          </w:tcPr>
          <w:p w14:paraId="3B7AC79F">
            <w:pPr>
              <w:rPr>
                <w:rFonts w:ascii="Arial"/>
                <w:color w:val="auto"/>
                <w:sz w:val="21"/>
                <w:highlight w:val="none"/>
              </w:rPr>
            </w:pPr>
          </w:p>
        </w:tc>
        <w:tc>
          <w:tcPr>
            <w:tcW w:w="1206" w:type="dxa"/>
            <w:vAlign w:val="top"/>
          </w:tcPr>
          <w:p w14:paraId="283DE8C3">
            <w:pPr>
              <w:rPr>
                <w:rFonts w:ascii="Arial"/>
                <w:color w:val="auto"/>
                <w:sz w:val="21"/>
                <w:highlight w:val="none"/>
              </w:rPr>
            </w:pPr>
          </w:p>
        </w:tc>
        <w:tc>
          <w:tcPr>
            <w:tcW w:w="1073" w:type="dxa"/>
            <w:vAlign w:val="top"/>
          </w:tcPr>
          <w:p w14:paraId="2CC3CFC6">
            <w:pPr>
              <w:rPr>
                <w:rFonts w:ascii="Arial"/>
                <w:color w:val="auto"/>
                <w:sz w:val="21"/>
                <w:highlight w:val="none"/>
              </w:rPr>
            </w:pPr>
          </w:p>
        </w:tc>
        <w:tc>
          <w:tcPr>
            <w:tcW w:w="1984" w:type="dxa"/>
            <w:vAlign w:val="top"/>
          </w:tcPr>
          <w:p w14:paraId="432B077F">
            <w:pPr>
              <w:rPr>
                <w:rFonts w:ascii="Arial"/>
                <w:color w:val="auto"/>
                <w:sz w:val="21"/>
                <w:highlight w:val="none"/>
              </w:rPr>
            </w:pPr>
          </w:p>
        </w:tc>
        <w:tc>
          <w:tcPr>
            <w:tcW w:w="1150" w:type="dxa"/>
            <w:vAlign w:val="top"/>
          </w:tcPr>
          <w:p w14:paraId="431A1E79">
            <w:pPr>
              <w:rPr>
                <w:rFonts w:ascii="Arial"/>
                <w:color w:val="auto"/>
                <w:sz w:val="21"/>
                <w:highlight w:val="none"/>
              </w:rPr>
            </w:pPr>
          </w:p>
        </w:tc>
      </w:tr>
      <w:tr w14:paraId="19316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707" w:type="dxa"/>
            <w:vAlign w:val="top"/>
          </w:tcPr>
          <w:p w14:paraId="617B39B2">
            <w:pPr>
              <w:rPr>
                <w:rFonts w:ascii="Arial"/>
                <w:color w:val="auto"/>
                <w:sz w:val="21"/>
                <w:highlight w:val="none"/>
              </w:rPr>
            </w:pPr>
          </w:p>
        </w:tc>
        <w:tc>
          <w:tcPr>
            <w:tcW w:w="1584" w:type="dxa"/>
            <w:vAlign w:val="top"/>
          </w:tcPr>
          <w:p w14:paraId="710FF506">
            <w:pPr>
              <w:rPr>
                <w:rFonts w:ascii="Arial"/>
                <w:color w:val="auto"/>
                <w:sz w:val="21"/>
                <w:highlight w:val="none"/>
              </w:rPr>
            </w:pPr>
          </w:p>
        </w:tc>
        <w:tc>
          <w:tcPr>
            <w:tcW w:w="1535" w:type="dxa"/>
            <w:vAlign w:val="top"/>
          </w:tcPr>
          <w:p w14:paraId="09FF2AA7">
            <w:pPr>
              <w:rPr>
                <w:rFonts w:ascii="Arial"/>
                <w:color w:val="auto"/>
                <w:sz w:val="21"/>
                <w:highlight w:val="none"/>
              </w:rPr>
            </w:pPr>
          </w:p>
        </w:tc>
        <w:tc>
          <w:tcPr>
            <w:tcW w:w="1371" w:type="dxa"/>
            <w:vAlign w:val="top"/>
          </w:tcPr>
          <w:p w14:paraId="3B412E74">
            <w:pPr>
              <w:rPr>
                <w:rFonts w:ascii="Arial"/>
                <w:color w:val="auto"/>
                <w:sz w:val="21"/>
                <w:highlight w:val="none"/>
              </w:rPr>
            </w:pPr>
          </w:p>
        </w:tc>
        <w:tc>
          <w:tcPr>
            <w:tcW w:w="1134" w:type="dxa"/>
            <w:vAlign w:val="top"/>
          </w:tcPr>
          <w:p w14:paraId="14324E83">
            <w:pPr>
              <w:rPr>
                <w:rFonts w:ascii="Arial"/>
                <w:color w:val="auto"/>
                <w:sz w:val="21"/>
                <w:highlight w:val="none"/>
              </w:rPr>
            </w:pPr>
          </w:p>
        </w:tc>
        <w:tc>
          <w:tcPr>
            <w:tcW w:w="1416" w:type="dxa"/>
            <w:vAlign w:val="top"/>
          </w:tcPr>
          <w:p w14:paraId="757C60F6">
            <w:pPr>
              <w:rPr>
                <w:rFonts w:ascii="Arial"/>
                <w:color w:val="auto"/>
                <w:sz w:val="21"/>
                <w:highlight w:val="none"/>
              </w:rPr>
            </w:pPr>
          </w:p>
        </w:tc>
        <w:tc>
          <w:tcPr>
            <w:tcW w:w="974" w:type="dxa"/>
            <w:vAlign w:val="top"/>
          </w:tcPr>
          <w:p w14:paraId="537A0583">
            <w:pPr>
              <w:rPr>
                <w:rFonts w:ascii="Arial"/>
                <w:color w:val="auto"/>
                <w:sz w:val="21"/>
                <w:highlight w:val="none"/>
              </w:rPr>
            </w:pPr>
          </w:p>
        </w:tc>
        <w:tc>
          <w:tcPr>
            <w:tcW w:w="1206" w:type="dxa"/>
            <w:vAlign w:val="top"/>
          </w:tcPr>
          <w:p w14:paraId="46A5B058">
            <w:pPr>
              <w:rPr>
                <w:rFonts w:ascii="Arial"/>
                <w:color w:val="auto"/>
                <w:sz w:val="21"/>
                <w:highlight w:val="none"/>
              </w:rPr>
            </w:pPr>
          </w:p>
        </w:tc>
        <w:tc>
          <w:tcPr>
            <w:tcW w:w="1073" w:type="dxa"/>
            <w:vAlign w:val="top"/>
          </w:tcPr>
          <w:p w14:paraId="1B8BFE66">
            <w:pPr>
              <w:rPr>
                <w:rFonts w:ascii="Arial"/>
                <w:color w:val="auto"/>
                <w:sz w:val="21"/>
                <w:highlight w:val="none"/>
              </w:rPr>
            </w:pPr>
          </w:p>
        </w:tc>
        <w:tc>
          <w:tcPr>
            <w:tcW w:w="1984" w:type="dxa"/>
            <w:vAlign w:val="top"/>
          </w:tcPr>
          <w:p w14:paraId="4723F378">
            <w:pPr>
              <w:rPr>
                <w:rFonts w:ascii="Arial"/>
                <w:color w:val="auto"/>
                <w:sz w:val="21"/>
                <w:highlight w:val="none"/>
              </w:rPr>
            </w:pPr>
          </w:p>
        </w:tc>
        <w:tc>
          <w:tcPr>
            <w:tcW w:w="1150" w:type="dxa"/>
            <w:vAlign w:val="top"/>
          </w:tcPr>
          <w:p w14:paraId="239DBE93">
            <w:pPr>
              <w:rPr>
                <w:rFonts w:ascii="Arial"/>
                <w:color w:val="auto"/>
                <w:sz w:val="21"/>
                <w:highlight w:val="none"/>
              </w:rPr>
            </w:pPr>
          </w:p>
        </w:tc>
      </w:tr>
      <w:tr w14:paraId="0FD48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707" w:type="dxa"/>
            <w:vAlign w:val="top"/>
          </w:tcPr>
          <w:p w14:paraId="32CFEAA4">
            <w:pPr>
              <w:rPr>
                <w:rFonts w:ascii="Arial"/>
                <w:color w:val="auto"/>
                <w:sz w:val="21"/>
                <w:highlight w:val="none"/>
              </w:rPr>
            </w:pPr>
          </w:p>
        </w:tc>
        <w:tc>
          <w:tcPr>
            <w:tcW w:w="1584" w:type="dxa"/>
            <w:vAlign w:val="top"/>
          </w:tcPr>
          <w:p w14:paraId="6707E1B9">
            <w:pPr>
              <w:rPr>
                <w:rFonts w:ascii="Arial"/>
                <w:color w:val="auto"/>
                <w:sz w:val="21"/>
                <w:highlight w:val="none"/>
              </w:rPr>
            </w:pPr>
          </w:p>
        </w:tc>
        <w:tc>
          <w:tcPr>
            <w:tcW w:w="1535" w:type="dxa"/>
            <w:vAlign w:val="top"/>
          </w:tcPr>
          <w:p w14:paraId="71C7AF10">
            <w:pPr>
              <w:rPr>
                <w:rFonts w:ascii="Arial"/>
                <w:color w:val="auto"/>
                <w:sz w:val="21"/>
                <w:highlight w:val="none"/>
              </w:rPr>
            </w:pPr>
          </w:p>
        </w:tc>
        <w:tc>
          <w:tcPr>
            <w:tcW w:w="1371" w:type="dxa"/>
            <w:vAlign w:val="top"/>
          </w:tcPr>
          <w:p w14:paraId="03373DD0">
            <w:pPr>
              <w:rPr>
                <w:rFonts w:ascii="Arial"/>
                <w:color w:val="auto"/>
                <w:sz w:val="21"/>
                <w:highlight w:val="none"/>
              </w:rPr>
            </w:pPr>
          </w:p>
        </w:tc>
        <w:tc>
          <w:tcPr>
            <w:tcW w:w="1134" w:type="dxa"/>
            <w:vAlign w:val="top"/>
          </w:tcPr>
          <w:p w14:paraId="074D3528">
            <w:pPr>
              <w:rPr>
                <w:rFonts w:ascii="Arial"/>
                <w:color w:val="auto"/>
                <w:sz w:val="21"/>
                <w:highlight w:val="none"/>
              </w:rPr>
            </w:pPr>
          </w:p>
        </w:tc>
        <w:tc>
          <w:tcPr>
            <w:tcW w:w="1416" w:type="dxa"/>
            <w:vAlign w:val="top"/>
          </w:tcPr>
          <w:p w14:paraId="69D72A95">
            <w:pPr>
              <w:rPr>
                <w:rFonts w:ascii="Arial"/>
                <w:color w:val="auto"/>
                <w:sz w:val="21"/>
                <w:highlight w:val="none"/>
              </w:rPr>
            </w:pPr>
          </w:p>
        </w:tc>
        <w:tc>
          <w:tcPr>
            <w:tcW w:w="974" w:type="dxa"/>
            <w:vAlign w:val="top"/>
          </w:tcPr>
          <w:p w14:paraId="587396D8">
            <w:pPr>
              <w:rPr>
                <w:rFonts w:ascii="Arial"/>
                <w:color w:val="auto"/>
                <w:sz w:val="21"/>
                <w:highlight w:val="none"/>
              </w:rPr>
            </w:pPr>
          </w:p>
        </w:tc>
        <w:tc>
          <w:tcPr>
            <w:tcW w:w="1206" w:type="dxa"/>
            <w:vAlign w:val="top"/>
          </w:tcPr>
          <w:p w14:paraId="2F17EFCA">
            <w:pPr>
              <w:rPr>
                <w:rFonts w:ascii="Arial"/>
                <w:color w:val="auto"/>
                <w:sz w:val="21"/>
                <w:highlight w:val="none"/>
              </w:rPr>
            </w:pPr>
          </w:p>
        </w:tc>
        <w:tc>
          <w:tcPr>
            <w:tcW w:w="1073" w:type="dxa"/>
            <w:vAlign w:val="top"/>
          </w:tcPr>
          <w:p w14:paraId="2582FE4A">
            <w:pPr>
              <w:rPr>
                <w:rFonts w:ascii="Arial"/>
                <w:color w:val="auto"/>
                <w:sz w:val="21"/>
                <w:highlight w:val="none"/>
              </w:rPr>
            </w:pPr>
          </w:p>
        </w:tc>
        <w:tc>
          <w:tcPr>
            <w:tcW w:w="1984" w:type="dxa"/>
            <w:vAlign w:val="top"/>
          </w:tcPr>
          <w:p w14:paraId="163ECE4E">
            <w:pPr>
              <w:rPr>
                <w:rFonts w:ascii="Arial"/>
                <w:color w:val="auto"/>
                <w:sz w:val="21"/>
                <w:highlight w:val="none"/>
              </w:rPr>
            </w:pPr>
          </w:p>
        </w:tc>
        <w:tc>
          <w:tcPr>
            <w:tcW w:w="1150" w:type="dxa"/>
            <w:vAlign w:val="top"/>
          </w:tcPr>
          <w:p w14:paraId="6B20A238">
            <w:pPr>
              <w:rPr>
                <w:rFonts w:ascii="Arial"/>
                <w:color w:val="auto"/>
                <w:sz w:val="21"/>
                <w:highlight w:val="none"/>
              </w:rPr>
            </w:pPr>
          </w:p>
        </w:tc>
      </w:tr>
      <w:tr w14:paraId="60666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707" w:type="dxa"/>
            <w:vAlign w:val="top"/>
          </w:tcPr>
          <w:p w14:paraId="207493C8">
            <w:pPr>
              <w:rPr>
                <w:rFonts w:ascii="Arial"/>
                <w:color w:val="auto"/>
                <w:sz w:val="21"/>
                <w:highlight w:val="none"/>
              </w:rPr>
            </w:pPr>
          </w:p>
        </w:tc>
        <w:tc>
          <w:tcPr>
            <w:tcW w:w="1584" w:type="dxa"/>
            <w:vAlign w:val="top"/>
          </w:tcPr>
          <w:p w14:paraId="55FA09B1">
            <w:pPr>
              <w:rPr>
                <w:rFonts w:ascii="Arial"/>
                <w:color w:val="auto"/>
                <w:sz w:val="21"/>
                <w:highlight w:val="none"/>
              </w:rPr>
            </w:pPr>
          </w:p>
        </w:tc>
        <w:tc>
          <w:tcPr>
            <w:tcW w:w="1535" w:type="dxa"/>
            <w:vAlign w:val="top"/>
          </w:tcPr>
          <w:p w14:paraId="767836BB">
            <w:pPr>
              <w:rPr>
                <w:rFonts w:ascii="Arial"/>
                <w:color w:val="auto"/>
                <w:sz w:val="21"/>
                <w:highlight w:val="none"/>
              </w:rPr>
            </w:pPr>
          </w:p>
        </w:tc>
        <w:tc>
          <w:tcPr>
            <w:tcW w:w="1371" w:type="dxa"/>
            <w:vAlign w:val="top"/>
          </w:tcPr>
          <w:p w14:paraId="71C81E04">
            <w:pPr>
              <w:rPr>
                <w:rFonts w:ascii="Arial"/>
                <w:color w:val="auto"/>
                <w:sz w:val="21"/>
                <w:highlight w:val="none"/>
              </w:rPr>
            </w:pPr>
          </w:p>
        </w:tc>
        <w:tc>
          <w:tcPr>
            <w:tcW w:w="1134" w:type="dxa"/>
            <w:vAlign w:val="top"/>
          </w:tcPr>
          <w:p w14:paraId="2CAA1613">
            <w:pPr>
              <w:rPr>
                <w:rFonts w:ascii="Arial"/>
                <w:color w:val="auto"/>
                <w:sz w:val="21"/>
                <w:highlight w:val="none"/>
              </w:rPr>
            </w:pPr>
          </w:p>
        </w:tc>
        <w:tc>
          <w:tcPr>
            <w:tcW w:w="1416" w:type="dxa"/>
            <w:vAlign w:val="top"/>
          </w:tcPr>
          <w:p w14:paraId="46998269">
            <w:pPr>
              <w:rPr>
                <w:rFonts w:ascii="Arial"/>
                <w:color w:val="auto"/>
                <w:sz w:val="21"/>
                <w:highlight w:val="none"/>
              </w:rPr>
            </w:pPr>
          </w:p>
        </w:tc>
        <w:tc>
          <w:tcPr>
            <w:tcW w:w="974" w:type="dxa"/>
            <w:vAlign w:val="top"/>
          </w:tcPr>
          <w:p w14:paraId="7FEFACAF">
            <w:pPr>
              <w:rPr>
                <w:rFonts w:ascii="Arial"/>
                <w:color w:val="auto"/>
                <w:sz w:val="21"/>
                <w:highlight w:val="none"/>
              </w:rPr>
            </w:pPr>
          </w:p>
        </w:tc>
        <w:tc>
          <w:tcPr>
            <w:tcW w:w="1206" w:type="dxa"/>
            <w:vAlign w:val="top"/>
          </w:tcPr>
          <w:p w14:paraId="2B5947D4">
            <w:pPr>
              <w:rPr>
                <w:rFonts w:ascii="Arial"/>
                <w:color w:val="auto"/>
                <w:sz w:val="21"/>
                <w:highlight w:val="none"/>
              </w:rPr>
            </w:pPr>
          </w:p>
        </w:tc>
        <w:tc>
          <w:tcPr>
            <w:tcW w:w="1073" w:type="dxa"/>
            <w:vAlign w:val="top"/>
          </w:tcPr>
          <w:p w14:paraId="7F5078DB">
            <w:pPr>
              <w:rPr>
                <w:rFonts w:ascii="Arial"/>
                <w:color w:val="auto"/>
                <w:sz w:val="21"/>
                <w:highlight w:val="none"/>
              </w:rPr>
            </w:pPr>
          </w:p>
        </w:tc>
        <w:tc>
          <w:tcPr>
            <w:tcW w:w="1984" w:type="dxa"/>
            <w:vAlign w:val="top"/>
          </w:tcPr>
          <w:p w14:paraId="7325F509">
            <w:pPr>
              <w:rPr>
                <w:rFonts w:ascii="Arial"/>
                <w:color w:val="auto"/>
                <w:sz w:val="21"/>
                <w:highlight w:val="none"/>
              </w:rPr>
            </w:pPr>
          </w:p>
        </w:tc>
        <w:tc>
          <w:tcPr>
            <w:tcW w:w="1150" w:type="dxa"/>
            <w:vAlign w:val="top"/>
          </w:tcPr>
          <w:p w14:paraId="609C241F">
            <w:pPr>
              <w:rPr>
                <w:rFonts w:ascii="Arial"/>
                <w:color w:val="auto"/>
                <w:sz w:val="21"/>
                <w:highlight w:val="none"/>
              </w:rPr>
            </w:pPr>
          </w:p>
        </w:tc>
      </w:tr>
      <w:tr w14:paraId="7516A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707" w:type="dxa"/>
            <w:vAlign w:val="top"/>
          </w:tcPr>
          <w:p w14:paraId="4B7BC26C">
            <w:pPr>
              <w:rPr>
                <w:rFonts w:ascii="Arial"/>
                <w:color w:val="auto"/>
                <w:sz w:val="21"/>
                <w:highlight w:val="none"/>
              </w:rPr>
            </w:pPr>
          </w:p>
        </w:tc>
        <w:tc>
          <w:tcPr>
            <w:tcW w:w="1584" w:type="dxa"/>
            <w:vAlign w:val="top"/>
          </w:tcPr>
          <w:p w14:paraId="360CE3DE">
            <w:pPr>
              <w:rPr>
                <w:rFonts w:ascii="Arial"/>
                <w:color w:val="auto"/>
                <w:sz w:val="21"/>
                <w:highlight w:val="none"/>
              </w:rPr>
            </w:pPr>
          </w:p>
        </w:tc>
        <w:tc>
          <w:tcPr>
            <w:tcW w:w="1535" w:type="dxa"/>
            <w:vAlign w:val="top"/>
          </w:tcPr>
          <w:p w14:paraId="56E31A33">
            <w:pPr>
              <w:rPr>
                <w:rFonts w:ascii="Arial"/>
                <w:color w:val="auto"/>
                <w:sz w:val="21"/>
                <w:highlight w:val="none"/>
              </w:rPr>
            </w:pPr>
          </w:p>
        </w:tc>
        <w:tc>
          <w:tcPr>
            <w:tcW w:w="1371" w:type="dxa"/>
            <w:vAlign w:val="top"/>
          </w:tcPr>
          <w:p w14:paraId="180D730F">
            <w:pPr>
              <w:rPr>
                <w:rFonts w:ascii="Arial"/>
                <w:color w:val="auto"/>
                <w:sz w:val="21"/>
                <w:highlight w:val="none"/>
              </w:rPr>
            </w:pPr>
          </w:p>
        </w:tc>
        <w:tc>
          <w:tcPr>
            <w:tcW w:w="1134" w:type="dxa"/>
            <w:vAlign w:val="top"/>
          </w:tcPr>
          <w:p w14:paraId="4E4AD74D">
            <w:pPr>
              <w:rPr>
                <w:rFonts w:ascii="Arial"/>
                <w:color w:val="auto"/>
                <w:sz w:val="21"/>
                <w:highlight w:val="none"/>
              </w:rPr>
            </w:pPr>
          </w:p>
        </w:tc>
        <w:tc>
          <w:tcPr>
            <w:tcW w:w="1416" w:type="dxa"/>
            <w:vAlign w:val="top"/>
          </w:tcPr>
          <w:p w14:paraId="44EF8E00">
            <w:pPr>
              <w:rPr>
                <w:rFonts w:ascii="Arial"/>
                <w:color w:val="auto"/>
                <w:sz w:val="21"/>
                <w:highlight w:val="none"/>
              </w:rPr>
            </w:pPr>
          </w:p>
        </w:tc>
        <w:tc>
          <w:tcPr>
            <w:tcW w:w="974" w:type="dxa"/>
            <w:vAlign w:val="top"/>
          </w:tcPr>
          <w:p w14:paraId="014EE9FA">
            <w:pPr>
              <w:rPr>
                <w:rFonts w:ascii="Arial"/>
                <w:color w:val="auto"/>
                <w:sz w:val="21"/>
                <w:highlight w:val="none"/>
              </w:rPr>
            </w:pPr>
          </w:p>
        </w:tc>
        <w:tc>
          <w:tcPr>
            <w:tcW w:w="1206" w:type="dxa"/>
            <w:vAlign w:val="top"/>
          </w:tcPr>
          <w:p w14:paraId="47D32FC8">
            <w:pPr>
              <w:rPr>
                <w:rFonts w:ascii="Arial"/>
                <w:color w:val="auto"/>
                <w:sz w:val="21"/>
                <w:highlight w:val="none"/>
              </w:rPr>
            </w:pPr>
          </w:p>
        </w:tc>
        <w:tc>
          <w:tcPr>
            <w:tcW w:w="1073" w:type="dxa"/>
            <w:vAlign w:val="top"/>
          </w:tcPr>
          <w:p w14:paraId="10AA752A">
            <w:pPr>
              <w:rPr>
                <w:rFonts w:ascii="Arial"/>
                <w:color w:val="auto"/>
                <w:sz w:val="21"/>
                <w:highlight w:val="none"/>
              </w:rPr>
            </w:pPr>
          </w:p>
        </w:tc>
        <w:tc>
          <w:tcPr>
            <w:tcW w:w="1984" w:type="dxa"/>
            <w:vAlign w:val="top"/>
          </w:tcPr>
          <w:p w14:paraId="6046319B">
            <w:pPr>
              <w:rPr>
                <w:rFonts w:ascii="Arial"/>
                <w:color w:val="auto"/>
                <w:sz w:val="21"/>
                <w:highlight w:val="none"/>
              </w:rPr>
            </w:pPr>
          </w:p>
        </w:tc>
        <w:tc>
          <w:tcPr>
            <w:tcW w:w="1150" w:type="dxa"/>
            <w:vAlign w:val="top"/>
          </w:tcPr>
          <w:p w14:paraId="37A26A37">
            <w:pPr>
              <w:rPr>
                <w:rFonts w:ascii="Arial"/>
                <w:color w:val="auto"/>
                <w:sz w:val="21"/>
                <w:highlight w:val="none"/>
              </w:rPr>
            </w:pPr>
          </w:p>
        </w:tc>
      </w:tr>
      <w:tr w14:paraId="23DC6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291" w:type="dxa"/>
            <w:gridSpan w:val="2"/>
            <w:vAlign w:val="top"/>
          </w:tcPr>
          <w:p w14:paraId="346D0B0C">
            <w:pPr>
              <w:pStyle w:val="19"/>
              <w:spacing w:before="144" w:line="216" w:lineRule="auto"/>
              <w:ind w:left="519"/>
              <w:rPr>
                <w:color w:val="auto"/>
                <w:highlight w:val="none"/>
              </w:rPr>
            </w:pPr>
            <w:r>
              <w:rPr>
                <w:color w:val="auto"/>
                <w:spacing w:val="-2"/>
                <w:highlight w:val="none"/>
              </w:rPr>
              <w:t>最高投标限价</w:t>
            </w:r>
          </w:p>
        </w:tc>
        <w:tc>
          <w:tcPr>
            <w:tcW w:w="11843" w:type="dxa"/>
            <w:gridSpan w:val="9"/>
            <w:vAlign w:val="top"/>
          </w:tcPr>
          <w:p w14:paraId="107EBA10">
            <w:pPr>
              <w:rPr>
                <w:rFonts w:ascii="Arial"/>
                <w:color w:val="auto"/>
                <w:sz w:val="21"/>
                <w:highlight w:val="none"/>
              </w:rPr>
            </w:pPr>
          </w:p>
        </w:tc>
      </w:tr>
      <w:tr w14:paraId="35814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2291" w:type="dxa"/>
            <w:gridSpan w:val="2"/>
            <w:vAlign w:val="top"/>
          </w:tcPr>
          <w:p w14:paraId="085E35A6">
            <w:pPr>
              <w:pStyle w:val="19"/>
              <w:spacing w:before="143" w:line="221" w:lineRule="auto"/>
              <w:ind w:left="98"/>
              <w:rPr>
                <w:color w:val="auto"/>
                <w:highlight w:val="none"/>
              </w:rPr>
            </w:pPr>
            <w:r>
              <w:rPr>
                <w:color w:val="auto"/>
                <w:spacing w:val="-1"/>
                <w:highlight w:val="none"/>
              </w:rPr>
              <w:t>开标过程需记录的其他</w:t>
            </w:r>
          </w:p>
          <w:p w14:paraId="4AEA0ADC">
            <w:pPr>
              <w:pStyle w:val="19"/>
              <w:spacing w:before="148" w:line="220" w:lineRule="auto"/>
              <w:ind w:left="937"/>
              <w:rPr>
                <w:color w:val="auto"/>
                <w:highlight w:val="none"/>
              </w:rPr>
            </w:pPr>
            <w:r>
              <w:rPr>
                <w:color w:val="auto"/>
                <w:spacing w:val="-3"/>
                <w:highlight w:val="none"/>
              </w:rPr>
              <w:t>事项</w:t>
            </w:r>
          </w:p>
        </w:tc>
        <w:tc>
          <w:tcPr>
            <w:tcW w:w="11843" w:type="dxa"/>
            <w:gridSpan w:val="9"/>
            <w:vAlign w:val="top"/>
          </w:tcPr>
          <w:p w14:paraId="58FFCEC9">
            <w:pPr>
              <w:rPr>
                <w:rFonts w:ascii="Arial"/>
                <w:color w:val="auto"/>
                <w:sz w:val="21"/>
                <w:highlight w:val="none"/>
              </w:rPr>
            </w:pPr>
          </w:p>
        </w:tc>
      </w:tr>
    </w:tbl>
    <w:p w14:paraId="249CE3DE">
      <w:pPr>
        <w:pStyle w:val="8"/>
        <w:spacing w:line="468" w:lineRule="auto"/>
        <w:rPr>
          <w:color w:val="auto"/>
          <w:highlight w:val="none"/>
        </w:rPr>
      </w:pPr>
    </w:p>
    <w:p w14:paraId="7EBBD555">
      <w:pPr>
        <w:spacing w:before="69" w:line="220" w:lineRule="auto"/>
        <w:ind w:left="5277"/>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主持人：</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96"/>
          <w:sz w:val="21"/>
          <w:szCs w:val="21"/>
          <w:highlight w:val="none"/>
        </w:rPr>
        <w:t xml:space="preserve"> </w:t>
      </w:r>
      <w:r>
        <w:rPr>
          <w:rFonts w:ascii="宋体" w:hAnsi="宋体" w:eastAsia="宋体" w:cs="宋体"/>
          <w:color w:val="auto"/>
          <w:spacing w:val="-2"/>
          <w:sz w:val="21"/>
          <w:szCs w:val="21"/>
          <w:highlight w:val="none"/>
        </w:rPr>
        <w:t>招标人代表：</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96"/>
          <w:sz w:val="21"/>
          <w:szCs w:val="21"/>
          <w:highlight w:val="none"/>
        </w:rPr>
        <w:t xml:space="preserve"> </w:t>
      </w:r>
      <w:r>
        <w:rPr>
          <w:rFonts w:ascii="宋体" w:hAnsi="宋体" w:eastAsia="宋体" w:cs="宋体"/>
          <w:color w:val="auto"/>
          <w:spacing w:val="-2"/>
          <w:sz w:val="21"/>
          <w:szCs w:val="21"/>
          <w:highlight w:val="none"/>
        </w:rPr>
        <w:t>监标人：</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3"/>
          <w:sz w:val="21"/>
          <w:szCs w:val="21"/>
          <w:highlight w:val="none"/>
          <w:u w:val="single" w:color="auto"/>
        </w:rPr>
        <w:t xml:space="preserve">              </w:t>
      </w:r>
    </w:p>
    <w:p w14:paraId="6A30B8CE">
      <w:pPr>
        <w:spacing w:line="220" w:lineRule="auto"/>
        <w:rPr>
          <w:rFonts w:ascii="宋体" w:hAnsi="宋体" w:eastAsia="宋体" w:cs="宋体"/>
          <w:color w:val="auto"/>
          <w:sz w:val="21"/>
          <w:szCs w:val="21"/>
          <w:highlight w:val="none"/>
        </w:rPr>
        <w:sectPr>
          <w:headerReference r:id="rId41" w:type="default"/>
          <w:footerReference r:id="rId42" w:type="default"/>
          <w:pgSz w:w="16839" w:h="11906"/>
          <w:pgMar w:top="400" w:right="535" w:bottom="1006" w:left="105" w:header="0" w:footer="846" w:gutter="0"/>
          <w:pgNumType w:fmt="decimal"/>
          <w:cols w:space="720" w:num="1"/>
        </w:sectPr>
      </w:pPr>
    </w:p>
    <w:p w14:paraId="5EEA26C3">
      <w:pPr>
        <w:pStyle w:val="8"/>
        <w:spacing w:line="250" w:lineRule="auto"/>
        <w:rPr>
          <w:color w:val="auto"/>
          <w:highlight w:val="none"/>
        </w:rPr>
      </w:pPr>
    </w:p>
    <w:p w14:paraId="06B0A24D">
      <w:pPr>
        <w:pStyle w:val="8"/>
        <w:spacing w:line="250" w:lineRule="auto"/>
        <w:rPr>
          <w:color w:val="auto"/>
          <w:highlight w:val="none"/>
        </w:rPr>
      </w:pPr>
    </w:p>
    <w:p w14:paraId="03560EE8">
      <w:pPr>
        <w:pStyle w:val="8"/>
        <w:spacing w:line="250" w:lineRule="auto"/>
        <w:rPr>
          <w:color w:val="auto"/>
          <w:highlight w:val="none"/>
        </w:rPr>
      </w:pPr>
    </w:p>
    <w:p w14:paraId="06250B58">
      <w:pPr>
        <w:pStyle w:val="8"/>
        <w:spacing w:line="250" w:lineRule="auto"/>
        <w:rPr>
          <w:color w:val="auto"/>
          <w:highlight w:val="none"/>
        </w:rPr>
      </w:pPr>
    </w:p>
    <w:p w14:paraId="55909B45">
      <w:pPr>
        <w:pStyle w:val="8"/>
        <w:spacing w:line="251" w:lineRule="auto"/>
        <w:rPr>
          <w:color w:val="auto"/>
          <w:highlight w:val="none"/>
        </w:rPr>
      </w:pPr>
    </w:p>
    <w:p w14:paraId="7F60EA67">
      <w:pPr>
        <w:spacing w:before="78" w:line="222" w:lineRule="auto"/>
        <w:ind w:left="1713"/>
        <w:outlineLvl w:val="2"/>
        <w:rPr>
          <w:rFonts w:ascii="黑体" w:hAnsi="黑体" w:eastAsia="黑体" w:cs="黑体"/>
          <w:color w:val="auto"/>
          <w:sz w:val="24"/>
          <w:szCs w:val="24"/>
          <w:highlight w:val="none"/>
        </w:rPr>
      </w:pPr>
      <w:bookmarkStart w:id="213" w:name="bookmark224"/>
      <w:bookmarkEnd w:id="213"/>
      <w:r>
        <w:rPr>
          <w:rFonts w:ascii="黑体" w:hAnsi="黑体" w:eastAsia="黑体" w:cs="黑体"/>
          <w:color w:val="auto"/>
          <w:spacing w:val="-2"/>
          <w:sz w:val="24"/>
          <w:szCs w:val="24"/>
          <w:highlight w:val="none"/>
        </w:rPr>
        <w:t>附表六：投标文件问题澄清通知</w:t>
      </w:r>
    </w:p>
    <w:p w14:paraId="13B0C482">
      <w:pPr>
        <w:pStyle w:val="8"/>
        <w:spacing w:line="312" w:lineRule="auto"/>
        <w:rPr>
          <w:color w:val="auto"/>
          <w:highlight w:val="none"/>
        </w:rPr>
      </w:pPr>
    </w:p>
    <w:p w14:paraId="52C1C66B">
      <w:pPr>
        <w:pStyle w:val="8"/>
        <w:spacing w:line="312" w:lineRule="auto"/>
        <w:rPr>
          <w:color w:val="auto"/>
          <w:highlight w:val="none"/>
        </w:rPr>
      </w:pPr>
    </w:p>
    <w:p w14:paraId="2C65696B">
      <w:pPr>
        <w:pStyle w:val="8"/>
        <w:spacing w:line="313" w:lineRule="auto"/>
        <w:rPr>
          <w:color w:val="auto"/>
          <w:highlight w:val="none"/>
        </w:rPr>
      </w:pPr>
    </w:p>
    <w:p w14:paraId="524E3237">
      <w:pPr>
        <w:spacing w:before="91" w:line="222" w:lineRule="auto"/>
        <w:ind w:left="4455"/>
        <w:rPr>
          <w:rFonts w:ascii="黑体" w:hAnsi="黑体" w:eastAsia="黑体" w:cs="黑体"/>
          <w:color w:val="auto"/>
          <w:sz w:val="28"/>
          <w:szCs w:val="28"/>
          <w:highlight w:val="none"/>
        </w:rPr>
      </w:pPr>
      <w:bookmarkStart w:id="214" w:name="bookmark74"/>
      <w:bookmarkEnd w:id="214"/>
      <w:r>
        <w:rPr>
          <w:rFonts w:ascii="黑体" w:hAnsi="黑体" w:eastAsia="黑体" w:cs="黑体"/>
          <w:color w:val="auto"/>
          <w:spacing w:val="-1"/>
          <w:sz w:val="28"/>
          <w:szCs w:val="28"/>
          <w:highlight w:val="none"/>
        </w:rPr>
        <w:t>投标文件问题澄清通知</w:t>
      </w:r>
    </w:p>
    <w:p w14:paraId="446139FD">
      <w:pPr>
        <w:spacing w:before="257" w:line="220" w:lineRule="auto"/>
        <w:ind w:left="7685"/>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编号：</w:t>
      </w:r>
      <w:r>
        <w:rPr>
          <w:rFonts w:ascii="宋体" w:hAnsi="宋体" w:eastAsia="宋体" w:cs="宋体"/>
          <w:color w:val="auto"/>
          <w:sz w:val="21"/>
          <w:szCs w:val="21"/>
          <w:highlight w:val="none"/>
          <w:u w:val="single" w:color="auto"/>
        </w:rPr>
        <w:t xml:space="preserve">            </w:t>
      </w:r>
    </w:p>
    <w:p w14:paraId="51FF2BDC">
      <w:pPr>
        <w:tabs>
          <w:tab w:val="left" w:pos="4526"/>
        </w:tabs>
        <w:spacing w:before="192" w:line="221" w:lineRule="auto"/>
        <w:ind w:left="1691"/>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17"/>
          <w:sz w:val="21"/>
          <w:szCs w:val="21"/>
          <w:highlight w:val="none"/>
        </w:rPr>
        <w:t>（投标人名称</w:t>
      </w:r>
      <w:r>
        <w:rPr>
          <w:rFonts w:ascii="宋体" w:hAnsi="宋体" w:eastAsia="宋体" w:cs="宋体"/>
          <w:color w:val="auto"/>
          <w:spacing w:val="-9"/>
          <w:sz w:val="21"/>
          <w:szCs w:val="21"/>
          <w:highlight w:val="none"/>
        </w:rPr>
        <w:t>）：</w:t>
      </w:r>
    </w:p>
    <w:p w14:paraId="4B1A08DD">
      <w:pPr>
        <w:pStyle w:val="8"/>
        <w:spacing w:line="350" w:lineRule="auto"/>
        <w:rPr>
          <w:color w:val="auto"/>
          <w:highlight w:val="none"/>
        </w:rPr>
      </w:pPr>
    </w:p>
    <w:p w14:paraId="57E27BCF">
      <w:pPr>
        <w:pStyle w:val="8"/>
        <w:spacing w:line="351" w:lineRule="auto"/>
        <w:rPr>
          <w:color w:val="auto"/>
          <w:highlight w:val="none"/>
        </w:rPr>
      </w:pPr>
    </w:p>
    <w:p w14:paraId="272FB89A">
      <w:pPr>
        <w:tabs>
          <w:tab w:val="left" w:pos="3791"/>
        </w:tabs>
        <w:spacing w:before="68" w:line="492" w:lineRule="auto"/>
        <w:ind w:left="1698" w:right="1632" w:firstLine="412"/>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1"/>
          <w:sz w:val="21"/>
          <w:szCs w:val="21"/>
          <w:highlight w:val="none"/>
        </w:rPr>
        <w:t>（标段名称）项目（标段唯一标识码</w:t>
      </w:r>
      <w:r>
        <w:rPr>
          <w:rFonts w:ascii="宋体" w:hAnsi="宋体" w:eastAsia="宋体" w:cs="宋体"/>
          <w:color w:val="auto"/>
          <w:spacing w:val="-2"/>
          <w:sz w:val="21"/>
          <w:szCs w:val="21"/>
          <w:highlight w:val="none"/>
        </w:rPr>
        <w:t>：</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34"/>
          <w:sz w:val="21"/>
          <w:szCs w:val="21"/>
          <w:highlight w:val="none"/>
        </w:rPr>
        <w:t xml:space="preserve"> </w:t>
      </w:r>
      <w:r>
        <w:rPr>
          <w:rFonts w:ascii="宋体" w:hAnsi="宋体" w:eastAsia="宋体" w:cs="宋体"/>
          <w:color w:val="auto"/>
          <w:spacing w:val="-2"/>
          <w:sz w:val="21"/>
          <w:szCs w:val="21"/>
          <w:highlight w:val="none"/>
        </w:rPr>
        <w:t>）</w:t>
      </w:r>
      <w:r>
        <w:rPr>
          <w:rFonts w:ascii="宋体" w:hAnsi="宋体" w:eastAsia="宋体" w:cs="宋体"/>
          <w:color w:val="auto"/>
          <w:spacing w:val="1"/>
          <w:sz w:val="21"/>
          <w:szCs w:val="21"/>
          <w:highlight w:val="none"/>
        </w:rPr>
        <w:t>招标的评标委员会，</w:t>
      </w:r>
      <w:r>
        <w:rPr>
          <w:rFonts w:ascii="宋体" w:hAnsi="宋体" w:eastAsia="宋体" w:cs="宋体"/>
          <w:color w:val="auto"/>
          <w:spacing w:val="-2"/>
          <w:sz w:val="21"/>
          <w:szCs w:val="21"/>
          <w:highlight w:val="none"/>
        </w:rPr>
        <w:t>对你方的投标文件进行了仔细的审查，现需你方对下</w:t>
      </w:r>
      <w:r>
        <w:rPr>
          <w:rFonts w:ascii="宋体" w:hAnsi="宋体" w:eastAsia="宋体" w:cs="宋体"/>
          <w:color w:val="auto"/>
          <w:spacing w:val="-3"/>
          <w:sz w:val="21"/>
          <w:szCs w:val="21"/>
          <w:highlight w:val="none"/>
        </w:rPr>
        <w:t>列问题以书面形式予以澄清、说明或者</w:t>
      </w:r>
      <w:r>
        <w:rPr>
          <w:rFonts w:ascii="宋体" w:hAnsi="宋体" w:eastAsia="宋体" w:cs="宋体"/>
          <w:color w:val="auto"/>
          <w:spacing w:val="-1"/>
          <w:sz w:val="21"/>
          <w:szCs w:val="21"/>
          <w:highlight w:val="none"/>
        </w:rPr>
        <w:t>补正，并将投标文件的澄清、说明或者补正于</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96"/>
          <w:sz w:val="21"/>
          <w:szCs w:val="21"/>
          <w:highlight w:val="none"/>
        </w:rPr>
        <w:t xml:space="preserve"> </w:t>
      </w:r>
      <w:r>
        <w:rPr>
          <w:rFonts w:ascii="宋体" w:hAnsi="宋体" w:eastAsia="宋体" w:cs="宋体"/>
          <w:color w:val="auto"/>
          <w:spacing w:val="-1"/>
          <w:sz w:val="21"/>
          <w:szCs w:val="21"/>
          <w:highlight w:val="none"/>
        </w:rPr>
        <w:t>年</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92"/>
          <w:sz w:val="21"/>
          <w:szCs w:val="21"/>
          <w:highlight w:val="none"/>
        </w:rPr>
        <w:t xml:space="preserve"> </w:t>
      </w:r>
      <w:r>
        <w:rPr>
          <w:rFonts w:ascii="宋体" w:hAnsi="宋体" w:eastAsia="宋体" w:cs="宋体"/>
          <w:color w:val="auto"/>
          <w:spacing w:val="-2"/>
          <w:sz w:val="21"/>
          <w:szCs w:val="21"/>
          <w:highlight w:val="none"/>
        </w:rPr>
        <w:t>月</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61"/>
          <w:sz w:val="21"/>
          <w:szCs w:val="21"/>
          <w:highlight w:val="none"/>
        </w:rPr>
        <w:t xml:space="preserve"> </w:t>
      </w:r>
      <w:r>
        <w:rPr>
          <w:rFonts w:ascii="宋体" w:hAnsi="宋体" w:eastAsia="宋体" w:cs="宋体"/>
          <w:color w:val="auto"/>
          <w:spacing w:val="-2"/>
          <w:sz w:val="21"/>
          <w:szCs w:val="21"/>
          <w:highlight w:val="none"/>
        </w:rPr>
        <w:t>日</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87"/>
          <w:sz w:val="21"/>
          <w:szCs w:val="21"/>
          <w:highlight w:val="none"/>
        </w:rPr>
        <w:t xml:space="preserve"> </w:t>
      </w:r>
      <w:r>
        <w:rPr>
          <w:rFonts w:ascii="宋体" w:hAnsi="宋体" w:eastAsia="宋体" w:cs="宋体"/>
          <w:color w:val="auto"/>
          <w:spacing w:val="-2"/>
          <w:sz w:val="21"/>
          <w:szCs w:val="21"/>
          <w:highlight w:val="none"/>
        </w:rPr>
        <w:t>时</w:t>
      </w:r>
    </w:p>
    <w:p w14:paraId="0A29A07E">
      <w:pPr>
        <w:tabs>
          <w:tab w:val="left" w:pos="2426"/>
        </w:tabs>
        <w:spacing w:line="492" w:lineRule="auto"/>
        <w:ind w:left="1700" w:right="1797" w:hanging="9"/>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z w:val="21"/>
          <w:szCs w:val="21"/>
          <w:highlight w:val="none"/>
          <w:u w:val="single" w:color="auto"/>
        </w:rPr>
        <w:tab/>
      </w:r>
      <w:r>
        <w:rPr>
          <w:rFonts w:ascii="宋体" w:hAnsi="宋体" w:eastAsia="宋体" w:cs="宋体"/>
          <w:color w:val="auto"/>
          <w:spacing w:val="-90"/>
          <w:sz w:val="21"/>
          <w:szCs w:val="21"/>
          <w:highlight w:val="none"/>
        </w:rPr>
        <w:t xml:space="preserve"> </w:t>
      </w:r>
      <w:r>
        <w:rPr>
          <w:rFonts w:ascii="宋体" w:hAnsi="宋体" w:eastAsia="宋体" w:cs="宋体"/>
          <w:color w:val="auto"/>
          <w:sz w:val="21"/>
          <w:szCs w:val="21"/>
          <w:highlight w:val="none"/>
        </w:rPr>
        <w:t>分前，通过电子招标投标系统（辽宁省工程建设项目数字化开标评标系统）提交给</w:t>
      </w:r>
      <w:r>
        <w:rPr>
          <w:rFonts w:ascii="宋体" w:hAnsi="宋体" w:eastAsia="宋体" w:cs="宋体"/>
          <w:color w:val="auto"/>
          <w:spacing w:val="-5"/>
          <w:sz w:val="21"/>
          <w:szCs w:val="21"/>
          <w:highlight w:val="none"/>
        </w:rPr>
        <w:t>本评标委员会。</w:t>
      </w:r>
    </w:p>
    <w:p w14:paraId="5A8F6FBF">
      <w:pPr>
        <w:spacing w:before="1" w:line="236" w:lineRule="auto"/>
        <w:ind w:left="2135"/>
        <w:rPr>
          <w:rFonts w:ascii="宋体" w:hAnsi="宋体" w:eastAsia="宋体" w:cs="宋体"/>
          <w:color w:val="auto"/>
          <w:sz w:val="21"/>
          <w:szCs w:val="21"/>
          <w:highlight w:val="none"/>
        </w:rPr>
      </w:pPr>
      <w:r>
        <w:rPr>
          <w:rFonts w:ascii="Times New Roman" w:hAnsi="Times New Roman" w:eastAsia="Times New Roman" w:cs="Times New Roman"/>
          <w:color w:val="auto"/>
          <w:spacing w:val="-7"/>
          <w:sz w:val="21"/>
          <w:szCs w:val="21"/>
          <w:highlight w:val="none"/>
        </w:rPr>
        <w:t>1.</w:t>
      </w:r>
      <w:r>
        <w:rPr>
          <w:rFonts w:ascii="宋体" w:hAnsi="宋体" w:eastAsia="宋体" w:cs="宋体"/>
          <w:color w:val="auto"/>
          <w:spacing w:val="-7"/>
          <w:sz w:val="21"/>
          <w:szCs w:val="21"/>
          <w:highlight w:val="none"/>
        </w:rPr>
        <w:t>……</w:t>
      </w:r>
    </w:p>
    <w:p w14:paraId="0DEBF2BE">
      <w:pPr>
        <w:spacing w:before="292" w:line="236" w:lineRule="auto"/>
        <w:ind w:left="2115"/>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2.</w:t>
      </w:r>
      <w:r>
        <w:rPr>
          <w:rFonts w:ascii="宋体" w:hAnsi="宋体" w:eastAsia="宋体" w:cs="宋体"/>
          <w:color w:val="auto"/>
          <w:spacing w:val="-2"/>
          <w:sz w:val="21"/>
          <w:szCs w:val="21"/>
          <w:highlight w:val="none"/>
        </w:rPr>
        <w:t>……</w:t>
      </w:r>
    </w:p>
    <w:p w14:paraId="7101FF44">
      <w:pPr>
        <w:spacing w:before="291" w:line="331" w:lineRule="exact"/>
        <w:ind w:left="2132"/>
        <w:rPr>
          <w:rFonts w:ascii="宋体" w:hAnsi="宋体" w:eastAsia="宋体" w:cs="宋体"/>
          <w:color w:val="auto"/>
          <w:sz w:val="21"/>
          <w:szCs w:val="21"/>
          <w:highlight w:val="none"/>
        </w:rPr>
      </w:pPr>
      <w:r>
        <w:rPr>
          <w:rFonts w:ascii="宋体" w:hAnsi="宋体" w:eastAsia="宋体" w:cs="宋体"/>
          <w:color w:val="auto"/>
          <w:spacing w:val="-6"/>
          <w:position w:val="2"/>
          <w:sz w:val="21"/>
          <w:szCs w:val="21"/>
          <w:highlight w:val="none"/>
        </w:rPr>
        <w:t>……</w:t>
      </w:r>
    </w:p>
    <w:p w14:paraId="03A13358">
      <w:pPr>
        <w:pStyle w:val="8"/>
        <w:spacing w:line="252" w:lineRule="auto"/>
        <w:rPr>
          <w:color w:val="auto"/>
          <w:highlight w:val="none"/>
        </w:rPr>
      </w:pPr>
    </w:p>
    <w:p w14:paraId="31CA421A">
      <w:pPr>
        <w:pStyle w:val="8"/>
        <w:spacing w:line="252" w:lineRule="auto"/>
        <w:rPr>
          <w:color w:val="auto"/>
          <w:highlight w:val="none"/>
        </w:rPr>
      </w:pPr>
    </w:p>
    <w:p w14:paraId="19247945">
      <w:pPr>
        <w:pStyle w:val="8"/>
        <w:spacing w:line="252" w:lineRule="auto"/>
        <w:rPr>
          <w:color w:val="auto"/>
          <w:highlight w:val="none"/>
        </w:rPr>
      </w:pPr>
    </w:p>
    <w:p w14:paraId="3C0E677E">
      <w:pPr>
        <w:pStyle w:val="8"/>
        <w:spacing w:line="253" w:lineRule="auto"/>
        <w:rPr>
          <w:color w:val="auto"/>
          <w:highlight w:val="none"/>
        </w:rPr>
      </w:pPr>
    </w:p>
    <w:p w14:paraId="6154823E">
      <w:pPr>
        <w:tabs>
          <w:tab w:val="left" w:pos="6730"/>
        </w:tabs>
        <w:spacing w:before="69" w:line="220" w:lineRule="auto"/>
        <w:ind w:left="5471"/>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1"/>
          <w:sz w:val="21"/>
          <w:szCs w:val="21"/>
          <w:highlight w:val="none"/>
        </w:rPr>
        <w:t>（标段名称）项目招标评标委员会</w:t>
      </w:r>
    </w:p>
    <w:p w14:paraId="52D09321">
      <w:pPr>
        <w:pStyle w:val="8"/>
        <w:spacing w:line="319" w:lineRule="auto"/>
        <w:rPr>
          <w:color w:val="auto"/>
          <w:highlight w:val="none"/>
        </w:rPr>
      </w:pPr>
    </w:p>
    <w:p w14:paraId="62E0E50B">
      <w:pPr>
        <w:pStyle w:val="8"/>
        <w:spacing w:line="319" w:lineRule="auto"/>
        <w:rPr>
          <w:color w:val="auto"/>
          <w:highlight w:val="none"/>
        </w:rPr>
      </w:pPr>
    </w:p>
    <w:p w14:paraId="542FED05">
      <w:pPr>
        <w:tabs>
          <w:tab w:val="left" w:pos="7885"/>
        </w:tabs>
        <w:spacing w:before="68" w:line="220" w:lineRule="auto"/>
        <w:ind w:left="7256"/>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96"/>
          <w:sz w:val="21"/>
          <w:szCs w:val="21"/>
          <w:highlight w:val="none"/>
        </w:rPr>
        <w:t xml:space="preserve"> </w:t>
      </w:r>
      <w:r>
        <w:rPr>
          <w:rFonts w:ascii="宋体" w:hAnsi="宋体" w:eastAsia="宋体" w:cs="宋体"/>
          <w:color w:val="auto"/>
          <w:spacing w:val="-8"/>
          <w:sz w:val="21"/>
          <w:szCs w:val="21"/>
          <w:highlight w:val="none"/>
        </w:rPr>
        <w:t>年</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91"/>
          <w:sz w:val="21"/>
          <w:szCs w:val="21"/>
          <w:highlight w:val="none"/>
        </w:rPr>
        <w:t xml:space="preserve"> </w:t>
      </w:r>
      <w:r>
        <w:rPr>
          <w:rFonts w:ascii="宋体" w:hAnsi="宋体" w:eastAsia="宋体" w:cs="宋体"/>
          <w:color w:val="auto"/>
          <w:spacing w:val="-8"/>
          <w:sz w:val="21"/>
          <w:szCs w:val="21"/>
          <w:highlight w:val="none"/>
        </w:rPr>
        <w:t>月</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61"/>
          <w:sz w:val="21"/>
          <w:szCs w:val="21"/>
          <w:highlight w:val="none"/>
        </w:rPr>
        <w:t xml:space="preserve"> </w:t>
      </w:r>
      <w:r>
        <w:rPr>
          <w:rFonts w:ascii="宋体" w:hAnsi="宋体" w:eastAsia="宋体" w:cs="宋体"/>
          <w:color w:val="auto"/>
          <w:spacing w:val="-8"/>
          <w:sz w:val="21"/>
          <w:szCs w:val="21"/>
          <w:highlight w:val="none"/>
        </w:rPr>
        <w:t>日</w:t>
      </w:r>
    </w:p>
    <w:p w14:paraId="40E4BDD5">
      <w:pPr>
        <w:spacing w:line="220" w:lineRule="auto"/>
        <w:rPr>
          <w:rFonts w:ascii="宋体" w:hAnsi="宋体" w:eastAsia="宋体" w:cs="宋体"/>
          <w:color w:val="auto"/>
          <w:sz w:val="21"/>
          <w:szCs w:val="21"/>
          <w:highlight w:val="none"/>
        </w:rPr>
        <w:sectPr>
          <w:headerReference r:id="rId43" w:type="default"/>
          <w:footerReference r:id="rId44" w:type="default"/>
          <w:pgSz w:w="11906" w:h="16839"/>
          <w:pgMar w:top="400" w:right="0" w:bottom="1006" w:left="105" w:header="0" w:footer="846" w:gutter="0"/>
          <w:pgNumType w:fmt="decimal"/>
          <w:cols w:space="720" w:num="1"/>
        </w:sectPr>
      </w:pPr>
    </w:p>
    <w:p w14:paraId="115DB990">
      <w:pPr>
        <w:pStyle w:val="8"/>
        <w:spacing w:line="250" w:lineRule="auto"/>
        <w:rPr>
          <w:color w:val="auto"/>
          <w:highlight w:val="none"/>
        </w:rPr>
      </w:pPr>
    </w:p>
    <w:p w14:paraId="51D5B594">
      <w:pPr>
        <w:pStyle w:val="8"/>
        <w:spacing w:line="250" w:lineRule="auto"/>
        <w:rPr>
          <w:color w:val="auto"/>
          <w:highlight w:val="none"/>
        </w:rPr>
      </w:pPr>
    </w:p>
    <w:p w14:paraId="7F187C5E">
      <w:pPr>
        <w:pStyle w:val="8"/>
        <w:spacing w:line="250" w:lineRule="auto"/>
        <w:rPr>
          <w:color w:val="auto"/>
          <w:highlight w:val="none"/>
        </w:rPr>
      </w:pPr>
    </w:p>
    <w:p w14:paraId="3AC43F7E">
      <w:pPr>
        <w:pStyle w:val="8"/>
        <w:spacing w:line="250" w:lineRule="auto"/>
        <w:rPr>
          <w:color w:val="auto"/>
          <w:highlight w:val="none"/>
        </w:rPr>
      </w:pPr>
    </w:p>
    <w:p w14:paraId="51BE551A">
      <w:pPr>
        <w:pStyle w:val="8"/>
        <w:spacing w:line="251" w:lineRule="auto"/>
        <w:rPr>
          <w:color w:val="auto"/>
          <w:highlight w:val="none"/>
        </w:rPr>
      </w:pPr>
    </w:p>
    <w:p w14:paraId="520A47E8">
      <w:pPr>
        <w:spacing w:before="78" w:line="222" w:lineRule="auto"/>
        <w:ind w:left="1713"/>
        <w:outlineLvl w:val="2"/>
        <w:rPr>
          <w:rFonts w:ascii="黑体" w:hAnsi="黑体" w:eastAsia="黑体" w:cs="黑体"/>
          <w:color w:val="auto"/>
          <w:sz w:val="24"/>
          <w:szCs w:val="24"/>
          <w:highlight w:val="none"/>
        </w:rPr>
      </w:pPr>
      <w:bookmarkStart w:id="215" w:name="bookmark225"/>
      <w:bookmarkEnd w:id="215"/>
      <w:r>
        <w:rPr>
          <w:rFonts w:ascii="黑体" w:hAnsi="黑体" w:eastAsia="黑体" w:cs="黑体"/>
          <w:color w:val="auto"/>
          <w:spacing w:val="-2"/>
          <w:sz w:val="24"/>
          <w:szCs w:val="24"/>
          <w:highlight w:val="none"/>
        </w:rPr>
        <w:t>附表七：投标文件问题的澄清</w:t>
      </w:r>
    </w:p>
    <w:p w14:paraId="7EA0ACA1">
      <w:pPr>
        <w:pStyle w:val="8"/>
        <w:spacing w:line="293" w:lineRule="auto"/>
        <w:rPr>
          <w:color w:val="auto"/>
          <w:highlight w:val="none"/>
        </w:rPr>
      </w:pPr>
    </w:p>
    <w:p w14:paraId="5E5D75DE">
      <w:pPr>
        <w:pStyle w:val="8"/>
        <w:spacing w:line="293" w:lineRule="auto"/>
        <w:rPr>
          <w:color w:val="auto"/>
          <w:highlight w:val="none"/>
        </w:rPr>
      </w:pPr>
    </w:p>
    <w:p w14:paraId="28DDA4C6">
      <w:pPr>
        <w:pStyle w:val="8"/>
        <w:spacing w:line="294" w:lineRule="auto"/>
        <w:rPr>
          <w:color w:val="auto"/>
          <w:highlight w:val="none"/>
        </w:rPr>
      </w:pPr>
    </w:p>
    <w:p w14:paraId="79C9E630">
      <w:pPr>
        <w:pStyle w:val="8"/>
        <w:spacing w:line="294" w:lineRule="auto"/>
        <w:rPr>
          <w:color w:val="auto"/>
          <w:highlight w:val="none"/>
        </w:rPr>
      </w:pPr>
    </w:p>
    <w:p w14:paraId="40D0AC39">
      <w:pPr>
        <w:spacing w:before="91" w:line="221" w:lineRule="auto"/>
        <w:ind w:left="3755"/>
        <w:rPr>
          <w:rFonts w:ascii="黑体" w:hAnsi="黑体" w:eastAsia="黑体" w:cs="黑体"/>
          <w:color w:val="auto"/>
          <w:sz w:val="28"/>
          <w:szCs w:val="28"/>
          <w:highlight w:val="none"/>
        </w:rPr>
      </w:pPr>
      <w:bookmarkStart w:id="216" w:name="bookmark75"/>
      <w:bookmarkEnd w:id="216"/>
      <w:r>
        <w:rPr>
          <w:rFonts w:ascii="黑体" w:hAnsi="黑体" w:eastAsia="黑体" w:cs="黑体"/>
          <w:color w:val="auto"/>
          <w:spacing w:val="-1"/>
          <w:sz w:val="28"/>
          <w:szCs w:val="28"/>
          <w:highlight w:val="none"/>
        </w:rPr>
        <w:t>投标文件问题的澄清、说明或补正</w:t>
      </w:r>
    </w:p>
    <w:p w14:paraId="35AD6075">
      <w:pPr>
        <w:spacing w:before="258" w:line="220" w:lineRule="auto"/>
        <w:ind w:left="7685"/>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编号：</w:t>
      </w:r>
      <w:r>
        <w:rPr>
          <w:rFonts w:ascii="宋体" w:hAnsi="宋体" w:eastAsia="宋体" w:cs="宋体"/>
          <w:color w:val="auto"/>
          <w:sz w:val="21"/>
          <w:szCs w:val="21"/>
          <w:highlight w:val="none"/>
          <w:u w:val="single" w:color="auto"/>
        </w:rPr>
        <w:t xml:space="preserve">            </w:t>
      </w:r>
    </w:p>
    <w:p w14:paraId="36C63D1C">
      <w:pPr>
        <w:pStyle w:val="8"/>
        <w:spacing w:line="300" w:lineRule="auto"/>
        <w:rPr>
          <w:color w:val="auto"/>
          <w:highlight w:val="none"/>
        </w:rPr>
      </w:pPr>
    </w:p>
    <w:p w14:paraId="2F0210B6">
      <w:pPr>
        <w:pStyle w:val="8"/>
        <w:spacing w:line="300" w:lineRule="auto"/>
        <w:rPr>
          <w:color w:val="auto"/>
          <w:highlight w:val="none"/>
        </w:rPr>
      </w:pPr>
    </w:p>
    <w:p w14:paraId="72720BF5">
      <w:pPr>
        <w:tabs>
          <w:tab w:val="left" w:pos="3581"/>
        </w:tabs>
        <w:spacing w:before="68" w:line="220" w:lineRule="auto"/>
        <w:ind w:left="1901"/>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3"/>
          <w:sz w:val="21"/>
          <w:szCs w:val="21"/>
          <w:highlight w:val="none"/>
        </w:rPr>
        <w:t>（标段名称）项目招标评标委员会：</w:t>
      </w:r>
    </w:p>
    <w:p w14:paraId="492F6994">
      <w:pPr>
        <w:spacing w:before="294" w:line="220" w:lineRule="auto"/>
        <w:ind w:left="2121"/>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投标文件问题澄清通知（编号</w:t>
      </w:r>
      <w:r>
        <w:rPr>
          <w:rFonts w:ascii="宋体" w:hAnsi="宋体" w:eastAsia="宋体" w:cs="宋体"/>
          <w:color w:val="auto"/>
          <w:spacing w:val="1"/>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
          <w:sz w:val="21"/>
          <w:szCs w:val="21"/>
          <w:highlight w:val="none"/>
        </w:rPr>
        <w:t>）</w:t>
      </w:r>
      <w:r>
        <w:rPr>
          <w:rFonts w:ascii="宋体" w:hAnsi="宋体" w:eastAsia="宋体" w:cs="宋体"/>
          <w:color w:val="auto"/>
          <w:spacing w:val="-2"/>
          <w:sz w:val="21"/>
          <w:szCs w:val="21"/>
          <w:highlight w:val="none"/>
        </w:rPr>
        <w:t>已收悉，现澄清、说明或者补正如下：</w:t>
      </w:r>
    </w:p>
    <w:p w14:paraId="69DE0D31">
      <w:pPr>
        <w:pStyle w:val="8"/>
        <w:rPr>
          <w:color w:val="auto"/>
          <w:highlight w:val="none"/>
        </w:rPr>
      </w:pPr>
    </w:p>
    <w:p w14:paraId="2B3304A1">
      <w:pPr>
        <w:spacing w:before="69" w:line="236" w:lineRule="auto"/>
        <w:ind w:left="2135"/>
        <w:rPr>
          <w:rFonts w:ascii="宋体" w:hAnsi="宋体" w:eastAsia="宋体" w:cs="宋体"/>
          <w:color w:val="auto"/>
          <w:sz w:val="21"/>
          <w:szCs w:val="21"/>
          <w:highlight w:val="none"/>
        </w:rPr>
      </w:pPr>
      <w:r>
        <w:rPr>
          <w:rFonts w:ascii="Times New Roman" w:hAnsi="Times New Roman" w:eastAsia="Times New Roman" w:cs="Times New Roman"/>
          <w:color w:val="auto"/>
          <w:spacing w:val="-7"/>
          <w:sz w:val="21"/>
          <w:szCs w:val="21"/>
          <w:highlight w:val="none"/>
        </w:rPr>
        <w:t>1.</w:t>
      </w:r>
      <w:r>
        <w:rPr>
          <w:rFonts w:ascii="宋体" w:hAnsi="宋体" w:eastAsia="宋体" w:cs="宋体"/>
          <w:color w:val="auto"/>
          <w:spacing w:val="-7"/>
          <w:sz w:val="21"/>
          <w:szCs w:val="21"/>
          <w:highlight w:val="none"/>
        </w:rPr>
        <w:t>……</w:t>
      </w:r>
    </w:p>
    <w:p w14:paraId="74637A64">
      <w:pPr>
        <w:spacing w:before="291" w:line="236" w:lineRule="auto"/>
        <w:ind w:left="2115"/>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2.</w:t>
      </w:r>
      <w:r>
        <w:rPr>
          <w:rFonts w:ascii="宋体" w:hAnsi="宋体" w:eastAsia="宋体" w:cs="宋体"/>
          <w:color w:val="auto"/>
          <w:spacing w:val="-2"/>
          <w:sz w:val="21"/>
          <w:szCs w:val="21"/>
          <w:highlight w:val="none"/>
        </w:rPr>
        <w:t>……</w:t>
      </w:r>
    </w:p>
    <w:p w14:paraId="209B4EF4">
      <w:pPr>
        <w:spacing w:before="227" w:line="332" w:lineRule="exact"/>
        <w:ind w:left="2132"/>
        <w:rPr>
          <w:rFonts w:ascii="宋体" w:hAnsi="宋体" w:eastAsia="宋体" w:cs="宋体"/>
          <w:color w:val="auto"/>
          <w:sz w:val="21"/>
          <w:szCs w:val="21"/>
          <w:highlight w:val="none"/>
        </w:rPr>
      </w:pPr>
      <w:r>
        <w:rPr>
          <w:rFonts w:ascii="宋体" w:hAnsi="宋体" w:eastAsia="宋体" w:cs="宋体"/>
          <w:color w:val="auto"/>
          <w:spacing w:val="-6"/>
          <w:position w:val="2"/>
          <w:sz w:val="21"/>
          <w:szCs w:val="21"/>
          <w:highlight w:val="none"/>
        </w:rPr>
        <w:t>……</w:t>
      </w:r>
    </w:p>
    <w:p w14:paraId="4F5EAAF9">
      <w:pPr>
        <w:pStyle w:val="8"/>
        <w:spacing w:line="245" w:lineRule="auto"/>
        <w:rPr>
          <w:color w:val="auto"/>
          <w:highlight w:val="none"/>
        </w:rPr>
      </w:pPr>
    </w:p>
    <w:p w14:paraId="41C7F81B">
      <w:pPr>
        <w:pStyle w:val="8"/>
        <w:spacing w:line="245" w:lineRule="auto"/>
        <w:rPr>
          <w:color w:val="auto"/>
          <w:highlight w:val="none"/>
        </w:rPr>
      </w:pPr>
    </w:p>
    <w:p w14:paraId="189131F7">
      <w:pPr>
        <w:pStyle w:val="8"/>
        <w:spacing w:line="245" w:lineRule="auto"/>
        <w:rPr>
          <w:color w:val="auto"/>
          <w:highlight w:val="none"/>
        </w:rPr>
      </w:pPr>
    </w:p>
    <w:p w14:paraId="4AC96D0A">
      <w:pPr>
        <w:pStyle w:val="8"/>
        <w:spacing w:line="245" w:lineRule="auto"/>
        <w:rPr>
          <w:color w:val="auto"/>
          <w:highlight w:val="none"/>
        </w:rPr>
      </w:pPr>
    </w:p>
    <w:p w14:paraId="6FBE4D97">
      <w:pPr>
        <w:pStyle w:val="8"/>
        <w:spacing w:line="245" w:lineRule="auto"/>
        <w:rPr>
          <w:color w:val="auto"/>
          <w:highlight w:val="none"/>
        </w:rPr>
      </w:pPr>
    </w:p>
    <w:p w14:paraId="7572E4CA">
      <w:pPr>
        <w:pStyle w:val="8"/>
        <w:spacing w:line="245" w:lineRule="auto"/>
        <w:rPr>
          <w:color w:val="auto"/>
          <w:highlight w:val="none"/>
        </w:rPr>
      </w:pPr>
    </w:p>
    <w:p w14:paraId="70657327">
      <w:pPr>
        <w:pStyle w:val="8"/>
        <w:spacing w:line="245" w:lineRule="auto"/>
        <w:rPr>
          <w:color w:val="auto"/>
          <w:highlight w:val="none"/>
        </w:rPr>
      </w:pPr>
    </w:p>
    <w:p w14:paraId="056B4F68">
      <w:pPr>
        <w:pStyle w:val="8"/>
        <w:spacing w:line="245" w:lineRule="auto"/>
        <w:rPr>
          <w:color w:val="auto"/>
          <w:highlight w:val="none"/>
        </w:rPr>
      </w:pPr>
    </w:p>
    <w:p w14:paraId="0FD04466">
      <w:pPr>
        <w:pStyle w:val="8"/>
        <w:spacing w:line="245" w:lineRule="auto"/>
        <w:rPr>
          <w:color w:val="auto"/>
          <w:highlight w:val="none"/>
        </w:rPr>
      </w:pPr>
    </w:p>
    <w:p w14:paraId="200C6904">
      <w:pPr>
        <w:pStyle w:val="8"/>
        <w:spacing w:line="245" w:lineRule="auto"/>
        <w:rPr>
          <w:color w:val="auto"/>
          <w:highlight w:val="none"/>
        </w:rPr>
      </w:pPr>
    </w:p>
    <w:p w14:paraId="2D043E36">
      <w:pPr>
        <w:pStyle w:val="8"/>
        <w:spacing w:line="245" w:lineRule="auto"/>
        <w:rPr>
          <w:color w:val="auto"/>
          <w:highlight w:val="none"/>
        </w:rPr>
      </w:pPr>
    </w:p>
    <w:p w14:paraId="3D4E1021">
      <w:pPr>
        <w:pStyle w:val="8"/>
        <w:spacing w:line="246" w:lineRule="auto"/>
        <w:rPr>
          <w:color w:val="auto"/>
          <w:highlight w:val="none"/>
        </w:rPr>
      </w:pPr>
    </w:p>
    <w:p w14:paraId="1CE10088">
      <w:pPr>
        <w:spacing w:before="69" w:line="220" w:lineRule="auto"/>
        <w:ind w:left="4868"/>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投标人</w:t>
      </w:r>
      <w:r>
        <w:rPr>
          <w:rFonts w:ascii="宋体" w:hAnsi="宋体" w:eastAsia="宋体" w:cs="宋体"/>
          <w:color w:val="auto"/>
          <w:sz w:val="21"/>
          <w:szCs w:val="21"/>
          <w:highlight w:val="none"/>
        </w:rPr>
        <w:t>：</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z w:val="21"/>
          <w:szCs w:val="21"/>
          <w:highlight w:val="none"/>
        </w:rPr>
        <w:t>（</w:t>
      </w:r>
      <w:r>
        <w:rPr>
          <w:rFonts w:ascii="宋体" w:hAnsi="宋体" w:eastAsia="宋体" w:cs="宋体"/>
          <w:color w:val="auto"/>
          <w:spacing w:val="-3"/>
          <w:sz w:val="21"/>
          <w:szCs w:val="21"/>
          <w:highlight w:val="none"/>
        </w:rPr>
        <w:t>盖单位章）</w:t>
      </w:r>
    </w:p>
    <w:p w14:paraId="70C332AC">
      <w:pPr>
        <w:pStyle w:val="8"/>
        <w:spacing w:line="279" w:lineRule="auto"/>
        <w:rPr>
          <w:color w:val="auto"/>
          <w:highlight w:val="none"/>
        </w:rPr>
      </w:pPr>
    </w:p>
    <w:p w14:paraId="2C0289BB">
      <w:pPr>
        <w:spacing w:before="69" w:line="220" w:lineRule="auto"/>
        <w:ind w:left="4867"/>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法定代表人</w:t>
      </w:r>
      <w:r>
        <w:rPr>
          <w:rFonts w:ascii="宋体" w:hAnsi="宋体" w:eastAsia="宋体" w:cs="宋体"/>
          <w:color w:val="auto"/>
          <w:spacing w:val="-3"/>
          <w:sz w:val="21"/>
          <w:szCs w:val="21"/>
          <w:highlight w:val="none"/>
        </w:rPr>
        <w:t>：</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3"/>
          <w:sz w:val="21"/>
          <w:szCs w:val="21"/>
          <w:highlight w:val="none"/>
        </w:rPr>
        <w:t>（</w:t>
      </w:r>
      <w:r>
        <w:rPr>
          <w:rFonts w:ascii="宋体" w:hAnsi="宋体" w:eastAsia="宋体" w:cs="宋体"/>
          <w:color w:val="auto"/>
          <w:spacing w:val="-2"/>
          <w:sz w:val="21"/>
          <w:szCs w:val="21"/>
          <w:highlight w:val="none"/>
        </w:rPr>
        <w:t>签章）</w:t>
      </w:r>
    </w:p>
    <w:p w14:paraId="191D3411">
      <w:pPr>
        <w:pStyle w:val="8"/>
        <w:spacing w:line="280" w:lineRule="auto"/>
        <w:rPr>
          <w:color w:val="auto"/>
          <w:highlight w:val="none"/>
        </w:rPr>
      </w:pPr>
    </w:p>
    <w:p w14:paraId="40B97D2E">
      <w:pPr>
        <w:tabs>
          <w:tab w:val="left" w:pos="8095"/>
        </w:tabs>
        <w:spacing w:before="69" w:line="220" w:lineRule="auto"/>
        <w:ind w:left="7466"/>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96"/>
          <w:sz w:val="21"/>
          <w:szCs w:val="21"/>
          <w:highlight w:val="none"/>
        </w:rPr>
        <w:t xml:space="preserve"> </w:t>
      </w:r>
      <w:r>
        <w:rPr>
          <w:rFonts w:ascii="宋体" w:hAnsi="宋体" w:eastAsia="宋体" w:cs="宋体"/>
          <w:color w:val="auto"/>
          <w:spacing w:val="-8"/>
          <w:sz w:val="21"/>
          <w:szCs w:val="21"/>
          <w:highlight w:val="none"/>
        </w:rPr>
        <w:t>年</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91"/>
          <w:sz w:val="21"/>
          <w:szCs w:val="21"/>
          <w:highlight w:val="none"/>
        </w:rPr>
        <w:t xml:space="preserve"> </w:t>
      </w:r>
      <w:r>
        <w:rPr>
          <w:rFonts w:ascii="宋体" w:hAnsi="宋体" w:eastAsia="宋体" w:cs="宋体"/>
          <w:color w:val="auto"/>
          <w:spacing w:val="-8"/>
          <w:sz w:val="21"/>
          <w:szCs w:val="21"/>
          <w:highlight w:val="none"/>
        </w:rPr>
        <w:t>月</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61"/>
          <w:sz w:val="21"/>
          <w:szCs w:val="21"/>
          <w:highlight w:val="none"/>
        </w:rPr>
        <w:t xml:space="preserve"> </w:t>
      </w:r>
      <w:r>
        <w:rPr>
          <w:rFonts w:ascii="宋体" w:hAnsi="宋体" w:eastAsia="宋体" w:cs="宋体"/>
          <w:color w:val="auto"/>
          <w:spacing w:val="-8"/>
          <w:sz w:val="21"/>
          <w:szCs w:val="21"/>
          <w:highlight w:val="none"/>
        </w:rPr>
        <w:t>日</w:t>
      </w:r>
    </w:p>
    <w:p w14:paraId="40F83F41">
      <w:pPr>
        <w:spacing w:line="220" w:lineRule="auto"/>
        <w:rPr>
          <w:rFonts w:ascii="宋体" w:hAnsi="宋体" w:eastAsia="宋体" w:cs="宋体"/>
          <w:color w:val="auto"/>
          <w:sz w:val="21"/>
          <w:szCs w:val="21"/>
          <w:highlight w:val="none"/>
        </w:rPr>
        <w:sectPr>
          <w:headerReference r:id="rId45" w:type="default"/>
          <w:footerReference r:id="rId46" w:type="default"/>
          <w:pgSz w:w="11906" w:h="16839"/>
          <w:pgMar w:top="400" w:right="0" w:bottom="1006" w:left="105" w:header="0" w:footer="846" w:gutter="0"/>
          <w:pgNumType w:fmt="decimal"/>
          <w:cols w:space="720" w:num="1"/>
        </w:sectPr>
      </w:pPr>
    </w:p>
    <w:p w14:paraId="1BD25A87">
      <w:pPr>
        <w:pStyle w:val="8"/>
        <w:spacing w:line="316" w:lineRule="auto"/>
        <w:rPr>
          <w:color w:val="auto"/>
          <w:highlight w:val="none"/>
        </w:rPr>
      </w:pPr>
    </w:p>
    <w:p w14:paraId="380E91BD">
      <w:pPr>
        <w:pStyle w:val="8"/>
        <w:spacing w:line="316" w:lineRule="auto"/>
        <w:rPr>
          <w:color w:val="auto"/>
          <w:highlight w:val="none"/>
        </w:rPr>
      </w:pPr>
    </w:p>
    <w:p w14:paraId="25FC8FFA">
      <w:pPr>
        <w:pStyle w:val="8"/>
        <w:spacing w:line="316" w:lineRule="auto"/>
        <w:rPr>
          <w:color w:val="auto"/>
          <w:highlight w:val="none"/>
        </w:rPr>
      </w:pPr>
    </w:p>
    <w:p w14:paraId="0E9AD763">
      <w:pPr>
        <w:spacing w:before="78" w:line="222" w:lineRule="auto"/>
        <w:ind w:left="1356"/>
        <w:outlineLvl w:val="2"/>
        <w:rPr>
          <w:rFonts w:ascii="黑体" w:hAnsi="黑体" w:eastAsia="黑体" w:cs="黑体"/>
          <w:color w:val="auto"/>
          <w:sz w:val="24"/>
          <w:szCs w:val="24"/>
          <w:highlight w:val="none"/>
        </w:rPr>
      </w:pPr>
      <w:bookmarkStart w:id="217" w:name="bookmark226"/>
      <w:bookmarkEnd w:id="217"/>
      <w:r>
        <w:rPr>
          <w:rFonts w:ascii="黑体" w:hAnsi="黑体" w:eastAsia="黑体" w:cs="黑体"/>
          <w:color w:val="auto"/>
          <w:spacing w:val="-3"/>
          <w:sz w:val="24"/>
          <w:szCs w:val="24"/>
          <w:highlight w:val="none"/>
        </w:rPr>
        <w:t>附表八：中标通知书</w:t>
      </w:r>
    </w:p>
    <w:p w14:paraId="0B1EB499">
      <w:pPr>
        <w:pStyle w:val="8"/>
        <w:spacing w:line="416" w:lineRule="auto"/>
        <w:rPr>
          <w:color w:val="auto"/>
          <w:highlight w:val="none"/>
        </w:rPr>
      </w:pPr>
    </w:p>
    <w:p w14:paraId="6330A325">
      <w:pPr>
        <w:spacing w:before="104" w:line="221" w:lineRule="auto"/>
        <w:ind w:left="6744"/>
        <w:rPr>
          <w:rFonts w:ascii="黑体" w:hAnsi="黑体" w:eastAsia="黑体" w:cs="黑体"/>
          <w:color w:val="auto"/>
          <w:sz w:val="32"/>
          <w:szCs w:val="32"/>
          <w:highlight w:val="none"/>
        </w:rPr>
      </w:pPr>
      <w:bookmarkStart w:id="218" w:name="bookmark76"/>
      <w:bookmarkEnd w:id="218"/>
      <w:r>
        <w:rPr>
          <w:rFonts w:ascii="黑体" w:hAnsi="黑体" w:eastAsia="黑体" w:cs="黑体"/>
          <w:b/>
          <w:bCs/>
          <w:color w:val="auto"/>
          <w:spacing w:val="-7"/>
          <w:sz w:val="32"/>
          <w:szCs w:val="32"/>
          <w:highlight w:val="none"/>
        </w:rPr>
        <w:t>中标通知书（货物类）</w:t>
      </w:r>
    </w:p>
    <w:p w14:paraId="38950BBA">
      <w:pPr>
        <w:spacing w:before="222" w:line="212" w:lineRule="auto"/>
        <w:ind w:left="1332"/>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z w:val="21"/>
          <w:szCs w:val="21"/>
          <w:highlight w:val="none"/>
        </w:rPr>
        <w:t>____________</w:t>
      </w:r>
      <w:r>
        <w:rPr>
          <w:rFonts w:ascii="宋体" w:hAnsi="宋体" w:eastAsia="宋体" w:cs="宋体"/>
          <w:color w:val="auto"/>
          <w:sz w:val="21"/>
          <w:szCs w:val="21"/>
          <w:highlight w:val="none"/>
        </w:rPr>
        <w:t>：                                                                                                   编号：</w:t>
      </w:r>
      <w:r>
        <w:rPr>
          <w:rFonts w:ascii="Times New Roman" w:hAnsi="Times New Roman" w:eastAsia="Times New Roman" w:cs="Times New Roman"/>
          <w:color w:val="auto"/>
          <w:sz w:val="21"/>
          <w:szCs w:val="21"/>
          <w:highlight w:val="none"/>
        </w:rPr>
        <w:t>_______</w:t>
      </w:r>
      <w:r>
        <w:rPr>
          <w:rFonts w:ascii="Times New Roman" w:hAnsi="Times New Roman" w:eastAsia="Times New Roman" w:cs="Times New Roman"/>
          <w:color w:val="auto"/>
          <w:spacing w:val="-1"/>
          <w:sz w:val="21"/>
          <w:szCs w:val="21"/>
          <w:highlight w:val="none"/>
        </w:rPr>
        <w:t>_____</w:t>
      </w:r>
    </w:p>
    <w:p w14:paraId="3D41BD8B">
      <w:pPr>
        <w:spacing w:before="167" w:line="351" w:lineRule="auto"/>
        <w:ind w:left="1341" w:right="904" w:firstLine="421"/>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你方于</w:t>
      </w:r>
      <w:r>
        <w:rPr>
          <w:rFonts w:ascii="Times New Roman" w:hAnsi="Times New Roman" w:eastAsia="Times New Roman" w:cs="Times New Roman"/>
          <w:color w:val="auto"/>
          <w:spacing w:val="-1"/>
          <w:sz w:val="21"/>
          <w:szCs w:val="21"/>
          <w:highlight w:val="none"/>
        </w:rPr>
        <w:t>_____</w:t>
      </w:r>
      <w:r>
        <w:rPr>
          <w:rFonts w:ascii="宋体" w:hAnsi="宋体" w:eastAsia="宋体" w:cs="宋体"/>
          <w:color w:val="auto"/>
          <w:spacing w:val="-1"/>
          <w:sz w:val="21"/>
          <w:szCs w:val="21"/>
          <w:highlight w:val="none"/>
        </w:rPr>
        <w:t>年</w:t>
      </w:r>
      <w:r>
        <w:rPr>
          <w:rFonts w:ascii="Times New Roman" w:hAnsi="Times New Roman" w:eastAsia="Times New Roman" w:cs="Times New Roman"/>
          <w:color w:val="auto"/>
          <w:spacing w:val="-1"/>
          <w:sz w:val="21"/>
          <w:szCs w:val="21"/>
          <w:highlight w:val="none"/>
        </w:rPr>
        <w:t>____</w:t>
      </w:r>
      <w:r>
        <w:rPr>
          <w:rFonts w:ascii="宋体" w:hAnsi="宋体" w:eastAsia="宋体" w:cs="宋体"/>
          <w:color w:val="auto"/>
          <w:spacing w:val="-1"/>
          <w:sz w:val="21"/>
          <w:szCs w:val="21"/>
          <w:highlight w:val="none"/>
        </w:rPr>
        <w:t>月</w:t>
      </w:r>
      <w:r>
        <w:rPr>
          <w:rFonts w:ascii="Times New Roman" w:hAnsi="Times New Roman" w:eastAsia="Times New Roman" w:cs="Times New Roman"/>
          <w:color w:val="auto"/>
          <w:spacing w:val="-1"/>
          <w:sz w:val="21"/>
          <w:szCs w:val="21"/>
          <w:highlight w:val="none"/>
        </w:rPr>
        <w:t>____</w:t>
      </w:r>
      <w:r>
        <w:rPr>
          <w:rFonts w:ascii="Times New Roman" w:hAnsi="Times New Roman" w:eastAsia="Times New Roman" w:cs="Times New Roman"/>
          <w:color w:val="auto"/>
          <w:spacing w:val="-10"/>
          <w:sz w:val="21"/>
          <w:szCs w:val="21"/>
          <w:highlight w:val="none"/>
        </w:rPr>
        <w:t xml:space="preserve"> </w:t>
      </w:r>
      <w:r>
        <w:rPr>
          <w:rFonts w:ascii="宋体" w:hAnsi="宋体" w:eastAsia="宋体" w:cs="宋体"/>
          <w:color w:val="auto"/>
          <w:spacing w:val="-1"/>
          <w:sz w:val="21"/>
          <w:szCs w:val="21"/>
          <w:highlight w:val="none"/>
        </w:rPr>
        <w:t>日所递交的</w:t>
      </w:r>
      <w:r>
        <w:rPr>
          <w:rFonts w:ascii="宋体" w:hAnsi="宋体" w:eastAsia="宋体" w:cs="宋体"/>
          <w:color w:val="auto"/>
          <w:spacing w:val="-1"/>
          <w:sz w:val="21"/>
          <w:szCs w:val="21"/>
          <w:highlight w:val="none"/>
          <w:u w:val="single" w:color="auto"/>
        </w:rPr>
        <w:t xml:space="preserve">    （标段名称）    </w:t>
      </w:r>
      <w:r>
        <w:rPr>
          <w:rFonts w:ascii="宋体" w:hAnsi="宋体" w:eastAsia="宋体" w:cs="宋体"/>
          <w:color w:val="auto"/>
          <w:spacing w:val="-80"/>
          <w:sz w:val="21"/>
          <w:szCs w:val="21"/>
          <w:highlight w:val="none"/>
        </w:rPr>
        <w:t xml:space="preserve"> </w:t>
      </w:r>
      <w:r>
        <w:rPr>
          <w:rFonts w:ascii="宋体" w:hAnsi="宋体" w:eastAsia="宋体" w:cs="宋体"/>
          <w:color w:val="auto"/>
          <w:spacing w:val="-1"/>
          <w:sz w:val="21"/>
          <w:szCs w:val="21"/>
          <w:highlight w:val="none"/>
        </w:rPr>
        <w:t>的投标文件已被我方接受，被确定为中标人，请你单位派代表持</w:t>
      </w:r>
      <w:r>
        <w:rPr>
          <w:rFonts w:ascii="宋体" w:hAnsi="宋体" w:eastAsia="宋体" w:cs="宋体"/>
          <w:color w:val="auto"/>
          <w:spacing w:val="-2"/>
          <w:sz w:val="21"/>
          <w:szCs w:val="21"/>
          <w:highlight w:val="none"/>
        </w:rPr>
        <w:t>本通知书及相关资料在接到本通知书后</w:t>
      </w:r>
      <w:r>
        <w:rPr>
          <w:rFonts w:ascii="宋体" w:hAnsi="宋体" w:eastAsia="宋体" w:cs="宋体"/>
          <w:color w:val="auto"/>
          <w:spacing w:val="-42"/>
          <w:sz w:val="21"/>
          <w:szCs w:val="21"/>
          <w:highlight w:val="none"/>
        </w:rPr>
        <w:t xml:space="preserve"> </w:t>
      </w:r>
      <w:r>
        <w:rPr>
          <w:rFonts w:ascii="Times New Roman" w:hAnsi="Times New Roman" w:eastAsia="Times New Roman" w:cs="Times New Roman"/>
          <w:color w:val="auto"/>
          <w:spacing w:val="-2"/>
          <w:sz w:val="21"/>
          <w:szCs w:val="21"/>
          <w:highlight w:val="none"/>
        </w:rPr>
        <w:t>30</w:t>
      </w:r>
      <w:r>
        <w:rPr>
          <w:rFonts w:ascii="Times New Roman" w:hAnsi="Times New Roman" w:eastAsia="Times New Roman" w:cs="Times New Roman"/>
          <w:color w:val="auto"/>
          <w:spacing w:val="44"/>
          <w:sz w:val="21"/>
          <w:szCs w:val="21"/>
          <w:highlight w:val="none"/>
        </w:rPr>
        <w:t xml:space="preserve"> </w:t>
      </w:r>
      <w:r>
        <w:rPr>
          <w:rFonts w:ascii="宋体" w:hAnsi="宋体" w:eastAsia="宋体" w:cs="宋体"/>
          <w:color w:val="auto"/>
          <w:spacing w:val="-2"/>
          <w:sz w:val="21"/>
          <w:szCs w:val="21"/>
          <w:highlight w:val="none"/>
        </w:rPr>
        <w:t>日内到</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93"/>
          <w:sz w:val="21"/>
          <w:szCs w:val="21"/>
          <w:highlight w:val="none"/>
        </w:rPr>
        <w:t xml:space="preserve"> </w:t>
      </w:r>
      <w:r>
        <w:rPr>
          <w:rFonts w:ascii="宋体" w:hAnsi="宋体" w:eastAsia="宋体" w:cs="宋体"/>
          <w:color w:val="auto"/>
          <w:spacing w:val="-2"/>
          <w:sz w:val="21"/>
          <w:szCs w:val="21"/>
          <w:highlight w:val="none"/>
        </w:rPr>
        <w:t>与我方签订承包合同。在此之前按照招标文件规定向我方提交履约担保。</w:t>
      </w:r>
    </w:p>
    <w:p w14:paraId="4F32F444">
      <w:pPr>
        <w:spacing w:before="18" w:line="220" w:lineRule="auto"/>
        <w:ind w:left="7375"/>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项目概况及中标内容</w:t>
      </w:r>
    </w:p>
    <w:p w14:paraId="12F8E44B">
      <w:pPr>
        <w:spacing w:line="125" w:lineRule="exact"/>
        <w:rPr>
          <w:color w:val="auto"/>
          <w:highlight w:val="none"/>
        </w:rPr>
      </w:pPr>
    </w:p>
    <w:tbl>
      <w:tblPr>
        <w:tblStyle w:val="18"/>
        <w:tblW w:w="14148" w:type="dxa"/>
        <w:tblInd w:w="12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49"/>
        <w:gridCol w:w="2767"/>
        <w:gridCol w:w="2355"/>
        <w:gridCol w:w="2356"/>
        <w:gridCol w:w="4721"/>
      </w:tblGrid>
      <w:tr w14:paraId="55453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949" w:type="dxa"/>
            <w:vAlign w:val="top"/>
          </w:tcPr>
          <w:p w14:paraId="139C0AE9">
            <w:pPr>
              <w:pStyle w:val="19"/>
              <w:spacing w:before="92" w:line="221" w:lineRule="auto"/>
              <w:ind w:left="559"/>
              <w:rPr>
                <w:color w:val="auto"/>
                <w:highlight w:val="none"/>
              </w:rPr>
            </w:pPr>
            <w:r>
              <w:rPr>
                <w:color w:val="auto"/>
                <w:spacing w:val="-3"/>
                <w:highlight w:val="none"/>
              </w:rPr>
              <w:t>项目名称</w:t>
            </w:r>
          </w:p>
        </w:tc>
        <w:tc>
          <w:tcPr>
            <w:tcW w:w="12199" w:type="dxa"/>
            <w:gridSpan w:val="4"/>
            <w:vAlign w:val="top"/>
          </w:tcPr>
          <w:p w14:paraId="6340F9FC">
            <w:pPr>
              <w:rPr>
                <w:rFonts w:ascii="Arial"/>
                <w:color w:val="auto"/>
                <w:sz w:val="21"/>
                <w:highlight w:val="none"/>
              </w:rPr>
            </w:pPr>
          </w:p>
        </w:tc>
      </w:tr>
      <w:tr w14:paraId="70EB9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949" w:type="dxa"/>
            <w:vAlign w:val="top"/>
          </w:tcPr>
          <w:p w14:paraId="054D16A4">
            <w:pPr>
              <w:pStyle w:val="19"/>
              <w:spacing w:before="88" w:line="221" w:lineRule="auto"/>
              <w:ind w:left="556"/>
              <w:rPr>
                <w:color w:val="auto"/>
                <w:highlight w:val="none"/>
              </w:rPr>
            </w:pPr>
            <w:r>
              <w:rPr>
                <w:color w:val="auto"/>
                <w:spacing w:val="-2"/>
                <w:highlight w:val="none"/>
              </w:rPr>
              <w:t>标段名称</w:t>
            </w:r>
          </w:p>
        </w:tc>
        <w:tc>
          <w:tcPr>
            <w:tcW w:w="12199" w:type="dxa"/>
            <w:gridSpan w:val="4"/>
            <w:vAlign w:val="top"/>
          </w:tcPr>
          <w:p w14:paraId="0019296E">
            <w:pPr>
              <w:rPr>
                <w:rFonts w:ascii="Arial"/>
                <w:color w:val="auto"/>
                <w:sz w:val="21"/>
                <w:highlight w:val="none"/>
              </w:rPr>
            </w:pPr>
          </w:p>
        </w:tc>
      </w:tr>
      <w:tr w14:paraId="1883E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949" w:type="dxa"/>
            <w:vAlign w:val="top"/>
          </w:tcPr>
          <w:p w14:paraId="1ADDE8D7">
            <w:pPr>
              <w:pStyle w:val="19"/>
              <w:spacing w:before="88" w:line="220" w:lineRule="auto"/>
              <w:ind w:left="555"/>
              <w:rPr>
                <w:color w:val="auto"/>
                <w:highlight w:val="none"/>
              </w:rPr>
            </w:pPr>
            <w:r>
              <w:rPr>
                <w:color w:val="auto"/>
                <w:spacing w:val="-2"/>
                <w:highlight w:val="none"/>
              </w:rPr>
              <w:t>供货地址</w:t>
            </w:r>
          </w:p>
        </w:tc>
        <w:tc>
          <w:tcPr>
            <w:tcW w:w="12199" w:type="dxa"/>
            <w:gridSpan w:val="4"/>
            <w:vAlign w:val="top"/>
          </w:tcPr>
          <w:p w14:paraId="74BED70D">
            <w:pPr>
              <w:rPr>
                <w:rFonts w:ascii="Arial"/>
                <w:color w:val="auto"/>
                <w:sz w:val="21"/>
                <w:highlight w:val="none"/>
              </w:rPr>
            </w:pPr>
          </w:p>
        </w:tc>
      </w:tr>
      <w:tr w14:paraId="3260F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1949" w:type="dxa"/>
            <w:vAlign w:val="top"/>
          </w:tcPr>
          <w:p w14:paraId="6D5741B4">
            <w:pPr>
              <w:pStyle w:val="19"/>
              <w:spacing w:before="90" w:line="220" w:lineRule="auto"/>
              <w:ind w:left="575"/>
              <w:rPr>
                <w:color w:val="auto"/>
                <w:highlight w:val="none"/>
              </w:rPr>
            </w:pPr>
            <w:r>
              <w:rPr>
                <w:color w:val="auto"/>
                <w:spacing w:val="-6"/>
                <w:highlight w:val="none"/>
              </w:rPr>
              <w:t>中标内容</w:t>
            </w:r>
          </w:p>
        </w:tc>
        <w:tc>
          <w:tcPr>
            <w:tcW w:w="12199" w:type="dxa"/>
            <w:gridSpan w:val="4"/>
            <w:vAlign w:val="top"/>
          </w:tcPr>
          <w:p w14:paraId="04B4B59C">
            <w:pPr>
              <w:rPr>
                <w:rFonts w:ascii="Arial"/>
                <w:color w:val="auto"/>
                <w:sz w:val="21"/>
                <w:highlight w:val="none"/>
              </w:rPr>
            </w:pPr>
          </w:p>
        </w:tc>
      </w:tr>
      <w:tr w14:paraId="22CB4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949" w:type="dxa"/>
            <w:vAlign w:val="top"/>
          </w:tcPr>
          <w:p w14:paraId="580DBAA2">
            <w:pPr>
              <w:pStyle w:val="19"/>
              <w:spacing w:before="95" w:line="220" w:lineRule="auto"/>
              <w:ind w:left="450"/>
              <w:rPr>
                <w:color w:val="auto"/>
                <w:highlight w:val="none"/>
              </w:rPr>
            </w:pPr>
            <w:r>
              <w:rPr>
                <w:color w:val="auto"/>
                <w:spacing w:val="-2"/>
                <w:highlight w:val="none"/>
              </w:rPr>
              <w:t>计划供货期</w:t>
            </w:r>
          </w:p>
        </w:tc>
        <w:tc>
          <w:tcPr>
            <w:tcW w:w="5122" w:type="dxa"/>
            <w:gridSpan w:val="2"/>
            <w:vAlign w:val="top"/>
          </w:tcPr>
          <w:p w14:paraId="1BD2963D">
            <w:pPr>
              <w:rPr>
                <w:rFonts w:ascii="Arial"/>
                <w:color w:val="auto"/>
                <w:sz w:val="21"/>
                <w:highlight w:val="none"/>
              </w:rPr>
            </w:pPr>
          </w:p>
        </w:tc>
        <w:tc>
          <w:tcPr>
            <w:tcW w:w="2356" w:type="dxa"/>
            <w:vAlign w:val="top"/>
          </w:tcPr>
          <w:p w14:paraId="2DDFD112">
            <w:pPr>
              <w:pStyle w:val="19"/>
              <w:spacing w:before="95" w:line="220" w:lineRule="auto"/>
              <w:ind w:left="239"/>
              <w:rPr>
                <w:color w:val="auto"/>
                <w:highlight w:val="none"/>
              </w:rPr>
            </w:pPr>
            <w:r>
              <w:rPr>
                <w:color w:val="auto"/>
                <w:spacing w:val="-3"/>
                <w:highlight w:val="none"/>
              </w:rPr>
              <w:t>总供货期（日历天）</w:t>
            </w:r>
          </w:p>
        </w:tc>
        <w:tc>
          <w:tcPr>
            <w:tcW w:w="4721" w:type="dxa"/>
            <w:vAlign w:val="top"/>
          </w:tcPr>
          <w:p w14:paraId="76B0164C">
            <w:pPr>
              <w:rPr>
                <w:rFonts w:ascii="Arial"/>
                <w:color w:val="auto"/>
                <w:sz w:val="21"/>
                <w:highlight w:val="none"/>
              </w:rPr>
            </w:pPr>
          </w:p>
        </w:tc>
      </w:tr>
      <w:tr w14:paraId="72A81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949" w:type="dxa"/>
            <w:vAlign w:val="top"/>
          </w:tcPr>
          <w:p w14:paraId="226C88B6">
            <w:pPr>
              <w:pStyle w:val="19"/>
              <w:spacing w:before="91" w:line="220" w:lineRule="auto"/>
              <w:ind w:left="564"/>
              <w:rPr>
                <w:color w:val="auto"/>
                <w:highlight w:val="none"/>
              </w:rPr>
            </w:pPr>
            <w:r>
              <w:rPr>
                <w:color w:val="auto"/>
                <w:spacing w:val="-4"/>
                <w:highlight w:val="none"/>
              </w:rPr>
              <w:t>资质等级</w:t>
            </w:r>
          </w:p>
        </w:tc>
        <w:tc>
          <w:tcPr>
            <w:tcW w:w="5122" w:type="dxa"/>
            <w:gridSpan w:val="2"/>
            <w:vAlign w:val="top"/>
          </w:tcPr>
          <w:p w14:paraId="7F71FE5C">
            <w:pPr>
              <w:rPr>
                <w:rFonts w:ascii="Arial"/>
                <w:color w:val="auto"/>
                <w:sz w:val="21"/>
                <w:highlight w:val="none"/>
              </w:rPr>
            </w:pPr>
          </w:p>
        </w:tc>
        <w:tc>
          <w:tcPr>
            <w:tcW w:w="2356" w:type="dxa"/>
            <w:vAlign w:val="top"/>
          </w:tcPr>
          <w:p w14:paraId="6689236D">
            <w:pPr>
              <w:pStyle w:val="19"/>
              <w:spacing w:before="91" w:line="221" w:lineRule="auto"/>
              <w:ind w:left="763"/>
              <w:rPr>
                <w:color w:val="auto"/>
                <w:highlight w:val="none"/>
              </w:rPr>
            </w:pPr>
            <w:r>
              <w:rPr>
                <w:color w:val="auto"/>
                <w:spacing w:val="-2"/>
                <w:highlight w:val="none"/>
              </w:rPr>
              <w:t>质量标准</w:t>
            </w:r>
          </w:p>
        </w:tc>
        <w:tc>
          <w:tcPr>
            <w:tcW w:w="4721" w:type="dxa"/>
            <w:vAlign w:val="top"/>
          </w:tcPr>
          <w:p w14:paraId="35B0FBF6">
            <w:pPr>
              <w:rPr>
                <w:rFonts w:ascii="Arial"/>
                <w:color w:val="auto"/>
                <w:sz w:val="21"/>
                <w:highlight w:val="none"/>
              </w:rPr>
            </w:pPr>
          </w:p>
        </w:tc>
      </w:tr>
      <w:tr w14:paraId="55805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949" w:type="dxa"/>
            <w:vAlign w:val="top"/>
          </w:tcPr>
          <w:p w14:paraId="4554F7AD">
            <w:pPr>
              <w:pStyle w:val="19"/>
              <w:spacing w:before="92" w:line="220" w:lineRule="auto"/>
              <w:ind w:left="454"/>
              <w:rPr>
                <w:color w:val="auto"/>
                <w:highlight w:val="none"/>
              </w:rPr>
            </w:pPr>
            <w:r>
              <w:rPr>
                <w:color w:val="auto"/>
                <w:spacing w:val="-2"/>
                <w:highlight w:val="none"/>
              </w:rPr>
              <w:t>项目负责人</w:t>
            </w:r>
          </w:p>
        </w:tc>
        <w:tc>
          <w:tcPr>
            <w:tcW w:w="2767" w:type="dxa"/>
            <w:vAlign w:val="top"/>
          </w:tcPr>
          <w:p w14:paraId="1B0D7421">
            <w:pPr>
              <w:rPr>
                <w:rFonts w:ascii="Arial"/>
                <w:color w:val="auto"/>
                <w:sz w:val="21"/>
                <w:highlight w:val="none"/>
              </w:rPr>
            </w:pPr>
          </w:p>
        </w:tc>
        <w:tc>
          <w:tcPr>
            <w:tcW w:w="2355" w:type="dxa"/>
            <w:vAlign w:val="top"/>
          </w:tcPr>
          <w:p w14:paraId="14E97FD3">
            <w:pPr>
              <w:pStyle w:val="19"/>
              <w:spacing w:before="91" w:line="220" w:lineRule="auto"/>
              <w:ind w:left="453"/>
              <w:rPr>
                <w:color w:val="auto"/>
                <w:highlight w:val="none"/>
              </w:rPr>
            </w:pPr>
            <w:r>
              <w:rPr>
                <w:color w:val="auto"/>
                <w:spacing w:val="-3"/>
                <w:highlight w:val="none"/>
              </w:rPr>
              <w:t>资格证书及编号</w:t>
            </w:r>
          </w:p>
        </w:tc>
        <w:tc>
          <w:tcPr>
            <w:tcW w:w="7077" w:type="dxa"/>
            <w:gridSpan w:val="2"/>
            <w:vAlign w:val="top"/>
          </w:tcPr>
          <w:p w14:paraId="30A2B0E3">
            <w:pPr>
              <w:rPr>
                <w:rFonts w:ascii="Arial"/>
                <w:color w:val="auto"/>
                <w:sz w:val="21"/>
                <w:highlight w:val="none"/>
              </w:rPr>
            </w:pPr>
          </w:p>
        </w:tc>
      </w:tr>
      <w:tr w14:paraId="3E205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949" w:type="dxa"/>
            <w:vMerge w:val="restart"/>
            <w:tcBorders>
              <w:bottom w:val="nil"/>
            </w:tcBorders>
            <w:vAlign w:val="top"/>
          </w:tcPr>
          <w:p w14:paraId="10238003">
            <w:pPr>
              <w:pStyle w:val="19"/>
              <w:spacing w:before="248" w:line="220" w:lineRule="auto"/>
              <w:ind w:left="575"/>
              <w:rPr>
                <w:color w:val="auto"/>
                <w:highlight w:val="none"/>
              </w:rPr>
            </w:pPr>
            <w:r>
              <w:rPr>
                <w:color w:val="auto"/>
                <w:spacing w:val="-6"/>
                <w:highlight w:val="none"/>
              </w:rPr>
              <w:t>中标金额</w:t>
            </w:r>
          </w:p>
        </w:tc>
        <w:tc>
          <w:tcPr>
            <w:tcW w:w="12199" w:type="dxa"/>
            <w:gridSpan w:val="4"/>
            <w:vAlign w:val="top"/>
          </w:tcPr>
          <w:p w14:paraId="58BC86BD">
            <w:pPr>
              <w:pStyle w:val="19"/>
              <w:spacing w:before="93" w:line="221" w:lineRule="auto"/>
              <w:ind w:left="109"/>
              <w:rPr>
                <w:color w:val="auto"/>
                <w:highlight w:val="none"/>
              </w:rPr>
            </w:pPr>
            <w:r>
              <w:rPr>
                <w:color w:val="auto"/>
                <w:spacing w:val="-14"/>
                <w:highlight w:val="none"/>
              </w:rPr>
              <w:t>大写：</w:t>
            </w:r>
          </w:p>
        </w:tc>
      </w:tr>
      <w:tr w14:paraId="4F604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949" w:type="dxa"/>
            <w:vMerge w:val="continue"/>
            <w:tcBorders>
              <w:top w:val="nil"/>
            </w:tcBorders>
            <w:vAlign w:val="top"/>
          </w:tcPr>
          <w:p w14:paraId="25FBD17A">
            <w:pPr>
              <w:rPr>
                <w:rFonts w:ascii="Arial"/>
                <w:color w:val="auto"/>
                <w:sz w:val="21"/>
                <w:highlight w:val="none"/>
              </w:rPr>
            </w:pPr>
          </w:p>
        </w:tc>
        <w:tc>
          <w:tcPr>
            <w:tcW w:w="12199" w:type="dxa"/>
            <w:gridSpan w:val="4"/>
            <w:vAlign w:val="top"/>
          </w:tcPr>
          <w:p w14:paraId="3DBF9396">
            <w:pPr>
              <w:pStyle w:val="19"/>
              <w:spacing w:before="48" w:line="212" w:lineRule="auto"/>
              <w:ind w:left="112"/>
              <w:rPr>
                <w:color w:val="auto"/>
                <w:highlight w:val="none"/>
              </w:rPr>
            </w:pPr>
            <w:r>
              <w:rPr>
                <w:color w:val="auto"/>
                <w:spacing w:val="-14"/>
                <w:highlight w:val="none"/>
              </w:rPr>
              <w:t>小写：</w:t>
            </w:r>
          </w:p>
        </w:tc>
      </w:tr>
      <w:tr w14:paraId="4711F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949" w:type="dxa"/>
            <w:vAlign w:val="top"/>
          </w:tcPr>
          <w:p w14:paraId="78160A30">
            <w:pPr>
              <w:pStyle w:val="19"/>
              <w:spacing w:before="94" w:line="220" w:lineRule="auto"/>
              <w:ind w:left="250"/>
              <w:rPr>
                <w:color w:val="auto"/>
                <w:highlight w:val="none"/>
              </w:rPr>
            </w:pPr>
            <w:r>
              <w:rPr>
                <w:color w:val="auto"/>
                <w:spacing w:val="-3"/>
                <w:highlight w:val="none"/>
              </w:rPr>
              <w:t>需要说明的事项</w:t>
            </w:r>
          </w:p>
        </w:tc>
        <w:tc>
          <w:tcPr>
            <w:tcW w:w="12199" w:type="dxa"/>
            <w:gridSpan w:val="4"/>
            <w:vAlign w:val="top"/>
          </w:tcPr>
          <w:p w14:paraId="5D3769FA">
            <w:pPr>
              <w:rPr>
                <w:rFonts w:ascii="Arial"/>
                <w:color w:val="auto"/>
                <w:sz w:val="21"/>
                <w:highlight w:val="none"/>
              </w:rPr>
            </w:pPr>
          </w:p>
        </w:tc>
      </w:tr>
      <w:tr w14:paraId="528D2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2" w:hRule="atLeast"/>
        </w:trPr>
        <w:tc>
          <w:tcPr>
            <w:tcW w:w="4716" w:type="dxa"/>
            <w:gridSpan w:val="2"/>
            <w:vAlign w:val="top"/>
          </w:tcPr>
          <w:p w14:paraId="77D725D7">
            <w:pPr>
              <w:spacing w:line="470" w:lineRule="auto"/>
              <w:rPr>
                <w:rFonts w:ascii="Arial"/>
                <w:color w:val="auto"/>
                <w:sz w:val="21"/>
                <w:highlight w:val="none"/>
              </w:rPr>
            </w:pPr>
          </w:p>
          <w:p w14:paraId="41B03805">
            <w:pPr>
              <w:pStyle w:val="19"/>
              <w:spacing w:before="69" w:line="220" w:lineRule="auto"/>
              <w:ind w:left="742"/>
              <w:rPr>
                <w:color w:val="auto"/>
                <w:highlight w:val="none"/>
              </w:rPr>
            </w:pPr>
            <w:r>
              <w:rPr>
                <w:color w:val="auto"/>
                <w:spacing w:val="-3"/>
                <w:highlight w:val="none"/>
              </w:rPr>
              <w:t>招标人（盖章）</w:t>
            </w:r>
          </w:p>
          <w:p w14:paraId="02293095">
            <w:pPr>
              <w:pStyle w:val="19"/>
              <w:spacing w:before="149" w:line="220" w:lineRule="auto"/>
              <w:ind w:left="742"/>
              <w:rPr>
                <w:color w:val="auto"/>
                <w:highlight w:val="none"/>
              </w:rPr>
            </w:pPr>
            <w:r>
              <w:rPr>
                <w:color w:val="auto"/>
                <w:spacing w:val="-3"/>
                <w:highlight w:val="none"/>
              </w:rPr>
              <w:t>法定代表人（签章）</w:t>
            </w:r>
          </w:p>
          <w:p w14:paraId="32B62774">
            <w:pPr>
              <w:pStyle w:val="19"/>
              <w:spacing w:before="150" w:line="219" w:lineRule="auto"/>
              <w:ind w:left="2728"/>
              <w:rPr>
                <w:color w:val="auto"/>
                <w:highlight w:val="none"/>
              </w:rPr>
            </w:pPr>
            <w:r>
              <w:rPr>
                <w:color w:val="auto"/>
                <w:spacing w:val="-8"/>
                <w:highlight w:val="none"/>
              </w:rPr>
              <w:t>年</w:t>
            </w:r>
            <w:r>
              <w:rPr>
                <w:color w:val="auto"/>
                <w:spacing w:val="6"/>
                <w:highlight w:val="none"/>
              </w:rPr>
              <w:t xml:space="preserve">  </w:t>
            </w:r>
            <w:r>
              <w:rPr>
                <w:color w:val="auto"/>
                <w:spacing w:val="-8"/>
                <w:highlight w:val="none"/>
              </w:rPr>
              <w:t>月</w:t>
            </w:r>
            <w:r>
              <w:rPr>
                <w:color w:val="auto"/>
                <w:spacing w:val="23"/>
                <w:highlight w:val="none"/>
              </w:rPr>
              <w:t xml:space="preserve">  </w:t>
            </w:r>
            <w:r>
              <w:rPr>
                <w:color w:val="auto"/>
                <w:spacing w:val="-8"/>
                <w:highlight w:val="none"/>
              </w:rPr>
              <w:t>日</w:t>
            </w:r>
          </w:p>
        </w:tc>
        <w:tc>
          <w:tcPr>
            <w:tcW w:w="4711" w:type="dxa"/>
            <w:gridSpan w:val="2"/>
            <w:vAlign w:val="top"/>
          </w:tcPr>
          <w:p w14:paraId="3703AF1D">
            <w:pPr>
              <w:spacing w:line="470" w:lineRule="auto"/>
              <w:rPr>
                <w:rFonts w:ascii="Arial"/>
                <w:color w:val="auto"/>
                <w:sz w:val="21"/>
                <w:highlight w:val="none"/>
              </w:rPr>
            </w:pPr>
          </w:p>
          <w:p w14:paraId="07B894B8">
            <w:pPr>
              <w:pStyle w:val="19"/>
              <w:spacing w:before="69" w:line="220" w:lineRule="auto"/>
              <w:ind w:left="740"/>
              <w:rPr>
                <w:color w:val="auto"/>
                <w:highlight w:val="none"/>
              </w:rPr>
            </w:pPr>
            <w:r>
              <w:rPr>
                <w:color w:val="auto"/>
                <w:spacing w:val="-3"/>
                <w:highlight w:val="none"/>
              </w:rPr>
              <w:t>招标代理（盖章）</w:t>
            </w:r>
          </w:p>
          <w:p w14:paraId="2BA02998">
            <w:pPr>
              <w:pStyle w:val="19"/>
              <w:spacing w:before="149" w:line="220" w:lineRule="auto"/>
              <w:ind w:left="740"/>
              <w:rPr>
                <w:color w:val="auto"/>
                <w:highlight w:val="none"/>
              </w:rPr>
            </w:pPr>
            <w:r>
              <w:rPr>
                <w:color w:val="auto"/>
                <w:spacing w:val="-3"/>
                <w:highlight w:val="none"/>
              </w:rPr>
              <w:t>法定代表人（签章）</w:t>
            </w:r>
          </w:p>
          <w:p w14:paraId="655EB881">
            <w:pPr>
              <w:pStyle w:val="19"/>
              <w:spacing w:before="150" w:line="219" w:lineRule="auto"/>
              <w:ind w:left="2779"/>
              <w:rPr>
                <w:color w:val="auto"/>
                <w:highlight w:val="none"/>
              </w:rPr>
            </w:pPr>
            <w:r>
              <w:rPr>
                <w:color w:val="auto"/>
                <w:spacing w:val="-8"/>
                <w:highlight w:val="none"/>
              </w:rPr>
              <w:t>年</w:t>
            </w:r>
            <w:r>
              <w:rPr>
                <w:color w:val="auto"/>
                <w:spacing w:val="6"/>
                <w:highlight w:val="none"/>
              </w:rPr>
              <w:t xml:space="preserve">  </w:t>
            </w:r>
            <w:r>
              <w:rPr>
                <w:color w:val="auto"/>
                <w:spacing w:val="-8"/>
                <w:highlight w:val="none"/>
              </w:rPr>
              <w:t>月</w:t>
            </w:r>
            <w:r>
              <w:rPr>
                <w:color w:val="auto"/>
                <w:spacing w:val="23"/>
                <w:highlight w:val="none"/>
              </w:rPr>
              <w:t xml:space="preserve">  </w:t>
            </w:r>
            <w:r>
              <w:rPr>
                <w:color w:val="auto"/>
                <w:spacing w:val="-8"/>
                <w:highlight w:val="none"/>
              </w:rPr>
              <w:t>日</w:t>
            </w:r>
          </w:p>
        </w:tc>
        <w:tc>
          <w:tcPr>
            <w:tcW w:w="4721" w:type="dxa"/>
            <w:vAlign w:val="top"/>
          </w:tcPr>
          <w:p w14:paraId="1F2EBC11">
            <w:pPr>
              <w:spacing w:line="470" w:lineRule="auto"/>
              <w:rPr>
                <w:rFonts w:ascii="Arial"/>
                <w:color w:val="auto"/>
                <w:sz w:val="21"/>
                <w:highlight w:val="none"/>
              </w:rPr>
            </w:pPr>
          </w:p>
          <w:p w14:paraId="7340B456">
            <w:pPr>
              <w:pStyle w:val="19"/>
              <w:spacing w:before="69" w:line="220" w:lineRule="auto"/>
              <w:ind w:left="639"/>
              <w:rPr>
                <w:color w:val="auto"/>
                <w:highlight w:val="none"/>
              </w:rPr>
            </w:pPr>
            <w:r>
              <w:rPr>
                <w:color w:val="auto"/>
                <w:spacing w:val="-3"/>
                <w:highlight w:val="none"/>
              </w:rPr>
              <w:t>监管部门（盖章）</w:t>
            </w:r>
          </w:p>
          <w:p w14:paraId="3F95A95D">
            <w:pPr>
              <w:pStyle w:val="19"/>
              <w:spacing w:before="149" w:line="220" w:lineRule="auto"/>
              <w:ind w:left="639"/>
              <w:rPr>
                <w:color w:val="auto"/>
                <w:highlight w:val="none"/>
              </w:rPr>
            </w:pPr>
            <w:r>
              <w:rPr>
                <w:color w:val="auto"/>
                <w:spacing w:val="-3"/>
                <w:highlight w:val="none"/>
              </w:rPr>
              <w:t>经办人（签章）</w:t>
            </w:r>
          </w:p>
          <w:p w14:paraId="663E0844">
            <w:pPr>
              <w:pStyle w:val="19"/>
              <w:spacing w:before="150" w:line="219" w:lineRule="auto"/>
              <w:ind w:left="2628"/>
              <w:rPr>
                <w:color w:val="auto"/>
                <w:highlight w:val="none"/>
              </w:rPr>
            </w:pPr>
            <w:r>
              <w:rPr>
                <w:color w:val="auto"/>
                <w:spacing w:val="-8"/>
                <w:highlight w:val="none"/>
              </w:rPr>
              <w:t>年</w:t>
            </w:r>
            <w:r>
              <w:rPr>
                <w:color w:val="auto"/>
                <w:spacing w:val="6"/>
                <w:highlight w:val="none"/>
              </w:rPr>
              <w:t xml:space="preserve">  </w:t>
            </w:r>
            <w:r>
              <w:rPr>
                <w:color w:val="auto"/>
                <w:spacing w:val="-8"/>
                <w:highlight w:val="none"/>
              </w:rPr>
              <w:t>月</w:t>
            </w:r>
            <w:r>
              <w:rPr>
                <w:color w:val="auto"/>
                <w:spacing w:val="23"/>
                <w:highlight w:val="none"/>
              </w:rPr>
              <w:t xml:space="preserve">  </w:t>
            </w:r>
            <w:r>
              <w:rPr>
                <w:color w:val="auto"/>
                <w:spacing w:val="-8"/>
                <w:highlight w:val="none"/>
              </w:rPr>
              <w:t>日</w:t>
            </w:r>
          </w:p>
        </w:tc>
      </w:tr>
    </w:tbl>
    <w:p w14:paraId="216D9195">
      <w:pPr>
        <w:pStyle w:val="8"/>
        <w:rPr>
          <w:color w:val="auto"/>
          <w:highlight w:val="none"/>
        </w:rPr>
      </w:pPr>
    </w:p>
    <w:p w14:paraId="43D5953A">
      <w:pPr>
        <w:rPr>
          <w:color w:val="auto"/>
          <w:highlight w:val="none"/>
        </w:rPr>
        <w:sectPr>
          <w:headerReference r:id="rId47" w:type="default"/>
          <w:footerReference r:id="rId48" w:type="default"/>
          <w:pgSz w:w="16839" w:h="11906"/>
          <w:pgMar w:top="400" w:right="535" w:bottom="1006" w:left="105" w:header="0" w:footer="846" w:gutter="0"/>
          <w:pgNumType w:fmt="decimal"/>
          <w:cols w:space="720" w:num="1"/>
        </w:sectPr>
      </w:pPr>
    </w:p>
    <w:p w14:paraId="512B72F8">
      <w:pPr>
        <w:pStyle w:val="8"/>
        <w:spacing w:line="248" w:lineRule="auto"/>
        <w:rPr>
          <w:color w:val="auto"/>
          <w:highlight w:val="none"/>
        </w:rPr>
      </w:pPr>
    </w:p>
    <w:p w14:paraId="5950F4DF">
      <w:pPr>
        <w:pStyle w:val="8"/>
        <w:spacing w:line="248" w:lineRule="auto"/>
        <w:rPr>
          <w:color w:val="auto"/>
          <w:highlight w:val="none"/>
        </w:rPr>
      </w:pPr>
    </w:p>
    <w:p w14:paraId="0F84DC5F">
      <w:pPr>
        <w:pStyle w:val="8"/>
        <w:spacing w:line="249" w:lineRule="auto"/>
        <w:rPr>
          <w:color w:val="auto"/>
          <w:highlight w:val="none"/>
        </w:rPr>
      </w:pPr>
    </w:p>
    <w:p w14:paraId="132F9743">
      <w:pPr>
        <w:pStyle w:val="8"/>
        <w:spacing w:line="249" w:lineRule="auto"/>
        <w:rPr>
          <w:color w:val="auto"/>
          <w:highlight w:val="none"/>
        </w:rPr>
      </w:pPr>
    </w:p>
    <w:p w14:paraId="342A29A0">
      <w:pPr>
        <w:pStyle w:val="8"/>
        <w:spacing w:line="249" w:lineRule="auto"/>
        <w:rPr>
          <w:color w:val="auto"/>
          <w:highlight w:val="none"/>
        </w:rPr>
      </w:pPr>
    </w:p>
    <w:p w14:paraId="28C7C374">
      <w:pPr>
        <w:pStyle w:val="8"/>
        <w:spacing w:line="249" w:lineRule="auto"/>
        <w:rPr>
          <w:color w:val="auto"/>
          <w:highlight w:val="none"/>
        </w:rPr>
      </w:pPr>
    </w:p>
    <w:p w14:paraId="4D9FE59A">
      <w:pPr>
        <w:spacing w:before="78" w:line="222" w:lineRule="auto"/>
        <w:ind w:left="1713"/>
        <w:outlineLvl w:val="2"/>
        <w:rPr>
          <w:rFonts w:ascii="黑体" w:hAnsi="黑体" w:eastAsia="黑体" w:cs="黑体"/>
          <w:color w:val="auto"/>
          <w:sz w:val="24"/>
          <w:szCs w:val="24"/>
          <w:highlight w:val="none"/>
        </w:rPr>
      </w:pPr>
      <w:bookmarkStart w:id="219" w:name="bookmark227"/>
      <w:bookmarkEnd w:id="219"/>
      <w:r>
        <w:rPr>
          <w:rFonts w:ascii="黑体" w:hAnsi="黑体" w:eastAsia="黑体" w:cs="黑体"/>
          <w:color w:val="auto"/>
          <w:spacing w:val="-2"/>
          <w:sz w:val="24"/>
          <w:szCs w:val="24"/>
          <w:highlight w:val="none"/>
        </w:rPr>
        <w:t>附表九：中标结果通知书</w:t>
      </w:r>
    </w:p>
    <w:p w14:paraId="521EAF56">
      <w:pPr>
        <w:pStyle w:val="8"/>
        <w:spacing w:line="261" w:lineRule="auto"/>
        <w:rPr>
          <w:color w:val="auto"/>
          <w:highlight w:val="none"/>
        </w:rPr>
      </w:pPr>
    </w:p>
    <w:p w14:paraId="7863F6DC">
      <w:pPr>
        <w:pStyle w:val="8"/>
        <w:spacing w:line="261" w:lineRule="auto"/>
        <w:rPr>
          <w:color w:val="auto"/>
          <w:highlight w:val="none"/>
        </w:rPr>
      </w:pPr>
    </w:p>
    <w:p w14:paraId="12CAC4AB">
      <w:pPr>
        <w:spacing w:before="91" w:line="222" w:lineRule="auto"/>
        <w:ind w:left="4899"/>
        <w:rPr>
          <w:rFonts w:ascii="黑体" w:hAnsi="黑体" w:eastAsia="黑体" w:cs="黑体"/>
          <w:color w:val="auto"/>
          <w:sz w:val="28"/>
          <w:szCs w:val="28"/>
          <w:highlight w:val="none"/>
        </w:rPr>
      </w:pPr>
      <w:bookmarkStart w:id="220" w:name="bookmark77"/>
      <w:bookmarkEnd w:id="220"/>
      <w:r>
        <w:rPr>
          <w:rFonts w:ascii="黑体" w:hAnsi="黑体" w:eastAsia="黑体" w:cs="黑体"/>
          <w:color w:val="auto"/>
          <w:spacing w:val="-5"/>
          <w:sz w:val="28"/>
          <w:szCs w:val="28"/>
          <w:highlight w:val="none"/>
        </w:rPr>
        <w:t>中标结果通知书</w:t>
      </w:r>
    </w:p>
    <w:p w14:paraId="47DAA556">
      <w:pPr>
        <w:pStyle w:val="8"/>
        <w:spacing w:line="372" w:lineRule="auto"/>
        <w:rPr>
          <w:color w:val="auto"/>
          <w:highlight w:val="none"/>
        </w:rPr>
      </w:pPr>
    </w:p>
    <w:p w14:paraId="7D9A15C0">
      <w:pPr>
        <w:tabs>
          <w:tab w:val="left" w:pos="4001"/>
        </w:tabs>
        <w:spacing w:before="68" w:line="221" w:lineRule="auto"/>
        <w:ind w:left="1691"/>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15"/>
          <w:sz w:val="21"/>
          <w:szCs w:val="21"/>
          <w:highlight w:val="none"/>
        </w:rPr>
        <w:t>（未中标人名称</w:t>
      </w:r>
      <w:r>
        <w:rPr>
          <w:rFonts w:ascii="宋体" w:hAnsi="宋体" w:eastAsia="宋体" w:cs="宋体"/>
          <w:color w:val="auto"/>
          <w:spacing w:val="-8"/>
          <w:sz w:val="21"/>
          <w:szCs w:val="21"/>
          <w:highlight w:val="none"/>
        </w:rPr>
        <w:t>）：</w:t>
      </w:r>
    </w:p>
    <w:p w14:paraId="32C79827">
      <w:pPr>
        <w:pStyle w:val="8"/>
        <w:spacing w:line="349" w:lineRule="auto"/>
        <w:rPr>
          <w:color w:val="auto"/>
          <w:highlight w:val="none"/>
        </w:rPr>
      </w:pPr>
    </w:p>
    <w:p w14:paraId="420377CB">
      <w:pPr>
        <w:pStyle w:val="8"/>
        <w:spacing w:line="350" w:lineRule="auto"/>
        <w:rPr>
          <w:color w:val="auto"/>
          <w:highlight w:val="none"/>
        </w:rPr>
      </w:pPr>
    </w:p>
    <w:p w14:paraId="33B9D955">
      <w:pPr>
        <w:spacing w:before="68" w:line="494" w:lineRule="auto"/>
        <w:ind w:left="1701" w:right="1814" w:firstLine="419"/>
        <w:jc w:val="both"/>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我方已接受</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8"/>
          <w:sz w:val="21"/>
          <w:szCs w:val="21"/>
          <w:highlight w:val="none"/>
        </w:rPr>
        <w:t>（中标人名称）于</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8"/>
          <w:sz w:val="21"/>
          <w:szCs w:val="21"/>
          <w:highlight w:val="none"/>
        </w:rPr>
        <w:t>（投标日</w:t>
      </w:r>
      <w:r>
        <w:rPr>
          <w:rFonts w:ascii="宋体" w:hAnsi="宋体" w:eastAsia="宋体" w:cs="宋体"/>
          <w:color w:val="auto"/>
          <w:spacing w:val="-1"/>
          <w:sz w:val="21"/>
          <w:szCs w:val="21"/>
          <w:highlight w:val="none"/>
        </w:rPr>
        <w:t>期）所递交的</w:t>
      </w:r>
      <w:r>
        <w:rPr>
          <w:rFonts w:ascii="宋体" w:hAnsi="宋体" w:eastAsia="宋体" w:cs="宋体"/>
          <w:color w:val="auto"/>
          <w:spacing w:val="-105"/>
          <w:sz w:val="21"/>
          <w:szCs w:val="21"/>
          <w:highlight w:val="none"/>
        </w:rPr>
        <w:t xml:space="preserve"> </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（标段名称）项目（标段唯一标识码</w:t>
      </w:r>
      <w:r>
        <w:rPr>
          <w:rFonts w:ascii="宋体" w:hAnsi="宋体" w:eastAsia="宋体" w:cs="宋体"/>
          <w:color w:val="auto"/>
          <w:spacing w:val="-2"/>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33"/>
          <w:sz w:val="21"/>
          <w:szCs w:val="21"/>
          <w:highlight w:val="none"/>
        </w:rPr>
        <w:t xml:space="preserve"> </w:t>
      </w:r>
      <w:r>
        <w:rPr>
          <w:rFonts w:ascii="宋体" w:hAnsi="宋体" w:eastAsia="宋体" w:cs="宋体"/>
          <w:color w:val="auto"/>
          <w:spacing w:val="-2"/>
          <w:sz w:val="21"/>
          <w:szCs w:val="21"/>
          <w:highlight w:val="none"/>
        </w:rPr>
        <w:t>）</w:t>
      </w:r>
      <w:r>
        <w:rPr>
          <w:rFonts w:ascii="宋体" w:hAnsi="宋体" w:eastAsia="宋体" w:cs="宋体"/>
          <w:color w:val="auto"/>
          <w:spacing w:val="-1"/>
          <w:sz w:val="21"/>
          <w:szCs w:val="21"/>
          <w:highlight w:val="none"/>
        </w:rPr>
        <w:t>投标文件，确</w:t>
      </w:r>
      <w:r>
        <w:rPr>
          <w:rFonts w:ascii="宋体" w:hAnsi="宋体" w:eastAsia="宋体" w:cs="宋体"/>
          <w:color w:val="auto"/>
          <w:spacing w:val="-2"/>
          <w:sz w:val="21"/>
          <w:szCs w:val="21"/>
          <w:highlight w:val="none"/>
        </w:rPr>
        <w:t>定</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2"/>
          <w:sz w:val="21"/>
          <w:szCs w:val="21"/>
          <w:highlight w:val="none"/>
        </w:rPr>
        <w:t>（中标人名称）为中标人。</w:t>
      </w:r>
    </w:p>
    <w:p w14:paraId="423F8C25">
      <w:pPr>
        <w:pStyle w:val="8"/>
        <w:spacing w:line="241" w:lineRule="auto"/>
        <w:rPr>
          <w:color w:val="auto"/>
          <w:highlight w:val="none"/>
        </w:rPr>
      </w:pPr>
    </w:p>
    <w:p w14:paraId="0E083AFB">
      <w:pPr>
        <w:pStyle w:val="8"/>
        <w:spacing w:line="242" w:lineRule="auto"/>
        <w:rPr>
          <w:color w:val="auto"/>
          <w:highlight w:val="none"/>
        </w:rPr>
      </w:pPr>
    </w:p>
    <w:p w14:paraId="6183E7D3">
      <w:pPr>
        <w:spacing w:before="69" w:line="220" w:lineRule="auto"/>
        <w:ind w:left="2120"/>
        <w:rPr>
          <w:rFonts w:ascii="Times New Roman" w:hAnsi="Times New Roman" w:eastAsia="Times New Roman" w:cs="Times New Roman"/>
          <w:color w:val="auto"/>
          <w:sz w:val="21"/>
          <w:szCs w:val="21"/>
          <w:highlight w:val="none"/>
        </w:rPr>
      </w:pPr>
      <w:r>
        <w:rPr>
          <w:rFonts w:ascii="宋体" w:hAnsi="宋体" w:eastAsia="宋体" w:cs="宋体"/>
          <w:color w:val="auto"/>
          <w:spacing w:val="-1"/>
          <w:sz w:val="21"/>
          <w:szCs w:val="21"/>
          <w:highlight w:val="none"/>
        </w:rPr>
        <w:t>感谢你单位对我方工作的大力支持</w:t>
      </w:r>
      <w:r>
        <w:rPr>
          <w:rFonts w:ascii="Times New Roman" w:hAnsi="Times New Roman" w:eastAsia="Times New Roman" w:cs="Times New Roman"/>
          <w:color w:val="auto"/>
          <w:spacing w:val="-1"/>
          <w:sz w:val="21"/>
          <w:szCs w:val="21"/>
          <w:highlight w:val="none"/>
        </w:rPr>
        <w:t>!</w:t>
      </w:r>
    </w:p>
    <w:p w14:paraId="20AF4A0E">
      <w:pPr>
        <w:pStyle w:val="8"/>
        <w:spacing w:line="260" w:lineRule="auto"/>
        <w:rPr>
          <w:color w:val="auto"/>
          <w:highlight w:val="none"/>
        </w:rPr>
      </w:pPr>
    </w:p>
    <w:p w14:paraId="271B4D7D">
      <w:pPr>
        <w:pStyle w:val="8"/>
        <w:spacing w:line="260" w:lineRule="auto"/>
        <w:rPr>
          <w:color w:val="auto"/>
          <w:highlight w:val="none"/>
        </w:rPr>
      </w:pPr>
    </w:p>
    <w:p w14:paraId="2B3CDFC5">
      <w:pPr>
        <w:pStyle w:val="8"/>
        <w:spacing w:line="260" w:lineRule="auto"/>
        <w:rPr>
          <w:color w:val="auto"/>
          <w:highlight w:val="none"/>
        </w:rPr>
      </w:pPr>
    </w:p>
    <w:p w14:paraId="4E2E2331">
      <w:pPr>
        <w:pStyle w:val="8"/>
        <w:spacing w:line="260" w:lineRule="auto"/>
        <w:rPr>
          <w:color w:val="auto"/>
          <w:highlight w:val="none"/>
        </w:rPr>
      </w:pPr>
    </w:p>
    <w:p w14:paraId="21E2B041">
      <w:pPr>
        <w:pStyle w:val="8"/>
        <w:spacing w:line="260" w:lineRule="auto"/>
        <w:rPr>
          <w:color w:val="auto"/>
          <w:highlight w:val="none"/>
        </w:rPr>
      </w:pPr>
    </w:p>
    <w:p w14:paraId="495399CE">
      <w:pPr>
        <w:pStyle w:val="8"/>
        <w:spacing w:line="261" w:lineRule="auto"/>
        <w:rPr>
          <w:color w:val="auto"/>
          <w:highlight w:val="none"/>
        </w:rPr>
      </w:pPr>
    </w:p>
    <w:p w14:paraId="2A188EF2">
      <w:pPr>
        <w:pStyle w:val="8"/>
        <w:spacing w:line="261" w:lineRule="auto"/>
        <w:rPr>
          <w:color w:val="auto"/>
          <w:highlight w:val="none"/>
        </w:rPr>
      </w:pPr>
    </w:p>
    <w:p w14:paraId="78D23CFD">
      <w:pPr>
        <w:pStyle w:val="8"/>
        <w:spacing w:line="261" w:lineRule="auto"/>
        <w:rPr>
          <w:color w:val="auto"/>
          <w:highlight w:val="none"/>
        </w:rPr>
      </w:pPr>
    </w:p>
    <w:p w14:paraId="094B52AF">
      <w:pPr>
        <w:spacing w:before="69" w:line="220" w:lineRule="auto"/>
        <w:ind w:left="6232"/>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招标人</w:t>
      </w:r>
      <w:r>
        <w:rPr>
          <w:rFonts w:ascii="宋体" w:hAnsi="宋体" w:eastAsia="宋体" w:cs="宋体"/>
          <w:color w:val="auto"/>
          <w:spacing w:val="1"/>
          <w:sz w:val="21"/>
          <w:szCs w:val="21"/>
          <w:highlight w:val="none"/>
        </w:rPr>
        <w:t>：</w:t>
      </w:r>
      <w:r>
        <w:rPr>
          <w:rFonts w:ascii="宋体" w:hAnsi="宋体" w:eastAsia="宋体" w:cs="宋体"/>
          <w:color w:val="auto"/>
          <w:spacing w:val="7"/>
          <w:sz w:val="21"/>
          <w:szCs w:val="21"/>
          <w:highlight w:val="none"/>
          <w:u w:val="single" w:color="auto"/>
        </w:rPr>
        <w:t xml:space="preserve">              </w:t>
      </w:r>
      <w:r>
        <w:rPr>
          <w:rFonts w:ascii="宋体" w:hAnsi="宋体" w:eastAsia="宋体" w:cs="宋体"/>
          <w:color w:val="auto"/>
          <w:spacing w:val="1"/>
          <w:sz w:val="21"/>
          <w:szCs w:val="21"/>
          <w:highlight w:val="none"/>
        </w:rPr>
        <w:t>（</w:t>
      </w:r>
      <w:r>
        <w:rPr>
          <w:rFonts w:ascii="宋体" w:hAnsi="宋体" w:eastAsia="宋体" w:cs="宋体"/>
          <w:color w:val="auto"/>
          <w:spacing w:val="-3"/>
          <w:sz w:val="21"/>
          <w:szCs w:val="21"/>
          <w:highlight w:val="none"/>
        </w:rPr>
        <w:t>盖单位章）</w:t>
      </w:r>
    </w:p>
    <w:p w14:paraId="6E33DC10">
      <w:pPr>
        <w:tabs>
          <w:tab w:val="left" w:pos="7692"/>
        </w:tabs>
        <w:spacing w:before="230" w:line="424" w:lineRule="auto"/>
        <w:ind w:left="6957" w:right="1915" w:hanging="725"/>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法定代表人</w:t>
      </w:r>
      <w:r>
        <w:rPr>
          <w:rFonts w:ascii="宋体" w:hAnsi="宋体" w:eastAsia="宋体" w:cs="宋体"/>
          <w:color w:val="auto"/>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签章）</w:t>
      </w:r>
      <w:r>
        <w:rPr>
          <w:rFonts w:ascii="宋体" w:hAnsi="宋体" w:eastAsia="宋体" w:cs="宋体"/>
          <w:color w:val="auto"/>
          <w:sz w:val="21"/>
          <w:szCs w:val="21"/>
          <w:highlight w:val="none"/>
          <w:u w:val="single" w:color="auto"/>
        </w:rPr>
        <w:tab/>
      </w:r>
      <w:r>
        <w:rPr>
          <w:rFonts w:ascii="宋体" w:hAnsi="宋体" w:eastAsia="宋体" w:cs="宋体"/>
          <w:color w:val="auto"/>
          <w:spacing w:val="-96"/>
          <w:sz w:val="21"/>
          <w:szCs w:val="21"/>
          <w:highlight w:val="none"/>
        </w:rPr>
        <w:t xml:space="preserve"> </w:t>
      </w:r>
      <w:r>
        <w:rPr>
          <w:rFonts w:ascii="宋体" w:hAnsi="宋体" w:eastAsia="宋体" w:cs="宋体"/>
          <w:color w:val="auto"/>
          <w:spacing w:val="-8"/>
          <w:sz w:val="21"/>
          <w:szCs w:val="21"/>
          <w:highlight w:val="none"/>
        </w:rPr>
        <w:t>年</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91"/>
          <w:sz w:val="21"/>
          <w:szCs w:val="21"/>
          <w:highlight w:val="none"/>
        </w:rPr>
        <w:t xml:space="preserve"> </w:t>
      </w:r>
      <w:r>
        <w:rPr>
          <w:rFonts w:ascii="宋体" w:hAnsi="宋体" w:eastAsia="宋体" w:cs="宋体"/>
          <w:color w:val="auto"/>
          <w:spacing w:val="-8"/>
          <w:sz w:val="21"/>
          <w:szCs w:val="21"/>
          <w:highlight w:val="none"/>
        </w:rPr>
        <w:t>月</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61"/>
          <w:sz w:val="21"/>
          <w:szCs w:val="21"/>
          <w:highlight w:val="none"/>
        </w:rPr>
        <w:t xml:space="preserve"> </w:t>
      </w:r>
      <w:r>
        <w:rPr>
          <w:rFonts w:ascii="宋体" w:hAnsi="宋体" w:eastAsia="宋体" w:cs="宋体"/>
          <w:color w:val="auto"/>
          <w:spacing w:val="-8"/>
          <w:sz w:val="21"/>
          <w:szCs w:val="21"/>
          <w:highlight w:val="none"/>
        </w:rPr>
        <w:t>日</w:t>
      </w:r>
    </w:p>
    <w:p w14:paraId="34B5032B">
      <w:pPr>
        <w:spacing w:line="424" w:lineRule="auto"/>
        <w:rPr>
          <w:rFonts w:ascii="宋体" w:hAnsi="宋体" w:eastAsia="宋体" w:cs="宋体"/>
          <w:color w:val="auto"/>
          <w:sz w:val="21"/>
          <w:szCs w:val="21"/>
          <w:highlight w:val="none"/>
        </w:rPr>
        <w:sectPr>
          <w:headerReference r:id="rId49" w:type="default"/>
          <w:footerReference r:id="rId50" w:type="default"/>
          <w:pgSz w:w="11906" w:h="16839"/>
          <w:pgMar w:top="400" w:right="0" w:bottom="1006" w:left="105" w:header="0" w:footer="846" w:gutter="0"/>
          <w:pgNumType w:fmt="decimal"/>
          <w:cols w:space="720" w:num="1"/>
        </w:sectPr>
      </w:pPr>
    </w:p>
    <w:p w14:paraId="5F0F5669">
      <w:pPr>
        <w:pStyle w:val="8"/>
        <w:spacing w:line="250" w:lineRule="auto"/>
        <w:rPr>
          <w:color w:val="auto"/>
          <w:highlight w:val="none"/>
        </w:rPr>
      </w:pPr>
    </w:p>
    <w:p w14:paraId="069785DF">
      <w:pPr>
        <w:pStyle w:val="8"/>
        <w:spacing w:line="250" w:lineRule="auto"/>
        <w:rPr>
          <w:color w:val="auto"/>
          <w:highlight w:val="none"/>
        </w:rPr>
      </w:pPr>
    </w:p>
    <w:p w14:paraId="38E63084">
      <w:pPr>
        <w:pStyle w:val="8"/>
        <w:spacing w:line="250" w:lineRule="auto"/>
        <w:rPr>
          <w:color w:val="auto"/>
          <w:highlight w:val="none"/>
        </w:rPr>
      </w:pPr>
    </w:p>
    <w:p w14:paraId="192B738B">
      <w:pPr>
        <w:pStyle w:val="8"/>
        <w:spacing w:line="250" w:lineRule="auto"/>
        <w:rPr>
          <w:color w:val="auto"/>
          <w:highlight w:val="none"/>
        </w:rPr>
      </w:pPr>
    </w:p>
    <w:p w14:paraId="47545310">
      <w:pPr>
        <w:pStyle w:val="8"/>
        <w:spacing w:line="251" w:lineRule="auto"/>
        <w:rPr>
          <w:color w:val="auto"/>
          <w:highlight w:val="none"/>
        </w:rPr>
      </w:pPr>
    </w:p>
    <w:p w14:paraId="1DFA5699">
      <w:pPr>
        <w:spacing w:before="78" w:line="222" w:lineRule="auto"/>
        <w:ind w:left="1713"/>
        <w:outlineLvl w:val="2"/>
        <w:rPr>
          <w:rFonts w:ascii="黑体" w:hAnsi="黑体" w:eastAsia="黑体" w:cs="黑体"/>
          <w:color w:val="auto"/>
          <w:sz w:val="24"/>
          <w:szCs w:val="24"/>
          <w:highlight w:val="none"/>
        </w:rPr>
      </w:pPr>
      <w:bookmarkStart w:id="221" w:name="bookmark228"/>
      <w:bookmarkEnd w:id="221"/>
      <w:r>
        <w:rPr>
          <w:rFonts w:ascii="黑体" w:hAnsi="黑体" w:eastAsia="黑体" w:cs="黑体"/>
          <w:color w:val="auto"/>
          <w:spacing w:val="-3"/>
          <w:sz w:val="24"/>
          <w:szCs w:val="24"/>
          <w:highlight w:val="none"/>
        </w:rPr>
        <w:t>附表十：异议书</w:t>
      </w:r>
    </w:p>
    <w:p w14:paraId="50DDDCB7">
      <w:pPr>
        <w:pStyle w:val="8"/>
        <w:spacing w:line="261" w:lineRule="auto"/>
        <w:rPr>
          <w:color w:val="auto"/>
          <w:highlight w:val="none"/>
        </w:rPr>
      </w:pPr>
    </w:p>
    <w:p w14:paraId="231E28B2">
      <w:pPr>
        <w:pStyle w:val="8"/>
        <w:spacing w:line="261" w:lineRule="auto"/>
        <w:rPr>
          <w:color w:val="auto"/>
          <w:highlight w:val="none"/>
        </w:rPr>
      </w:pPr>
    </w:p>
    <w:p w14:paraId="1D2F2E82">
      <w:pPr>
        <w:spacing w:before="91" w:line="222" w:lineRule="auto"/>
        <w:ind w:left="5443"/>
        <w:rPr>
          <w:rFonts w:ascii="黑体" w:hAnsi="黑体" w:eastAsia="黑体" w:cs="黑体"/>
          <w:color w:val="auto"/>
          <w:sz w:val="28"/>
          <w:szCs w:val="28"/>
          <w:highlight w:val="none"/>
        </w:rPr>
      </w:pPr>
      <w:bookmarkStart w:id="222" w:name="bookmark78"/>
      <w:bookmarkEnd w:id="222"/>
      <w:r>
        <w:rPr>
          <w:rFonts w:ascii="黑体" w:hAnsi="黑体" w:eastAsia="黑体" w:cs="黑体"/>
          <w:color w:val="auto"/>
          <w:spacing w:val="-4"/>
          <w:sz w:val="28"/>
          <w:szCs w:val="28"/>
          <w:highlight w:val="none"/>
        </w:rPr>
        <w:t>异议书</w:t>
      </w:r>
    </w:p>
    <w:p w14:paraId="25524B53">
      <w:pPr>
        <w:pStyle w:val="8"/>
        <w:spacing w:line="388" w:lineRule="auto"/>
        <w:rPr>
          <w:color w:val="auto"/>
          <w:highlight w:val="none"/>
        </w:rPr>
      </w:pPr>
    </w:p>
    <w:p w14:paraId="5C0B870B">
      <w:pPr>
        <w:spacing w:before="69" w:line="220" w:lineRule="auto"/>
        <w:ind w:left="1702"/>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一、异议项目基本情况</w:t>
      </w:r>
    </w:p>
    <w:p w14:paraId="292A3364">
      <w:pPr>
        <w:spacing w:before="250" w:line="221" w:lineRule="auto"/>
        <w:ind w:left="212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标段名称：</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2"/>
          <w:sz w:val="21"/>
          <w:szCs w:val="21"/>
          <w:highlight w:val="none"/>
          <w:u w:val="single" w:color="auto"/>
        </w:rPr>
        <w:t xml:space="preserve">                                               </w:t>
      </w:r>
    </w:p>
    <w:p w14:paraId="624BD5CF">
      <w:pPr>
        <w:tabs>
          <w:tab w:val="left" w:pos="9775"/>
        </w:tabs>
        <w:spacing w:before="247" w:line="440" w:lineRule="auto"/>
        <w:ind w:left="2120" w:right="2023"/>
        <w:jc w:val="both"/>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标段唯一标识码：</w:t>
      </w:r>
      <w:r>
        <w:rPr>
          <w:rFonts w:ascii="宋体" w:hAnsi="宋体" w:eastAsia="宋体" w:cs="宋体"/>
          <w:color w:val="auto"/>
          <w:sz w:val="21"/>
          <w:szCs w:val="21"/>
          <w:highlight w:val="none"/>
          <w:u w:val="single" w:color="auto"/>
        </w:rPr>
        <w:tab/>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招标人名称：</w:t>
      </w:r>
      <w:r>
        <w:rPr>
          <w:rFonts w:ascii="宋体" w:hAnsi="宋体" w:eastAsia="宋体" w:cs="宋体"/>
          <w:color w:val="auto"/>
          <w:sz w:val="21"/>
          <w:szCs w:val="21"/>
          <w:highlight w:val="none"/>
          <w:u w:val="single" w:color="auto"/>
        </w:rPr>
        <w:tab/>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招标代理机构名称：</w:t>
      </w:r>
      <w:r>
        <w:rPr>
          <w:rFonts w:ascii="宋体" w:hAnsi="宋体" w:eastAsia="宋体" w:cs="宋体"/>
          <w:color w:val="auto"/>
          <w:sz w:val="21"/>
          <w:szCs w:val="21"/>
          <w:highlight w:val="none"/>
          <w:u w:val="single" w:color="auto"/>
        </w:rPr>
        <w:t xml:space="preserve">                                                       </w:t>
      </w:r>
    </w:p>
    <w:p w14:paraId="6C697C09">
      <w:pPr>
        <w:spacing w:line="219" w:lineRule="auto"/>
        <w:ind w:left="1702"/>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二、异议人基本情况</w:t>
      </w:r>
    </w:p>
    <w:p w14:paraId="240D326A">
      <w:pPr>
        <w:spacing w:before="249" w:line="440" w:lineRule="auto"/>
        <w:ind w:left="2118" w:right="2023" w:firstLine="2"/>
        <w:rPr>
          <w:rFonts w:ascii="宋体" w:hAnsi="宋体" w:eastAsia="宋体" w:cs="宋体"/>
          <w:color w:val="auto"/>
          <w:sz w:val="21"/>
          <w:szCs w:val="21"/>
          <w:highlight w:val="none"/>
        </w:rPr>
      </w:pPr>
      <w:r>
        <w:rPr>
          <w:rFonts w:ascii="宋体" w:hAnsi="宋体" w:eastAsia="宋体" w:cs="宋体"/>
          <w:color w:val="auto"/>
          <w:sz w:val="21"/>
          <w:szCs w:val="21"/>
          <w:highlight w:val="none"/>
        </w:rPr>
        <w:t>单位名称：</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5"/>
          <w:sz w:val="21"/>
          <w:szCs w:val="21"/>
          <w:highlight w:val="none"/>
        </w:rPr>
        <w:t>住所地：</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79"/>
          <w:sz w:val="21"/>
          <w:szCs w:val="21"/>
          <w:highlight w:val="none"/>
        </w:rPr>
        <w:t xml:space="preserve"> </w:t>
      </w:r>
      <w:r>
        <w:rPr>
          <w:rFonts w:ascii="宋体" w:hAnsi="宋体" w:eastAsia="宋体" w:cs="宋体"/>
          <w:color w:val="auto"/>
          <w:spacing w:val="-5"/>
          <w:sz w:val="21"/>
          <w:szCs w:val="21"/>
          <w:highlight w:val="none"/>
        </w:rPr>
        <w:t>邮编：</w:t>
      </w:r>
      <w:r>
        <w:rPr>
          <w:rFonts w:ascii="宋体" w:hAnsi="宋体" w:eastAsia="宋体" w:cs="宋体"/>
          <w:color w:val="auto"/>
          <w:sz w:val="21"/>
          <w:szCs w:val="21"/>
          <w:highlight w:val="none"/>
          <w:u w:val="single" w:color="auto"/>
        </w:rPr>
        <w:t xml:space="preserve">                     </w:t>
      </w:r>
    </w:p>
    <w:p w14:paraId="6897ED94">
      <w:pPr>
        <w:spacing w:line="220" w:lineRule="auto"/>
        <w:ind w:left="2120"/>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法定代表人：</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95"/>
          <w:sz w:val="21"/>
          <w:szCs w:val="21"/>
          <w:highlight w:val="none"/>
        </w:rPr>
        <w:t xml:space="preserve"> </w:t>
      </w:r>
      <w:r>
        <w:rPr>
          <w:rFonts w:ascii="宋体" w:hAnsi="宋体" w:eastAsia="宋体" w:cs="宋体"/>
          <w:color w:val="auto"/>
          <w:spacing w:val="-2"/>
          <w:sz w:val="21"/>
          <w:szCs w:val="21"/>
          <w:highlight w:val="none"/>
        </w:rPr>
        <w:t>联系电话：</w:t>
      </w:r>
      <w:r>
        <w:rPr>
          <w:rFonts w:ascii="宋体" w:hAnsi="宋体" w:eastAsia="宋体" w:cs="宋体"/>
          <w:color w:val="auto"/>
          <w:spacing w:val="-2"/>
          <w:sz w:val="21"/>
          <w:szCs w:val="21"/>
          <w:highlight w:val="none"/>
          <w:u w:val="single" w:color="auto"/>
        </w:rPr>
        <w:t xml:space="preserve">                  </w:t>
      </w:r>
    </w:p>
    <w:p w14:paraId="2DDCF563">
      <w:pPr>
        <w:spacing w:before="250" w:line="220" w:lineRule="auto"/>
        <w:ind w:left="2121"/>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异议人授权代表：</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96"/>
          <w:sz w:val="21"/>
          <w:szCs w:val="21"/>
          <w:highlight w:val="none"/>
        </w:rPr>
        <w:t xml:space="preserve"> </w:t>
      </w:r>
      <w:r>
        <w:rPr>
          <w:rFonts w:ascii="宋体" w:hAnsi="宋体" w:eastAsia="宋体" w:cs="宋体"/>
          <w:color w:val="auto"/>
          <w:spacing w:val="-2"/>
          <w:sz w:val="21"/>
          <w:szCs w:val="21"/>
          <w:highlight w:val="none"/>
        </w:rPr>
        <w:t>性别：</w:t>
      </w:r>
      <w:r>
        <w:rPr>
          <w:rFonts w:ascii="宋体" w:hAnsi="宋体" w:eastAsia="宋体" w:cs="宋体"/>
          <w:color w:val="auto"/>
          <w:spacing w:val="-2"/>
          <w:sz w:val="21"/>
          <w:szCs w:val="21"/>
          <w:highlight w:val="none"/>
          <w:u w:val="single" w:color="auto"/>
        </w:rPr>
        <w:t xml:space="preserve">                      </w:t>
      </w:r>
    </w:p>
    <w:p w14:paraId="504B66D3">
      <w:pPr>
        <w:spacing w:before="250" w:line="222" w:lineRule="auto"/>
        <w:ind w:left="211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地址：</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2"/>
          <w:sz w:val="21"/>
          <w:szCs w:val="21"/>
          <w:highlight w:val="none"/>
        </w:rPr>
        <w:t xml:space="preserve"> 联系电话：</w:t>
      </w:r>
      <w:r>
        <w:rPr>
          <w:rFonts w:ascii="宋体" w:hAnsi="宋体" w:eastAsia="宋体" w:cs="宋体"/>
          <w:color w:val="auto"/>
          <w:spacing w:val="-2"/>
          <w:sz w:val="21"/>
          <w:szCs w:val="21"/>
          <w:highlight w:val="none"/>
          <w:u w:val="single" w:color="auto"/>
        </w:rPr>
        <w:t xml:space="preserve">                 </w:t>
      </w:r>
    </w:p>
    <w:p w14:paraId="0D5E7362">
      <w:pPr>
        <w:spacing w:before="246" w:line="220" w:lineRule="auto"/>
        <w:ind w:left="169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三、异议事项基本事实</w:t>
      </w:r>
    </w:p>
    <w:p w14:paraId="23561B76">
      <w:pPr>
        <w:spacing w:before="251" w:line="220" w:lineRule="auto"/>
        <w:ind w:left="2121"/>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异议事项</w:t>
      </w:r>
      <w:r>
        <w:rPr>
          <w:rFonts w:ascii="宋体" w:hAnsi="宋体" w:eastAsia="宋体" w:cs="宋体"/>
          <w:color w:val="auto"/>
          <w:spacing w:val="-27"/>
          <w:sz w:val="21"/>
          <w:szCs w:val="21"/>
          <w:highlight w:val="none"/>
        </w:rPr>
        <w:t xml:space="preserve"> </w:t>
      </w:r>
      <w:r>
        <w:rPr>
          <w:rFonts w:ascii="Times New Roman" w:hAnsi="Times New Roman" w:eastAsia="Times New Roman" w:cs="Times New Roman"/>
          <w:color w:val="auto"/>
          <w:spacing w:val="-8"/>
          <w:sz w:val="21"/>
          <w:szCs w:val="21"/>
          <w:highlight w:val="none"/>
        </w:rPr>
        <w:t>1</w:t>
      </w:r>
      <w:r>
        <w:rPr>
          <w:rFonts w:ascii="Times New Roman" w:hAnsi="Times New Roman" w:eastAsia="Times New Roman" w:cs="Times New Roman"/>
          <w:color w:val="auto"/>
          <w:spacing w:val="-26"/>
          <w:sz w:val="21"/>
          <w:szCs w:val="21"/>
          <w:highlight w:val="none"/>
        </w:rPr>
        <w:t xml:space="preserve"> </w:t>
      </w:r>
      <w:r>
        <w:rPr>
          <w:rFonts w:ascii="宋体" w:hAnsi="宋体" w:eastAsia="宋体" w:cs="宋体"/>
          <w:color w:val="auto"/>
          <w:spacing w:val="-12"/>
          <w:sz w:val="21"/>
          <w:szCs w:val="21"/>
          <w:highlight w:val="none"/>
        </w:rPr>
        <w:t>：</w:t>
      </w:r>
      <w:r>
        <w:rPr>
          <w:rFonts w:ascii="宋体" w:hAnsi="宋体" w:eastAsia="宋体" w:cs="宋体"/>
          <w:color w:val="auto"/>
          <w:sz w:val="21"/>
          <w:szCs w:val="21"/>
          <w:highlight w:val="none"/>
          <w:u w:val="single" w:color="auto"/>
        </w:rPr>
        <w:t xml:space="preserve">                                                             </w:t>
      </w:r>
    </w:p>
    <w:p w14:paraId="5E5638D0">
      <w:pPr>
        <w:spacing w:before="249" w:line="220" w:lineRule="auto"/>
        <w:ind w:left="2121"/>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异议事项</w:t>
      </w:r>
      <w:r>
        <w:rPr>
          <w:rFonts w:ascii="宋体" w:hAnsi="宋体" w:eastAsia="宋体" w:cs="宋体"/>
          <w:color w:val="auto"/>
          <w:spacing w:val="-47"/>
          <w:sz w:val="21"/>
          <w:szCs w:val="21"/>
          <w:highlight w:val="none"/>
        </w:rPr>
        <w:t xml:space="preserve"> </w:t>
      </w:r>
      <w:r>
        <w:rPr>
          <w:rFonts w:ascii="Times New Roman" w:hAnsi="Times New Roman" w:eastAsia="Times New Roman" w:cs="Times New Roman"/>
          <w:color w:val="auto"/>
          <w:spacing w:val="-4"/>
          <w:sz w:val="21"/>
          <w:szCs w:val="21"/>
          <w:highlight w:val="none"/>
        </w:rPr>
        <w:t>2</w:t>
      </w:r>
      <w:r>
        <w:rPr>
          <w:rFonts w:ascii="Times New Roman" w:hAnsi="Times New Roman" w:eastAsia="Times New Roman" w:cs="Times New Roman"/>
          <w:color w:val="auto"/>
          <w:spacing w:val="-26"/>
          <w:sz w:val="21"/>
          <w:szCs w:val="21"/>
          <w:highlight w:val="none"/>
        </w:rPr>
        <w:t xml:space="preserve"> </w:t>
      </w:r>
      <w:r>
        <w:rPr>
          <w:rFonts w:ascii="宋体" w:hAnsi="宋体" w:eastAsia="宋体" w:cs="宋体"/>
          <w:color w:val="auto"/>
          <w:spacing w:val="-12"/>
          <w:sz w:val="21"/>
          <w:szCs w:val="21"/>
          <w:highlight w:val="none"/>
        </w:rPr>
        <w:t>：</w:t>
      </w:r>
      <w:r>
        <w:rPr>
          <w:rFonts w:ascii="宋体" w:hAnsi="宋体" w:eastAsia="宋体" w:cs="宋体"/>
          <w:color w:val="auto"/>
          <w:sz w:val="21"/>
          <w:szCs w:val="21"/>
          <w:highlight w:val="none"/>
          <w:u w:val="single" w:color="auto"/>
        </w:rPr>
        <w:t xml:space="preserve">                                                             </w:t>
      </w:r>
    </w:p>
    <w:p w14:paraId="3777C717">
      <w:pPr>
        <w:spacing w:before="250" w:line="220" w:lineRule="auto"/>
        <w:ind w:left="2121"/>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异议事项</w:t>
      </w:r>
      <w:r>
        <w:rPr>
          <w:rFonts w:ascii="宋体" w:hAnsi="宋体" w:eastAsia="宋体" w:cs="宋体"/>
          <w:color w:val="auto"/>
          <w:spacing w:val="-44"/>
          <w:sz w:val="21"/>
          <w:szCs w:val="21"/>
          <w:highlight w:val="none"/>
        </w:rPr>
        <w:t xml:space="preserve"> </w:t>
      </w:r>
      <w:r>
        <w:rPr>
          <w:rFonts w:ascii="Times New Roman" w:hAnsi="Times New Roman" w:eastAsia="Times New Roman" w:cs="Times New Roman"/>
          <w:color w:val="auto"/>
          <w:spacing w:val="-3"/>
          <w:sz w:val="21"/>
          <w:szCs w:val="21"/>
          <w:highlight w:val="none"/>
        </w:rPr>
        <w:t>3</w:t>
      </w:r>
      <w:r>
        <w:rPr>
          <w:rFonts w:ascii="Times New Roman" w:hAnsi="Times New Roman" w:eastAsia="Times New Roman" w:cs="Times New Roman"/>
          <w:color w:val="auto"/>
          <w:spacing w:val="-26"/>
          <w:sz w:val="21"/>
          <w:szCs w:val="21"/>
          <w:highlight w:val="none"/>
        </w:rPr>
        <w:t xml:space="preserve"> </w:t>
      </w:r>
      <w:r>
        <w:rPr>
          <w:rFonts w:ascii="宋体" w:hAnsi="宋体" w:eastAsia="宋体" w:cs="宋体"/>
          <w:color w:val="auto"/>
          <w:spacing w:val="-3"/>
          <w:sz w:val="21"/>
          <w:szCs w:val="21"/>
          <w:highlight w:val="none"/>
        </w:rPr>
        <w:t>：</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4"/>
          <w:sz w:val="21"/>
          <w:szCs w:val="21"/>
          <w:highlight w:val="none"/>
        </w:rPr>
        <w:t>。</w:t>
      </w:r>
    </w:p>
    <w:p w14:paraId="2292E23D">
      <w:pPr>
        <w:spacing w:before="249" w:line="220" w:lineRule="auto"/>
        <w:ind w:left="1719"/>
        <w:rPr>
          <w:rFonts w:ascii="宋体" w:hAnsi="宋体" w:eastAsia="宋体" w:cs="宋体"/>
          <w:color w:val="auto"/>
          <w:sz w:val="21"/>
          <w:szCs w:val="21"/>
          <w:highlight w:val="none"/>
        </w:rPr>
      </w:pPr>
      <w:r>
        <w:rPr>
          <w:rFonts w:ascii="宋体" w:hAnsi="宋体" w:eastAsia="宋体" w:cs="宋体"/>
          <w:b/>
          <w:bCs/>
          <w:color w:val="auto"/>
          <w:spacing w:val="-4"/>
          <w:sz w:val="21"/>
          <w:szCs w:val="21"/>
          <w:highlight w:val="none"/>
        </w:rPr>
        <w:t>四、有效线索和相关证明材料：见附件</w:t>
      </w:r>
    </w:p>
    <w:p w14:paraId="4369E509">
      <w:pPr>
        <w:spacing w:before="250" w:line="221" w:lineRule="auto"/>
        <w:ind w:left="1702"/>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五、相关请求及主张：</w:t>
      </w:r>
    </w:p>
    <w:p w14:paraId="43EC39A8">
      <w:pPr>
        <w:spacing w:before="250" w:line="222" w:lineRule="auto"/>
        <w:ind w:left="2124"/>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（一</w:t>
      </w:r>
      <w:r>
        <w:rPr>
          <w:rFonts w:ascii="宋体" w:hAnsi="宋体" w:eastAsia="宋体" w:cs="宋体"/>
          <w:color w:val="auto"/>
          <w:sz w:val="21"/>
          <w:szCs w:val="21"/>
          <w:highlight w:val="none"/>
        </w:rPr>
        <w:t xml:space="preserve">） </w:t>
      </w:r>
      <w:r>
        <w:rPr>
          <w:rFonts w:ascii="宋体" w:hAnsi="宋体" w:eastAsia="宋体" w:cs="宋体"/>
          <w:color w:val="auto"/>
          <w:sz w:val="21"/>
          <w:szCs w:val="21"/>
          <w:highlight w:val="none"/>
          <w:u w:val="single" w:color="auto"/>
        </w:rPr>
        <w:t xml:space="preserve">                                                                 </w:t>
      </w:r>
      <w:r>
        <w:rPr>
          <w:rFonts w:ascii="宋体" w:hAnsi="宋体" w:eastAsia="宋体" w:cs="宋体"/>
          <w:color w:val="auto"/>
          <w:sz w:val="21"/>
          <w:szCs w:val="21"/>
          <w:highlight w:val="none"/>
        </w:rPr>
        <w:t>；</w:t>
      </w:r>
    </w:p>
    <w:p w14:paraId="38F34BB6">
      <w:pPr>
        <w:spacing w:before="247" w:line="222" w:lineRule="auto"/>
        <w:ind w:left="2124"/>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（二</w:t>
      </w:r>
      <w:r>
        <w:rPr>
          <w:rFonts w:ascii="宋体" w:hAnsi="宋体" w:eastAsia="宋体" w:cs="宋体"/>
          <w:color w:val="auto"/>
          <w:spacing w:val="-3"/>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3"/>
          <w:sz w:val="21"/>
          <w:szCs w:val="21"/>
          <w:highlight w:val="none"/>
        </w:rPr>
        <w:t>；</w:t>
      </w:r>
    </w:p>
    <w:p w14:paraId="5D135176">
      <w:pPr>
        <w:spacing w:before="246" w:line="233" w:lineRule="auto"/>
        <w:ind w:left="212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（三）</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2"/>
          <w:sz w:val="21"/>
          <w:szCs w:val="21"/>
          <w:highlight w:val="none"/>
        </w:rPr>
        <w:t>。</w:t>
      </w:r>
    </w:p>
    <w:p w14:paraId="7721A357">
      <w:pPr>
        <w:pStyle w:val="8"/>
        <w:spacing w:line="477" w:lineRule="auto"/>
        <w:rPr>
          <w:color w:val="auto"/>
          <w:highlight w:val="none"/>
        </w:rPr>
      </w:pPr>
    </w:p>
    <w:p w14:paraId="6A8ED343">
      <w:pPr>
        <w:spacing w:before="69" w:line="220" w:lineRule="auto"/>
        <w:ind w:left="6000"/>
        <w:rPr>
          <w:rFonts w:ascii="宋体" w:hAnsi="宋体" w:eastAsia="宋体" w:cs="宋体"/>
          <w:color w:val="auto"/>
          <w:sz w:val="21"/>
          <w:szCs w:val="21"/>
          <w:highlight w:val="none"/>
        </w:rPr>
      </w:pPr>
      <w:r>
        <w:rPr>
          <w:rFonts w:ascii="宋体" w:hAnsi="宋体" w:eastAsia="宋体" w:cs="宋体"/>
          <w:color w:val="auto"/>
          <w:spacing w:val="-19"/>
          <w:sz w:val="21"/>
          <w:szCs w:val="21"/>
          <w:highlight w:val="none"/>
        </w:rPr>
        <w:t>异议人（公章</w:t>
      </w:r>
      <w:r>
        <w:rPr>
          <w:rFonts w:ascii="宋体" w:hAnsi="宋体" w:eastAsia="宋体" w:cs="宋体"/>
          <w:color w:val="auto"/>
          <w:spacing w:val="-2"/>
          <w:sz w:val="21"/>
          <w:szCs w:val="21"/>
          <w:highlight w:val="none"/>
        </w:rPr>
        <w:t>）：</w:t>
      </w:r>
      <w:r>
        <w:rPr>
          <w:rFonts w:ascii="宋体" w:hAnsi="宋体" w:eastAsia="宋体" w:cs="宋体"/>
          <w:color w:val="auto"/>
          <w:sz w:val="21"/>
          <w:szCs w:val="21"/>
          <w:highlight w:val="none"/>
          <w:u w:val="single" w:color="auto"/>
        </w:rPr>
        <w:t xml:space="preserve">                 </w:t>
      </w:r>
    </w:p>
    <w:p w14:paraId="6EED5E37">
      <w:pPr>
        <w:spacing w:before="158" w:line="220" w:lineRule="auto"/>
        <w:ind w:left="4318"/>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法定代表人或授权代表（签字或盖章）</w:t>
      </w:r>
      <w:r>
        <w:rPr>
          <w:rFonts w:ascii="宋体" w:hAnsi="宋体" w:eastAsia="宋体" w:cs="宋体"/>
          <w:color w:val="auto"/>
          <w:sz w:val="21"/>
          <w:szCs w:val="21"/>
          <w:highlight w:val="none"/>
          <w:u w:val="single" w:color="auto"/>
        </w:rPr>
        <w:t xml:space="preserve">                   </w:t>
      </w:r>
    </w:p>
    <w:p w14:paraId="185B6785">
      <w:pPr>
        <w:spacing w:before="159" w:line="220" w:lineRule="auto"/>
        <w:ind w:left="5935"/>
        <w:rPr>
          <w:rFonts w:ascii="宋体" w:hAnsi="宋体" w:eastAsia="宋体" w:cs="宋体"/>
          <w:color w:val="auto"/>
          <w:sz w:val="21"/>
          <w:szCs w:val="21"/>
          <w:highlight w:val="none"/>
        </w:rPr>
      </w:pPr>
      <w:r>
        <w:rPr>
          <w:rFonts w:ascii="宋体" w:hAnsi="宋体" w:eastAsia="宋体" w:cs="宋体"/>
          <w:color w:val="auto"/>
          <w:spacing w:val="-13"/>
          <w:sz w:val="21"/>
          <w:szCs w:val="21"/>
          <w:highlight w:val="none"/>
        </w:rPr>
        <w:t>日</w:t>
      </w:r>
      <w:r>
        <w:rPr>
          <w:rFonts w:ascii="宋体" w:hAnsi="宋体" w:eastAsia="宋体" w:cs="宋体"/>
          <w:color w:val="auto"/>
          <w:spacing w:val="2"/>
          <w:sz w:val="21"/>
          <w:szCs w:val="21"/>
          <w:highlight w:val="none"/>
        </w:rPr>
        <w:t xml:space="preserve">    </w:t>
      </w:r>
      <w:r>
        <w:rPr>
          <w:rFonts w:ascii="宋体" w:hAnsi="宋体" w:eastAsia="宋体" w:cs="宋体"/>
          <w:color w:val="auto"/>
          <w:spacing w:val="-13"/>
          <w:sz w:val="21"/>
          <w:szCs w:val="21"/>
          <w:highlight w:val="none"/>
        </w:rPr>
        <w:t>期：</w:t>
      </w:r>
      <w:r>
        <w:rPr>
          <w:rFonts w:ascii="宋体" w:hAnsi="宋体" w:eastAsia="宋体" w:cs="宋体"/>
          <w:color w:val="auto"/>
          <w:spacing w:val="1"/>
          <w:sz w:val="21"/>
          <w:szCs w:val="21"/>
          <w:highlight w:val="none"/>
        </w:rPr>
        <w:t xml:space="preserve">      </w:t>
      </w:r>
      <w:r>
        <w:rPr>
          <w:rFonts w:ascii="宋体" w:hAnsi="宋体" w:eastAsia="宋体" w:cs="宋体"/>
          <w:color w:val="auto"/>
          <w:spacing w:val="-13"/>
          <w:sz w:val="21"/>
          <w:szCs w:val="21"/>
          <w:highlight w:val="none"/>
        </w:rPr>
        <w:t>年</w:t>
      </w:r>
      <w:r>
        <w:rPr>
          <w:rFonts w:ascii="宋体" w:hAnsi="宋体" w:eastAsia="宋体" w:cs="宋体"/>
          <w:color w:val="auto"/>
          <w:spacing w:val="4"/>
          <w:sz w:val="21"/>
          <w:szCs w:val="21"/>
          <w:highlight w:val="none"/>
        </w:rPr>
        <w:t xml:space="preserve">    </w:t>
      </w:r>
      <w:r>
        <w:rPr>
          <w:rFonts w:ascii="宋体" w:hAnsi="宋体" w:eastAsia="宋体" w:cs="宋体"/>
          <w:color w:val="auto"/>
          <w:spacing w:val="-13"/>
          <w:sz w:val="21"/>
          <w:szCs w:val="21"/>
          <w:highlight w:val="none"/>
        </w:rPr>
        <w:t>月</w:t>
      </w:r>
      <w:r>
        <w:rPr>
          <w:rFonts w:ascii="宋体" w:hAnsi="宋体" w:eastAsia="宋体" w:cs="宋体"/>
          <w:color w:val="auto"/>
          <w:spacing w:val="15"/>
          <w:sz w:val="21"/>
          <w:szCs w:val="21"/>
          <w:highlight w:val="none"/>
        </w:rPr>
        <w:t xml:space="preserve">   </w:t>
      </w:r>
      <w:r>
        <w:rPr>
          <w:rFonts w:ascii="宋体" w:hAnsi="宋体" w:eastAsia="宋体" w:cs="宋体"/>
          <w:color w:val="auto"/>
          <w:spacing w:val="-13"/>
          <w:sz w:val="21"/>
          <w:szCs w:val="21"/>
          <w:highlight w:val="none"/>
        </w:rPr>
        <w:t>日</w:t>
      </w:r>
    </w:p>
    <w:p w14:paraId="7EA886C9">
      <w:pPr>
        <w:spacing w:line="220" w:lineRule="auto"/>
        <w:rPr>
          <w:rFonts w:ascii="宋体" w:hAnsi="宋体" w:eastAsia="宋体" w:cs="宋体"/>
          <w:color w:val="auto"/>
          <w:sz w:val="21"/>
          <w:szCs w:val="21"/>
          <w:highlight w:val="none"/>
        </w:rPr>
        <w:sectPr>
          <w:headerReference r:id="rId51" w:type="default"/>
          <w:footerReference r:id="rId52" w:type="default"/>
          <w:pgSz w:w="11906" w:h="16839"/>
          <w:pgMar w:top="400" w:right="0" w:bottom="1006" w:left="105" w:header="0" w:footer="846" w:gutter="0"/>
          <w:pgNumType w:fmt="decimal"/>
          <w:cols w:space="720" w:num="1"/>
        </w:sectPr>
      </w:pPr>
    </w:p>
    <w:p w14:paraId="72AD1197">
      <w:pPr>
        <w:pStyle w:val="8"/>
        <w:spacing w:line="250" w:lineRule="auto"/>
        <w:rPr>
          <w:color w:val="auto"/>
          <w:highlight w:val="none"/>
        </w:rPr>
      </w:pPr>
    </w:p>
    <w:p w14:paraId="2CE30430">
      <w:pPr>
        <w:pStyle w:val="8"/>
        <w:spacing w:line="250" w:lineRule="auto"/>
        <w:rPr>
          <w:color w:val="auto"/>
          <w:highlight w:val="none"/>
        </w:rPr>
      </w:pPr>
    </w:p>
    <w:p w14:paraId="5F0B53F8">
      <w:pPr>
        <w:pStyle w:val="8"/>
        <w:spacing w:line="250" w:lineRule="auto"/>
        <w:rPr>
          <w:color w:val="auto"/>
          <w:highlight w:val="none"/>
        </w:rPr>
      </w:pPr>
    </w:p>
    <w:p w14:paraId="55E6F5CD">
      <w:pPr>
        <w:pStyle w:val="8"/>
        <w:spacing w:line="250" w:lineRule="auto"/>
        <w:rPr>
          <w:color w:val="auto"/>
          <w:highlight w:val="none"/>
        </w:rPr>
      </w:pPr>
    </w:p>
    <w:p w14:paraId="53F65B45">
      <w:pPr>
        <w:pStyle w:val="8"/>
        <w:spacing w:line="251" w:lineRule="auto"/>
        <w:rPr>
          <w:color w:val="auto"/>
          <w:highlight w:val="none"/>
        </w:rPr>
      </w:pPr>
    </w:p>
    <w:p w14:paraId="49B1FE4A">
      <w:pPr>
        <w:spacing w:before="78" w:line="222" w:lineRule="auto"/>
        <w:ind w:left="1713"/>
        <w:outlineLvl w:val="2"/>
        <w:rPr>
          <w:rFonts w:ascii="黑体" w:hAnsi="黑体" w:eastAsia="黑体" w:cs="黑体"/>
          <w:color w:val="auto"/>
          <w:sz w:val="24"/>
          <w:szCs w:val="24"/>
          <w:highlight w:val="none"/>
        </w:rPr>
      </w:pPr>
      <w:bookmarkStart w:id="223" w:name="bookmark229"/>
      <w:bookmarkEnd w:id="223"/>
      <w:r>
        <w:rPr>
          <w:rFonts w:ascii="黑体" w:hAnsi="黑体" w:eastAsia="黑体" w:cs="黑体"/>
          <w:color w:val="auto"/>
          <w:spacing w:val="-5"/>
          <w:sz w:val="24"/>
          <w:szCs w:val="24"/>
          <w:highlight w:val="none"/>
        </w:rPr>
        <w:t>附表十一：异议答复函</w:t>
      </w:r>
    </w:p>
    <w:p w14:paraId="22B5640D">
      <w:pPr>
        <w:pStyle w:val="8"/>
        <w:spacing w:line="270" w:lineRule="auto"/>
        <w:rPr>
          <w:color w:val="auto"/>
          <w:highlight w:val="none"/>
        </w:rPr>
      </w:pPr>
    </w:p>
    <w:p w14:paraId="18D7DD0C">
      <w:pPr>
        <w:pStyle w:val="8"/>
        <w:spacing w:line="270" w:lineRule="auto"/>
        <w:rPr>
          <w:color w:val="auto"/>
          <w:highlight w:val="none"/>
        </w:rPr>
      </w:pPr>
    </w:p>
    <w:p w14:paraId="3CC1579C">
      <w:pPr>
        <w:pStyle w:val="8"/>
        <w:spacing w:line="270" w:lineRule="auto"/>
        <w:rPr>
          <w:color w:val="auto"/>
          <w:highlight w:val="none"/>
        </w:rPr>
      </w:pPr>
    </w:p>
    <w:p w14:paraId="1B65BE6B">
      <w:pPr>
        <w:pStyle w:val="8"/>
        <w:spacing w:line="271" w:lineRule="auto"/>
        <w:rPr>
          <w:color w:val="auto"/>
          <w:highlight w:val="none"/>
        </w:rPr>
      </w:pPr>
    </w:p>
    <w:p w14:paraId="2B9B0C39">
      <w:pPr>
        <w:spacing w:before="91" w:line="222" w:lineRule="auto"/>
        <w:ind w:left="5163"/>
        <w:rPr>
          <w:rFonts w:ascii="黑体" w:hAnsi="黑体" w:eastAsia="黑体" w:cs="黑体"/>
          <w:color w:val="auto"/>
          <w:sz w:val="28"/>
          <w:szCs w:val="28"/>
          <w:highlight w:val="none"/>
        </w:rPr>
      </w:pPr>
      <w:bookmarkStart w:id="224" w:name="bookmark79"/>
      <w:bookmarkEnd w:id="224"/>
      <w:r>
        <w:rPr>
          <w:rFonts w:ascii="黑体" w:hAnsi="黑体" w:eastAsia="黑体" w:cs="黑体"/>
          <w:color w:val="auto"/>
          <w:spacing w:val="-3"/>
          <w:sz w:val="28"/>
          <w:szCs w:val="28"/>
          <w:highlight w:val="none"/>
        </w:rPr>
        <w:t>异议答复函</w:t>
      </w:r>
    </w:p>
    <w:p w14:paraId="3D000F9A">
      <w:pPr>
        <w:tabs>
          <w:tab w:val="left" w:pos="1808"/>
        </w:tabs>
        <w:spacing w:before="273" w:line="212" w:lineRule="auto"/>
        <w:ind w:left="1691"/>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24"/>
          <w:w w:val="95"/>
          <w:sz w:val="21"/>
          <w:szCs w:val="21"/>
          <w:highlight w:val="none"/>
          <w:u w:val="single" w:color="auto"/>
        </w:rPr>
        <w:t>（</w:t>
      </w:r>
      <w:r>
        <w:rPr>
          <w:rFonts w:ascii="宋体" w:hAnsi="宋体" w:eastAsia="宋体" w:cs="宋体"/>
          <w:color w:val="auto"/>
          <w:spacing w:val="-57"/>
          <w:sz w:val="21"/>
          <w:szCs w:val="21"/>
          <w:highlight w:val="none"/>
          <w:u w:val="single" w:color="auto"/>
        </w:rPr>
        <w:t xml:space="preserve"> </w:t>
      </w:r>
      <w:r>
        <w:rPr>
          <w:rFonts w:ascii="宋体" w:hAnsi="宋体" w:eastAsia="宋体" w:cs="宋体"/>
          <w:i/>
          <w:iCs/>
          <w:color w:val="auto"/>
          <w:spacing w:val="-24"/>
          <w:w w:val="95"/>
          <w:sz w:val="22"/>
          <w:szCs w:val="22"/>
          <w:highlight w:val="none"/>
          <w:u w:val="single" w:color="auto"/>
        </w:rPr>
        <w:t>异议人名称</w:t>
      </w:r>
      <w:r>
        <w:rPr>
          <w:rFonts w:ascii="宋体" w:hAnsi="宋体" w:eastAsia="宋体" w:cs="宋体"/>
          <w:color w:val="auto"/>
          <w:spacing w:val="-53"/>
          <w:w w:val="95"/>
          <w:sz w:val="21"/>
          <w:szCs w:val="21"/>
          <w:highlight w:val="none"/>
          <w:u w:val="single" w:color="auto"/>
        </w:rPr>
        <w:t>）</w:t>
      </w:r>
      <w:r>
        <w:rPr>
          <w:rFonts w:ascii="宋体" w:hAnsi="宋体" w:eastAsia="宋体" w:cs="宋体"/>
          <w:color w:val="auto"/>
          <w:spacing w:val="-53"/>
          <w:w w:val="95"/>
          <w:sz w:val="21"/>
          <w:szCs w:val="21"/>
          <w:highlight w:val="none"/>
        </w:rPr>
        <w:t>：</w:t>
      </w:r>
    </w:p>
    <w:p w14:paraId="0B9ACCF1">
      <w:pPr>
        <w:pStyle w:val="8"/>
        <w:spacing w:line="312" w:lineRule="auto"/>
        <w:rPr>
          <w:color w:val="auto"/>
          <w:highlight w:val="none"/>
        </w:rPr>
      </w:pPr>
    </w:p>
    <w:p w14:paraId="4D150155">
      <w:pPr>
        <w:spacing w:before="68" w:line="359" w:lineRule="auto"/>
        <w:ind w:left="1702" w:right="1811" w:firstLine="418"/>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您单位对</w:t>
      </w:r>
      <w:r>
        <w:rPr>
          <w:rFonts w:ascii="宋体" w:hAnsi="宋体" w:eastAsia="宋体" w:cs="宋体"/>
          <w:color w:val="auto"/>
          <w:spacing w:val="-105"/>
          <w:sz w:val="21"/>
          <w:szCs w:val="21"/>
          <w:highlight w:val="none"/>
        </w:rPr>
        <w:t xml:space="preserve"> </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（标段名称）项目（标段唯一标识码</w:t>
      </w:r>
      <w:r>
        <w:rPr>
          <w:rFonts w:ascii="宋体" w:hAnsi="宋体" w:eastAsia="宋体" w:cs="宋体"/>
          <w:color w:val="auto"/>
          <w:spacing w:val="-2"/>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71"/>
          <w:sz w:val="21"/>
          <w:szCs w:val="21"/>
          <w:highlight w:val="none"/>
        </w:rPr>
        <w:t xml:space="preserve"> </w:t>
      </w:r>
      <w:r>
        <w:rPr>
          <w:rFonts w:ascii="宋体" w:hAnsi="宋体" w:eastAsia="宋体" w:cs="宋体"/>
          <w:color w:val="auto"/>
          <w:spacing w:val="-2"/>
          <w:sz w:val="21"/>
          <w:szCs w:val="21"/>
          <w:highlight w:val="none"/>
        </w:rPr>
        <w:t>）</w:t>
      </w:r>
      <w:r>
        <w:rPr>
          <w:rFonts w:ascii="宋体" w:hAnsi="宋体" w:eastAsia="宋体" w:cs="宋体"/>
          <w:color w:val="auto"/>
          <w:spacing w:val="-1"/>
          <w:sz w:val="21"/>
          <w:szCs w:val="21"/>
          <w:highlight w:val="none"/>
        </w:rPr>
        <w:t>的异</w:t>
      </w:r>
      <w:r>
        <w:rPr>
          <w:rFonts w:ascii="宋体" w:hAnsi="宋体" w:eastAsia="宋体" w:cs="宋体"/>
          <w:color w:val="auto"/>
          <w:spacing w:val="-2"/>
          <w:sz w:val="21"/>
          <w:szCs w:val="21"/>
          <w:highlight w:val="none"/>
        </w:rPr>
        <w:t>议书</w:t>
      </w:r>
      <w:r>
        <w:rPr>
          <w:rFonts w:ascii="宋体" w:hAnsi="宋体" w:eastAsia="宋体" w:cs="宋体"/>
          <w:color w:val="auto"/>
          <w:spacing w:val="-4"/>
          <w:sz w:val="21"/>
          <w:szCs w:val="21"/>
          <w:highlight w:val="none"/>
        </w:rPr>
        <w:t>于</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87"/>
          <w:sz w:val="21"/>
          <w:szCs w:val="21"/>
          <w:highlight w:val="none"/>
        </w:rPr>
        <w:t xml:space="preserve"> </w:t>
      </w:r>
      <w:r>
        <w:rPr>
          <w:rFonts w:ascii="宋体" w:hAnsi="宋体" w:eastAsia="宋体" w:cs="宋体"/>
          <w:color w:val="auto"/>
          <w:spacing w:val="-4"/>
          <w:sz w:val="21"/>
          <w:szCs w:val="21"/>
          <w:highlight w:val="none"/>
        </w:rPr>
        <w:t>年</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92"/>
          <w:sz w:val="21"/>
          <w:szCs w:val="21"/>
          <w:highlight w:val="none"/>
        </w:rPr>
        <w:t xml:space="preserve"> </w:t>
      </w:r>
      <w:r>
        <w:rPr>
          <w:rFonts w:ascii="宋体" w:hAnsi="宋体" w:eastAsia="宋体" w:cs="宋体"/>
          <w:color w:val="auto"/>
          <w:spacing w:val="-4"/>
          <w:sz w:val="21"/>
          <w:szCs w:val="21"/>
          <w:highlight w:val="none"/>
        </w:rPr>
        <w:t>月</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61"/>
          <w:sz w:val="21"/>
          <w:szCs w:val="21"/>
          <w:highlight w:val="none"/>
        </w:rPr>
        <w:t xml:space="preserve"> </w:t>
      </w:r>
      <w:r>
        <w:rPr>
          <w:rFonts w:ascii="宋体" w:hAnsi="宋体" w:eastAsia="宋体" w:cs="宋体"/>
          <w:color w:val="auto"/>
          <w:spacing w:val="-4"/>
          <w:sz w:val="21"/>
          <w:szCs w:val="21"/>
          <w:highlight w:val="none"/>
        </w:rPr>
        <w:t>日收悉。经查，针对异议内容，现答复如下：</w:t>
      </w:r>
    </w:p>
    <w:p w14:paraId="18F78E46">
      <w:pPr>
        <w:spacing w:line="220" w:lineRule="auto"/>
        <w:ind w:left="2121"/>
        <w:rPr>
          <w:rFonts w:ascii="宋体" w:hAnsi="宋体" w:eastAsia="宋体" w:cs="宋体"/>
          <w:color w:val="auto"/>
          <w:sz w:val="21"/>
          <w:szCs w:val="21"/>
          <w:highlight w:val="none"/>
        </w:rPr>
      </w:pPr>
      <w:r>
        <w:rPr>
          <w:rFonts w:ascii="宋体" w:hAnsi="宋体" w:eastAsia="宋体" w:cs="宋体"/>
          <w:color w:val="auto"/>
          <w:spacing w:val="-11"/>
          <w:sz w:val="21"/>
          <w:szCs w:val="21"/>
          <w:highlight w:val="none"/>
        </w:rPr>
        <w:t>异议事项</w:t>
      </w:r>
      <w:r>
        <w:rPr>
          <w:rFonts w:ascii="宋体" w:hAnsi="宋体" w:eastAsia="宋体" w:cs="宋体"/>
          <w:color w:val="auto"/>
          <w:spacing w:val="-25"/>
          <w:sz w:val="21"/>
          <w:szCs w:val="21"/>
          <w:highlight w:val="none"/>
        </w:rPr>
        <w:t xml:space="preserve"> </w:t>
      </w:r>
      <w:r>
        <w:rPr>
          <w:rFonts w:ascii="Times New Roman" w:hAnsi="Times New Roman" w:eastAsia="Times New Roman" w:cs="Times New Roman"/>
          <w:color w:val="auto"/>
          <w:spacing w:val="-11"/>
          <w:sz w:val="21"/>
          <w:szCs w:val="21"/>
          <w:highlight w:val="none"/>
        </w:rPr>
        <w:t>1</w:t>
      </w:r>
      <w:r>
        <w:rPr>
          <w:rFonts w:ascii="Times New Roman" w:hAnsi="Times New Roman" w:eastAsia="Times New Roman" w:cs="Times New Roman"/>
          <w:color w:val="auto"/>
          <w:spacing w:val="-26"/>
          <w:sz w:val="21"/>
          <w:szCs w:val="21"/>
          <w:highlight w:val="none"/>
        </w:rPr>
        <w:t xml:space="preserve"> </w:t>
      </w:r>
      <w:r>
        <w:rPr>
          <w:rFonts w:ascii="宋体" w:hAnsi="宋体" w:eastAsia="宋体" w:cs="宋体"/>
          <w:color w:val="auto"/>
          <w:spacing w:val="-11"/>
          <w:sz w:val="21"/>
          <w:szCs w:val="21"/>
          <w:highlight w:val="none"/>
        </w:rPr>
        <w:t>：</w:t>
      </w:r>
      <w:r>
        <w:rPr>
          <w:rFonts w:ascii="宋体" w:hAnsi="宋体" w:eastAsia="宋体" w:cs="宋体"/>
          <w:color w:val="auto"/>
          <w:sz w:val="21"/>
          <w:szCs w:val="21"/>
          <w:highlight w:val="none"/>
          <w:u w:val="single" w:color="auto"/>
        </w:rPr>
        <w:t xml:space="preserve">                                                               </w:t>
      </w:r>
    </w:p>
    <w:p w14:paraId="36560A8C">
      <w:pPr>
        <w:pStyle w:val="8"/>
        <w:spacing w:line="449" w:lineRule="auto"/>
        <w:rPr>
          <w:color w:val="auto"/>
          <w:highlight w:val="none"/>
        </w:rPr>
      </w:pPr>
    </w:p>
    <w:p w14:paraId="76474A79">
      <w:pPr>
        <w:spacing w:before="68" w:line="221" w:lineRule="auto"/>
        <w:ind w:left="2119"/>
        <w:rPr>
          <w:rFonts w:ascii="宋体" w:hAnsi="宋体" w:eastAsia="宋体" w:cs="宋体"/>
          <w:color w:val="auto"/>
          <w:sz w:val="21"/>
          <w:szCs w:val="21"/>
          <w:highlight w:val="none"/>
        </w:rPr>
      </w:pPr>
      <w:r>
        <w:rPr>
          <w:rFonts w:ascii="宋体" w:hAnsi="宋体" w:eastAsia="宋体" w:cs="宋体"/>
          <w:color w:val="auto"/>
          <w:spacing w:val="-15"/>
          <w:sz w:val="21"/>
          <w:szCs w:val="21"/>
          <w:highlight w:val="none"/>
        </w:rPr>
        <w:t>答复</w:t>
      </w:r>
      <w:r>
        <w:rPr>
          <w:rFonts w:ascii="宋体" w:hAnsi="宋体" w:eastAsia="宋体" w:cs="宋体"/>
          <w:color w:val="auto"/>
          <w:spacing w:val="-28"/>
          <w:sz w:val="21"/>
          <w:szCs w:val="21"/>
          <w:highlight w:val="none"/>
        </w:rPr>
        <w:t xml:space="preserve"> </w:t>
      </w:r>
      <w:r>
        <w:rPr>
          <w:rFonts w:ascii="Times New Roman" w:hAnsi="Times New Roman" w:eastAsia="Times New Roman" w:cs="Times New Roman"/>
          <w:color w:val="auto"/>
          <w:spacing w:val="-15"/>
          <w:sz w:val="21"/>
          <w:szCs w:val="21"/>
          <w:highlight w:val="none"/>
        </w:rPr>
        <w:t>1</w:t>
      </w:r>
      <w:r>
        <w:rPr>
          <w:rFonts w:ascii="Times New Roman" w:hAnsi="Times New Roman" w:eastAsia="Times New Roman" w:cs="Times New Roman"/>
          <w:color w:val="auto"/>
          <w:spacing w:val="-27"/>
          <w:sz w:val="21"/>
          <w:szCs w:val="21"/>
          <w:highlight w:val="none"/>
        </w:rPr>
        <w:t xml:space="preserve"> </w:t>
      </w:r>
      <w:r>
        <w:rPr>
          <w:rFonts w:ascii="宋体" w:hAnsi="宋体" w:eastAsia="宋体" w:cs="宋体"/>
          <w:color w:val="auto"/>
          <w:spacing w:val="-15"/>
          <w:sz w:val="21"/>
          <w:szCs w:val="21"/>
          <w:highlight w:val="none"/>
        </w:rPr>
        <w:t>：</w:t>
      </w:r>
      <w:r>
        <w:rPr>
          <w:rFonts w:ascii="宋体" w:hAnsi="宋体" w:eastAsia="宋体" w:cs="宋体"/>
          <w:color w:val="auto"/>
          <w:sz w:val="21"/>
          <w:szCs w:val="21"/>
          <w:highlight w:val="none"/>
          <w:u w:val="single" w:color="auto"/>
        </w:rPr>
        <w:t xml:space="preserve">                                                                    </w:t>
      </w:r>
    </w:p>
    <w:p w14:paraId="232361A3">
      <w:pPr>
        <w:pStyle w:val="8"/>
        <w:spacing w:line="448" w:lineRule="auto"/>
        <w:rPr>
          <w:color w:val="auto"/>
          <w:highlight w:val="none"/>
        </w:rPr>
      </w:pPr>
    </w:p>
    <w:p w14:paraId="0738B9FC">
      <w:pPr>
        <w:spacing w:before="68" w:line="220" w:lineRule="auto"/>
        <w:ind w:left="2121"/>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异议事项</w:t>
      </w:r>
      <w:r>
        <w:rPr>
          <w:rFonts w:ascii="宋体" w:hAnsi="宋体" w:eastAsia="宋体" w:cs="宋体"/>
          <w:color w:val="auto"/>
          <w:spacing w:val="-49"/>
          <w:sz w:val="21"/>
          <w:szCs w:val="21"/>
          <w:highlight w:val="none"/>
        </w:rPr>
        <w:t xml:space="preserve"> </w:t>
      </w:r>
      <w:r>
        <w:rPr>
          <w:rFonts w:ascii="Times New Roman" w:hAnsi="Times New Roman" w:eastAsia="Times New Roman" w:cs="Times New Roman"/>
          <w:color w:val="auto"/>
          <w:spacing w:val="-7"/>
          <w:sz w:val="21"/>
          <w:szCs w:val="21"/>
          <w:highlight w:val="none"/>
        </w:rPr>
        <w:t>2</w:t>
      </w:r>
      <w:r>
        <w:rPr>
          <w:rFonts w:ascii="Times New Roman" w:hAnsi="Times New Roman" w:eastAsia="Times New Roman" w:cs="Times New Roman"/>
          <w:color w:val="auto"/>
          <w:spacing w:val="-26"/>
          <w:sz w:val="21"/>
          <w:szCs w:val="21"/>
          <w:highlight w:val="none"/>
        </w:rPr>
        <w:t xml:space="preserve"> </w:t>
      </w:r>
      <w:r>
        <w:rPr>
          <w:rFonts w:ascii="宋体" w:hAnsi="宋体" w:eastAsia="宋体" w:cs="宋体"/>
          <w:color w:val="auto"/>
          <w:spacing w:val="-7"/>
          <w:sz w:val="21"/>
          <w:szCs w:val="21"/>
          <w:highlight w:val="none"/>
        </w:rPr>
        <w:t>：</w:t>
      </w:r>
      <w:r>
        <w:rPr>
          <w:rFonts w:ascii="宋体" w:hAnsi="宋体" w:eastAsia="宋体" w:cs="宋体"/>
          <w:color w:val="auto"/>
          <w:sz w:val="21"/>
          <w:szCs w:val="21"/>
          <w:highlight w:val="none"/>
          <w:u w:val="single" w:color="auto"/>
        </w:rPr>
        <w:t xml:space="preserve">                                                                </w:t>
      </w:r>
    </w:p>
    <w:p w14:paraId="39FCB27D">
      <w:pPr>
        <w:pStyle w:val="8"/>
        <w:spacing w:line="449" w:lineRule="auto"/>
        <w:rPr>
          <w:color w:val="auto"/>
          <w:highlight w:val="none"/>
        </w:rPr>
      </w:pPr>
    </w:p>
    <w:p w14:paraId="5B7FC615">
      <w:pPr>
        <w:spacing w:before="68" w:line="221" w:lineRule="auto"/>
        <w:ind w:left="2119"/>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答复</w:t>
      </w:r>
      <w:r>
        <w:rPr>
          <w:rFonts w:ascii="宋体" w:hAnsi="宋体" w:eastAsia="宋体" w:cs="宋体"/>
          <w:color w:val="auto"/>
          <w:spacing w:val="-48"/>
          <w:sz w:val="21"/>
          <w:szCs w:val="21"/>
          <w:highlight w:val="none"/>
        </w:rPr>
        <w:t xml:space="preserve"> </w:t>
      </w:r>
      <w:r>
        <w:rPr>
          <w:rFonts w:ascii="Times New Roman" w:hAnsi="Times New Roman" w:eastAsia="Times New Roman" w:cs="Times New Roman"/>
          <w:color w:val="auto"/>
          <w:spacing w:val="-10"/>
          <w:sz w:val="21"/>
          <w:szCs w:val="21"/>
          <w:highlight w:val="none"/>
        </w:rPr>
        <w:t>2</w:t>
      </w:r>
      <w:r>
        <w:rPr>
          <w:rFonts w:ascii="Times New Roman" w:hAnsi="Times New Roman" w:eastAsia="Times New Roman" w:cs="Times New Roman"/>
          <w:color w:val="auto"/>
          <w:spacing w:val="-27"/>
          <w:sz w:val="21"/>
          <w:szCs w:val="21"/>
          <w:highlight w:val="none"/>
        </w:rPr>
        <w:t xml:space="preserve"> </w:t>
      </w:r>
      <w:r>
        <w:rPr>
          <w:rFonts w:ascii="宋体" w:hAnsi="宋体" w:eastAsia="宋体" w:cs="宋体"/>
          <w:color w:val="auto"/>
          <w:spacing w:val="-10"/>
          <w:sz w:val="21"/>
          <w:szCs w:val="21"/>
          <w:highlight w:val="none"/>
        </w:rPr>
        <w:t>：</w:t>
      </w:r>
      <w:r>
        <w:rPr>
          <w:rFonts w:ascii="宋体" w:hAnsi="宋体" w:eastAsia="宋体" w:cs="宋体"/>
          <w:color w:val="auto"/>
          <w:sz w:val="21"/>
          <w:szCs w:val="21"/>
          <w:highlight w:val="none"/>
          <w:u w:val="single" w:color="auto"/>
        </w:rPr>
        <w:t xml:space="preserve">                                                                    </w:t>
      </w:r>
    </w:p>
    <w:p w14:paraId="03D84961">
      <w:pPr>
        <w:pStyle w:val="8"/>
        <w:spacing w:line="448" w:lineRule="auto"/>
        <w:rPr>
          <w:color w:val="auto"/>
          <w:highlight w:val="none"/>
        </w:rPr>
      </w:pPr>
    </w:p>
    <w:p w14:paraId="22D533D6">
      <w:pPr>
        <w:spacing w:before="69" w:line="220" w:lineRule="auto"/>
        <w:ind w:left="2121"/>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异议事项</w:t>
      </w:r>
      <w:r>
        <w:rPr>
          <w:rFonts w:ascii="宋体" w:hAnsi="宋体" w:eastAsia="宋体" w:cs="宋体"/>
          <w:color w:val="auto"/>
          <w:spacing w:val="-43"/>
          <w:sz w:val="21"/>
          <w:szCs w:val="21"/>
          <w:highlight w:val="none"/>
        </w:rPr>
        <w:t xml:space="preserve"> </w:t>
      </w:r>
      <w:r>
        <w:rPr>
          <w:rFonts w:ascii="Times New Roman" w:hAnsi="Times New Roman" w:eastAsia="Times New Roman" w:cs="Times New Roman"/>
          <w:color w:val="auto"/>
          <w:spacing w:val="-8"/>
          <w:sz w:val="21"/>
          <w:szCs w:val="21"/>
          <w:highlight w:val="none"/>
        </w:rPr>
        <w:t>3</w:t>
      </w:r>
      <w:r>
        <w:rPr>
          <w:rFonts w:ascii="Times New Roman" w:hAnsi="Times New Roman" w:eastAsia="Times New Roman" w:cs="Times New Roman"/>
          <w:color w:val="auto"/>
          <w:spacing w:val="-26"/>
          <w:sz w:val="21"/>
          <w:szCs w:val="21"/>
          <w:highlight w:val="none"/>
        </w:rPr>
        <w:t xml:space="preserve"> </w:t>
      </w:r>
      <w:r>
        <w:rPr>
          <w:rFonts w:ascii="宋体" w:hAnsi="宋体" w:eastAsia="宋体" w:cs="宋体"/>
          <w:color w:val="auto"/>
          <w:spacing w:val="-8"/>
          <w:sz w:val="21"/>
          <w:szCs w:val="21"/>
          <w:highlight w:val="none"/>
        </w:rPr>
        <w:t>：</w:t>
      </w:r>
      <w:r>
        <w:rPr>
          <w:rFonts w:ascii="宋体" w:hAnsi="宋体" w:eastAsia="宋体" w:cs="宋体"/>
          <w:color w:val="auto"/>
          <w:sz w:val="21"/>
          <w:szCs w:val="21"/>
          <w:highlight w:val="none"/>
          <w:u w:val="single" w:color="auto"/>
        </w:rPr>
        <w:t xml:space="preserve">                                                                </w:t>
      </w:r>
    </w:p>
    <w:p w14:paraId="2619FB74">
      <w:pPr>
        <w:pStyle w:val="8"/>
        <w:spacing w:line="448" w:lineRule="auto"/>
        <w:rPr>
          <w:color w:val="auto"/>
          <w:highlight w:val="none"/>
        </w:rPr>
      </w:pPr>
    </w:p>
    <w:p w14:paraId="5CE80B2C">
      <w:pPr>
        <w:spacing w:before="69" w:line="361" w:lineRule="auto"/>
        <w:ind w:left="2119" w:right="1866"/>
        <w:rPr>
          <w:rFonts w:ascii="宋体" w:hAnsi="宋体" w:eastAsia="宋体" w:cs="宋体"/>
          <w:color w:val="auto"/>
          <w:sz w:val="21"/>
          <w:szCs w:val="21"/>
          <w:highlight w:val="none"/>
        </w:rPr>
      </w:pPr>
      <w:r>
        <w:rPr>
          <w:rFonts w:ascii="宋体" w:hAnsi="宋体" w:eastAsia="宋体" w:cs="宋体"/>
          <w:color w:val="auto"/>
          <w:spacing w:val="-11"/>
          <w:sz w:val="21"/>
          <w:szCs w:val="21"/>
          <w:highlight w:val="none"/>
        </w:rPr>
        <w:t>答复</w:t>
      </w:r>
      <w:r>
        <w:rPr>
          <w:rFonts w:ascii="宋体" w:hAnsi="宋体" w:eastAsia="宋体" w:cs="宋体"/>
          <w:color w:val="auto"/>
          <w:spacing w:val="-44"/>
          <w:sz w:val="21"/>
          <w:szCs w:val="21"/>
          <w:highlight w:val="none"/>
        </w:rPr>
        <w:t xml:space="preserve"> </w:t>
      </w:r>
      <w:r>
        <w:rPr>
          <w:rFonts w:ascii="Times New Roman" w:hAnsi="Times New Roman" w:eastAsia="Times New Roman" w:cs="Times New Roman"/>
          <w:color w:val="auto"/>
          <w:spacing w:val="-11"/>
          <w:sz w:val="21"/>
          <w:szCs w:val="21"/>
          <w:highlight w:val="none"/>
        </w:rPr>
        <w:t>3</w:t>
      </w:r>
      <w:r>
        <w:rPr>
          <w:rFonts w:ascii="Times New Roman" w:hAnsi="Times New Roman" w:eastAsia="Times New Roman" w:cs="Times New Roman"/>
          <w:color w:val="auto"/>
          <w:spacing w:val="-27"/>
          <w:sz w:val="21"/>
          <w:szCs w:val="21"/>
          <w:highlight w:val="none"/>
        </w:rPr>
        <w:t xml:space="preserve"> </w:t>
      </w:r>
      <w:r>
        <w:rPr>
          <w:rFonts w:ascii="宋体" w:hAnsi="宋体" w:eastAsia="宋体" w:cs="宋体"/>
          <w:color w:val="auto"/>
          <w:spacing w:val="-11"/>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b/>
          <w:bCs/>
          <w:color w:val="auto"/>
          <w:spacing w:val="-3"/>
          <w:sz w:val="21"/>
          <w:szCs w:val="21"/>
          <w:highlight w:val="none"/>
        </w:rPr>
        <w:t>相关证明材料：见附件（如有）</w:t>
      </w:r>
    </w:p>
    <w:p w14:paraId="0A8DA84E">
      <w:pPr>
        <w:spacing w:before="238" w:line="361" w:lineRule="auto"/>
        <w:ind w:left="1698" w:right="1796" w:firstLine="42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如您单位对本答复不满意，可以在异议答复期满十日内向有关行政监督部门依法提起投诉。感谢您对我们工作的监督和支持。</w:t>
      </w:r>
    </w:p>
    <w:p w14:paraId="2BEB7C28">
      <w:pPr>
        <w:pStyle w:val="8"/>
        <w:spacing w:line="251" w:lineRule="auto"/>
        <w:rPr>
          <w:color w:val="auto"/>
          <w:highlight w:val="none"/>
        </w:rPr>
      </w:pPr>
    </w:p>
    <w:p w14:paraId="7AE2392C">
      <w:pPr>
        <w:pStyle w:val="8"/>
        <w:spacing w:line="252" w:lineRule="auto"/>
        <w:rPr>
          <w:color w:val="auto"/>
          <w:highlight w:val="none"/>
        </w:rPr>
      </w:pPr>
    </w:p>
    <w:p w14:paraId="5BCFA7AA">
      <w:pPr>
        <w:pStyle w:val="8"/>
        <w:spacing w:line="252" w:lineRule="auto"/>
        <w:rPr>
          <w:color w:val="auto"/>
          <w:highlight w:val="none"/>
        </w:rPr>
      </w:pPr>
    </w:p>
    <w:p w14:paraId="663C0409">
      <w:pPr>
        <w:pStyle w:val="8"/>
        <w:spacing w:line="252" w:lineRule="auto"/>
        <w:rPr>
          <w:color w:val="auto"/>
          <w:highlight w:val="none"/>
        </w:rPr>
      </w:pPr>
    </w:p>
    <w:p w14:paraId="329BA67F">
      <w:pPr>
        <w:spacing w:before="69" w:line="359" w:lineRule="auto"/>
        <w:ind w:left="5578" w:right="1796" w:firstLine="321"/>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招标人或招标代理机构（公章</w:t>
      </w:r>
      <w:r>
        <w:rPr>
          <w:rFonts w:ascii="宋体" w:hAnsi="宋体" w:eastAsia="宋体" w:cs="宋体"/>
          <w:color w:val="auto"/>
          <w:spacing w:val="7"/>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8"/>
          <w:sz w:val="21"/>
          <w:szCs w:val="21"/>
          <w:highlight w:val="none"/>
        </w:rPr>
        <w:t>法定代表人或授权代表（签字或盖章</w:t>
      </w:r>
      <w:r>
        <w:rPr>
          <w:rFonts w:ascii="宋体" w:hAnsi="宋体" w:eastAsia="宋体" w:cs="宋体"/>
          <w:color w:val="auto"/>
          <w:spacing w:val="6"/>
          <w:sz w:val="21"/>
          <w:szCs w:val="21"/>
          <w:highlight w:val="none"/>
        </w:rPr>
        <w:t>）：</w:t>
      </w:r>
      <w:r>
        <w:rPr>
          <w:rFonts w:ascii="宋体" w:hAnsi="宋体" w:eastAsia="宋体" w:cs="宋体"/>
          <w:color w:val="auto"/>
          <w:sz w:val="21"/>
          <w:szCs w:val="21"/>
          <w:highlight w:val="none"/>
          <w:u w:val="single" w:color="auto"/>
        </w:rPr>
        <w:t xml:space="preserve">        </w:t>
      </w:r>
    </w:p>
    <w:p w14:paraId="57844B81">
      <w:pPr>
        <w:spacing w:before="1" w:line="220" w:lineRule="auto"/>
        <w:ind w:left="5935"/>
        <w:rPr>
          <w:rFonts w:ascii="宋体" w:hAnsi="宋体" w:eastAsia="宋体" w:cs="宋体"/>
          <w:color w:val="auto"/>
          <w:sz w:val="21"/>
          <w:szCs w:val="21"/>
          <w:highlight w:val="none"/>
        </w:rPr>
      </w:pPr>
      <w:r>
        <w:rPr>
          <w:rFonts w:ascii="宋体" w:hAnsi="宋体" w:eastAsia="宋体" w:cs="宋体"/>
          <w:color w:val="auto"/>
          <w:spacing w:val="-13"/>
          <w:sz w:val="21"/>
          <w:szCs w:val="21"/>
          <w:highlight w:val="none"/>
        </w:rPr>
        <w:t>日</w:t>
      </w:r>
      <w:r>
        <w:rPr>
          <w:rFonts w:ascii="宋体" w:hAnsi="宋体" w:eastAsia="宋体" w:cs="宋体"/>
          <w:color w:val="auto"/>
          <w:spacing w:val="2"/>
          <w:sz w:val="21"/>
          <w:szCs w:val="21"/>
          <w:highlight w:val="none"/>
        </w:rPr>
        <w:t xml:space="preserve">    </w:t>
      </w:r>
      <w:r>
        <w:rPr>
          <w:rFonts w:ascii="宋体" w:hAnsi="宋体" w:eastAsia="宋体" w:cs="宋体"/>
          <w:color w:val="auto"/>
          <w:spacing w:val="-13"/>
          <w:sz w:val="21"/>
          <w:szCs w:val="21"/>
          <w:highlight w:val="none"/>
        </w:rPr>
        <w:t>期：</w:t>
      </w:r>
      <w:r>
        <w:rPr>
          <w:rFonts w:ascii="宋体" w:hAnsi="宋体" w:eastAsia="宋体" w:cs="宋体"/>
          <w:color w:val="auto"/>
          <w:spacing w:val="2"/>
          <w:sz w:val="21"/>
          <w:szCs w:val="21"/>
          <w:highlight w:val="none"/>
        </w:rPr>
        <w:t xml:space="preserve">     </w:t>
      </w:r>
      <w:r>
        <w:rPr>
          <w:rFonts w:ascii="宋体" w:hAnsi="宋体" w:eastAsia="宋体" w:cs="宋体"/>
          <w:color w:val="auto"/>
          <w:spacing w:val="-13"/>
          <w:sz w:val="21"/>
          <w:szCs w:val="21"/>
          <w:highlight w:val="none"/>
        </w:rPr>
        <w:t>年</w:t>
      </w:r>
      <w:r>
        <w:rPr>
          <w:rFonts w:ascii="宋体" w:hAnsi="宋体" w:eastAsia="宋体" w:cs="宋体"/>
          <w:color w:val="auto"/>
          <w:spacing w:val="3"/>
          <w:sz w:val="21"/>
          <w:szCs w:val="21"/>
          <w:highlight w:val="none"/>
        </w:rPr>
        <w:t xml:space="preserve">    </w:t>
      </w:r>
      <w:r>
        <w:rPr>
          <w:rFonts w:ascii="宋体" w:hAnsi="宋体" w:eastAsia="宋体" w:cs="宋体"/>
          <w:color w:val="auto"/>
          <w:spacing w:val="-13"/>
          <w:sz w:val="21"/>
          <w:szCs w:val="21"/>
          <w:highlight w:val="none"/>
        </w:rPr>
        <w:t>月</w:t>
      </w:r>
      <w:r>
        <w:rPr>
          <w:rFonts w:ascii="宋体" w:hAnsi="宋体" w:eastAsia="宋体" w:cs="宋体"/>
          <w:color w:val="auto"/>
          <w:spacing w:val="15"/>
          <w:sz w:val="21"/>
          <w:szCs w:val="21"/>
          <w:highlight w:val="none"/>
        </w:rPr>
        <w:t xml:space="preserve">   </w:t>
      </w:r>
      <w:r>
        <w:rPr>
          <w:rFonts w:ascii="宋体" w:hAnsi="宋体" w:eastAsia="宋体" w:cs="宋体"/>
          <w:color w:val="auto"/>
          <w:spacing w:val="-13"/>
          <w:sz w:val="21"/>
          <w:szCs w:val="21"/>
          <w:highlight w:val="none"/>
        </w:rPr>
        <w:t>日</w:t>
      </w:r>
    </w:p>
    <w:p w14:paraId="3931B6A1">
      <w:pPr>
        <w:spacing w:line="220" w:lineRule="auto"/>
        <w:rPr>
          <w:rFonts w:ascii="宋体" w:hAnsi="宋体" w:eastAsia="宋体" w:cs="宋体"/>
          <w:color w:val="auto"/>
          <w:sz w:val="21"/>
          <w:szCs w:val="21"/>
          <w:highlight w:val="none"/>
        </w:rPr>
        <w:sectPr>
          <w:footerReference r:id="rId53" w:type="default"/>
          <w:pgSz w:w="11906" w:h="16839"/>
          <w:pgMar w:top="400" w:right="0" w:bottom="1006" w:left="105" w:header="0" w:footer="846" w:gutter="0"/>
          <w:pgNumType w:fmt="decimal"/>
          <w:cols w:space="720" w:num="1"/>
        </w:sectPr>
      </w:pPr>
    </w:p>
    <w:p w14:paraId="0891D3FF">
      <w:pPr>
        <w:pStyle w:val="8"/>
        <w:rPr>
          <w:color w:val="auto"/>
          <w:highlight w:val="none"/>
        </w:rPr>
      </w:pPr>
    </w:p>
    <w:p w14:paraId="79D49F4C">
      <w:pPr>
        <w:pStyle w:val="8"/>
        <w:rPr>
          <w:color w:val="auto"/>
          <w:highlight w:val="none"/>
        </w:rPr>
      </w:pPr>
    </w:p>
    <w:p w14:paraId="62E10E38">
      <w:pPr>
        <w:pStyle w:val="8"/>
        <w:rPr>
          <w:color w:val="auto"/>
          <w:highlight w:val="none"/>
        </w:rPr>
      </w:pPr>
    </w:p>
    <w:p w14:paraId="105B28A6">
      <w:pPr>
        <w:pStyle w:val="8"/>
        <w:rPr>
          <w:color w:val="auto"/>
          <w:highlight w:val="none"/>
        </w:rPr>
      </w:pPr>
    </w:p>
    <w:p w14:paraId="2F131307">
      <w:pPr>
        <w:pStyle w:val="8"/>
        <w:spacing w:line="241" w:lineRule="auto"/>
        <w:rPr>
          <w:color w:val="auto"/>
          <w:highlight w:val="none"/>
        </w:rPr>
      </w:pPr>
    </w:p>
    <w:p w14:paraId="19CB9B2C">
      <w:pPr>
        <w:pStyle w:val="8"/>
        <w:spacing w:line="241" w:lineRule="auto"/>
        <w:rPr>
          <w:color w:val="auto"/>
          <w:highlight w:val="none"/>
        </w:rPr>
      </w:pPr>
    </w:p>
    <w:p w14:paraId="34EB05F9">
      <w:pPr>
        <w:pStyle w:val="8"/>
        <w:spacing w:line="241" w:lineRule="auto"/>
        <w:rPr>
          <w:color w:val="auto"/>
          <w:highlight w:val="none"/>
        </w:rPr>
      </w:pPr>
    </w:p>
    <w:p w14:paraId="3119C999">
      <w:pPr>
        <w:pStyle w:val="8"/>
        <w:spacing w:line="241" w:lineRule="auto"/>
        <w:rPr>
          <w:color w:val="auto"/>
          <w:highlight w:val="none"/>
        </w:rPr>
      </w:pPr>
    </w:p>
    <w:p w14:paraId="62CEFB7D">
      <w:pPr>
        <w:pStyle w:val="8"/>
        <w:spacing w:line="241" w:lineRule="auto"/>
        <w:rPr>
          <w:color w:val="auto"/>
          <w:highlight w:val="none"/>
        </w:rPr>
      </w:pPr>
    </w:p>
    <w:p w14:paraId="6F20B004">
      <w:pPr>
        <w:pStyle w:val="8"/>
        <w:spacing w:line="241" w:lineRule="auto"/>
        <w:rPr>
          <w:color w:val="auto"/>
          <w:highlight w:val="none"/>
        </w:rPr>
      </w:pPr>
    </w:p>
    <w:p w14:paraId="38659485">
      <w:pPr>
        <w:pStyle w:val="8"/>
        <w:spacing w:line="241" w:lineRule="auto"/>
        <w:rPr>
          <w:color w:val="auto"/>
          <w:highlight w:val="none"/>
        </w:rPr>
      </w:pPr>
    </w:p>
    <w:p w14:paraId="47BEE6FA">
      <w:pPr>
        <w:pStyle w:val="8"/>
        <w:spacing w:line="241" w:lineRule="auto"/>
        <w:rPr>
          <w:color w:val="auto"/>
          <w:highlight w:val="none"/>
        </w:rPr>
      </w:pPr>
    </w:p>
    <w:p w14:paraId="2EF87DD5">
      <w:pPr>
        <w:pStyle w:val="8"/>
        <w:spacing w:line="241" w:lineRule="auto"/>
        <w:rPr>
          <w:color w:val="auto"/>
          <w:highlight w:val="none"/>
        </w:rPr>
      </w:pPr>
    </w:p>
    <w:p w14:paraId="39A057EA">
      <w:pPr>
        <w:pStyle w:val="8"/>
        <w:spacing w:line="241" w:lineRule="auto"/>
        <w:rPr>
          <w:color w:val="auto"/>
          <w:highlight w:val="none"/>
        </w:rPr>
      </w:pPr>
    </w:p>
    <w:p w14:paraId="34627117">
      <w:pPr>
        <w:pStyle w:val="8"/>
        <w:spacing w:line="241" w:lineRule="auto"/>
        <w:rPr>
          <w:color w:val="auto"/>
          <w:highlight w:val="none"/>
        </w:rPr>
      </w:pPr>
    </w:p>
    <w:p w14:paraId="09BF58E3">
      <w:pPr>
        <w:pStyle w:val="8"/>
        <w:spacing w:line="241" w:lineRule="auto"/>
        <w:rPr>
          <w:color w:val="auto"/>
          <w:highlight w:val="none"/>
        </w:rPr>
      </w:pPr>
    </w:p>
    <w:p w14:paraId="1C698EF1">
      <w:pPr>
        <w:pStyle w:val="8"/>
        <w:spacing w:line="241" w:lineRule="auto"/>
        <w:rPr>
          <w:color w:val="auto"/>
          <w:highlight w:val="none"/>
        </w:rPr>
      </w:pPr>
    </w:p>
    <w:p w14:paraId="796CF42C">
      <w:pPr>
        <w:pStyle w:val="8"/>
        <w:spacing w:line="241" w:lineRule="auto"/>
        <w:rPr>
          <w:color w:val="auto"/>
          <w:highlight w:val="none"/>
        </w:rPr>
      </w:pPr>
    </w:p>
    <w:p w14:paraId="28113DA5">
      <w:pPr>
        <w:pStyle w:val="8"/>
        <w:spacing w:line="241" w:lineRule="auto"/>
        <w:rPr>
          <w:color w:val="auto"/>
          <w:highlight w:val="none"/>
        </w:rPr>
      </w:pPr>
    </w:p>
    <w:p w14:paraId="52318424">
      <w:pPr>
        <w:pStyle w:val="8"/>
        <w:spacing w:line="241" w:lineRule="auto"/>
        <w:rPr>
          <w:color w:val="auto"/>
          <w:highlight w:val="none"/>
        </w:rPr>
      </w:pPr>
    </w:p>
    <w:p w14:paraId="01487B2D">
      <w:pPr>
        <w:pStyle w:val="8"/>
        <w:spacing w:line="241" w:lineRule="auto"/>
        <w:rPr>
          <w:color w:val="auto"/>
          <w:highlight w:val="none"/>
        </w:rPr>
      </w:pPr>
    </w:p>
    <w:p w14:paraId="1638D42A">
      <w:pPr>
        <w:pStyle w:val="8"/>
        <w:spacing w:line="241" w:lineRule="auto"/>
        <w:rPr>
          <w:color w:val="auto"/>
          <w:highlight w:val="none"/>
        </w:rPr>
      </w:pPr>
    </w:p>
    <w:p w14:paraId="4A36FB5D">
      <w:pPr>
        <w:pStyle w:val="8"/>
        <w:spacing w:line="241" w:lineRule="auto"/>
        <w:rPr>
          <w:color w:val="auto"/>
          <w:highlight w:val="none"/>
        </w:rPr>
      </w:pPr>
    </w:p>
    <w:p w14:paraId="76706BDF">
      <w:pPr>
        <w:pStyle w:val="8"/>
        <w:spacing w:line="241" w:lineRule="auto"/>
        <w:rPr>
          <w:color w:val="auto"/>
          <w:highlight w:val="none"/>
        </w:rPr>
      </w:pPr>
    </w:p>
    <w:p w14:paraId="0FDE7737">
      <w:pPr>
        <w:pStyle w:val="8"/>
        <w:spacing w:line="241" w:lineRule="auto"/>
        <w:rPr>
          <w:color w:val="auto"/>
          <w:highlight w:val="none"/>
        </w:rPr>
      </w:pPr>
    </w:p>
    <w:p w14:paraId="165EC0C1">
      <w:pPr>
        <w:pStyle w:val="8"/>
        <w:spacing w:line="241" w:lineRule="auto"/>
        <w:rPr>
          <w:color w:val="auto"/>
          <w:highlight w:val="none"/>
        </w:rPr>
      </w:pPr>
    </w:p>
    <w:p w14:paraId="5332E75A">
      <w:pPr>
        <w:pStyle w:val="8"/>
        <w:spacing w:line="241" w:lineRule="auto"/>
        <w:rPr>
          <w:color w:val="auto"/>
          <w:highlight w:val="none"/>
        </w:rPr>
      </w:pPr>
    </w:p>
    <w:p w14:paraId="05B308C0">
      <w:pPr>
        <w:pStyle w:val="8"/>
        <w:spacing w:line="241" w:lineRule="auto"/>
        <w:rPr>
          <w:color w:val="auto"/>
          <w:highlight w:val="none"/>
        </w:rPr>
      </w:pPr>
    </w:p>
    <w:p w14:paraId="6F67B5CC">
      <w:pPr>
        <w:pStyle w:val="8"/>
        <w:spacing w:line="241" w:lineRule="auto"/>
        <w:rPr>
          <w:color w:val="auto"/>
          <w:highlight w:val="none"/>
        </w:rPr>
      </w:pPr>
    </w:p>
    <w:p w14:paraId="71EDA6A1">
      <w:pPr>
        <w:spacing w:before="104" w:line="221" w:lineRule="auto"/>
        <w:ind w:left="4579"/>
        <w:outlineLvl w:val="0"/>
        <w:rPr>
          <w:rFonts w:ascii="黑体" w:hAnsi="黑体" w:eastAsia="黑体" w:cs="黑体"/>
          <w:color w:val="auto"/>
          <w:sz w:val="32"/>
          <w:szCs w:val="32"/>
          <w:highlight w:val="none"/>
        </w:rPr>
      </w:pPr>
      <w:bookmarkStart w:id="225" w:name="bookmark80"/>
      <w:bookmarkEnd w:id="225"/>
      <w:bookmarkStart w:id="226" w:name="_Toc28937"/>
      <w:bookmarkStart w:id="227" w:name="_Toc5977"/>
      <w:bookmarkStart w:id="228" w:name="_Toc24384"/>
      <w:bookmarkStart w:id="229" w:name="_Toc14668"/>
      <w:bookmarkStart w:id="230" w:name="_Toc5096"/>
      <w:bookmarkStart w:id="231" w:name="_Toc13206"/>
      <w:r>
        <w:rPr>
          <w:rFonts w:ascii="黑体" w:hAnsi="黑体" w:eastAsia="黑体" w:cs="黑体"/>
          <w:color w:val="auto"/>
          <w:spacing w:val="-2"/>
          <w:sz w:val="32"/>
          <w:szCs w:val="32"/>
          <w:highlight w:val="none"/>
        </w:rPr>
        <w:t>第三章  评标办法</w:t>
      </w:r>
      <w:bookmarkEnd w:id="226"/>
      <w:bookmarkEnd w:id="227"/>
      <w:bookmarkEnd w:id="228"/>
      <w:bookmarkEnd w:id="229"/>
      <w:bookmarkEnd w:id="230"/>
      <w:bookmarkEnd w:id="231"/>
    </w:p>
    <w:p w14:paraId="0C4AC682">
      <w:pPr>
        <w:pStyle w:val="8"/>
        <w:spacing w:line="247" w:lineRule="auto"/>
        <w:rPr>
          <w:color w:val="auto"/>
          <w:highlight w:val="none"/>
        </w:rPr>
      </w:pPr>
    </w:p>
    <w:p w14:paraId="377DBA09">
      <w:pPr>
        <w:pStyle w:val="8"/>
        <w:spacing w:line="247" w:lineRule="auto"/>
        <w:rPr>
          <w:color w:val="auto"/>
          <w:highlight w:val="none"/>
        </w:rPr>
      </w:pPr>
    </w:p>
    <w:p w14:paraId="0F433B91">
      <w:pPr>
        <w:pStyle w:val="8"/>
        <w:spacing w:line="247" w:lineRule="auto"/>
        <w:rPr>
          <w:color w:val="auto"/>
          <w:highlight w:val="none"/>
        </w:rPr>
      </w:pPr>
    </w:p>
    <w:p w14:paraId="770899F0">
      <w:pPr>
        <w:pStyle w:val="8"/>
        <w:spacing w:line="247" w:lineRule="auto"/>
        <w:rPr>
          <w:color w:val="auto"/>
          <w:highlight w:val="none"/>
        </w:rPr>
      </w:pPr>
    </w:p>
    <w:p w14:paraId="1211607F">
      <w:pPr>
        <w:pStyle w:val="8"/>
        <w:spacing w:line="247" w:lineRule="auto"/>
        <w:rPr>
          <w:color w:val="auto"/>
          <w:highlight w:val="none"/>
        </w:rPr>
      </w:pPr>
    </w:p>
    <w:p w14:paraId="0C4F9C25">
      <w:pPr>
        <w:pStyle w:val="8"/>
        <w:spacing w:line="247" w:lineRule="auto"/>
        <w:rPr>
          <w:color w:val="auto"/>
          <w:highlight w:val="none"/>
        </w:rPr>
      </w:pPr>
    </w:p>
    <w:p w14:paraId="1FE19023">
      <w:pPr>
        <w:pStyle w:val="8"/>
        <w:spacing w:line="247" w:lineRule="auto"/>
        <w:rPr>
          <w:color w:val="auto"/>
          <w:highlight w:val="none"/>
        </w:rPr>
      </w:pPr>
    </w:p>
    <w:p w14:paraId="6C810B09">
      <w:pPr>
        <w:pStyle w:val="8"/>
        <w:spacing w:line="247" w:lineRule="auto"/>
        <w:rPr>
          <w:color w:val="auto"/>
          <w:highlight w:val="none"/>
        </w:rPr>
      </w:pPr>
    </w:p>
    <w:p w14:paraId="682E1554">
      <w:pPr>
        <w:pStyle w:val="8"/>
        <w:spacing w:line="247" w:lineRule="auto"/>
        <w:rPr>
          <w:color w:val="auto"/>
          <w:highlight w:val="none"/>
        </w:rPr>
      </w:pPr>
    </w:p>
    <w:p w14:paraId="45242C67">
      <w:pPr>
        <w:pStyle w:val="8"/>
        <w:spacing w:line="247" w:lineRule="auto"/>
        <w:rPr>
          <w:color w:val="auto"/>
          <w:highlight w:val="none"/>
        </w:rPr>
      </w:pPr>
    </w:p>
    <w:p w14:paraId="3BA8143C">
      <w:pPr>
        <w:pStyle w:val="8"/>
        <w:spacing w:line="247" w:lineRule="auto"/>
        <w:rPr>
          <w:color w:val="auto"/>
          <w:highlight w:val="none"/>
        </w:rPr>
      </w:pPr>
    </w:p>
    <w:p w14:paraId="4C4E009F">
      <w:pPr>
        <w:pStyle w:val="8"/>
        <w:spacing w:line="247" w:lineRule="auto"/>
        <w:rPr>
          <w:color w:val="auto"/>
          <w:highlight w:val="none"/>
        </w:rPr>
      </w:pPr>
    </w:p>
    <w:p w14:paraId="6946B4D2">
      <w:pPr>
        <w:pStyle w:val="8"/>
        <w:spacing w:line="247" w:lineRule="auto"/>
        <w:rPr>
          <w:color w:val="auto"/>
          <w:highlight w:val="none"/>
        </w:rPr>
      </w:pPr>
    </w:p>
    <w:p w14:paraId="541187A8">
      <w:pPr>
        <w:pStyle w:val="8"/>
        <w:spacing w:line="248" w:lineRule="auto"/>
        <w:rPr>
          <w:color w:val="auto"/>
          <w:highlight w:val="none"/>
        </w:rPr>
      </w:pPr>
    </w:p>
    <w:p w14:paraId="48BA62F7">
      <w:pPr>
        <w:pStyle w:val="8"/>
        <w:spacing w:line="248" w:lineRule="auto"/>
        <w:rPr>
          <w:color w:val="auto"/>
          <w:highlight w:val="none"/>
        </w:rPr>
      </w:pPr>
    </w:p>
    <w:p w14:paraId="39F8D4BE">
      <w:pPr>
        <w:pStyle w:val="8"/>
        <w:spacing w:line="248" w:lineRule="auto"/>
        <w:rPr>
          <w:color w:val="auto"/>
          <w:highlight w:val="none"/>
        </w:rPr>
      </w:pPr>
    </w:p>
    <w:p w14:paraId="43C73296">
      <w:pPr>
        <w:pStyle w:val="8"/>
        <w:spacing w:line="248" w:lineRule="auto"/>
        <w:rPr>
          <w:color w:val="auto"/>
          <w:highlight w:val="none"/>
        </w:rPr>
      </w:pPr>
    </w:p>
    <w:p w14:paraId="06C55405">
      <w:pPr>
        <w:pStyle w:val="8"/>
        <w:spacing w:line="248" w:lineRule="auto"/>
        <w:rPr>
          <w:color w:val="auto"/>
          <w:highlight w:val="none"/>
        </w:rPr>
      </w:pPr>
    </w:p>
    <w:p w14:paraId="5E793BB2">
      <w:pPr>
        <w:pStyle w:val="8"/>
        <w:spacing w:line="248" w:lineRule="auto"/>
        <w:rPr>
          <w:color w:val="auto"/>
          <w:highlight w:val="none"/>
        </w:rPr>
      </w:pPr>
    </w:p>
    <w:p w14:paraId="2060D14D">
      <w:pPr>
        <w:pStyle w:val="8"/>
        <w:spacing w:line="248" w:lineRule="auto"/>
        <w:rPr>
          <w:color w:val="auto"/>
          <w:highlight w:val="none"/>
        </w:rPr>
      </w:pPr>
    </w:p>
    <w:p w14:paraId="2239DDDA">
      <w:pPr>
        <w:pStyle w:val="8"/>
        <w:spacing w:line="248" w:lineRule="auto"/>
        <w:rPr>
          <w:color w:val="auto"/>
          <w:highlight w:val="none"/>
        </w:rPr>
      </w:pPr>
    </w:p>
    <w:p w14:paraId="61F3CCAB">
      <w:pPr>
        <w:pStyle w:val="8"/>
        <w:spacing w:line="248" w:lineRule="auto"/>
        <w:rPr>
          <w:color w:val="auto"/>
          <w:highlight w:val="none"/>
        </w:rPr>
      </w:pPr>
    </w:p>
    <w:p w14:paraId="1172BF59">
      <w:pPr>
        <w:pStyle w:val="8"/>
        <w:spacing w:line="248" w:lineRule="auto"/>
        <w:rPr>
          <w:color w:val="auto"/>
          <w:highlight w:val="none"/>
        </w:rPr>
      </w:pPr>
    </w:p>
    <w:p w14:paraId="6BC0BF2E">
      <w:pPr>
        <w:pStyle w:val="8"/>
        <w:spacing w:line="248" w:lineRule="auto"/>
        <w:rPr>
          <w:color w:val="auto"/>
          <w:highlight w:val="none"/>
        </w:rPr>
      </w:pPr>
    </w:p>
    <w:p w14:paraId="698A7C11">
      <w:pPr>
        <w:pStyle w:val="8"/>
        <w:spacing w:line="248" w:lineRule="auto"/>
        <w:rPr>
          <w:color w:val="auto"/>
          <w:highlight w:val="none"/>
        </w:rPr>
      </w:pPr>
    </w:p>
    <w:p w14:paraId="77D0759A">
      <w:pPr>
        <w:pStyle w:val="8"/>
        <w:spacing w:line="248" w:lineRule="auto"/>
        <w:rPr>
          <w:color w:val="auto"/>
          <w:highlight w:val="none"/>
        </w:rPr>
      </w:pPr>
    </w:p>
    <w:p w14:paraId="724E56A7">
      <w:pPr>
        <w:pStyle w:val="8"/>
        <w:spacing w:line="248" w:lineRule="auto"/>
        <w:rPr>
          <w:color w:val="auto"/>
          <w:highlight w:val="none"/>
        </w:rPr>
      </w:pPr>
    </w:p>
    <w:p w14:paraId="119DE24E">
      <w:pPr>
        <w:pStyle w:val="8"/>
        <w:spacing w:line="248" w:lineRule="auto"/>
        <w:rPr>
          <w:color w:val="auto"/>
          <w:highlight w:val="none"/>
        </w:rPr>
      </w:pPr>
    </w:p>
    <w:p w14:paraId="39D5078E">
      <w:pPr>
        <w:pStyle w:val="8"/>
        <w:spacing w:line="248" w:lineRule="auto"/>
        <w:rPr>
          <w:color w:val="auto"/>
          <w:highlight w:val="none"/>
        </w:rPr>
      </w:pPr>
    </w:p>
    <w:p w14:paraId="44DE498B">
      <w:pPr>
        <w:pStyle w:val="8"/>
        <w:spacing w:line="248" w:lineRule="auto"/>
        <w:rPr>
          <w:color w:val="auto"/>
          <w:highlight w:val="none"/>
        </w:rPr>
      </w:pPr>
    </w:p>
    <w:p w14:paraId="1B3AF0D4">
      <w:pPr>
        <w:spacing w:line="186" w:lineRule="auto"/>
        <w:rPr>
          <w:rFonts w:ascii="Times New Roman" w:hAnsi="Times New Roman" w:eastAsia="Times New Roman" w:cs="Times New Roman"/>
          <w:color w:val="auto"/>
          <w:sz w:val="18"/>
          <w:szCs w:val="18"/>
          <w:highlight w:val="none"/>
        </w:rPr>
        <w:sectPr>
          <w:headerReference r:id="rId54" w:type="default"/>
          <w:footerReference r:id="rId55" w:type="default"/>
          <w:pgSz w:w="11906" w:h="16839"/>
          <w:pgMar w:top="400" w:right="0" w:bottom="400" w:left="105" w:header="0" w:footer="0" w:gutter="0"/>
          <w:pgNumType w:fmt="decimal"/>
          <w:cols w:space="720" w:num="1"/>
        </w:sectPr>
      </w:pPr>
    </w:p>
    <w:p w14:paraId="0BDDAC4F">
      <w:pPr>
        <w:pStyle w:val="8"/>
        <w:spacing w:line="256" w:lineRule="auto"/>
        <w:rPr>
          <w:color w:val="auto"/>
          <w:highlight w:val="none"/>
        </w:rPr>
      </w:pPr>
    </w:p>
    <w:p w14:paraId="3F44B0E8">
      <w:pPr>
        <w:spacing w:before="91" w:line="221" w:lineRule="auto"/>
        <w:jc w:val="center"/>
        <w:outlineLvl w:val="1"/>
        <w:rPr>
          <w:rFonts w:ascii="黑体" w:hAnsi="黑体" w:eastAsia="黑体" w:cs="黑体"/>
          <w:color w:val="auto"/>
          <w:sz w:val="28"/>
          <w:szCs w:val="28"/>
          <w:highlight w:val="none"/>
        </w:rPr>
      </w:pPr>
      <w:bookmarkStart w:id="232" w:name="bookmark81"/>
      <w:bookmarkEnd w:id="232"/>
      <w:bookmarkStart w:id="233" w:name="_Toc10204"/>
      <w:bookmarkStart w:id="234" w:name="_Toc14378"/>
      <w:bookmarkStart w:id="235" w:name="_Toc30796"/>
      <w:bookmarkStart w:id="236" w:name="_Toc27812"/>
      <w:bookmarkStart w:id="237" w:name="_Toc28463"/>
      <w:bookmarkStart w:id="238" w:name="_Toc14330"/>
      <w:r>
        <w:rPr>
          <w:rFonts w:ascii="黑体" w:hAnsi="黑体" w:eastAsia="黑体" w:cs="黑体"/>
          <w:color w:val="auto"/>
          <w:spacing w:val="-2"/>
          <w:sz w:val="28"/>
          <w:szCs w:val="28"/>
          <w:highlight w:val="none"/>
        </w:rPr>
        <w:t>评标办法前附表（</w:t>
      </w:r>
      <w:r>
        <w:rPr>
          <w:rFonts w:hint="eastAsia" w:ascii="黑体" w:hAnsi="黑体" w:eastAsia="黑体" w:cs="黑体"/>
          <w:color w:val="auto"/>
          <w:spacing w:val="-2"/>
          <w:sz w:val="28"/>
          <w:szCs w:val="28"/>
          <w:highlight w:val="none"/>
          <w:lang w:eastAsia="zh-CN"/>
        </w:rPr>
        <w:t>综合评估法</w:t>
      </w:r>
      <w:r>
        <w:rPr>
          <w:rFonts w:ascii="黑体" w:hAnsi="黑体" w:eastAsia="黑体" w:cs="黑体"/>
          <w:color w:val="auto"/>
          <w:spacing w:val="-2"/>
          <w:sz w:val="28"/>
          <w:szCs w:val="28"/>
          <w:highlight w:val="none"/>
        </w:rPr>
        <w:t>）</w:t>
      </w:r>
      <w:bookmarkEnd w:id="233"/>
      <w:bookmarkEnd w:id="234"/>
      <w:bookmarkEnd w:id="235"/>
      <w:bookmarkEnd w:id="236"/>
      <w:bookmarkEnd w:id="237"/>
      <w:bookmarkEnd w:id="238"/>
    </w:p>
    <w:p w14:paraId="1F15DC16">
      <w:pPr>
        <w:spacing w:before="107"/>
        <w:rPr>
          <w:color w:val="auto"/>
          <w:highlight w:val="none"/>
        </w:rPr>
      </w:pPr>
    </w:p>
    <w:tbl>
      <w:tblPr>
        <w:tblStyle w:val="18"/>
        <w:tblW w:w="89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5"/>
        <w:gridCol w:w="1058"/>
        <w:gridCol w:w="2337"/>
        <w:gridCol w:w="4790"/>
      </w:tblGrid>
      <w:tr w14:paraId="5A453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1803" w:type="dxa"/>
            <w:gridSpan w:val="2"/>
            <w:vAlign w:val="top"/>
          </w:tcPr>
          <w:p w14:paraId="63117ECC">
            <w:pPr>
              <w:pStyle w:val="19"/>
              <w:spacing w:before="172" w:line="220" w:lineRule="auto"/>
              <w:ind w:left="588"/>
              <w:rPr>
                <w:color w:val="auto"/>
                <w:highlight w:val="none"/>
              </w:rPr>
            </w:pPr>
            <w:r>
              <w:rPr>
                <w:b/>
                <w:bCs/>
                <w:color w:val="auto"/>
                <w:spacing w:val="-5"/>
                <w:highlight w:val="none"/>
              </w:rPr>
              <w:t>条款号</w:t>
            </w:r>
          </w:p>
        </w:tc>
        <w:tc>
          <w:tcPr>
            <w:tcW w:w="2337" w:type="dxa"/>
            <w:vAlign w:val="top"/>
          </w:tcPr>
          <w:p w14:paraId="1EBCB28B">
            <w:pPr>
              <w:pStyle w:val="19"/>
              <w:spacing w:before="172" w:line="220" w:lineRule="auto"/>
              <w:ind w:left="747"/>
              <w:rPr>
                <w:color w:val="auto"/>
                <w:highlight w:val="none"/>
              </w:rPr>
            </w:pPr>
            <w:r>
              <w:rPr>
                <w:b/>
                <w:bCs/>
                <w:color w:val="auto"/>
                <w:spacing w:val="-4"/>
                <w:highlight w:val="none"/>
              </w:rPr>
              <w:t>评审因素</w:t>
            </w:r>
          </w:p>
        </w:tc>
        <w:tc>
          <w:tcPr>
            <w:tcW w:w="4790" w:type="dxa"/>
            <w:vAlign w:val="top"/>
          </w:tcPr>
          <w:p w14:paraId="6B2140B8">
            <w:pPr>
              <w:pStyle w:val="19"/>
              <w:spacing w:before="172" w:line="221" w:lineRule="auto"/>
              <w:ind w:left="1976"/>
              <w:rPr>
                <w:color w:val="auto"/>
                <w:highlight w:val="none"/>
              </w:rPr>
            </w:pPr>
            <w:r>
              <w:rPr>
                <w:b/>
                <w:bCs/>
                <w:color w:val="auto"/>
                <w:spacing w:val="-4"/>
                <w:highlight w:val="none"/>
              </w:rPr>
              <w:t>评审标准</w:t>
            </w:r>
          </w:p>
        </w:tc>
      </w:tr>
      <w:tr w14:paraId="1F18D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45" w:type="dxa"/>
            <w:vMerge w:val="restart"/>
            <w:tcBorders>
              <w:bottom w:val="nil"/>
            </w:tcBorders>
            <w:vAlign w:val="top"/>
          </w:tcPr>
          <w:p w14:paraId="1B399C3B">
            <w:pPr>
              <w:spacing w:line="257" w:lineRule="auto"/>
              <w:rPr>
                <w:rFonts w:ascii="Arial"/>
                <w:color w:val="auto"/>
                <w:sz w:val="21"/>
                <w:highlight w:val="none"/>
              </w:rPr>
            </w:pPr>
          </w:p>
          <w:p w14:paraId="4DC5C0A2">
            <w:pPr>
              <w:spacing w:line="257" w:lineRule="auto"/>
              <w:rPr>
                <w:rFonts w:ascii="Arial"/>
                <w:color w:val="auto"/>
                <w:sz w:val="21"/>
                <w:highlight w:val="none"/>
              </w:rPr>
            </w:pPr>
          </w:p>
          <w:p w14:paraId="17CE44BD">
            <w:pPr>
              <w:spacing w:line="257" w:lineRule="auto"/>
              <w:rPr>
                <w:rFonts w:ascii="Arial"/>
                <w:color w:val="auto"/>
                <w:sz w:val="21"/>
                <w:highlight w:val="none"/>
              </w:rPr>
            </w:pPr>
          </w:p>
          <w:p w14:paraId="5EE1C94E">
            <w:pPr>
              <w:spacing w:line="257" w:lineRule="auto"/>
              <w:rPr>
                <w:rFonts w:ascii="Arial"/>
                <w:color w:val="auto"/>
                <w:sz w:val="21"/>
                <w:highlight w:val="none"/>
              </w:rPr>
            </w:pPr>
          </w:p>
          <w:p w14:paraId="30E6A7A0">
            <w:pPr>
              <w:spacing w:line="257" w:lineRule="auto"/>
              <w:rPr>
                <w:rFonts w:ascii="Arial"/>
                <w:color w:val="auto"/>
                <w:sz w:val="21"/>
                <w:highlight w:val="none"/>
              </w:rPr>
            </w:pPr>
          </w:p>
          <w:p w14:paraId="024772E5">
            <w:pPr>
              <w:spacing w:line="257" w:lineRule="auto"/>
              <w:rPr>
                <w:rFonts w:ascii="Arial"/>
                <w:color w:val="auto"/>
                <w:sz w:val="21"/>
                <w:highlight w:val="none"/>
              </w:rPr>
            </w:pPr>
          </w:p>
          <w:p w14:paraId="50E5C475">
            <w:pPr>
              <w:spacing w:line="258" w:lineRule="auto"/>
              <w:rPr>
                <w:rFonts w:ascii="Arial"/>
                <w:color w:val="auto"/>
                <w:sz w:val="21"/>
                <w:highlight w:val="none"/>
              </w:rPr>
            </w:pPr>
          </w:p>
          <w:p w14:paraId="42A370DD">
            <w:pPr>
              <w:spacing w:line="258" w:lineRule="auto"/>
              <w:rPr>
                <w:rFonts w:ascii="Arial"/>
                <w:color w:val="auto"/>
                <w:sz w:val="21"/>
                <w:highlight w:val="none"/>
              </w:rPr>
            </w:pPr>
          </w:p>
          <w:p w14:paraId="165DF27A">
            <w:pPr>
              <w:pStyle w:val="19"/>
              <w:spacing w:before="68"/>
              <w:ind w:left="113"/>
              <w:rPr>
                <w:color w:val="auto"/>
                <w:highlight w:val="none"/>
              </w:rPr>
            </w:pPr>
            <w:r>
              <w:rPr>
                <w:color w:val="auto"/>
                <w:spacing w:val="-2"/>
                <w:highlight w:val="none"/>
              </w:rPr>
              <w:t>2.1.1</w:t>
            </w:r>
          </w:p>
        </w:tc>
        <w:tc>
          <w:tcPr>
            <w:tcW w:w="1058" w:type="dxa"/>
            <w:vMerge w:val="restart"/>
            <w:tcBorders>
              <w:bottom w:val="nil"/>
            </w:tcBorders>
            <w:vAlign w:val="top"/>
          </w:tcPr>
          <w:p w14:paraId="16BA4802">
            <w:pPr>
              <w:spacing w:line="264" w:lineRule="auto"/>
              <w:rPr>
                <w:rFonts w:ascii="Arial"/>
                <w:color w:val="auto"/>
                <w:sz w:val="21"/>
                <w:highlight w:val="none"/>
              </w:rPr>
            </w:pPr>
          </w:p>
          <w:p w14:paraId="66DFC882">
            <w:pPr>
              <w:spacing w:line="264" w:lineRule="auto"/>
              <w:rPr>
                <w:rFonts w:ascii="Arial"/>
                <w:color w:val="auto"/>
                <w:sz w:val="21"/>
                <w:highlight w:val="none"/>
              </w:rPr>
            </w:pPr>
          </w:p>
          <w:p w14:paraId="654EACBC">
            <w:pPr>
              <w:spacing w:line="264" w:lineRule="auto"/>
              <w:rPr>
                <w:rFonts w:ascii="Arial"/>
                <w:color w:val="auto"/>
                <w:sz w:val="21"/>
                <w:highlight w:val="none"/>
              </w:rPr>
            </w:pPr>
          </w:p>
          <w:p w14:paraId="41D337A4">
            <w:pPr>
              <w:spacing w:line="264" w:lineRule="auto"/>
              <w:rPr>
                <w:rFonts w:ascii="Arial"/>
                <w:color w:val="auto"/>
                <w:sz w:val="21"/>
                <w:highlight w:val="none"/>
              </w:rPr>
            </w:pPr>
          </w:p>
          <w:p w14:paraId="338E79A1">
            <w:pPr>
              <w:spacing w:line="264" w:lineRule="auto"/>
              <w:rPr>
                <w:rFonts w:ascii="Arial"/>
                <w:color w:val="auto"/>
                <w:sz w:val="21"/>
                <w:highlight w:val="none"/>
              </w:rPr>
            </w:pPr>
          </w:p>
          <w:p w14:paraId="50B48386">
            <w:pPr>
              <w:spacing w:line="264" w:lineRule="auto"/>
              <w:rPr>
                <w:rFonts w:ascii="Arial"/>
                <w:color w:val="auto"/>
                <w:sz w:val="21"/>
                <w:highlight w:val="none"/>
              </w:rPr>
            </w:pPr>
          </w:p>
          <w:p w14:paraId="3DAE43A4">
            <w:pPr>
              <w:spacing w:line="265" w:lineRule="auto"/>
              <w:rPr>
                <w:rFonts w:ascii="Arial"/>
                <w:color w:val="auto"/>
                <w:sz w:val="21"/>
                <w:highlight w:val="none"/>
              </w:rPr>
            </w:pPr>
          </w:p>
          <w:p w14:paraId="27DDB86C">
            <w:pPr>
              <w:pStyle w:val="19"/>
              <w:spacing w:before="68" w:line="372" w:lineRule="auto"/>
              <w:ind w:left="319" w:right="107" w:hanging="208"/>
              <w:rPr>
                <w:color w:val="auto"/>
                <w:highlight w:val="none"/>
              </w:rPr>
            </w:pPr>
            <w:r>
              <w:rPr>
                <w:color w:val="auto"/>
                <w:spacing w:val="-3"/>
                <w:highlight w:val="none"/>
              </w:rPr>
              <w:t>形式评审标准</w:t>
            </w:r>
          </w:p>
        </w:tc>
        <w:tc>
          <w:tcPr>
            <w:tcW w:w="2337" w:type="dxa"/>
            <w:vAlign w:val="top"/>
          </w:tcPr>
          <w:p w14:paraId="24899E73">
            <w:pPr>
              <w:pStyle w:val="19"/>
              <w:spacing w:before="168" w:line="221" w:lineRule="auto"/>
              <w:ind w:left="647"/>
              <w:rPr>
                <w:color w:val="auto"/>
                <w:highlight w:val="none"/>
              </w:rPr>
            </w:pPr>
            <w:r>
              <w:rPr>
                <w:color w:val="auto"/>
                <w:spacing w:val="-2"/>
                <w:highlight w:val="none"/>
              </w:rPr>
              <w:t>投标人名称</w:t>
            </w:r>
          </w:p>
        </w:tc>
        <w:tc>
          <w:tcPr>
            <w:tcW w:w="4790" w:type="dxa"/>
            <w:vAlign w:val="top"/>
          </w:tcPr>
          <w:p w14:paraId="45F2209A">
            <w:pPr>
              <w:pStyle w:val="19"/>
              <w:spacing w:before="168" w:line="220" w:lineRule="auto"/>
              <w:ind w:left="115"/>
              <w:rPr>
                <w:color w:val="auto"/>
                <w:highlight w:val="none"/>
              </w:rPr>
            </w:pPr>
            <w:r>
              <w:rPr>
                <w:color w:val="auto"/>
                <w:spacing w:val="-2"/>
                <w:highlight w:val="none"/>
              </w:rPr>
              <w:t>与营业执照、资质证书一致</w:t>
            </w:r>
          </w:p>
        </w:tc>
      </w:tr>
      <w:tr w14:paraId="447BE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45" w:type="dxa"/>
            <w:vMerge w:val="continue"/>
            <w:tcBorders>
              <w:top w:val="nil"/>
              <w:bottom w:val="nil"/>
            </w:tcBorders>
            <w:vAlign w:val="top"/>
          </w:tcPr>
          <w:p w14:paraId="28102F4D">
            <w:pPr>
              <w:rPr>
                <w:rFonts w:ascii="Arial"/>
                <w:color w:val="auto"/>
                <w:sz w:val="21"/>
                <w:highlight w:val="none"/>
              </w:rPr>
            </w:pPr>
          </w:p>
        </w:tc>
        <w:tc>
          <w:tcPr>
            <w:tcW w:w="1058" w:type="dxa"/>
            <w:vMerge w:val="continue"/>
            <w:tcBorders>
              <w:top w:val="nil"/>
              <w:bottom w:val="nil"/>
            </w:tcBorders>
            <w:vAlign w:val="top"/>
          </w:tcPr>
          <w:p w14:paraId="3B67ADF3">
            <w:pPr>
              <w:rPr>
                <w:rFonts w:ascii="Arial"/>
                <w:color w:val="auto"/>
                <w:sz w:val="21"/>
                <w:highlight w:val="none"/>
              </w:rPr>
            </w:pPr>
          </w:p>
        </w:tc>
        <w:tc>
          <w:tcPr>
            <w:tcW w:w="2337" w:type="dxa"/>
            <w:vAlign w:val="top"/>
          </w:tcPr>
          <w:p w14:paraId="18469869">
            <w:pPr>
              <w:pStyle w:val="19"/>
              <w:spacing w:before="168" w:line="220" w:lineRule="auto"/>
              <w:ind w:left="332"/>
              <w:rPr>
                <w:color w:val="auto"/>
                <w:highlight w:val="none"/>
              </w:rPr>
            </w:pPr>
            <w:r>
              <w:rPr>
                <w:color w:val="auto"/>
                <w:spacing w:val="-2"/>
                <w:highlight w:val="none"/>
              </w:rPr>
              <w:t>投标文件签字盖章</w:t>
            </w:r>
          </w:p>
        </w:tc>
        <w:tc>
          <w:tcPr>
            <w:tcW w:w="4790" w:type="dxa"/>
            <w:vAlign w:val="top"/>
          </w:tcPr>
          <w:p w14:paraId="1E87A6D1">
            <w:pPr>
              <w:pStyle w:val="19"/>
              <w:spacing w:before="168" w:line="220" w:lineRule="auto"/>
              <w:ind w:left="112"/>
              <w:rPr>
                <w:color w:val="auto"/>
                <w:highlight w:val="none"/>
              </w:rPr>
            </w:pPr>
            <w:r>
              <w:rPr>
                <w:color w:val="auto"/>
                <w:spacing w:val="-3"/>
                <w:highlight w:val="none"/>
              </w:rPr>
              <w:t>符合第二章“投标人须知</w:t>
            </w:r>
            <w:r>
              <w:rPr>
                <w:color w:val="auto"/>
                <w:spacing w:val="-67"/>
                <w:highlight w:val="none"/>
              </w:rPr>
              <w:t xml:space="preserve"> </w:t>
            </w:r>
            <w:r>
              <w:rPr>
                <w:color w:val="auto"/>
                <w:spacing w:val="-3"/>
                <w:highlight w:val="none"/>
              </w:rPr>
              <w:t>”第</w:t>
            </w:r>
            <w:r>
              <w:rPr>
                <w:color w:val="auto"/>
                <w:spacing w:val="-40"/>
                <w:highlight w:val="none"/>
              </w:rPr>
              <w:t xml:space="preserve"> </w:t>
            </w:r>
            <w:r>
              <w:rPr>
                <w:color w:val="auto"/>
                <w:spacing w:val="-3"/>
                <w:highlight w:val="none"/>
              </w:rPr>
              <w:t>3.7.3（4）目规定</w:t>
            </w:r>
          </w:p>
        </w:tc>
      </w:tr>
      <w:tr w14:paraId="5F745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jc w:val="center"/>
        </w:trPr>
        <w:tc>
          <w:tcPr>
            <w:tcW w:w="745" w:type="dxa"/>
            <w:vMerge w:val="continue"/>
            <w:tcBorders>
              <w:top w:val="nil"/>
              <w:bottom w:val="nil"/>
            </w:tcBorders>
            <w:vAlign w:val="top"/>
          </w:tcPr>
          <w:p w14:paraId="17AED88F">
            <w:pPr>
              <w:rPr>
                <w:rFonts w:ascii="Arial"/>
                <w:color w:val="auto"/>
                <w:sz w:val="21"/>
                <w:highlight w:val="none"/>
              </w:rPr>
            </w:pPr>
          </w:p>
        </w:tc>
        <w:tc>
          <w:tcPr>
            <w:tcW w:w="1058" w:type="dxa"/>
            <w:vMerge w:val="continue"/>
            <w:tcBorders>
              <w:top w:val="nil"/>
              <w:bottom w:val="nil"/>
            </w:tcBorders>
            <w:vAlign w:val="top"/>
          </w:tcPr>
          <w:p w14:paraId="713BF798">
            <w:pPr>
              <w:rPr>
                <w:rFonts w:ascii="Arial"/>
                <w:color w:val="auto"/>
                <w:sz w:val="21"/>
                <w:highlight w:val="none"/>
              </w:rPr>
            </w:pPr>
          </w:p>
        </w:tc>
        <w:tc>
          <w:tcPr>
            <w:tcW w:w="2337" w:type="dxa"/>
            <w:vAlign w:val="top"/>
          </w:tcPr>
          <w:p w14:paraId="061BAA5B">
            <w:pPr>
              <w:spacing w:line="291" w:lineRule="auto"/>
              <w:rPr>
                <w:rFonts w:ascii="Arial"/>
                <w:color w:val="auto"/>
                <w:sz w:val="21"/>
                <w:highlight w:val="none"/>
              </w:rPr>
            </w:pPr>
          </w:p>
          <w:p w14:paraId="737E1DCD">
            <w:pPr>
              <w:pStyle w:val="19"/>
              <w:spacing w:before="69" w:line="220" w:lineRule="auto"/>
              <w:ind w:left="227"/>
              <w:rPr>
                <w:color w:val="auto"/>
                <w:highlight w:val="none"/>
              </w:rPr>
            </w:pPr>
            <w:r>
              <w:rPr>
                <w:color w:val="auto"/>
                <w:spacing w:val="-2"/>
                <w:highlight w:val="none"/>
              </w:rPr>
              <w:t>投标文件格式、内容</w:t>
            </w:r>
          </w:p>
        </w:tc>
        <w:tc>
          <w:tcPr>
            <w:tcW w:w="4790" w:type="dxa"/>
            <w:vAlign w:val="top"/>
          </w:tcPr>
          <w:p w14:paraId="0C0D6221">
            <w:pPr>
              <w:pStyle w:val="19"/>
              <w:spacing w:before="151" w:line="298" w:lineRule="auto"/>
              <w:ind w:left="111" w:right="101" w:firstLine="1"/>
              <w:rPr>
                <w:color w:val="auto"/>
                <w:highlight w:val="none"/>
              </w:rPr>
            </w:pPr>
            <w:r>
              <w:rPr>
                <w:color w:val="auto"/>
                <w:spacing w:val="-4"/>
                <w:highlight w:val="none"/>
              </w:rPr>
              <w:t>符合第六章“投标文件格式</w:t>
            </w:r>
            <w:r>
              <w:rPr>
                <w:color w:val="auto"/>
                <w:spacing w:val="-73"/>
                <w:highlight w:val="none"/>
              </w:rPr>
              <w:t xml:space="preserve"> </w:t>
            </w:r>
            <w:r>
              <w:rPr>
                <w:color w:val="auto"/>
                <w:spacing w:val="-4"/>
                <w:highlight w:val="none"/>
              </w:rPr>
              <w:t>”的要求且实质性内容</w:t>
            </w:r>
            <w:r>
              <w:rPr>
                <w:color w:val="auto"/>
                <w:spacing w:val="-3"/>
                <w:highlight w:val="none"/>
              </w:rPr>
              <w:t>齐全</w:t>
            </w:r>
          </w:p>
        </w:tc>
      </w:tr>
      <w:tr w14:paraId="5423A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jc w:val="center"/>
        </w:trPr>
        <w:tc>
          <w:tcPr>
            <w:tcW w:w="745" w:type="dxa"/>
            <w:vMerge w:val="continue"/>
            <w:tcBorders>
              <w:top w:val="nil"/>
              <w:bottom w:val="nil"/>
            </w:tcBorders>
            <w:vAlign w:val="top"/>
          </w:tcPr>
          <w:p w14:paraId="74B0D1B5">
            <w:pPr>
              <w:rPr>
                <w:rFonts w:ascii="Arial"/>
                <w:color w:val="auto"/>
                <w:sz w:val="21"/>
                <w:highlight w:val="none"/>
              </w:rPr>
            </w:pPr>
          </w:p>
        </w:tc>
        <w:tc>
          <w:tcPr>
            <w:tcW w:w="1058" w:type="dxa"/>
            <w:vMerge w:val="continue"/>
            <w:tcBorders>
              <w:top w:val="nil"/>
              <w:bottom w:val="nil"/>
            </w:tcBorders>
            <w:vAlign w:val="top"/>
          </w:tcPr>
          <w:p w14:paraId="6D77D1A6">
            <w:pPr>
              <w:rPr>
                <w:rFonts w:ascii="Arial"/>
                <w:color w:val="auto"/>
                <w:sz w:val="21"/>
                <w:highlight w:val="none"/>
              </w:rPr>
            </w:pPr>
          </w:p>
        </w:tc>
        <w:tc>
          <w:tcPr>
            <w:tcW w:w="2337" w:type="dxa"/>
            <w:vAlign w:val="top"/>
          </w:tcPr>
          <w:p w14:paraId="4A06E993">
            <w:pPr>
              <w:spacing w:line="292" w:lineRule="auto"/>
              <w:rPr>
                <w:rFonts w:ascii="Arial"/>
                <w:color w:val="auto"/>
                <w:sz w:val="21"/>
                <w:highlight w:val="none"/>
              </w:rPr>
            </w:pPr>
          </w:p>
          <w:p w14:paraId="4E6DEBB9">
            <w:pPr>
              <w:pStyle w:val="19"/>
              <w:spacing w:before="68" w:line="219" w:lineRule="auto"/>
              <w:ind w:left="748"/>
              <w:rPr>
                <w:color w:val="auto"/>
                <w:highlight w:val="none"/>
              </w:rPr>
            </w:pPr>
            <w:r>
              <w:rPr>
                <w:color w:val="auto"/>
                <w:spacing w:val="1"/>
                <w:highlight w:val="none"/>
              </w:rPr>
              <w:t>报价唯一</w:t>
            </w:r>
          </w:p>
        </w:tc>
        <w:tc>
          <w:tcPr>
            <w:tcW w:w="4790" w:type="dxa"/>
            <w:vAlign w:val="top"/>
          </w:tcPr>
          <w:p w14:paraId="56C49A2A">
            <w:pPr>
              <w:pStyle w:val="19"/>
              <w:spacing w:before="153" w:line="297" w:lineRule="auto"/>
              <w:ind w:left="113" w:right="101"/>
              <w:rPr>
                <w:color w:val="auto"/>
                <w:highlight w:val="none"/>
              </w:rPr>
            </w:pPr>
            <w:r>
              <w:rPr>
                <w:color w:val="auto"/>
                <w:spacing w:val="-3"/>
                <w:highlight w:val="none"/>
              </w:rPr>
              <w:t>投标报价文件（包括投标函）中的任何单价、合价</w:t>
            </w:r>
            <w:r>
              <w:rPr>
                <w:color w:val="auto"/>
                <w:spacing w:val="-1"/>
                <w:highlight w:val="none"/>
              </w:rPr>
              <w:t>或总价只能有一个有效报价</w:t>
            </w:r>
          </w:p>
        </w:tc>
      </w:tr>
      <w:tr w14:paraId="6DFAA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jc w:val="center"/>
        </w:trPr>
        <w:tc>
          <w:tcPr>
            <w:tcW w:w="745" w:type="dxa"/>
            <w:vMerge w:val="continue"/>
            <w:tcBorders>
              <w:top w:val="nil"/>
              <w:bottom w:val="nil"/>
            </w:tcBorders>
            <w:vAlign w:val="top"/>
          </w:tcPr>
          <w:p w14:paraId="4F095771">
            <w:pPr>
              <w:rPr>
                <w:rFonts w:ascii="Arial"/>
                <w:color w:val="auto"/>
                <w:sz w:val="21"/>
                <w:highlight w:val="none"/>
              </w:rPr>
            </w:pPr>
          </w:p>
        </w:tc>
        <w:tc>
          <w:tcPr>
            <w:tcW w:w="1058" w:type="dxa"/>
            <w:vMerge w:val="continue"/>
            <w:tcBorders>
              <w:top w:val="nil"/>
              <w:bottom w:val="nil"/>
            </w:tcBorders>
            <w:vAlign w:val="top"/>
          </w:tcPr>
          <w:p w14:paraId="72A477EB">
            <w:pPr>
              <w:rPr>
                <w:rFonts w:ascii="Arial"/>
                <w:color w:val="auto"/>
                <w:sz w:val="21"/>
                <w:highlight w:val="none"/>
              </w:rPr>
            </w:pPr>
          </w:p>
        </w:tc>
        <w:tc>
          <w:tcPr>
            <w:tcW w:w="2337" w:type="dxa"/>
            <w:vAlign w:val="top"/>
          </w:tcPr>
          <w:p w14:paraId="6665091E">
            <w:pPr>
              <w:pStyle w:val="19"/>
              <w:spacing w:before="153" w:line="297" w:lineRule="auto"/>
              <w:ind w:left="646" w:right="115" w:hanging="525"/>
              <w:rPr>
                <w:color w:val="auto"/>
                <w:highlight w:val="none"/>
              </w:rPr>
            </w:pPr>
            <w:r>
              <w:rPr>
                <w:color w:val="auto"/>
                <w:spacing w:val="-1"/>
                <w:highlight w:val="none"/>
              </w:rPr>
              <w:t>法定代表人或授权委托</w:t>
            </w:r>
            <w:r>
              <w:rPr>
                <w:color w:val="auto"/>
                <w:spacing w:val="-2"/>
                <w:highlight w:val="none"/>
              </w:rPr>
              <w:t>人实名认证</w:t>
            </w:r>
          </w:p>
        </w:tc>
        <w:tc>
          <w:tcPr>
            <w:tcW w:w="4790" w:type="dxa"/>
            <w:vAlign w:val="top"/>
          </w:tcPr>
          <w:p w14:paraId="15C965B8">
            <w:pPr>
              <w:spacing w:line="293" w:lineRule="auto"/>
              <w:rPr>
                <w:rFonts w:ascii="Arial"/>
                <w:color w:val="auto"/>
                <w:sz w:val="21"/>
                <w:highlight w:val="none"/>
              </w:rPr>
            </w:pPr>
          </w:p>
          <w:p w14:paraId="24D2702A">
            <w:pPr>
              <w:pStyle w:val="19"/>
              <w:spacing w:before="69" w:line="220" w:lineRule="auto"/>
              <w:ind w:left="112"/>
              <w:rPr>
                <w:color w:val="auto"/>
                <w:highlight w:val="none"/>
              </w:rPr>
            </w:pPr>
            <w:r>
              <w:rPr>
                <w:color w:val="auto"/>
                <w:spacing w:val="-1"/>
                <w:highlight w:val="none"/>
              </w:rPr>
              <w:t>法定代表人或授权委托人完成实名认证</w:t>
            </w:r>
          </w:p>
        </w:tc>
      </w:tr>
      <w:tr w14:paraId="0DD18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45" w:type="dxa"/>
            <w:vMerge w:val="continue"/>
            <w:tcBorders>
              <w:top w:val="nil"/>
              <w:bottom w:val="nil"/>
            </w:tcBorders>
            <w:vAlign w:val="top"/>
          </w:tcPr>
          <w:p w14:paraId="0F2423C1">
            <w:pPr>
              <w:rPr>
                <w:rFonts w:ascii="Arial"/>
                <w:color w:val="auto"/>
                <w:sz w:val="21"/>
                <w:highlight w:val="none"/>
              </w:rPr>
            </w:pPr>
          </w:p>
        </w:tc>
        <w:tc>
          <w:tcPr>
            <w:tcW w:w="1058" w:type="dxa"/>
            <w:vMerge w:val="continue"/>
            <w:tcBorders>
              <w:top w:val="nil"/>
              <w:bottom w:val="nil"/>
            </w:tcBorders>
            <w:vAlign w:val="top"/>
          </w:tcPr>
          <w:p w14:paraId="41B4EE04">
            <w:pPr>
              <w:rPr>
                <w:rFonts w:ascii="Arial"/>
                <w:color w:val="auto"/>
                <w:sz w:val="21"/>
                <w:highlight w:val="none"/>
              </w:rPr>
            </w:pPr>
          </w:p>
        </w:tc>
        <w:tc>
          <w:tcPr>
            <w:tcW w:w="2337" w:type="dxa"/>
            <w:vAlign w:val="top"/>
          </w:tcPr>
          <w:p w14:paraId="0F6CE0BB">
            <w:pPr>
              <w:pStyle w:val="19"/>
              <w:spacing w:before="171" w:line="220" w:lineRule="auto"/>
              <w:ind w:left="644"/>
              <w:rPr>
                <w:color w:val="auto"/>
                <w:highlight w:val="none"/>
              </w:rPr>
            </w:pPr>
            <w:r>
              <w:rPr>
                <w:color w:val="auto"/>
                <w:spacing w:val="-2"/>
                <w:highlight w:val="none"/>
              </w:rPr>
              <w:t>模块化暗标</w:t>
            </w:r>
          </w:p>
        </w:tc>
        <w:tc>
          <w:tcPr>
            <w:tcW w:w="4790" w:type="dxa"/>
            <w:vAlign w:val="top"/>
          </w:tcPr>
          <w:p w14:paraId="0BB820C3">
            <w:pPr>
              <w:pStyle w:val="19"/>
              <w:spacing w:before="171" w:line="220" w:lineRule="auto"/>
              <w:ind w:left="112"/>
              <w:rPr>
                <w:color w:val="auto"/>
                <w:highlight w:val="none"/>
              </w:rPr>
            </w:pPr>
            <w:r>
              <w:rPr>
                <w:color w:val="auto"/>
                <w:spacing w:val="-3"/>
                <w:highlight w:val="none"/>
              </w:rPr>
              <w:t>符合第二章“投标人须知</w:t>
            </w:r>
            <w:r>
              <w:rPr>
                <w:color w:val="auto"/>
                <w:spacing w:val="-73"/>
                <w:highlight w:val="none"/>
              </w:rPr>
              <w:t xml:space="preserve"> </w:t>
            </w:r>
            <w:r>
              <w:rPr>
                <w:color w:val="auto"/>
                <w:spacing w:val="-3"/>
                <w:highlight w:val="none"/>
              </w:rPr>
              <w:t>”第</w:t>
            </w:r>
            <w:r>
              <w:rPr>
                <w:color w:val="auto"/>
                <w:spacing w:val="-41"/>
                <w:highlight w:val="none"/>
              </w:rPr>
              <w:t xml:space="preserve"> </w:t>
            </w:r>
            <w:r>
              <w:rPr>
                <w:color w:val="auto"/>
                <w:spacing w:val="-3"/>
                <w:highlight w:val="none"/>
              </w:rPr>
              <w:t>3.7.4</w:t>
            </w:r>
            <w:r>
              <w:rPr>
                <w:color w:val="auto"/>
                <w:spacing w:val="-41"/>
                <w:highlight w:val="none"/>
              </w:rPr>
              <w:t xml:space="preserve"> </w:t>
            </w:r>
            <w:r>
              <w:rPr>
                <w:color w:val="auto"/>
                <w:spacing w:val="-3"/>
                <w:highlight w:val="none"/>
              </w:rPr>
              <w:t>项规定</w:t>
            </w:r>
          </w:p>
        </w:tc>
      </w:tr>
      <w:tr w14:paraId="5ACE3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45" w:type="dxa"/>
            <w:vMerge w:val="continue"/>
            <w:tcBorders>
              <w:top w:val="nil"/>
            </w:tcBorders>
            <w:vAlign w:val="top"/>
          </w:tcPr>
          <w:p w14:paraId="7DC3F117">
            <w:pPr>
              <w:rPr>
                <w:rFonts w:ascii="Arial"/>
                <w:color w:val="auto"/>
                <w:sz w:val="21"/>
                <w:highlight w:val="none"/>
              </w:rPr>
            </w:pPr>
          </w:p>
        </w:tc>
        <w:tc>
          <w:tcPr>
            <w:tcW w:w="1058" w:type="dxa"/>
            <w:vMerge w:val="continue"/>
            <w:tcBorders>
              <w:top w:val="nil"/>
            </w:tcBorders>
            <w:vAlign w:val="top"/>
          </w:tcPr>
          <w:p w14:paraId="137EABBC">
            <w:pPr>
              <w:rPr>
                <w:rFonts w:ascii="Arial"/>
                <w:color w:val="auto"/>
                <w:sz w:val="21"/>
                <w:highlight w:val="none"/>
              </w:rPr>
            </w:pPr>
          </w:p>
        </w:tc>
        <w:tc>
          <w:tcPr>
            <w:tcW w:w="2337" w:type="dxa"/>
            <w:vAlign w:val="top"/>
          </w:tcPr>
          <w:p w14:paraId="60805B71">
            <w:pPr>
              <w:pStyle w:val="19"/>
              <w:spacing w:before="171" w:line="221" w:lineRule="auto"/>
              <w:ind w:left="543"/>
              <w:rPr>
                <w:color w:val="auto"/>
                <w:highlight w:val="none"/>
              </w:rPr>
            </w:pPr>
            <w:r>
              <w:rPr>
                <w:color w:val="auto"/>
                <w:spacing w:val="-2"/>
                <w:highlight w:val="none"/>
              </w:rPr>
              <w:t>行为雷同分析</w:t>
            </w:r>
          </w:p>
        </w:tc>
        <w:tc>
          <w:tcPr>
            <w:tcW w:w="4790" w:type="dxa"/>
            <w:vAlign w:val="top"/>
          </w:tcPr>
          <w:p w14:paraId="510C8F39">
            <w:pPr>
              <w:pStyle w:val="19"/>
              <w:spacing w:before="171" w:line="220" w:lineRule="auto"/>
              <w:ind w:left="114"/>
              <w:rPr>
                <w:color w:val="auto"/>
                <w:highlight w:val="none"/>
              </w:rPr>
            </w:pPr>
            <w:r>
              <w:rPr>
                <w:color w:val="auto"/>
                <w:spacing w:val="-1"/>
                <w:highlight w:val="none"/>
              </w:rPr>
              <w:t>不存在投标行为雷同情形</w:t>
            </w:r>
          </w:p>
        </w:tc>
      </w:tr>
      <w:tr w14:paraId="2E569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745" w:type="dxa"/>
            <w:vMerge w:val="restart"/>
            <w:tcBorders>
              <w:bottom w:val="nil"/>
            </w:tcBorders>
            <w:vAlign w:val="top"/>
          </w:tcPr>
          <w:p w14:paraId="1BDC9401">
            <w:pPr>
              <w:spacing w:line="243" w:lineRule="auto"/>
              <w:rPr>
                <w:rFonts w:ascii="Arial"/>
                <w:color w:val="auto"/>
                <w:sz w:val="21"/>
                <w:highlight w:val="none"/>
              </w:rPr>
            </w:pPr>
          </w:p>
          <w:p w14:paraId="4C7837C9">
            <w:pPr>
              <w:spacing w:line="243" w:lineRule="auto"/>
              <w:rPr>
                <w:rFonts w:ascii="Arial"/>
                <w:color w:val="auto"/>
                <w:sz w:val="21"/>
                <w:highlight w:val="none"/>
              </w:rPr>
            </w:pPr>
          </w:p>
          <w:p w14:paraId="4ABDE713">
            <w:pPr>
              <w:spacing w:line="243" w:lineRule="auto"/>
              <w:rPr>
                <w:rFonts w:ascii="Arial"/>
                <w:color w:val="auto"/>
                <w:sz w:val="21"/>
                <w:highlight w:val="none"/>
              </w:rPr>
            </w:pPr>
          </w:p>
          <w:p w14:paraId="441C9B58">
            <w:pPr>
              <w:spacing w:line="243" w:lineRule="auto"/>
              <w:rPr>
                <w:rFonts w:ascii="Arial"/>
                <w:color w:val="auto"/>
                <w:sz w:val="21"/>
                <w:highlight w:val="none"/>
              </w:rPr>
            </w:pPr>
          </w:p>
          <w:p w14:paraId="655A20FC">
            <w:pPr>
              <w:spacing w:line="244" w:lineRule="auto"/>
              <w:rPr>
                <w:rFonts w:ascii="Arial"/>
                <w:color w:val="auto"/>
                <w:sz w:val="21"/>
                <w:highlight w:val="none"/>
              </w:rPr>
            </w:pPr>
          </w:p>
          <w:p w14:paraId="5C6995FB">
            <w:pPr>
              <w:pStyle w:val="19"/>
              <w:spacing w:before="68"/>
              <w:ind w:left="113"/>
              <w:rPr>
                <w:color w:val="auto"/>
                <w:highlight w:val="none"/>
              </w:rPr>
            </w:pPr>
            <w:r>
              <w:rPr>
                <w:color w:val="auto"/>
                <w:spacing w:val="-2"/>
                <w:highlight w:val="none"/>
              </w:rPr>
              <w:t>2.1.2</w:t>
            </w:r>
          </w:p>
        </w:tc>
        <w:tc>
          <w:tcPr>
            <w:tcW w:w="1058" w:type="dxa"/>
            <w:vMerge w:val="restart"/>
            <w:tcBorders>
              <w:bottom w:val="nil"/>
            </w:tcBorders>
            <w:vAlign w:val="top"/>
          </w:tcPr>
          <w:p w14:paraId="06530887">
            <w:pPr>
              <w:spacing w:line="251" w:lineRule="auto"/>
              <w:rPr>
                <w:rFonts w:ascii="Arial"/>
                <w:color w:val="auto"/>
                <w:sz w:val="21"/>
                <w:highlight w:val="none"/>
              </w:rPr>
            </w:pPr>
          </w:p>
          <w:p w14:paraId="50C16D4D">
            <w:pPr>
              <w:spacing w:line="252" w:lineRule="auto"/>
              <w:rPr>
                <w:rFonts w:ascii="Arial"/>
                <w:color w:val="auto"/>
                <w:sz w:val="21"/>
                <w:highlight w:val="none"/>
              </w:rPr>
            </w:pPr>
          </w:p>
          <w:p w14:paraId="7E12D864">
            <w:pPr>
              <w:spacing w:line="252" w:lineRule="auto"/>
              <w:rPr>
                <w:rFonts w:ascii="Arial"/>
                <w:color w:val="auto"/>
                <w:sz w:val="21"/>
                <w:highlight w:val="none"/>
              </w:rPr>
            </w:pPr>
          </w:p>
          <w:p w14:paraId="4F023F93">
            <w:pPr>
              <w:spacing w:line="252" w:lineRule="auto"/>
              <w:rPr>
                <w:rFonts w:ascii="Arial"/>
                <w:color w:val="auto"/>
                <w:sz w:val="21"/>
                <w:highlight w:val="none"/>
              </w:rPr>
            </w:pPr>
          </w:p>
          <w:p w14:paraId="664A2A5A">
            <w:pPr>
              <w:pStyle w:val="19"/>
              <w:spacing w:before="68" w:line="372" w:lineRule="auto"/>
              <w:ind w:left="318" w:right="107" w:hanging="201"/>
              <w:rPr>
                <w:color w:val="auto"/>
                <w:highlight w:val="none"/>
              </w:rPr>
            </w:pPr>
            <w:r>
              <w:rPr>
                <w:color w:val="auto"/>
                <w:spacing w:val="-5"/>
                <w:highlight w:val="none"/>
              </w:rPr>
              <w:t>资格评审</w:t>
            </w:r>
            <w:r>
              <w:rPr>
                <w:color w:val="auto"/>
                <w:spacing w:val="-3"/>
                <w:highlight w:val="none"/>
              </w:rPr>
              <w:t>标准</w:t>
            </w:r>
          </w:p>
        </w:tc>
        <w:tc>
          <w:tcPr>
            <w:tcW w:w="2337" w:type="dxa"/>
            <w:vAlign w:val="top"/>
          </w:tcPr>
          <w:p w14:paraId="14335765">
            <w:pPr>
              <w:pStyle w:val="19"/>
              <w:spacing w:before="171" w:line="220" w:lineRule="auto"/>
              <w:ind w:left="756"/>
              <w:rPr>
                <w:color w:val="auto"/>
                <w:highlight w:val="none"/>
              </w:rPr>
            </w:pPr>
            <w:r>
              <w:rPr>
                <w:color w:val="auto"/>
                <w:spacing w:val="-3"/>
                <w:highlight w:val="none"/>
              </w:rPr>
              <w:t>营业执照</w:t>
            </w:r>
          </w:p>
        </w:tc>
        <w:tc>
          <w:tcPr>
            <w:tcW w:w="4790" w:type="dxa"/>
            <w:vAlign w:val="top"/>
          </w:tcPr>
          <w:p w14:paraId="2FE74EDA">
            <w:pPr>
              <w:pStyle w:val="19"/>
              <w:spacing w:before="171" w:line="220" w:lineRule="auto"/>
              <w:ind w:left="115"/>
              <w:rPr>
                <w:color w:val="auto"/>
                <w:highlight w:val="none"/>
              </w:rPr>
            </w:pPr>
            <w:r>
              <w:rPr>
                <w:color w:val="auto"/>
                <w:spacing w:val="-2"/>
                <w:highlight w:val="none"/>
              </w:rPr>
              <w:t>具备有效的营业执照</w:t>
            </w:r>
          </w:p>
        </w:tc>
      </w:tr>
      <w:tr w14:paraId="4357B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45" w:type="dxa"/>
            <w:vMerge w:val="continue"/>
            <w:tcBorders>
              <w:top w:val="nil"/>
              <w:bottom w:val="nil"/>
            </w:tcBorders>
            <w:vAlign w:val="top"/>
          </w:tcPr>
          <w:p w14:paraId="31B5226F">
            <w:pPr>
              <w:rPr>
                <w:rFonts w:ascii="Arial"/>
                <w:color w:val="auto"/>
                <w:sz w:val="21"/>
                <w:highlight w:val="none"/>
              </w:rPr>
            </w:pPr>
          </w:p>
        </w:tc>
        <w:tc>
          <w:tcPr>
            <w:tcW w:w="1058" w:type="dxa"/>
            <w:vMerge w:val="continue"/>
            <w:tcBorders>
              <w:top w:val="nil"/>
              <w:bottom w:val="nil"/>
            </w:tcBorders>
            <w:vAlign w:val="top"/>
          </w:tcPr>
          <w:p w14:paraId="5763AE19">
            <w:pPr>
              <w:rPr>
                <w:rFonts w:ascii="Arial"/>
                <w:color w:val="auto"/>
                <w:sz w:val="21"/>
                <w:highlight w:val="none"/>
              </w:rPr>
            </w:pPr>
          </w:p>
        </w:tc>
        <w:tc>
          <w:tcPr>
            <w:tcW w:w="2337" w:type="dxa"/>
            <w:vAlign w:val="top"/>
          </w:tcPr>
          <w:p w14:paraId="68C77E5A">
            <w:pPr>
              <w:pStyle w:val="19"/>
              <w:spacing w:before="172" w:line="221" w:lineRule="auto"/>
              <w:ind w:left="759"/>
              <w:rPr>
                <w:color w:val="auto"/>
                <w:highlight w:val="none"/>
              </w:rPr>
            </w:pPr>
            <w:r>
              <w:rPr>
                <w:color w:val="auto"/>
                <w:spacing w:val="-4"/>
                <w:highlight w:val="none"/>
              </w:rPr>
              <w:t>资质要求</w:t>
            </w:r>
          </w:p>
        </w:tc>
        <w:tc>
          <w:tcPr>
            <w:tcW w:w="4790" w:type="dxa"/>
            <w:vAlign w:val="top"/>
          </w:tcPr>
          <w:p w14:paraId="4445BA61">
            <w:pPr>
              <w:pStyle w:val="19"/>
              <w:spacing w:before="172" w:line="220" w:lineRule="auto"/>
              <w:ind w:left="112"/>
              <w:rPr>
                <w:color w:val="auto"/>
                <w:highlight w:val="none"/>
              </w:rPr>
            </w:pPr>
            <w:r>
              <w:rPr>
                <w:color w:val="auto"/>
                <w:spacing w:val="-4"/>
                <w:highlight w:val="none"/>
              </w:rPr>
              <w:t>符合第二章“投标人须知</w:t>
            </w:r>
            <w:r>
              <w:rPr>
                <w:color w:val="auto"/>
                <w:spacing w:val="-64"/>
                <w:highlight w:val="none"/>
              </w:rPr>
              <w:t xml:space="preserve"> </w:t>
            </w:r>
            <w:r>
              <w:rPr>
                <w:color w:val="auto"/>
                <w:spacing w:val="-4"/>
                <w:highlight w:val="none"/>
              </w:rPr>
              <w:t>”第</w:t>
            </w:r>
            <w:r>
              <w:rPr>
                <w:color w:val="auto"/>
                <w:spacing w:val="-29"/>
                <w:highlight w:val="none"/>
              </w:rPr>
              <w:t xml:space="preserve"> </w:t>
            </w:r>
            <w:r>
              <w:rPr>
                <w:color w:val="auto"/>
                <w:spacing w:val="-4"/>
                <w:highlight w:val="none"/>
              </w:rPr>
              <w:t>1.4.1</w:t>
            </w:r>
            <w:r>
              <w:rPr>
                <w:color w:val="auto"/>
                <w:spacing w:val="-41"/>
                <w:highlight w:val="none"/>
              </w:rPr>
              <w:t xml:space="preserve"> </w:t>
            </w:r>
            <w:r>
              <w:rPr>
                <w:color w:val="auto"/>
                <w:spacing w:val="-4"/>
                <w:highlight w:val="none"/>
              </w:rPr>
              <w:t>项规定</w:t>
            </w:r>
          </w:p>
        </w:tc>
      </w:tr>
      <w:tr w14:paraId="644F8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745" w:type="dxa"/>
            <w:vMerge w:val="continue"/>
            <w:tcBorders>
              <w:top w:val="nil"/>
              <w:bottom w:val="nil"/>
            </w:tcBorders>
            <w:vAlign w:val="top"/>
          </w:tcPr>
          <w:p w14:paraId="496C4463">
            <w:pPr>
              <w:rPr>
                <w:rFonts w:ascii="Arial"/>
                <w:color w:val="auto"/>
                <w:sz w:val="21"/>
                <w:highlight w:val="none"/>
              </w:rPr>
            </w:pPr>
          </w:p>
        </w:tc>
        <w:tc>
          <w:tcPr>
            <w:tcW w:w="1058" w:type="dxa"/>
            <w:vMerge w:val="continue"/>
            <w:tcBorders>
              <w:top w:val="nil"/>
              <w:bottom w:val="nil"/>
            </w:tcBorders>
            <w:vAlign w:val="top"/>
          </w:tcPr>
          <w:p w14:paraId="6A9A91A2">
            <w:pPr>
              <w:rPr>
                <w:rFonts w:ascii="Arial"/>
                <w:color w:val="auto"/>
                <w:sz w:val="21"/>
                <w:highlight w:val="none"/>
              </w:rPr>
            </w:pPr>
          </w:p>
        </w:tc>
        <w:tc>
          <w:tcPr>
            <w:tcW w:w="2337" w:type="dxa"/>
            <w:vAlign w:val="top"/>
          </w:tcPr>
          <w:p w14:paraId="46F8E69C">
            <w:pPr>
              <w:pStyle w:val="19"/>
              <w:spacing w:before="172" w:line="220" w:lineRule="auto"/>
              <w:ind w:left="960"/>
              <w:rPr>
                <w:color w:val="auto"/>
                <w:highlight w:val="none"/>
              </w:rPr>
            </w:pPr>
            <w:r>
              <w:rPr>
                <w:color w:val="auto"/>
                <w:spacing w:val="-3"/>
                <w:highlight w:val="none"/>
              </w:rPr>
              <w:t>信誉</w:t>
            </w:r>
          </w:p>
        </w:tc>
        <w:tc>
          <w:tcPr>
            <w:tcW w:w="4790" w:type="dxa"/>
            <w:vAlign w:val="top"/>
          </w:tcPr>
          <w:p w14:paraId="3492C352">
            <w:pPr>
              <w:pStyle w:val="19"/>
              <w:spacing w:before="172" w:line="220" w:lineRule="auto"/>
              <w:ind w:left="112"/>
              <w:rPr>
                <w:color w:val="auto"/>
                <w:highlight w:val="none"/>
              </w:rPr>
            </w:pPr>
            <w:r>
              <w:rPr>
                <w:color w:val="auto"/>
                <w:spacing w:val="-4"/>
                <w:highlight w:val="none"/>
              </w:rPr>
              <w:t>符合第二章“投标人须知</w:t>
            </w:r>
            <w:r>
              <w:rPr>
                <w:color w:val="auto"/>
                <w:spacing w:val="-64"/>
                <w:highlight w:val="none"/>
              </w:rPr>
              <w:t xml:space="preserve"> </w:t>
            </w:r>
            <w:r>
              <w:rPr>
                <w:color w:val="auto"/>
                <w:spacing w:val="-4"/>
                <w:highlight w:val="none"/>
              </w:rPr>
              <w:t>”第</w:t>
            </w:r>
            <w:r>
              <w:rPr>
                <w:color w:val="auto"/>
                <w:spacing w:val="-29"/>
                <w:highlight w:val="none"/>
              </w:rPr>
              <w:t xml:space="preserve"> </w:t>
            </w:r>
            <w:r>
              <w:rPr>
                <w:color w:val="auto"/>
                <w:spacing w:val="-4"/>
                <w:highlight w:val="none"/>
              </w:rPr>
              <w:t>1.4.1</w:t>
            </w:r>
            <w:r>
              <w:rPr>
                <w:color w:val="auto"/>
                <w:spacing w:val="-41"/>
                <w:highlight w:val="none"/>
              </w:rPr>
              <w:t xml:space="preserve"> </w:t>
            </w:r>
            <w:r>
              <w:rPr>
                <w:color w:val="auto"/>
                <w:spacing w:val="-4"/>
                <w:highlight w:val="none"/>
              </w:rPr>
              <w:t>项规定</w:t>
            </w:r>
          </w:p>
        </w:tc>
      </w:tr>
      <w:tr w14:paraId="08EA2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45" w:type="dxa"/>
            <w:vMerge w:val="continue"/>
            <w:tcBorders>
              <w:top w:val="nil"/>
              <w:bottom w:val="nil"/>
            </w:tcBorders>
            <w:vAlign w:val="top"/>
          </w:tcPr>
          <w:p w14:paraId="7DC8D49D">
            <w:pPr>
              <w:rPr>
                <w:rFonts w:ascii="Arial"/>
                <w:color w:val="auto"/>
                <w:sz w:val="21"/>
                <w:highlight w:val="none"/>
              </w:rPr>
            </w:pPr>
          </w:p>
        </w:tc>
        <w:tc>
          <w:tcPr>
            <w:tcW w:w="1058" w:type="dxa"/>
            <w:vMerge w:val="continue"/>
            <w:tcBorders>
              <w:top w:val="nil"/>
              <w:bottom w:val="nil"/>
            </w:tcBorders>
            <w:vAlign w:val="top"/>
          </w:tcPr>
          <w:p w14:paraId="1A0DAA73">
            <w:pPr>
              <w:rPr>
                <w:rFonts w:ascii="Arial"/>
                <w:color w:val="auto"/>
                <w:sz w:val="21"/>
                <w:highlight w:val="none"/>
              </w:rPr>
            </w:pPr>
          </w:p>
        </w:tc>
        <w:tc>
          <w:tcPr>
            <w:tcW w:w="2337" w:type="dxa"/>
            <w:vAlign w:val="top"/>
          </w:tcPr>
          <w:p w14:paraId="5B2DD63B">
            <w:pPr>
              <w:pStyle w:val="19"/>
              <w:spacing w:before="173" w:line="221" w:lineRule="auto"/>
              <w:ind w:left="751"/>
              <w:rPr>
                <w:color w:val="auto"/>
                <w:highlight w:val="none"/>
              </w:rPr>
            </w:pPr>
            <w:r>
              <w:rPr>
                <w:color w:val="auto"/>
                <w:spacing w:val="-2"/>
                <w:highlight w:val="none"/>
              </w:rPr>
              <w:t>其他要求</w:t>
            </w:r>
          </w:p>
        </w:tc>
        <w:tc>
          <w:tcPr>
            <w:tcW w:w="4790" w:type="dxa"/>
            <w:vAlign w:val="top"/>
          </w:tcPr>
          <w:p w14:paraId="402A0A80">
            <w:pPr>
              <w:pStyle w:val="19"/>
              <w:spacing w:before="173" w:line="220" w:lineRule="auto"/>
              <w:ind w:left="112"/>
              <w:rPr>
                <w:color w:val="auto"/>
                <w:highlight w:val="none"/>
              </w:rPr>
            </w:pPr>
            <w:r>
              <w:rPr>
                <w:color w:val="auto"/>
                <w:spacing w:val="-4"/>
                <w:highlight w:val="none"/>
              </w:rPr>
              <w:t>符合第二章“投标人须知</w:t>
            </w:r>
            <w:r>
              <w:rPr>
                <w:color w:val="auto"/>
                <w:spacing w:val="-64"/>
                <w:highlight w:val="none"/>
              </w:rPr>
              <w:t xml:space="preserve"> </w:t>
            </w:r>
            <w:r>
              <w:rPr>
                <w:color w:val="auto"/>
                <w:spacing w:val="-4"/>
                <w:highlight w:val="none"/>
              </w:rPr>
              <w:t>”第</w:t>
            </w:r>
            <w:r>
              <w:rPr>
                <w:color w:val="auto"/>
                <w:spacing w:val="-29"/>
                <w:highlight w:val="none"/>
              </w:rPr>
              <w:t xml:space="preserve"> </w:t>
            </w:r>
            <w:r>
              <w:rPr>
                <w:color w:val="auto"/>
                <w:spacing w:val="-4"/>
                <w:highlight w:val="none"/>
              </w:rPr>
              <w:t>1.4.1</w:t>
            </w:r>
            <w:r>
              <w:rPr>
                <w:color w:val="auto"/>
                <w:spacing w:val="-41"/>
                <w:highlight w:val="none"/>
              </w:rPr>
              <w:t xml:space="preserve"> </w:t>
            </w:r>
            <w:r>
              <w:rPr>
                <w:color w:val="auto"/>
                <w:spacing w:val="-4"/>
                <w:highlight w:val="none"/>
              </w:rPr>
              <w:t>项规定</w:t>
            </w:r>
          </w:p>
        </w:tc>
      </w:tr>
      <w:tr w14:paraId="7B845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jc w:val="center"/>
        </w:trPr>
        <w:tc>
          <w:tcPr>
            <w:tcW w:w="745" w:type="dxa"/>
            <w:vMerge w:val="continue"/>
            <w:tcBorders>
              <w:top w:val="nil"/>
            </w:tcBorders>
            <w:vAlign w:val="top"/>
          </w:tcPr>
          <w:p w14:paraId="01A364AC">
            <w:pPr>
              <w:rPr>
                <w:rFonts w:ascii="Arial"/>
                <w:color w:val="auto"/>
                <w:sz w:val="21"/>
                <w:highlight w:val="none"/>
              </w:rPr>
            </w:pPr>
          </w:p>
        </w:tc>
        <w:tc>
          <w:tcPr>
            <w:tcW w:w="1058" w:type="dxa"/>
            <w:vMerge w:val="continue"/>
            <w:tcBorders>
              <w:top w:val="nil"/>
            </w:tcBorders>
            <w:vAlign w:val="top"/>
          </w:tcPr>
          <w:p w14:paraId="07CA5A2B">
            <w:pPr>
              <w:rPr>
                <w:rFonts w:ascii="Arial"/>
                <w:color w:val="auto"/>
                <w:sz w:val="21"/>
                <w:highlight w:val="none"/>
              </w:rPr>
            </w:pPr>
          </w:p>
        </w:tc>
        <w:tc>
          <w:tcPr>
            <w:tcW w:w="2337" w:type="dxa"/>
            <w:vAlign w:val="top"/>
          </w:tcPr>
          <w:p w14:paraId="75766DCB">
            <w:pPr>
              <w:spacing w:line="296" w:lineRule="auto"/>
              <w:rPr>
                <w:rFonts w:ascii="Arial"/>
                <w:color w:val="auto"/>
                <w:sz w:val="21"/>
                <w:highlight w:val="none"/>
              </w:rPr>
            </w:pPr>
          </w:p>
          <w:p w14:paraId="018ADB7B">
            <w:pPr>
              <w:pStyle w:val="19"/>
              <w:spacing w:before="69" w:line="220" w:lineRule="auto"/>
              <w:ind w:left="123"/>
              <w:rPr>
                <w:color w:val="auto"/>
                <w:highlight w:val="none"/>
              </w:rPr>
            </w:pPr>
            <w:r>
              <w:rPr>
                <w:color w:val="auto"/>
                <w:spacing w:val="-2"/>
                <w:highlight w:val="none"/>
              </w:rPr>
              <w:t>不存在禁止投标的情形</w:t>
            </w:r>
          </w:p>
        </w:tc>
        <w:tc>
          <w:tcPr>
            <w:tcW w:w="4790" w:type="dxa"/>
            <w:vAlign w:val="top"/>
          </w:tcPr>
          <w:p w14:paraId="30D6762A">
            <w:pPr>
              <w:pStyle w:val="19"/>
              <w:spacing w:before="155" w:line="296" w:lineRule="auto"/>
              <w:ind w:left="114" w:right="101"/>
              <w:rPr>
                <w:color w:val="auto"/>
                <w:highlight w:val="none"/>
              </w:rPr>
            </w:pPr>
            <w:r>
              <w:rPr>
                <w:color w:val="auto"/>
                <w:spacing w:val="-5"/>
                <w:highlight w:val="none"/>
              </w:rPr>
              <w:t>不存在第二章“投标人须知</w:t>
            </w:r>
            <w:r>
              <w:rPr>
                <w:color w:val="auto"/>
                <w:spacing w:val="-78"/>
                <w:highlight w:val="none"/>
              </w:rPr>
              <w:t xml:space="preserve"> </w:t>
            </w:r>
            <w:r>
              <w:rPr>
                <w:color w:val="auto"/>
                <w:spacing w:val="-5"/>
                <w:highlight w:val="none"/>
              </w:rPr>
              <w:t>”第</w:t>
            </w:r>
            <w:r>
              <w:rPr>
                <w:color w:val="auto"/>
                <w:spacing w:val="-29"/>
                <w:highlight w:val="none"/>
              </w:rPr>
              <w:t xml:space="preserve"> </w:t>
            </w:r>
            <w:r>
              <w:rPr>
                <w:color w:val="auto"/>
                <w:spacing w:val="-5"/>
                <w:highlight w:val="none"/>
              </w:rPr>
              <w:t>1.4.3</w:t>
            </w:r>
            <w:r>
              <w:rPr>
                <w:color w:val="auto"/>
                <w:spacing w:val="-41"/>
                <w:highlight w:val="none"/>
              </w:rPr>
              <w:t xml:space="preserve"> </w:t>
            </w:r>
            <w:r>
              <w:rPr>
                <w:color w:val="auto"/>
                <w:spacing w:val="-5"/>
                <w:highlight w:val="none"/>
              </w:rPr>
              <w:t>项规定的任</w:t>
            </w:r>
            <w:r>
              <w:rPr>
                <w:color w:val="auto"/>
                <w:spacing w:val="-3"/>
                <w:highlight w:val="none"/>
              </w:rPr>
              <w:t>何一种情形</w:t>
            </w:r>
          </w:p>
        </w:tc>
      </w:tr>
      <w:tr w14:paraId="69FAD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45" w:type="dxa"/>
            <w:vMerge w:val="restart"/>
            <w:tcBorders>
              <w:bottom w:val="nil"/>
            </w:tcBorders>
            <w:vAlign w:val="top"/>
          </w:tcPr>
          <w:p w14:paraId="1900B91D">
            <w:pPr>
              <w:spacing w:line="256" w:lineRule="auto"/>
              <w:rPr>
                <w:rFonts w:ascii="Arial"/>
                <w:color w:val="auto"/>
                <w:sz w:val="21"/>
                <w:highlight w:val="none"/>
              </w:rPr>
            </w:pPr>
          </w:p>
          <w:p w14:paraId="5B40569D">
            <w:pPr>
              <w:spacing w:line="256" w:lineRule="auto"/>
              <w:rPr>
                <w:rFonts w:ascii="Arial"/>
                <w:color w:val="auto"/>
                <w:sz w:val="21"/>
                <w:highlight w:val="none"/>
              </w:rPr>
            </w:pPr>
          </w:p>
          <w:p w14:paraId="6D3E8DF6">
            <w:pPr>
              <w:spacing w:line="256" w:lineRule="auto"/>
              <w:rPr>
                <w:rFonts w:ascii="Arial"/>
                <w:color w:val="auto"/>
                <w:sz w:val="21"/>
                <w:highlight w:val="none"/>
              </w:rPr>
            </w:pPr>
          </w:p>
          <w:p w14:paraId="381B3515">
            <w:pPr>
              <w:spacing w:line="256" w:lineRule="auto"/>
              <w:rPr>
                <w:rFonts w:ascii="Arial"/>
                <w:color w:val="auto"/>
                <w:sz w:val="21"/>
                <w:highlight w:val="none"/>
              </w:rPr>
            </w:pPr>
          </w:p>
          <w:p w14:paraId="32ED7731">
            <w:pPr>
              <w:spacing w:line="256" w:lineRule="auto"/>
              <w:rPr>
                <w:rFonts w:ascii="Arial"/>
                <w:color w:val="auto"/>
                <w:sz w:val="21"/>
                <w:highlight w:val="none"/>
              </w:rPr>
            </w:pPr>
          </w:p>
          <w:p w14:paraId="3F56CE4D">
            <w:pPr>
              <w:spacing w:line="256" w:lineRule="auto"/>
              <w:rPr>
                <w:rFonts w:ascii="Arial"/>
                <w:color w:val="auto"/>
                <w:sz w:val="21"/>
                <w:highlight w:val="none"/>
              </w:rPr>
            </w:pPr>
          </w:p>
          <w:p w14:paraId="7EA214DF">
            <w:pPr>
              <w:spacing w:line="257" w:lineRule="auto"/>
              <w:rPr>
                <w:rFonts w:ascii="Arial"/>
                <w:color w:val="auto"/>
                <w:sz w:val="21"/>
                <w:highlight w:val="none"/>
              </w:rPr>
            </w:pPr>
          </w:p>
          <w:p w14:paraId="0C02FCD5">
            <w:pPr>
              <w:spacing w:line="257" w:lineRule="auto"/>
              <w:rPr>
                <w:rFonts w:ascii="Arial"/>
                <w:color w:val="auto"/>
                <w:sz w:val="21"/>
                <w:highlight w:val="none"/>
              </w:rPr>
            </w:pPr>
          </w:p>
          <w:p w14:paraId="7DE0EA50">
            <w:pPr>
              <w:spacing w:line="257" w:lineRule="auto"/>
              <w:rPr>
                <w:rFonts w:ascii="Arial"/>
                <w:color w:val="auto"/>
                <w:sz w:val="21"/>
                <w:highlight w:val="none"/>
              </w:rPr>
            </w:pPr>
          </w:p>
          <w:p w14:paraId="0E533500">
            <w:pPr>
              <w:spacing w:line="257" w:lineRule="auto"/>
              <w:rPr>
                <w:rFonts w:ascii="Arial"/>
                <w:color w:val="auto"/>
                <w:sz w:val="21"/>
                <w:highlight w:val="none"/>
              </w:rPr>
            </w:pPr>
          </w:p>
          <w:p w14:paraId="52A49DB5">
            <w:pPr>
              <w:pStyle w:val="19"/>
              <w:spacing w:before="68"/>
              <w:ind w:left="113"/>
              <w:rPr>
                <w:color w:val="auto"/>
                <w:highlight w:val="none"/>
              </w:rPr>
            </w:pPr>
            <w:r>
              <w:rPr>
                <w:color w:val="auto"/>
                <w:spacing w:val="-2"/>
                <w:highlight w:val="none"/>
              </w:rPr>
              <w:t>2.1.3</w:t>
            </w:r>
          </w:p>
        </w:tc>
        <w:tc>
          <w:tcPr>
            <w:tcW w:w="1058" w:type="dxa"/>
            <w:vMerge w:val="restart"/>
            <w:tcBorders>
              <w:bottom w:val="nil"/>
            </w:tcBorders>
            <w:vAlign w:val="top"/>
          </w:tcPr>
          <w:p w14:paraId="61B47DB6">
            <w:pPr>
              <w:spacing w:line="261" w:lineRule="auto"/>
              <w:rPr>
                <w:rFonts w:ascii="Arial"/>
                <w:color w:val="auto"/>
                <w:sz w:val="21"/>
                <w:highlight w:val="none"/>
              </w:rPr>
            </w:pPr>
          </w:p>
          <w:p w14:paraId="0A0A614B">
            <w:pPr>
              <w:spacing w:line="261" w:lineRule="auto"/>
              <w:rPr>
                <w:rFonts w:ascii="Arial"/>
                <w:color w:val="auto"/>
                <w:sz w:val="21"/>
                <w:highlight w:val="none"/>
              </w:rPr>
            </w:pPr>
          </w:p>
          <w:p w14:paraId="20EF4A40">
            <w:pPr>
              <w:spacing w:line="261" w:lineRule="auto"/>
              <w:rPr>
                <w:rFonts w:ascii="Arial"/>
                <w:color w:val="auto"/>
                <w:sz w:val="21"/>
                <w:highlight w:val="none"/>
              </w:rPr>
            </w:pPr>
          </w:p>
          <w:p w14:paraId="45B0BB19">
            <w:pPr>
              <w:spacing w:line="261" w:lineRule="auto"/>
              <w:rPr>
                <w:rFonts w:ascii="Arial"/>
                <w:color w:val="auto"/>
                <w:sz w:val="21"/>
                <w:highlight w:val="none"/>
              </w:rPr>
            </w:pPr>
          </w:p>
          <w:p w14:paraId="70A54636">
            <w:pPr>
              <w:spacing w:line="262" w:lineRule="auto"/>
              <w:rPr>
                <w:rFonts w:ascii="Arial"/>
                <w:color w:val="auto"/>
                <w:sz w:val="21"/>
                <w:highlight w:val="none"/>
              </w:rPr>
            </w:pPr>
          </w:p>
          <w:p w14:paraId="537A8ABA">
            <w:pPr>
              <w:spacing w:line="262" w:lineRule="auto"/>
              <w:rPr>
                <w:rFonts w:ascii="Arial"/>
                <w:color w:val="auto"/>
                <w:sz w:val="21"/>
                <w:highlight w:val="none"/>
              </w:rPr>
            </w:pPr>
          </w:p>
          <w:p w14:paraId="1A179096">
            <w:pPr>
              <w:spacing w:line="262" w:lineRule="auto"/>
              <w:rPr>
                <w:rFonts w:ascii="Arial"/>
                <w:color w:val="auto"/>
                <w:sz w:val="21"/>
                <w:highlight w:val="none"/>
              </w:rPr>
            </w:pPr>
          </w:p>
          <w:p w14:paraId="35B9B93F">
            <w:pPr>
              <w:spacing w:line="262" w:lineRule="auto"/>
              <w:rPr>
                <w:rFonts w:ascii="Arial"/>
                <w:color w:val="auto"/>
                <w:sz w:val="21"/>
                <w:highlight w:val="none"/>
              </w:rPr>
            </w:pPr>
          </w:p>
          <w:p w14:paraId="1CB17E6B">
            <w:pPr>
              <w:spacing w:line="262" w:lineRule="auto"/>
              <w:rPr>
                <w:rFonts w:ascii="Arial"/>
                <w:color w:val="auto"/>
                <w:sz w:val="21"/>
                <w:highlight w:val="none"/>
              </w:rPr>
            </w:pPr>
          </w:p>
          <w:p w14:paraId="64B7F047">
            <w:pPr>
              <w:pStyle w:val="19"/>
              <w:spacing w:before="69" w:line="372" w:lineRule="auto"/>
              <w:ind w:left="219" w:right="107" w:hanging="100"/>
              <w:rPr>
                <w:color w:val="auto"/>
                <w:highlight w:val="none"/>
              </w:rPr>
            </w:pPr>
            <w:r>
              <w:rPr>
                <w:color w:val="auto"/>
                <w:spacing w:val="-5"/>
                <w:highlight w:val="none"/>
              </w:rPr>
              <w:t>响应性评</w:t>
            </w:r>
            <w:r>
              <w:rPr>
                <w:color w:val="auto"/>
                <w:spacing w:val="-4"/>
                <w:highlight w:val="none"/>
              </w:rPr>
              <w:t>审标准</w:t>
            </w:r>
          </w:p>
        </w:tc>
        <w:tc>
          <w:tcPr>
            <w:tcW w:w="2337" w:type="dxa"/>
            <w:vAlign w:val="top"/>
          </w:tcPr>
          <w:p w14:paraId="46E6C295">
            <w:pPr>
              <w:pStyle w:val="19"/>
              <w:spacing w:before="174" w:line="220" w:lineRule="auto"/>
              <w:ind w:left="752"/>
              <w:rPr>
                <w:color w:val="auto"/>
                <w:highlight w:val="none"/>
              </w:rPr>
            </w:pPr>
            <w:r>
              <w:rPr>
                <w:color w:val="auto"/>
                <w:spacing w:val="-3"/>
                <w:highlight w:val="none"/>
              </w:rPr>
              <w:t>投标内容</w:t>
            </w:r>
          </w:p>
        </w:tc>
        <w:tc>
          <w:tcPr>
            <w:tcW w:w="4790" w:type="dxa"/>
            <w:vAlign w:val="top"/>
          </w:tcPr>
          <w:p w14:paraId="4D23A9DD">
            <w:pPr>
              <w:pStyle w:val="19"/>
              <w:spacing w:before="174" w:line="220" w:lineRule="auto"/>
              <w:ind w:left="112"/>
              <w:rPr>
                <w:color w:val="auto"/>
                <w:highlight w:val="none"/>
              </w:rPr>
            </w:pPr>
            <w:r>
              <w:rPr>
                <w:color w:val="auto"/>
                <w:spacing w:val="-4"/>
                <w:highlight w:val="none"/>
              </w:rPr>
              <w:t>符合第二章“投标人须知</w:t>
            </w:r>
            <w:r>
              <w:rPr>
                <w:color w:val="auto"/>
                <w:spacing w:val="-64"/>
                <w:highlight w:val="none"/>
              </w:rPr>
              <w:t xml:space="preserve"> </w:t>
            </w:r>
            <w:r>
              <w:rPr>
                <w:color w:val="auto"/>
                <w:spacing w:val="-4"/>
                <w:highlight w:val="none"/>
              </w:rPr>
              <w:t>”第</w:t>
            </w:r>
            <w:r>
              <w:rPr>
                <w:color w:val="auto"/>
                <w:spacing w:val="-29"/>
                <w:highlight w:val="none"/>
              </w:rPr>
              <w:t xml:space="preserve"> </w:t>
            </w:r>
            <w:r>
              <w:rPr>
                <w:color w:val="auto"/>
                <w:spacing w:val="-4"/>
                <w:highlight w:val="none"/>
              </w:rPr>
              <w:t>1.3.1</w:t>
            </w:r>
            <w:r>
              <w:rPr>
                <w:color w:val="auto"/>
                <w:spacing w:val="-41"/>
                <w:highlight w:val="none"/>
              </w:rPr>
              <w:t xml:space="preserve"> </w:t>
            </w:r>
            <w:r>
              <w:rPr>
                <w:color w:val="auto"/>
                <w:spacing w:val="-4"/>
                <w:highlight w:val="none"/>
              </w:rPr>
              <w:t>项规定</w:t>
            </w:r>
          </w:p>
        </w:tc>
      </w:tr>
      <w:tr w14:paraId="7CABF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45" w:type="dxa"/>
            <w:vMerge w:val="continue"/>
            <w:tcBorders>
              <w:top w:val="nil"/>
              <w:bottom w:val="nil"/>
            </w:tcBorders>
            <w:vAlign w:val="top"/>
          </w:tcPr>
          <w:p w14:paraId="210A9992">
            <w:pPr>
              <w:rPr>
                <w:rFonts w:ascii="Arial"/>
                <w:color w:val="auto"/>
                <w:sz w:val="21"/>
                <w:highlight w:val="none"/>
              </w:rPr>
            </w:pPr>
          </w:p>
        </w:tc>
        <w:tc>
          <w:tcPr>
            <w:tcW w:w="1058" w:type="dxa"/>
            <w:vMerge w:val="continue"/>
            <w:tcBorders>
              <w:top w:val="nil"/>
              <w:bottom w:val="nil"/>
            </w:tcBorders>
            <w:vAlign w:val="top"/>
          </w:tcPr>
          <w:p w14:paraId="45558F3F">
            <w:pPr>
              <w:rPr>
                <w:rFonts w:ascii="Arial"/>
                <w:color w:val="auto"/>
                <w:sz w:val="21"/>
                <w:highlight w:val="none"/>
              </w:rPr>
            </w:pPr>
          </w:p>
        </w:tc>
        <w:tc>
          <w:tcPr>
            <w:tcW w:w="2337" w:type="dxa"/>
            <w:vAlign w:val="top"/>
          </w:tcPr>
          <w:p w14:paraId="49909989">
            <w:pPr>
              <w:pStyle w:val="19"/>
              <w:spacing w:before="174" w:line="220" w:lineRule="auto"/>
              <w:ind w:left="750"/>
              <w:rPr>
                <w:color w:val="auto"/>
                <w:highlight w:val="none"/>
              </w:rPr>
            </w:pPr>
            <w:r>
              <w:rPr>
                <w:color w:val="auto"/>
                <w:spacing w:val="-2"/>
                <w:highlight w:val="none"/>
              </w:rPr>
              <w:t>供货期限</w:t>
            </w:r>
          </w:p>
        </w:tc>
        <w:tc>
          <w:tcPr>
            <w:tcW w:w="4790" w:type="dxa"/>
            <w:vAlign w:val="top"/>
          </w:tcPr>
          <w:p w14:paraId="7B751696">
            <w:pPr>
              <w:pStyle w:val="19"/>
              <w:spacing w:before="174" w:line="220" w:lineRule="auto"/>
              <w:ind w:left="112"/>
              <w:rPr>
                <w:color w:val="auto"/>
                <w:highlight w:val="none"/>
              </w:rPr>
            </w:pPr>
            <w:r>
              <w:rPr>
                <w:color w:val="auto"/>
                <w:spacing w:val="-4"/>
                <w:highlight w:val="none"/>
              </w:rPr>
              <w:t>符合第二章“投标人须知</w:t>
            </w:r>
            <w:r>
              <w:rPr>
                <w:color w:val="auto"/>
                <w:spacing w:val="-64"/>
                <w:highlight w:val="none"/>
              </w:rPr>
              <w:t xml:space="preserve"> </w:t>
            </w:r>
            <w:r>
              <w:rPr>
                <w:color w:val="auto"/>
                <w:spacing w:val="-4"/>
                <w:highlight w:val="none"/>
              </w:rPr>
              <w:t>”第</w:t>
            </w:r>
            <w:r>
              <w:rPr>
                <w:color w:val="auto"/>
                <w:spacing w:val="-29"/>
                <w:highlight w:val="none"/>
              </w:rPr>
              <w:t xml:space="preserve"> </w:t>
            </w:r>
            <w:r>
              <w:rPr>
                <w:color w:val="auto"/>
                <w:spacing w:val="-4"/>
                <w:highlight w:val="none"/>
              </w:rPr>
              <w:t>1.3.2</w:t>
            </w:r>
            <w:r>
              <w:rPr>
                <w:color w:val="auto"/>
                <w:spacing w:val="-41"/>
                <w:highlight w:val="none"/>
              </w:rPr>
              <w:t xml:space="preserve"> </w:t>
            </w:r>
            <w:r>
              <w:rPr>
                <w:color w:val="auto"/>
                <w:spacing w:val="-4"/>
                <w:highlight w:val="none"/>
              </w:rPr>
              <w:t>项规定</w:t>
            </w:r>
          </w:p>
        </w:tc>
      </w:tr>
      <w:tr w14:paraId="0F313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45" w:type="dxa"/>
            <w:vMerge w:val="continue"/>
            <w:tcBorders>
              <w:top w:val="nil"/>
              <w:bottom w:val="nil"/>
            </w:tcBorders>
            <w:vAlign w:val="top"/>
          </w:tcPr>
          <w:p w14:paraId="718DE9F3">
            <w:pPr>
              <w:rPr>
                <w:rFonts w:ascii="Arial"/>
                <w:color w:val="auto"/>
                <w:sz w:val="21"/>
                <w:highlight w:val="none"/>
              </w:rPr>
            </w:pPr>
          </w:p>
        </w:tc>
        <w:tc>
          <w:tcPr>
            <w:tcW w:w="1058" w:type="dxa"/>
            <w:vMerge w:val="continue"/>
            <w:tcBorders>
              <w:top w:val="nil"/>
              <w:bottom w:val="nil"/>
            </w:tcBorders>
            <w:vAlign w:val="top"/>
          </w:tcPr>
          <w:p w14:paraId="35C0C4E2">
            <w:pPr>
              <w:rPr>
                <w:rFonts w:ascii="Arial"/>
                <w:color w:val="auto"/>
                <w:sz w:val="21"/>
                <w:highlight w:val="none"/>
              </w:rPr>
            </w:pPr>
          </w:p>
        </w:tc>
        <w:tc>
          <w:tcPr>
            <w:tcW w:w="2337" w:type="dxa"/>
            <w:vAlign w:val="top"/>
          </w:tcPr>
          <w:p w14:paraId="34E9233A">
            <w:pPr>
              <w:pStyle w:val="19"/>
              <w:spacing w:before="174" w:line="221" w:lineRule="auto"/>
              <w:ind w:left="751"/>
              <w:rPr>
                <w:color w:val="auto"/>
                <w:highlight w:val="none"/>
              </w:rPr>
            </w:pPr>
            <w:r>
              <w:rPr>
                <w:color w:val="auto"/>
                <w:spacing w:val="-2"/>
                <w:highlight w:val="none"/>
              </w:rPr>
              <w:t>质量标准</w:t>
            </w:r>
          </w:p>
        </w:tc>
        <w:tc>
          <w:tcPr>
            <w:tcW w:w="4790" w:type="dxa"/>
            <w:vAlign w:val="top"/>
          </w:tcPr>
          <w:p w14:paraId="01280DC3">
            <w:pPr>
              <w:pStyle w:val="19"/>
              <w:spacing w:before="174" w:line="220" w:lineRule="auto"/>
              <w:ind w:left="112"/>
              <w:rPr>
                <w:color w:val="auto"/>
                <w:highlight w:val="none"/>
              </w:rPr>
            </w:pPr>
            <w:r>
              <w:rPr>
                <w:color w:val="auto"/>
                <w:spacing w:val="-4"/>
                <w:highlight w:val="none"/>
              </w:rPr>
              <w:t>符合第二章“投标人须知</w:t>
            </w:r>
            <w:r>
              <w:rPr>
                <w:color w:val="auto"/>
                <w:spacing w:val="-64"/>
                <w:highlight w:val="none"/>
              </w:rPr>
              <w:t xml:space="preserve"> </w:t>
            </w:r>
            <w:r>
              <w:rPr>
                <w:color w:val="auto"/>
                <w:spacing w:val="-4"/>
                <w:highlight w:val="none"/>
              </w:rPr>
              <w:t>”第</w:t>
            </w:r>
            <w:r>
              <w:rPr>
                <w:color w:val="auto"/>
                <w:spacing w:val="-29"/>
                <w:highlight w:val="none"/>
              </w:rPr>
              <w:t xml:space="preserve"> </w:t>
            </w:r>
            <w:r>
              <w:rPr>
                <w:color w:val="auto"/>
                <w:spacing w:val="-4"/>
                <w:highlight w:val="none"/>
              </w:rPr>
              <w:t>1.3.4</w:t>
            </w:r>
            <w:r>
              <w:rPr>
                <w:color w:val="auto"/>
                <w:spacing w:val="-41"/>
                <w:highlight w:val="none"/>
              </w:rPr>
              <w:t xml:space="preserve"> </w:t>
            </w:r>
            <w:r>
              <w:rPr>
                <w:color w:val="auto"/>
                <w:spacing w:val="-4"/>
                <w:highlight w:val="none"/>
              </w:rPr>
              <w:t>项规定</w:t>
            </w:r>
          </w:p>
        </w:tc>
      </w:tr>
      <w:tr w14:paraId="07AE5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45" w:type="dxa"/>
            <w:vMerge w:val="continue"/>
            <w:tcBorders>
              <w:top w:val="nil"/>
              <w:bottom w:val="nil"/>
            </w:tcBorders>
            <w:vAlign w:val="top"/>
          </w:tcPr>
          <w:p w14:paraId="75B6982E">
            <w:pPr>
              <w:rPr>
                <w:rFonts w:ascii="Arial"/>
                <w:color w:val="auto"/>
                <w:sz w:val="21"/>
                <w:highlight w:val="none"/>
              </w:rPr>
            </w:pPr>
          </w:p>
        </w:tc>
        <w:tc>
          <w:tcPr>
            <w:tcW w:w="1058" w:type="dxa"/>
            <w:vMerge w:val="continue"/>
            <w:tcBorders>
              <w:top w:val="nil"/>
              <w:bottom w:val="nil"/>
            </w:tcBorders>
            <w:vAlign w:val="top"/>
          </w:tcPr>
          <w:p w14:paraId="2B16DD4C">
            <w:pPr>
              <w:rPr>
                <w:rFonts w:ascii="Arial"/>
                <w:color w:val="auto"/>
                <w:sz w:val="21"/>
                <w:highlight w:val="none"/>
              </w:rPr>
            </w:pPr>
          </w:p>
        </w:tc>
        <w:tc>
          <w:tcPr>
            <w:tcW w:w="2337" w:type="dxa"/>
            <w:vAlign w:val="top"/>
          </w:tcPr>
          <w:p w14:paraId="0D93E775">
            <w:pPr>
              <w:pStyle w:val="19"/>
              <w:spacing w:before="174" w:line="220" w:lineRule="auto"/>
              <w:ind w:left="754"/>
              <w:rPr>
                <w:color w:val="auto"/>
                <w:highlight w:val="none"/>
              </w:rPr>
            </w:pPr>
            <w:r>
              <w:rPr>
                <w:color w:val="auto"/>
                <w:spacing w:val="-3"/>
                <w:highlight w:val="none"/>
              </w:rPr>
              <w:t>交货地点</w:t>
            </w:r>
          </w:p>
        </w:tc>
        <w:tc>
          <w:tcPr>
            <w:tcW w:w="4790" w:type="dxa"/>
            <w:vAlign w:val="top"/>
          </w:tcPr>
          <w:p w14:paraId="500EDF66">
            <w:pPr>
              <w:pStyle w:val="19"/>
              <w:spacing w:before="174" w:line="220" w:lineRule="auto"/>
              <w:ind w:left="112"/>
              <w:rPr>
                <w:color w:val="auto"/>
                <w:highlight w:val="none"/>
              </w:rPr>
            </w:pPr>
            <w:r>
              <w:rPr>
                <w:color w:val="auto"/>
                <w:spacing w:val="-4"/>
                <w:highlight w:val="none"/>
              </w:rPr>
              <w:t>符合第二章“投标人须知</w:t>
            </w:r>
            <w:r>
              <w:rPr>
                <w:color w:val="auto"/>
                <w:spacing w:val="-64"/>
                <w:highlight w:val="none"/>
              </w:rPr>
              <w:t xml:space="preserve"> </w:t>
            </w:r>
            <w:r>
              <w:rPr>
                <w:color w:val="auto"/>
                <w:spacing w:val="-4"/>
                <w:highlight w:val="none"/>
              </w:rPr>
              <w:t>”第</w:t>
            </w:r>
            <w:r>
              <w:rPr>
                <w:color w:val="auto"/>
                <w:spacing w:val="-29"/>
                <w:highlight w:val="none"/>
              </w:rPr>
              <w:t xml:space="preserve"> </w:t>
            </w:r>
            <w:r>
              <w:rPr>
                <w:color w:val="auto"/>
                <w:spacing w:val="-4"/>
                <w:highlight w:val="none"/>
              </w:rPr>
              <w:t>1.3.3</w:t>
            </w:r>
            <w:r>
              <w:rPr>
                <w:color w:val="auto"/>
                <w:spacing w:val="-41"/>
                <w:highlight w:val="none"/>
              </w:rPr>
              <w:t xml:space="preserve"> </w:t>
            </w:r>
            <w:r>
              <w:rPr>
                <w:color w:val="auto"/>
                <w:spacing w:val="-4"/>
                <w:highlight w:val="none"/>
              </w:rPr>
              <w:t>项规定</w:t>
            </w:r>
          </w:p>
        </w:tc>
      </w:tr>
      <w:tr w14:paraId="7CB5A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45" w:type="dxa"/>
            <w:vMerge w:val="continue"/>
            <w:tcBorders>
              <w:top w:val="nil"/>
              <w:bottom w:val="nil"/>
            </w:tcBorders>
            <w:vAlign w:val="top"/>
          </w:tcPr>
          <w:p w14:paraId="28072061">
            <w:pPr>
              <w:rPr>
                <w:rFonts w:ascii="Arial"/>
                <w:color w:val="auto"/>
                <w:sz w:val="21"/>
                <w:highlight w:val="none"/>
              </w:rPr>
            </w:pPr>
          </w:p>
        </w:tc>
        <w:tc>
          <w:tcPr>
            <w:tcW w:w="1058" w:type="dxa"/>
            <w:vMerge w:val="continue"/>
            <w:tcBorders>
              <w:top w:val="nil"/>
              <w:bottom w:val="nil"/>
            </w:tcBorders>
            <w:vAlign w:val="top"/>
          </w:tcPr>
          <w:p w14:paraId="6E89F478">
            <w:pPr>
              <w:rPr>
                <w:rFonts w:ascii="Arial"/>
                <w:color w:val="auto"/>
                <w:sz w:val="21"/>
                <w:highlight w:val="none"/>
              </w:rPr>
            </w:pPr>
          </w:p>
        </w:tc>
        <w:tc>
          <w:tcPr>
            <w:tcW w:w="2337" w:type="dxa"/>
            <w:vAlign w:val="top"/>
          </w:tcPr>
          <w:p w14:paraId="5140B98B">
            <w:pPr>
              <w:pStyle w:val="19"/>
              <w:spacing w:before="174" w:line="221" w:lineRule="auto"/>
              <w:ind w:left="647"/>
              <w:rPr>
                <w:color w:val="auto"/>
                <w:highlight w:val="none"/>
              </w:rPr>
            </w:pPr>
            <w:r>
              <w:rPr>
                <w:color w:val="auto"/>
                <w:spacing w:val="-2"/>
                <w:highlight w:val="none"/>
              </w:rPr>
              <w:t>投标有效期</w:t>
            </w:r>
          </w:p>
        </w:tc>
        <w:tc>
          <w:tcPr>
            <w:tcW w:w="4790" w:type="dxa"/>
            <w:vAlign w:val="top"/>
          </w:tcPr>
          <w:p w14:paraId="10463698">
            <w:pPr>
              <w:pStyle w:val="19"/>
              <w:spacing w:before="174" w:line="220" w:lineRule="auto"/>
              <w:ind w:left="112"/>
              <w:rPr>
                <w:color w:val="auto"/>
                <w:highlight w:val="none"/>
              </w:rPr>
            </w:pPr>
            <w:r>
              <w:rPr>
                <w:color w:val="auto"/>
                <w:spacing w:val="-3"/>
                <w:highlight w:val="none"/>
              </w:rPr>
              <w:t>符合第二章“投标人须知</w:t>
            </w:r>
            <w:r>
              <w:rPr>
                <w:color w:val="auto"/>
                <w:spacing w:val="-73"/>
                <w:highlight w:val="none"/>
              </w:rPr>
              <w:t xml:space="preserve"> </w:t>
            </w:r>
            <w:r>
              <w:rPr>
                <w:color w:val="auto"/>
                <w:spacing w:val="-3"/>
                <w:highlight w:val="none"/>
              </w:rPr>
              <w:t>”第</w:t>
            </w:r>
            <w:r>
              <w:rPr>
                <w:color w:val="auto"/>
                <w:spacing w:val="-41"/>
                <w:highlight w:val="none"/>
              </w:rPr>
              <w:t xml:space="preserve"> </w:t>
            </w:r>
            <w:r>
              <w:rPr>
                <w:color w:val="auto"/>
                <w:spacing w:val="-3"/>
                <w:highlight w:val="none"/>
              </w:rPr>
              <w:t>3.3.1</w:t>
            </w:r>
            <w:r>
              <w:rPr>
                <w:color w:val="auto"/>
                <w:spacing w:val="-41"/>
                <w:highlight w:val="none"/>
              </w:rPr>
              <w:t xml:space="preserve"> </w:t>
            </w:r>
            <w:r>
              <w:rPr>
                <w:color w:val="auto"/>
                <w:spacing w:val="-3"/>
                <w:highlight w:val="none"/>
              </w:rPr>
              <w:t>项规定</w:t>
            </w:r>
          </w:p>
        </w:tc>
      </w:tr>
      <w:tr w14:paraId="148F1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45" w:type="dxa"/>
            <w:vMerge w:val="continue"/>
            <w:tcBorders>
              <w:top w:val="nil"/>
              <w:bottom w:val="nil"/>
            </w:tcBorders>
            <w:vAlign w:val="top"/>
          </w:tcPr>
          <w:p w14:paraId="2A89AF7F">
            <w:pPr>
              <w:rPr>
                <w:rFonts w:ascii="Arial"/>
                <w:color w:val="auto"/>
                <w:sz w:val="21"/>
                <w:highlight w:val="none"/>
              </w:rPr>
            </w:pPr>
          </w:p>
        </w:tc>
        <w:tc>
          <w:tcPr>
            <w:tcW w:w="1058" w:type="dxa"/>
            <w:vMerge w:val="continue"/>
            <w:tcBorders>
              <w:top w:val="nil"/>
              <w:bottom w:val="nil"/>
            </w:tcBorders>
            <w:vAlign w:val="top"/>
          </w:tcPr>
          <w:p w14:paraId="1C830151">
            <w:pPr>
              <w:rPr>
                <w:rFonts w:ascii="Arial"/>
                <w:color w:val="auto"/>
                <w:sz w:val="21"/>
                <w:highlight w:val="none"/>
              </w:rPr>
            </w:pPr>
          </w:p>
        </w:tc>
        <w:tc>
          <w:tcPr>
            <w:tcW w:w="2337" w:type="dxa"/>
            <w:vAlign w:val="top"/>
          </w:tcPr>
          <w:p w14:paraId="22597405">
            <w:pPr>
              <w:pStyle w:val="19"/>
              <w:spacing w:before="174" w:line="221" w:lineRule="auto"/>
              <w:ind w:left="647"/>
              <w:rPr>
                <w:color w:val="auto"/>
                <w:highlight w:val="none"/>
              </w:rPr>
            </w:pPr>
            <w:r>
              <w:rPr>
                <w:color w:val="auto"/>
                <w:spacing w:val="-2"/>
                <w:highlight w:val="none"/>
              </w:rPr>
              <w:t>投标保证金</w:t>
            </w:r>
          </w:p>
        </w:tc>
        <w:tc>
          <w:tcPr>
            <w:tcW w:w="4790" w:type="dxa"/>
            <w:vAlign w:val="top"/>
          </w:tcPr>
          <w:p w14:paraId="248DC232">
            <w:pPr>
              <w:pStyle w:val="19"/>
              <w:spacing w:before="174" w:line="220" w:lineRule="auto"/>
              <w:ind w:left="112"/>
              <w:rPr>
                <w:color w:val="auto"/>
                <w:highlight w:val="none"/>
              </w:rPr>
            </w:pPr>
            <w:r>
              <w:rPr>
                <w:color w:val="auto"/>
                <w:spacing w:val="-3"/>
                <w:highlight w:val="none"/>
              </w:rPr>
              <w:t>符合第二章“投标人须知</w:t>
            </w:r>
            <w:r>
              <w:rPr>
                <w:color w:val="auto"/>
                <w:spacing w:val="-73"/>
                <w:highlight w:val="none"/>
              </w:rPr>
              <w:t xml:space="preserve"> </w:t>
            </w:r>
            <w:r>
              <w:rPr>
                <w:color w:val="auto"/>
                <w:spacing w:val="-3"/>
                <w:highlight w:val="none"/>
              </w:rPr>
              <w:t>”第</w:t>
            </w:r>
            <w:r>
              <w:rPr>
                <w:color w:val="auto"/>
                <w:spacing w:val="-41"/>
                <w:highlight w:val="none"/>
              </w:rPr>
              <w:t xml:space="preserve"> </w:t>
            </w:r>
            <w:r>
              <w:rPr>
                <w:color w:val="auto"/>
                <w:spacing w:val="-3"/>
                <w:highlight w:val="none"/>
              </w:rPr>
              <w:t>3.4.1</w:t>
            </w:r>
            <w:r>
              <w:rPr>
                <w:color w:val="auto"/>
                <w:spacing w:val="-41"/>
                <w:highlight w:val="none"/>
              </w:rPr>
              <w:t xml:space="preserve"> </w:t>
            </w:r>
            <w:r>
              <w:rPr>
                <w:color w:val="auto"/>
                <w:spacing w:val="-3"/>
                <w:highlight w:val="none"/>
              </w:rPr>
              <w:t>项规定</w:t>
            </w:r>
          </w:p>
        </w:tc>
      </w:tr>
      <w:tr w14:paraId="0D990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jc w:val="center"/>
        </w:trPr>
        <w:tc>
          <w:tcPr>
            <w:tcW w:w="745" w:type="dxa"/>
            <w:vMerge w:val="continue"/>
            <w:tcBorders>
              <w:top w:val="nil"/>
              <w:bottom w:val="nil"/>
            </w:tcBorders>
            <w:vAlign w:val="top"/>
          </w:tcPr>
          <w:p w14:paraId="70B79426">
            <w:pPr>
              <w:rPr>
                <w:rFonts w:ascii="Arial"/>
                <w:color w:val="auto"/>
                <w:sz w:val="21"/>
                <w:highlight w:val="none"/>
              </w:rPr>
            </w:pPr>
          </w:p>
        </w:tc>
        <w:tc>
          <w:tcPr>
            <w:tcW w:w="1058" w:type="dxa"/>
            <w:vMerge w:val="continue"/>
            <w:tcBorders>
              <w:top w:val="nil"/>
              <w:bottom w:val="nil"/>
            </w:tcBorders>
            <w:vAlign w:val="top"/>
          </w:tcPr>
          <w:p w14:paraId="0992D7EB">
            <w:pPr>
              <w:rPr>
                <w:rFonts w:ascii="Arial"/>
                <w:color w:val="auto"/>
                <w:sz w:val="21"/>
                <w:highlight w:val="none"/>
              </w:rPr>
            </w:pPr>
          </w:p>
        </w:tc>
        <w:tc>
          <w:tcPr>
            <w:tcW w:w="2337" w:type="dxa"/>
            <w:vAlign w:val="top"/>
          </w:tcPr>
          <w:p w14:paraId="6C83D580">
            <w:pPr>
              <w:spacing w:line="297" w:lineRule="auto"/>
              <w:rPr>
                <w:rFonts w:ascii="Arial"/>
                <w:color w:val="auto"/>
                <w:sz w:val="21"/>
                <w:highlight w:val="none"/>
              </w:rPr>
            </w:pPr>
          </w:p>
          <w:p w14:paraId="20A59BB1">
            <w:pPr>
              <w:pStyle w:val="19"/>
              <w:spacing w:before="69" w:line="220" w:lineRule="auto"/>
              <w:ind w:left="749"/>
              <w:rPr>
                <w:color w:val="auto"/>
                <w:highlight w:val="none"/>
              </w:rPr>
            </w:pPr>
            <w:r>
              <w:rPr>
                <w:color w:val="auto"/>
                <w:spacing w:val="-2"/>
                <w:highlight w:val="none"/>
              </w:rPr>
              <w:t>权利义务</w:t>
            </w:r>
          </w:p>
        </w:tc>
        <w:tc>
          <w:tcPr>
            <w:tcW w:w="4790" w:type="dxa"/>
            <w:vAlign w:val="top"/>
          </w:tcPr>
          <w:p w14:paraId="77341A06">
            <w:pPr>
              <w:pStyle w:val="19"/>
              <w:spacing w:before="157" w:line="295" w:lineRule="auto"/>
              <w:ind w:left="111" w:right="101"/>
              <w:rPr>
                <w:color w:val="auto"/>
                <w:highlight w:val="none"/>
              </w:rPr>
            </w:pPr>
            <w:r>
              <w:rPr>
                <w:color w:val="auto"/>
                <w:spacing w:val="-4"/>
                <w:highlight w:val="none"/>
              </w:rPr>
              <w:t>相关承诺符合或优于第四章“合同条款及格式</w:t>
            </w:r>
            <w:r>
              <w:rPr>
                <w:color w:val="auto"/>
                <w:spacing w:val="-72"/>
                <w:highlight w:val="none"/>
              </w:rPr>
              <w:t xml:space="preserve"> </w:t>
            </w:r>
            <w:r>
              <w:rPr>
                <w:color w:val="auto"/>
                <w:spacing w:val="-4"/>
                <w:highlight w:val="none"/>
              </w:rPr>
              <w:t>”的</w:t>
            </w:r>
            <w:r>
              <w:rPr>
                <w:color w:val="auto"/>
                <w:spacing w:val="-2"/>
                <w:highlight w:val="none"/>
              </w:rPr>
              <w:t>相关规定</w:t>
            </w:r>
          </w:p>
        </w:tc>
      </w:tr>
      <w:tr w14:paraId="2D2DE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jc w:val="center"/>
        </w:trPr>
        <w:tc>
          <w:tcPr>
            <w:tcW w:w="745" w:type="dxa"/>
            <w:vMerge w:val="continue"/>
            <w:tcBorders>
              <w:top w:val="nil"/>
              <w:bottom w:val="nil"/>
            </w:tcBorders>
            <w:vAlign w:val="top"/>
          </w:tcPr>
          <w:p w14:paraId="4CB231C1">
            <w:pPr>
              <w:rPr>
                <w:rFonts w:ascii="Arial"/>
                <w:color w:val="auto"/>
                <w:sz w:val="21"/>
                <w:highlight w:val="none"/>
              </w:rPr>
            </w:pPr>
          </w:p>
        </w:tc>
        <w:tc>
          <w:tcPr>
            <w:tcW w:w="1058" w:type="dxa"/>
            <w:vMerge w:val="continue"/>
            <w:tcBorders>
              <w:top w:val="nil"/>
              <w:bottom w:val="nil"/>
            </w:tcBorders>
            <w:vAlign w:val="top"/>
          </w:tcPr>
          <w:p w14:paraId="79B0BD99">
            <w:pPr>
              <w:rPr>
                <w:rFonts w:ascii="Arial"/>
                <w:color w:val="auto"/>
                <w:sz w:val="21"/>
                <w:highlight w:val="none"/>
              </w:rPr>
            </w:pPr>
          </w:p>
        </w:tc>
        <w:tc>
          <w:tcPr>
            <w:tcW w:w="2337" w:type="dxa"/>
            <w:vAlign w:val="top"/>
          </w:tcPr>
          <w:p w14:paraId="1A7ABF8E">
            <w:pPr>
              <w:pStyle w:val="19"/>
              <w:spacing w:before="157" w:line="295" w:lineRule="auto"/>
              <w:ind w:left="750" w:right="115" w:hanging="628"/>
              <w:rPr>
                <w:color w:val="auto"/>
                <w:highlight w:val="none"/>
              </w:rPr>
            </w:pPr>
            <w:r>
              <w:rPr>
                <w:color w:val="auto"/>
                <w:spacing w:val="-2"/>
                <w:highlight w:val="none"/>
              </w:rPr>
              <w:t>投标材料技术服务和质保期服务</w:t>
            </w:r>
          </w:p>
        </w:tc>
        <w:tc>
          <w:tcPr>
            <w:tcW w:w="4790" w:type="dxa"/>
            <w:vAlign w:val="top"/>
          </w:tcPr>
          <w:p w14:paraId="0652593C">
            <w:pPr>
              <w:spacing w:line="297" w:lineRule="auto"/>
              <w:rPr>
                <w:rFonts w:ascii="Arial"/>
                <w:color w:val="auto"/>
                <w:sz w:val="21"/>
                <w:highlight w:val="none"/>
              </w:rPr>
            </w:pPr>
          </w:p>
          <w:p w14:paraId="64FD3D0B">
            <w:pPr>
              <w:pStyle w:val="19"/>
              <w:spacing w:before="69" w:line="220" w:lineRule="auto"/>
              <w:ind w:left="112"/>
              <w:rPr>
                <w:color w:val="auto"/>
                <w:highlight w:val="none"/>
              </w:rPr>
            </w:pPr>
            <w:r>
              <w:rPr>
                <w:color w:val="auto"/>
                <w:spacing w:val="-2"/>
                <w:highlight w:val="none"/>
              </w:rPr>
              <w:t>符合第五章“供货要求</w:t>
            </w:r>
            <w:r>
              <w:rPr>
                <w:color w:val="auto"/>
                <w:spacing w:val="-72"/>
                <w:highlight w:val="none"/>
              </w:rPr>
              <w:t xml:space="preserve"> </w:t>
            </w:r>
            <w:r>
              <w:rPr>
                <w:color w:val="auto"/>
                <w:spacing w:val="-2"/>
                <w:highlight w:val="none"/>
              </w:rPr>
              <w:t>”中的实质性要求和条件</w:t>
            </w:r>
          </w:p>
        </w:tc>
      </w:tr>
      <w:tr w14:paraId="30F12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45" w:type="dxa"/>
            <w:vMerge w:val="continue"/>
            <w:tcBorders>
              <w:top w:val="nil"/>
              <w:bottom w:val="nil"/>
            </w:tcBorders>
            <w:vAlign w:val="top"/>
          </w:tcPr>
          <w:p w14:paraId="0AF88BEF">
            <w:pPr>
              <w:rPr>
                <w:rFonts w:ascii="Arial"/>
                <w:color w:val="auto"/>
                <w:sz w:val="21"/>
                <w:highlight w:val="none"/>
              </w:rPr>
            </w:pPr>
          </w:p>
        </w:tc>
        <w:tc>
          <w:tcPr>
            <w:tcW w:w="1058" w:type="dxa"/>
            <w:vMerge w:val="continue"/>
            <w:tcBorders>
              <w:top w:val="nil"/>
              <w:bottom w:val="nil"/>
            </w:tcBorders>
            <w:vAlign w:val="top"/>
          </w:tcPr>
          <w:p w14:paraId="02905032">
            <w:pPr>
              <w:rPr>
                <w:rFonts w:ascii="Arial"/>
                <w:color w:val="auto"/>
                <w:sz w:val="21"/>
                <w:highlight w:val="none"/>
              </w:rPr>
            </w:pPr>
          </w:p>
        </w:tc>
        <w:tc>
          <w:tcPr>
            <w:tcW w:w="2337" w:type="dxa"/>
            <w:vAlign w:val="top"/>
          </w:tcPr>
          <w:p w14:paraId="548B27CB">
            <w:pPr>
              <w:pStyle w:val="19"/>
              <w:spacing w:before="176" w:line="220" w:lineRule="auto"/>
              <w:ind w:left="541"/>
              <w:rPr>
                <w:color w:val="auto"/>
                <w:highlight w:val="none"/>
              </w:rPr>
            </w:pPr>
            <w:r>
              <w:rPr>
                <w:color w:val="auto"/>
                <w:spacing w:val="-2"/>
                <w:highlight w:val="none"/>
              </w:rPr>
              <w:t>技术支持资料</w:t>
            </w:r>
          </w:p>
        </w:tc>
        <w:tc>
          <w:tcPr>
            <w:tcW w:w="4790" w:type="dxa"/>
            <w:vAlign w:val="top"/>
          </w:tcPr>
          <w:p w14:paraId="74F15644">
            <w:pPr>
              <w:pStyle w:val="19"/>
              <w:spacing w:before="176" w:line="220" w:lineRule="auto"/>
              <w:ind w:left="112"/>
              <w:rPr>
                <w:color w:val="auto"/>
                <w:highlight w:val="none"/>
              </w:rPr>
            </w:pPr>
            <w:r>
              <w:rPr>
                <w:color w:val="auto"/>
                <w:spacing w:val="-4"/>
                <w:highlight w:val="none"/>
              </w:rPr>
              <w:t>符合第二章“投标人须知</w:t>
            </w:r>
            <w:r>
              <w:rPr>
                <w:color w:val="auto"/>
                <w:spacing w:val="-60"/>
                <w:highlight w:val="none"/>
              </w:rPr>
              <w:t xml:space="preserve"> </w:t>
            </w:r>
            <w:r>
              <w:rPr>
                <w:color w:val="auto"/>
                <w:spacing w:val="-4"/>
                <w:highlight w:val="none"/>
              </w:rPr>
              <w:t>”第</w:t>
            </w:r>
            <w:r>
              <w:rPr>
                <w:color w:val="auto"/>
                <w:spacing w:val="-29"/>
                <w:highlight w:val="none"/>
              </w:rPr>
              <w:t xml:space="preserve"> </w:t>
            </w:r>
            <w:r>
              <w:rPr>
                <w:color w:val="auto"/>
                <w:spacing w:val="-4"/>
                <w:highlight w:val="none"/>
              </w:rPr>
              <w:t>1.11.3</w:t>
            </w:r>
            <w:r>
              <w:rPr>
                <w:color w:val="auto"/>
                <w:spacing w:val="-41"/>
                <w:highlight w:val="none"/>
              </w:rPr>
              <w:t xml:space="preserve"> </w:t>
            </w:r>
            <w:r>
              <w:rPr>
                <w:color w:val="auto"/>
                <w:spacing w:val="-4"/>
                <w:highlight w:val="none"/>
              </w:rPr>
              <w:t>项规定</w:t>
            </w:r>
          </w:p>
        </w:tc>
      </w:tr>
      <w:tr w14:paraId="39E94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745" w:type="dxa"/>
            <w:vMerge w:val="continue"/>
            <w:tcBorders>
              <w:top w:val="nil"/>
            </w:tcBorders>
            <w:vAlign w:val="top"/>
          </w:tcPr>
          <w:p w14:paraId="730F9C63">
            <w:pPr>
              <w:rPr>
                <w:rFonts w:ascii="Arial"/>
                <w:color w:val="auto"/>
                <w:sz w:val="21"/>
                <w:highlight w:val="none"/>
              </w:rPr>
            </w:pPr>
          </w:p>
        </w:tc>
        <w:tc>
          <w:tcPr>
            <w:tcW w:w="1058" w:type="dxa"/>
            <w:vMerge w:val="continue"/>
            <w:tcBorders>
              <w:top w:val="nil"/>
            </w:tcBorders>
            <w:vAlign w:val="top"/>
          </w:tcPr>
          <w:p w14:paraId="53EC106A">
            <w:pPr>
              <w:rPr>
                <w:rFonts w:ascii="Arial"/>
                <w:color w:val="auto"/>
                <w:sz w:val="21"/>
                <w:highlight w:val="none"/>
              </w:rPr>
            </w:pPr>
          </w:p>
        </w:tc>
        <w:tc>
          <w:tcPr>
            <w:tcW w:w="2337" w:type="dxa"/>
            <w:vAlign w:val="top"/>
          </w:tcPr>
          <w:p w14:paraId="04D9E41D">
            <w:pPr>
              <w:pStyle w:val="19"/>
              <w:spacing w:before="176" w:line="220" w:lineRule="auto"/>
              <w:ind w:left="541"/>
              <w:rPr>
                <w:color w:val="auto"/>
                <w:highlight w:val="none"/>
              </w:rPr>
            </w:pPr>
            <w:r>
              <w:rPr>
                <w:color w:val="auto"/>
                <w:spacing w:val="-2"/>
                <w:highlight w:val="none"/>
              </w:rPr>
              <w:t>算术错误修正</w:t>
            </w:r>
          </w:p>
        </w:tc>
        <w:tc>
          <w:tcPr>
            <w:tcW w:w="4790" w:type="dxa"/>
            <w:vAlign w:val="top"/>
          </w:tcPr>
          <w:p w14:paraId="7020A189">
            <w:pPr>
              <w:pStyle w:val="19"/>
              <w:spacing w:before="176" w:line="219" w:lineRule="auto"/>
              <w:ind w:left="113"/>
              <w:rPr>
                <w:color w:val="auto"/>
                <w:highlight w:val="none"/>
              </w:rPr>
            </w:pPr>
            <w:r>
              <w:rPr>
                <w:color w:val="auto"/>
                <w:spacing w:val="-1"/>
                <w:highlight w:val="none"/>
              </w:rPr>
              <w:t>投标人接受算术错误修正后的报价</w:t>
            </w:r>
          </w:p>
        </w:tc>
      </w:tr>
    </w:tbl>
    <w:p w14:paraId="54811643">
      <w:pPr>
        <w:rPr>
          <w:color w:val="auto"/>
          <w:highlight w:val="none"/>
        </w:rPr>
        <w:sectPr>
          <w:headerReference r:id="rId56" w:type="default"/>
          <w:footerReference r:id="rId57" w:type="default"/>
          <w:pgSz w:w="11906" w:h="16839"/>
          <w:pgMar w:top="1134" w:right="1803" w:bottom="1134" w:left="1803" w:header="0" w:footer="793" w:gutter="0"/>
          <w:pgNumType w:fmt="decimal"/>
          <w:cols w:space="720" w:num="1"/>
        </w:sectPr>
      </w:pPr>
    </w:p>
    <w:p w14:paraId="78C911CD">
      <w:pPr>
        <w:spacing w:before="18"/>
        <w:rPr>
          <w:color w:val="auto"/>
          <w:highlight w:val="none"/>
        </w:rPr>
      </w:pPr>
    </w:p>
    <w:tbl>
      <w:tblPr>
        <w:tblStyle w:val="18"/>
        <w:tblW w:w="89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5"/>
        <w:gridCol w:w="1058"/>
        <w:gridCol w:w="2082"/>
        <w:gridCol w:w="255"/>
        <w:gridCol w:w="4790"/>
      </w:tblGrid>
      <w:tr w14:paraId="63F8B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745" w:type="dxa"/>
            <w:vMerge w:val="restart"/>
            <w:tcBorders>
              <w:bottom w:val="nil"/>
            </w:tcBorders>
            <w:vAlign w:val="top"/>
          </w:tcPr>
          <w:p w14:paraId="7AF58E00">
            <w:pPr>
              <w:rPr>
                <w:rFonts w:ascii="Arial"/>
                <w:color w:val="auto"/>
                <w:sz w:val="21"/>
                <w:highlight w:val="none"/>
              </w:rPr>
            </w:pPr>
          </w:p>
        </w:tc>
        <w:tc>
          <w:tcPr>
            <w:tcW w:w="1058" w:type="dxa"/>
            <w:vMerge w:val="restart"/>
            <w:tcBorders>
              <w:bottom w:val="nil"/>
            </w:tcBorders>
            <w:vAlign w:val="top"/>
          </w:tcPr>
          <w:p w14:paraId="153B5A48">
            <w:pPr>
              <w:rPr>
                <w:rFonts w:ascii="Arial"/>
                <w:color w:val="auto"/>
                <w:sz w:val="21"/>
                <w:highlight w:val="none"/>
              </w:rPr>
            </w:pPr>
          </w:p>
        </w:tc>
        <w:tc>
          <w:tcPr>
            <w:tcW w:w="2337" w:type="dxa"/>
            <w:gridSpan w:val="2"/>
            <w:vAlign w:val="top"/>
          </w:tcPr>
          <w:p w14:paraId="6F4F6D19">
            <w:pPr>
              <w:pStyle w:val="19"/>
              <w:spacing w:before="151" w:line="298" w:lineRule="auto"/>
              <w:ind w:left="113" w:right="27" w:firstLine="20"/>
              <w:jc w:val="center"/>
              <w:rPr>
                <w:color w:val="auto"/>
                <w:spacing w:val="-4"/>
                <w:highlight w:val="none"/>
              </w:rPr>
            </w:pPr>
            <w:r>
              <w:rPr>
                <w:color w:val="auto"/>
                <w:spacing w:val="-4"/>
                <w:highlight w:val="none"/>
              </w:rPr>
              <w:t>投标价格</w:t>
            </w:r>
          </w:p>
        </w:tc>
        <w:tc>
          <w:tcPr>
            <w:tcW w:w="4790" w:type="dxa"/>
            <w:vAlign w:val="top"/>
          </w:tcPr>
          <w:p w14:paraId="39C80DEC">
            <w:pPr>
              <w:pStyle w:val="19"/>
              <w:spacing w:before="151" w:line="298" w:lineRule="auto"/>
              <w:ind w:left="113" w:right="27" w:firstLine="20"/>
              <w:rPr>
                <w:color w:val="auto"/>
                <w:spacing w:val="-4"/>
                <w:highlight w:val="none"/>
              </w:rPr>
            </w:pPr>
            <w:r>
              <w:rPr>
                <w:color w:val="auto"/>
                <w:spacing w:val="-4"/>
                <w:highlight w:val="none"/>
              </w:rPr>
              <w:t>投标报价（含修正后）不大于本标段最高投标限价</w:t>
            </w:r>
          </w:p>
        </w:tc>
      </w:tr>
      <w:tr w14:paraId="101F4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jc w:val="center"/>
        </w:trPr>
        <w:tc>
          <w:tcPr>
            <w:tcW w:w="745" w:type="dxa"/>
            <w:vMerge w:val="continue"/>
            <w:tcBorders>
              <w:top w:val="nil"/>
            </w:tcBorders>
            <w:vAlign w:val="top"/>
          </w:tcPr>
          <w:p w14:paraId="1B082E92">
            <w:pPr>
              <w:rPr>
                <w:rFonts w:ascii="Arial"/>
                <w:color w:val="auto"/>
                <w:sz w:val="21"/>
                <w:highlight w:val="none"/>
              </w:rPr>
            </w:pPr>
          </w:p>
        </w:tc>
        <w:tc>
          <w:tcPr>
            <w:tcW w:w="1058" w:type="dxa"/>
            <w:vMerge w:val="continue"/>
            <w:tcBorders>
              <w:top w:val="nil"/>
            </w:tcBorders>
            <w:vAlign w:val="top"/>
          </w:tcPr>
          <w:p w14:paraId="30CC8A26">
            <w:pPr>
              <w:rPr>
                <w:rFonts w:ascii="Arial"/>
                <w:color w:val="auto"/>
                <w:sz w:val="21"/>
                <w:highlight w:val="none"/>
              </w:rPr>
            </w:pPr>
          </w:p>
        </w:tc>
        <w:tc>
          <w:tcPr>
            <w:tcW w:w="2337" w:type="dxa"/>
            <w:gridSpan w:val="2"/>
            <w:vAlign w:val="top"/>
          </w:tcPr>
          <w:p w14:paraId="50780890">
            <w:pPr>
              <w:spacing w:line="290" w:lineRule="auto"/>
              <w:rPr>
                <w:rFonts w:ascii="Arial"/>
                <w:color w:val="auto"/>
                <w:sz w:val="21"/>
                <w:highlight w:val="none"/>
              </w:rPr>
            </w:pPr>
          </w:p>
          <w:p w14:paraId="21ED78B9">
            <w:pPr>
              <w:pStyle w:val="19"/>
              <w:spacing w:before="68" w:line="219" w:lineRule="auto"/>
              <w:ind w:left="751"/>
              <w:rPr>
                <w:color w:val="auto"/>
                <w:highlight w:val="none"/>
              </w:rPr>
            </w:pPr>
            <w:r>
              <w:rPr>
                <w:color w:val="auto"/>
                <w:spacing w:val="-2"/>
                <w:highlight w:val="none"/>
              </w:rPr>
              <w:t>价格清单</w:t>
            </w:r>
          </w:p>
        </w:tc>
        <w:tc>
          <w:tcPr>
            <w:tcW w:w="4790" w:type="dxa"/>
            <w:vAlign w:val="top"/>
          </w:tcPr>
          <w:p w14:paraId="30183F61">
            <w:pPr>
              <w:pStyle w:val="19"/>
              <w:spacing w:before="151" w:line="298" w:lineRule="auto"/>
              <w:ind w:left="113" w:right="27" w:firstLine="20"/>
              <w:rPr>
                <w:color w:val="auto"/>
                <w:highlight w:val="none"/>
              </w:rPr>
            </w:pPr>
            <w:r>
              <w:rPr>
                <w:color w:val="auto"/>
                <w:spacing w:val="-11"/>
                <w:highlight w:val="none"/>
              </w:rPr>
              <w:t>已标价价格清单符合第六章“投标文件格式</w:t>
            </w:r>
            <w:r>
              <w:rPr>
                <w:color w:val="auto"/>
                <w:spacing w:val="-65"/>
                <w:highlight w:val="none"/>
              </w:rPr>
              <w:t xml:space="preserve"> </w:t>
            </w:r>
            <w:r>
              <w:rPr>
                <w:color w:val="auto"/>
                <w:spacing w:val="-11"/>
                <w:highlight w:val="none"/>
              </w:rPr>
              <w:t>”“五、</w:t>
            </w:r>
            <w:r>
              <w:rPr>
                <w:color w:val="auto"/>
                <w:spacing w:val="-4"/>
                <w:highlight w:val="none"/>
              </w:rPr>
              <w:t>分项报价表</w:t>
            </w:r>
            <w:r>
              <w:rPr>
                <w:color w:val="auto"/>
                <w:spacing w:val="-68"/>
                <w:highlight w:val="none"/>
              </w:rPr>
              <w:t xml:space="preserve"> </w:t>
            </w:r>
            <w:r>
              <w:rPr>
                <w:color w:val="auto"/>
                <w:spacing w:val="-4"/>
                <w:highlight w:val="none"/>
              </w:rPr>
              <w:t>”的有关要求</w:t>
            </w:r>
          </w:p>
        </w:tc>
      </w:tr>
      <w:tr w14:paraId="64AE0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jc w:val="center"/>
        </w:trPr>
        <w:tc>
          <w:tcPr>
            <w:tcW w:w="1803" w:type="dxa"/>
            <w:gridSpan w:val="2"/>
            <w:vAlign w:val="top"/>
          </w:tcPr>
          <w:p w14:paraId="52A9642A">
            <w:pPr>
              <w:spacing w:line="273" w:lineRule="auto"/>
              <w:rPr>
                <w:rFonts w:ascii="Arial"/>
                <w:color w:val="auto"/>
                <w:sz w:val="21"/>
                <w:highlight w:val="none"/>
              </w:rPr>
            </w:pPr>
          </w:p>
          <w:p w14:paraId="3C5F72FD">
            <w:pPr>
              <w:spacing w:line="273" w:lineRule="auto"/>
              <w:rPr>
                <w:rFonts w:ascii="Arial"/>
                <w:color w:val="auto"/>
                <w:sz w:val="21"/>
                <w:highlight w:val="none"/>
              </w:rPr>
            </w:pPr>
          </w:p>
          <w:p w14:paraId="58304B2B">
            <w:pPr>
              <w:spacing w:before="60" w:line="186" w:lineRule="auto"/>
              <w:ind w:left="693"/>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2"/>
                <w:sz w:val="21"/>
                <w:szCs w:val="21"/>
                <w:highlight w:val="none"/>
              </w:rPr>
              <w:t>3.1.2</w:t>
            </w:r>
          </w:p>
        </w:tc>
        <w:tc>
          <w:tcPr>
            <w:tcW w:w="7127" w:type="dxa"/>
            <w:gridSpan w:val="3"/>
            <w:vAlign w:val="top"/>
          </w:tcPr>
          <w:p w14:paraId="402637C0">
            <w:pPr>
              <w:pStyle w:val="19"/>
              <w:spacing w:before="151" w:line="220" w:lineRule="auto"/>
              <w:ind w:left="110"/>
              <w:rPr>
                <w:color w:val="auto"/>
                <w:highlight w:val="none"/>
              </w:rPr>
            </w:pPr>
            <w:r>
              <w:rPr>
                <w:color w:val="auto"/>
                <w:spacing w:val="-5"/>
                <w:highlight w:val="none"/>
              </w:rPr>
              <w:t>投标人不得存在的其他情形：</w:t>
            </w:r>
          </w:p>
          <w:p w14:paraId="262C8375">
            <w:pPr>
              <w:pStyle w:val="19"/>
              <w:spacing w:before="168" w:line="220" w:lineRule="auto"/>
              <w:ind w:left="113"/>
              <w:rPr>
                <w:color w:val="auto"/>
                <w:highlight w:val="none"/>
              </w:rPr>
            </w:pPr>
            <w:r>
              <w:rPr>
                <w:color w:val="auto"/>
                <w:spacing w:val="-3"/>
                <w:highlight w:val="none"/>
              </w:rPr>
              <w:t>（1）不按评标委员会要求澄清、说明或补正；</w:t>
            </w:r>
          </w:p>
          <w:p w14:paraId="3BE1ECEF">
            <w:pPr>
              <w:pStyle w:val="19"/>
              <w:spacing w:before="169" w:line="220" w:lineRule="auto"/>
              <w:ind w:left="113"/>
              <w:rPr>
                <w:color w:val="auto"/>
                <w:highlight w:val="none"/>
              </w:rPr>
            </w:pPr>
            <w:r>
              <w:rPr>
                <w:color w:val="auto"/>
                <w:spacing w:val="-2"/>
                <w:highlight w:val="none"/>
              </w:rPr>
              <w:t>（2）有串通投标、弄虚作假、行贿或有其他违法行为。</w:t>
            </w:r>
          </w:p>
        </w:tc>
      </w:tr>
      <w:tr w14:paraId="7BA8D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8" w:hRule="atLeast"/>
          <w:jc w:val="center"/>
        </w:trPr>
        <w:tc>
          <w:tcPr>
            <w:tcW w:w="1803" w:type="dxa"/>
            <w:gridSpan w:val="2"/>
            <w:vAlign w:val="top"/>
          </w:tcPr>
          <w:p w14:paraId="32E183C7">
            <w:pPr>
              <w:spacing w:line="293" w:lineRule="auto"/>
              <w:rPr>
                <w:rFonts w:ascii="Arial"/>
                <w:color w:val="auto"/>
                <w:sz w:val="21"/>
                <w:highlight w:val="none"/>
              </w:rPr>
            </w:pPr>
          </w:p>
          <w:p w14:paraId="0D38F563">
            <w:pPr>
              <w:spacing w:line="293" w:lineRule="auto"/>
              <w:rPr>
                <w:rFonts w:ascii="Arial"/>
                <w:color w:val="auto"/>
                <w:sz w:val="21"/>
                <w:highlight w:val="none"/>
              </w:rPr>
            </w:pPr>
          </w:p>
          <w:p w14:paraId="3FB2679E">
            <w:pPr>
              <w:spacing w:line="293" w:lineRule="auto"/>
              <w:rPr>
                <w:rFonts w:ascii="Arial"/>
                <w:color w:val="auto"/>
                <w:sz w:val="21"/>
                <w:highlight w:val="none"/>
              </w:rPr>
            </w:pPr>
          </w:p>
          <w:p w14:paraId="63527C5F">
            <w:pPr>
              <w:spacing w:line="294" w:lineRule="auto"/>
              <w:rPr>
                <w:rFonts w:ascii="Arial"/>
                <w:color w:val="auto"/>
                <w:sz w:val="21"/>
                <w:highlight w:val="none"/>
              </w:rPr>
            </w:pPr>
          </w:p>
          <w:p w14:paraId="4FA35001">
            <w:pPr>
              <w:spacing w:before="60" w:line="186" w:lineRule="auto"/>
              <w:ind w:left="693"/>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2"/>
                <w:sz w:val="21"/>
                <w:szCs w:val="21"/>
                <w:highlight w:val="none"/>
              </w:rPr>
              <w:t>3.1.4</w:t>
            </w:r>
          </w:p>
        </w:tc>
        <w:tc>
          <w:tcPr>
            <w:tcW w:w="7127" w:type="dxa"/>
            <w:gridSpan w:val="3"/>
            <w:vAlign w:val="top"/>
          </w:tcPr>
          <w:p w14:paraId="0DE31452">
            <w:pPr>
              <w:pStyle w:val="19"/>
              <w:spacing w:before="152" w:line="220" w:lineRule="auto"/>
              <w:ind w:left="107"/>
              <w:rPr>
                <w:color w:val="auto"/>
                <w:highlight w:val="none"/>
              </w:rPr>
            </w:pPr>
            <w:r>
              <w:rPr>
                <w:color w:val="auto"/>
                <w:spacing w:val="-7"/>
                <w:highlight w:val="none"/>
              </w:rPr>
              <w:t>低于成本评审：</w:t>
            </w:r>
          </w:p>
          <w:p w14:paraId="2F40B9FE">
            <w:pPr>
              <w:pStyle w:val="19"/>
              <w:spacing w:before="170" w:line="369" w:lineRule="auto"/>
              <w:ind w:left="110" w:right="101" w:firstLine="416"/>
              <w:rPr>
                <w:color w:val="auto"/>
                <w:highlight w:val="none"/>
              </w:rPr>
            </w:pPr>
            <w:r>
              <w:rPr>
                <w:color w:val="auto"/>
                <w:spacing w:val="-1"/>
                <w:highlight w:val="none"/>
              </w:rPr>
              <w:t>评标委员会发现投标人的报价明显低于其他投标报价，或者在设有最高</w:t>
            </w:r>
            <w:r>
              <w:rPr>
                <w:color w:val="auto"/>
                <w:highlight w:val="none"/>
              </w:rPr>
              <w:t>投标限价时明显低于最高投标限价，使得其投</w:t>
            </w:r>
            <w:r>
              <w:rPr>
                <w:color w:val="auto"/>
                <w:spacing w:val="-1"/>
                <w:highlight w:val="none"/>
              </w:rPr>
              <w:t>标报价可能低于其个别成本</w:t>
            </w:r>
          </w:p>
          <w:p w14:paraId="41C0179D">
            <w:pPr>
              <w:pStyle w:val="19"/>
              <w:spacing w:before="3" w:line="320" w:lineRule="auto"/>
              <w:ind w:left="109" w:right="101" w:firstLine="16"/>
              <w:rPr>
                <w:color w:val="auto"/>
                <w:highlight w:val="none"/>
              </w:rPr>
            </w:pPr>
            <w:r>
              <w:rPr>
                <w:color w:val="auto"/>
                <w:spacing w:val="-1"/>
                <w:highlight w:val="none"/>
              </w:rPr>
              <w:t>的，应当要求该投标人作出书面说明并提供相应的证明</w:t>
            </w:r>
            <w:r>
              <w:rPr>
                <w:color w:val="auto"/>
                <w:spacing w:val="-2"/>
                <w:highlight w:val="none"/>
              </w:rPr>
              <w:t>材料。投标人不能合</w:t>
            </w:r>
            <w:r>
              <w:rPr>
                <w:color w:val="auto"/>
                <w:spacing w:val="-1"/>
                <w:highlight w:val="none"/>
              </w:rPr>
              <w:t>理说明或者不能提供相应证明材料的，由评标委员会认定该投标人以低于成</w:t>
            </w:r>
            <w:r>
              <w:rPr>
                <w:color w:val="auto"/>
                <w:spacing w:val="-3"/>
                <w:highlight w:val="none"/>
              </w:rPr>
              <w:t>本报价竞标，否决其投标。</w:t>
            </w:r>
          </w:p>
        </w:tc>
      </w:tr>
      <w:tr w14:paraId="116C5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jc w:val="center"/>
        </w:trPr>
        <w:tc>
          <w:tcPr>
            <w:tcW w:w="1803" w:type="dxa"/>
            <w:gridSpan w:val="2"/>
            <w:vAlign w:val="top"/>
          </w:tcPr>
          <w:p w14:paraId="28FBE7D4">
            <w:pPr>
              <w:spacing w:line="395" w:lineRule="auto"/>
              <w:rPr>
                <w:rFonts w:ascii="Arial"/>
                <w:color w:val="auto"/>
                <w:sz w:val="21"/>
                <w:highlight w:val="none"/>
              </w:rPr>
            </w:pPr>
          </w:p>
          <w:p w14:paraId="420A51BC">
            <w:pPr>
              <w:spacing w:before="60" w:line="186" w:lineRule="auto"/>
              <w:ind w:left="693"/>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2"/>
                <w:sz w:val="21"/>
                <w:szCs w:val="21"/>
                <w:highlight w:val="none"/>
              </w:rPr>
              <w:t>3.2.1</w:t>
            </w:r>
          </w:p>
        </w:tc>
        <w:tc>
          <w:tcPr>
            <w:tcW w:w="7127" w:type="dxa"/>
            <w:gridSpan w:val="3"/>
            <w:vAlign w:val="top"/>
          </w:tcPr>
          <w:p w14:paraId="578B6FD4">
            <w:pPr>
              <w:spacing w:line="348" w:lineRule="auto"/>
              <w:rPr>
                <w:rFonts w:ascii="Arial"/>
                <w:color w:val="auto"/>
                <w:sz w:val="21"/>
                <w:highlight w:val="none"/>
              </w:rPr>
            </w:pPr>
          </w:p>
          <w:p w14:paraId="7E21F859">
            <w:pPr>
              <w:pStyle w:val="19"/>
              <w:spacing w:before="68" w:line="220" w:lineRule="auto"/>
              <w:ind w:left="113"/>
              <w:rPr>
                <w:color w:val="auto"/>
                <w:highlight w:val="none"/>
              </w:rPr>
            </w:pPr>
            <w:r>
              <w:rPr>
                <w:color w:val="auto"/>
                <w:spacing w:val="-3"/>
                <w:highlight w:val="none"/>
              </w:rPr>
              <w:t>（1）是否采用入围：否</w:t>
            </w:r>
          </w:p>
        </w:tc>
      </w:tr>
      <w:tr w14:paraId="18BAD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6" w:hRule="atLeast"/>
          <w:jc w:val="center"/>
        </w:trPr>
        <w:tc>
          <w:tcPr>
            <w:tcW w:w="1803" w:type="dxa"/>
            <w:gridSpan w:val="2"/>
            <w:vAlign w:val="top"/>
          </w:tcPr>
          <w:p w14:paraId="41CE89EF">
            <w:pPr>
              <w:spacing w:line="258" w:lineRule="auto"/>
              <w:rPr>
                <w:rFonts w:ascii="Arial"/>
                <w:color w:val="auto"/>
                <w:sz w:val="21"/>
                <w:highlight w:val="none"/>
              </w:rPr>
            </w:pPr>
          </w:p>
          <w:p w14:paraId="250AC28E">
            <w:pPr>
              <w:spacing w:line="258" w:lineRule="auto"/>
              <w:rPr>
                <w:rFonts w:ascii="Arial"/>
                <w:color w:val="auto"/>
                <w:sz w:val="21"/>
                <w:highlight w:val="none"/>
              </w:rPr>
            </w:pPr>
          </w:p>
          <w:p w14:paraId="727B9BED">
            <w:pPr>
              <w:spacing w:line="258" w:lineRule="auto"/>
              <w:rPr>
                <w:rFonts w:ascii="Arial"/>
                <w:color w:val="auto"/>
                <w:sz w:val="21"/>
                <w:highlight w:val="none"/>
              </w:rPr>
            </w:pPr>
          </w:p>
          <w:p w14:paraId="575C19D5">
            <w:pPr>
              <w:spacing w:line="258" w:lineRule="auto"/>
              <w:rPr>
                <w:rFonts w:ascii="Arial"/>
                <w:color w:val="auto"/>
                <w:sz w:val="21"/>
                <w:highlight w:val="none"/>
              </w:rPr>
            </w:pPr>
          </w:p>
          <w:p w14:paraId="2F4AB929">
            <w:pPr>
              <w:spacing w:line="258" w:lineRule="auto"/>
              <w:rPr>
                <w:rFonts w:ascii="Arial"/>
                <w:color w:val="auto"/>
                <w:sz w:val="21"/>
                <w:highlight w:val="none"/>
              </w:rPr>
            </w:pPr>
          </w:p>
          <w:p w14:paraId="23BD20DF">
            <w:pPr>
              <w:spacing w:line="258" w:lineRule="auto"/>
              <w:rPr>
                <w:rFonts w:ascii="Arial"/>
                <w:color w:val="auto"/>
                <w:sz w:val="21"/>
                <w:highlight w:val="none"/>
              </w:rPr>
            </w:pPr>
          </w:p>
          <w:p w14:paraId="77D97E9B">
            <w:pPr>
              <w:spacing w:before="60" w:line="186" w:lineRule="auto"/>
              <w:ind w:left="772"/>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2"/>
                <w:sz w:val="21"/>
                <w:szCs w:val="21"/>
                <w:highlight w:val="none"/>
              </w:rPr>
              <w:t>3.3</w:t>
            </w:r>
          </w:p>
        </w:tc>
        <w:tc>
          <w:tcPr>
            <w:tcW w:w="7127" w:type="dxa"/>
            <w:gridSpan w:val="3"/>
            <w:vAlign w:val="top"/>
          </w:tcPr>
          <w:p w14:paraId="3A36B65D">
            <w:pPr>
              <w:pStyle w:val="19"/>
              <w:spacing w:before="33" w:line="359" w:lineRule="auto"/>
              <w:ind w:left="109" w:right="101" w:firstLine="417"/>
              <w:rPr>
                <w:color w:val="auto"/>
                <w:highlight w:val="none"/>
              </w:rPr>
            </w:pPr>
            <w:r>
              <w:rPr>
                <w:color w:val="auto"/>
                <w:spacing w:val="-1"/>
                <w:highlight w:val="none"/>
              </w:rPr>
              <w:t>评标委员会在评标过程中，如要求投标人澄清或说明的，评标委员会要</w:t>
            </w:r>
            <w:r>
              <w:rPr>
                <w:color w:val="auto"/>
                <w:highlight w:val="none"/>
              </w:rPr>
              <w:t>求投标人在线澄清或说明的时间距投标人收到评</w:t>
            </w:r>
            <w:r>
              <w:rPr>
                <w:color w:val="auto"/>
                <w:spacing w:val="-1"/>
                <w:highlight w:val="none"/>
              </w:rPr>
              <w:t>标委员会通知的时间不得</w:t>
            </w:r>
          </w:p>
          <w:p w14:paraId="25F1E591">
            <w:pPr>
              <w:pStyle w:val="19"/>
              <w:spacing w:before="1" w:line="220" w:lineRule="auto"/>
              <w:ind w:left="109"/>
              <w:rPr>
                <w:color w:val="auto"/>
                <w:highlight w:val="none"/>
              </w:rPr>
            </w:pPr>
            <w:r>
              <w:rPr>
                <w:color w:val="auto"/>
                <w:spacing w:val="-7"/>
                <w:highlight w:val="none"/>
              </w:rPr>
              <w:t>少于</w:t>
            </w:r>
            <w:r>
              <w:rPr>
                <w:color w:val="auto"/>
                <w:spacing w:val="-41"/>
                <w:highlight w:val="none"/>
              </w:rPr>
              <w:t xml:space="preserve"> </w:t>
            </w:r>
            <w:r>
              <w:rPr>
                <w:color w:val="auto"/>
                <w:spacing w:val="-7"/>
                <w:highlight w:val="none"/>
                <w:u w:val="single" w:color="auto"/>
              </w:rPr>
              <w:t>30</w:t>
            </w:r>
            <w:r>
              <w:rPr>
                <w:color w:val="auto"/>
                <w:spacing w:val="-42"/>
                <w:highlight w:val="none"/>
                <w:u w:val="single" w:color="auto"/>
              </w:rPr>
              <w:t xml:space="preserve"> </w:t>
            </w:r>
            <w:r>
              <w:rPr>
                <w:color w:val="auto"/>
                <w:spacing w:val="-7"/>
                <w:highlight w:val="none"/>
              </w:rPr>
              <w:t>分钟。</w:t>
            </w:r>
          </w:p>
          <w:p w14:paraId="364D1D59">
            <w:pPr>
              <w:pStyle w:val="19"/>
              <w:spacing w:before="157" w:line="359" w:lineRule="auto"/>
              <w:ind w:left="118" w:right="101" w:firstLine="409"/>
              <w:jc w:val="both"/>
              <w:rPr>
                <w:color w:val="auto"/>
                <w:highlight w:val="none"/>
              </w:rPr>
            </w:pPr>
            <w:r>
              <w:rPr>
                <w:color w:val="auto"/>
                <w:spacing w:val="-1"/>
                <w:highlight w:val="none"/>
              </w:rPr>
              <w:t>评标委员会认为投标人的澄清或说明不够明确，应再次要求投标人对不明确的内容进行澄清或说明，评标委员会要求投标人再次在线澄清或说明的</w:t>
            </w:r>
            <w:r>
              <w:rPr>
                <w:color w:val="auto"/>
                <w:spacing w:val="-2"/>
                <w:highlight w:val="none"/>
              </w:rPr>
              <w:t>时间距投标人收到评标委员会通知的时间不得少于</w:t>
            </w:r>
            <w:r>
              <w:rPr>
                <w:color w:val="auto"/>
                <w:spacing w:val="-40"/>
                <w:highlight w:val="none"/>
              </w:rPr>
              <w:t xml:space="preserve"> </w:t>
            </w:r>
            <w:r>
              <w:rPr>
                <w:color w:val="auto"/>
                <w:spacing w:val="-3"/>
                <w:highlight w:val="none"/>
                <w:u w:val="single" w:color="auto"/>
              </w:rPr>
              <w:t>30</w:t>
            </w:r>
            <w:r>
              <w:rPr>
                <w:color w:val="auto"/>
                <w:spacing w:val="-42"/>
                <w:highlight w:val="none"/>
                <w:u w:val="single" w:color="auto"/>
              </w:rPr>
              <w:t xml:space="preserve"> </w:t>
            </w:r>
            <w:r>
              <w:rPr>
                <w:color w:val="auto"/>
                <w:spacing w:val="-3"/>
                <w:highlight w:val="none"/>
              </w:rPr>
              <w:t>分钟。</w:t>
            </w:r>
          </w:p>
          <w:p w14:paraId="6CABCA59">
            <w:pPr>
              <w:pStyle w:val="19"/>
              <w:spacing w:line="339" w:lineRule="auto"/>
              <w:ind w:left="110" w:right="101" w:firstLine="420"/>
              <w:rPr>
                <w:color w:val="auto"/>
                <w:highlight w:val="none"/>
              </w:rPr>
            </w:pPr>
            <w:r>
              <w:rPr>
                <w:color w:val="auto"/>
                <w:spacing w:val="-1"/>
                <w:highlight w:val="none"/>
              </w:rPr>
              <w:t>投标人未在规定时间内作出澄清或说明的，或者评标委员会</w:t>
            </w:r>
            <w:r>
              <w:rPr>
                <w:rFonts w:hint="eastAsia"/>
                <w:color w:val="auto"/>
                <w:spacing w:val="-1"/>
                <w:highlight w:val="none"/>
                <w:lang w:val="en-US" w:eastAsia="zh-CN"/>
              </w:rPr>
              <w:t>成员</w:t>
            </w:r>
            <w:r>
              <w:rPr>
                <w:color w:val="auto"/>
                <w:spacing w:val="-1"/>
                <w:highlight w:val="none"/>
              </w:rPr>
              <w:t>认为该投标人的澄清或说明始终都不符合评标委员会要求的</w:t>
            </w:r>
            <w:r>
              <w:rPr>
                <w:color w:val="auto"/>
                <w:spacing w:val="-2"/>
                <w:highlight w:val="none"/>
              </w:rPr>
              <w:t>，作否决投标处理。</w:t>
            </w:r>
          </w:p>
        </w:tc>
      </w:tr>
      <w:tr w14:paraId="1E4F2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1803" w:type="dxa"/>
            <w:gridSpan w:val="2"/>
            <w:vAlign w:val="top"/>
          </w:tcPr>
          <w:p w14:paraId="3F68F1E8">
            <w:pPr>
              <w:pStyle w:val="19"/>
              <w:spacing w:before="172" w:line="220" w:lineRule="auto"/>
              <w:ind w:left="588"/>
              <w:rPr>
                <w:color w:val="auto"/>
                <w:highlight w:val="none"/>
              </w:rPr>
            </w:pPr>
            <w:r>
              <w:rPr>
                <w:b/>
                <w:bCs/>
                <w:color w:val="auto"/>
                <w:spacing w:val="-5"/>
                <w:highlight w:val="none"/>
              </w:rPr>
              <w:t>条款号</w:t>
            </w:r>
          </w:p>
        </w:tc>
        <w:tc>
          <w:tcPr>
            <w:tcW w:w="2082" w:type="dxa"/>
            <w:vAlign w:val="top"/>
          </w:tcPr>
          <w:p w14:paraId="74C3F316">
            <w:pPr>
              <w:pStyle w:val="19"/>
              <w:spacing w:before="172" w:line="220" w:lineRule="auto"/>
              <w:ind w:left="622"/>
              <w:rPr>
                <w:color w:val="auto"/>
                <w:highlight w:val="none"/>
              </w:rPr>
            </w:pPr>
            <w:r>
              <w:rPr>
                <w:b/>
                <w:bCs/>
                <w:color w:val="auto"/>
                <w:spacing w:val="-5"/>
                <w:highlight w:val="none"/>
              </w:rPr>
              <w:t>条款内容</w:t>
            </w:r>
          </w:p>
        </w:tc>
        <w:tc>
          <w:tcPr>
            <w:tcW w:w="5045" w:type="dxa"/>
            <w:gridSpan w:val="2"/>
            <w:vAlign w:val="top"/>
          </w:tcPr>
          <w:p w14:paraId="31FB701D">
            <w:pPr>
              <w:pStyle w:val="19"/>
              <w:spacing w:before="172" w:line="220" w:lineRule="auto"/>
              <w:ind w:left="2106"/>
              <w:rPr>
                <w:color w:val="auto"/>
                <w:highlight w:val="none"/>
              </w:rPr>
            </w:pPr>
            <w:r>
              <w:rPr>
                <w:b/>
                <w:bCs/>
                <w:color w:val="auto"/>
                <w:spacing w:val="-5"/>
                <w:highlight w:val="none"/>
              </w:rPr>
              <w:t>编列内容</w:t>
            </w:r>
          </w:p>
        </w:tc>
      </w:tr>
      <w:tr w14:paraId="56491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9" w:hRule="atLeast"/>
          <w:jc w:val="center"/>
        </w:trPr>
        <w:tc>
          <w:tcPr>
            <w:tcW w:w="1803" w:type="dxa"/>
            <w:gridSpan w:val="2"/>
            <w:vAlign w:val="top"/>
          </w:tcPr>
          <w:p w14:paraId="6FC4EACB">
            <w:pPr>
              <w:spacing w:line="253" w:lineRule="auto"/>
              <w:rPr>
                <w:rFonts w:ascii="Arial"/>
                <w:color w:val="auto"/>
                <w:sz w:val="21"/>
                <w:highlight w:val="none"/>
              </w:rPr>
            </w:pPr>
          </w:p>
          <w:p w14:paraId="6D50F6A4">
            <w:pPr>
              <w:spacing w:line="254" w:lineRule="auto"/>
              <w:rPr>
                <w:rFonts w:ascii="Arial"/>
                <w:color w:val="auto"/>
                <w:sz w:val="21"/>
                <w:highlight w:val="none"/>
              </w:rPr>
            </w:pPr>
          </w:p>
          <w:p w14:paraId="427275EB">
            <w:pPr>
              <w:spacing w:line="254" w:lineRule="auto"/>
              <w:rPr>
                <w:rFonts w:ascii="Arial"/>
                <w:color w:val="auto"/>
                <w:sz w:val="21"/>
                <w:highlight w:val="none"/>
              </w:rPr>
            </w:pPr>
          </w:p>
          <w:p w14:paraId="786C9488">
            <w:pPr>
              <w:spacing w:before="60" w:line="186" w:lineRule="auto"/>
              <w:ind w:left="689"/>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1"/>
                <w:sz w:val="21"/>
                <w:szCs w:val="21"/>
                <w:highlight w:val="none"/>
              </w:rPr>
              <w:t>2.2.1</w:t>
            </w:r>
          </w:p>
        </w:tc>
        <w:tc>
          <w:tcPr>
            <w:tcW w:w="2082" w:type="dxa"/>
            <w:vAlign w:val="top"/>
          </w:tcPr>
          <w:p w14:paraId="7A614AC1">
            <w:pPr>
              <w:spacing w:line="253" w:lineRule="auto"/>
              <w:rPr>
                <w:rFonts w:ascii="Arial"/>
                <w:color w:val="auto"/>
                <w:sz w:val="21"/>
                <w:highlight w:val="none"/>
              </w:rPr>
            </w:pPr>
          </w:p>
          <w:p w14:paraId="3342B175">
            <w:pPr>
              <w:spacing w:line="253" w:lineRule="auto"/>
              <w:rPr>
                <w:rFonts w:ascii="Arial"/>
                <w:color w:val="auto"/>
                <w:sz w:val="21"/>
                <w:highlight w:val="none"/>
              </w:rPr>
            </w:pPr>
          </w:p>
          <w:p w14:paraId="180B027D">
            <w:pPr>
              <w:pStyle w:val="19"/>
              <w:spacing w:before="68" w:line="220" w:lineRule="auto"/>
              <w:ind w:left="625"/>
              <w:rPr>
                <w:color w:val="auto"/>
                <w:highlight w:val="none"/>
              </w:rPr>
            </w:pPr>
            <w:r>
              <w:rPr>
                <w:color w:val="auto"/>
                <w:spacing w:val="-3"/>
                <w:highlight w:val="none"/>
              </w:rPr>
              <w:t>分值构成</w:t>
            </w:r>
          </w:p>
          <w:p w14:paraId="70F73D95">
            <w:pPr>
              <w:pStyle w:val="19"/>
              <w:spacing w:before="169" w:line="221" w:lineRule="auto"/>
              <w:ind w:left="313"/>
              <w:rPr>
                <w:color w:val="auto"/>
                <w:highlight w:val="none"/>
              </w:rPr>
            </w:pPr>
            <w:r>
              <w:rPr>
                <w:color w:val="auto"/>
                <w:spacing w:val="-8"/>
                <w:highlight w:val="none"/>
              </w:rPr>
              <w:t>（总分</w:t>
            </w:r>
            <w:r>
              <w:rPr>
                <w:color w:val="auto"/>
                <w:spacing w:val="-16"/>
                <w:highlight w:val="none"/>
              </w:rPr>
              <w:t xml:space="preserve"> </w:t>
            </w:r>
            <w:r>
              <w:rPr>
                <w:color w:val="auto"/>
                <w:spacing w:val="-8"/>
                <w:highlight w:val="none"/>
              </w:rPr>
              <w:t>100</w:t>
            </w:r>
            <w:r>
              <w:rPr>
                <w:color w:val="auto"/>
                <w:spacing w:val="-42"/>
                <w:highlight w:val="none"/>
              </w:rPr>
              <w:t xml:space="preserve"> </w:t>
            </w:r>
            <w:r>
              <w:rPr>
                <w:color w:val="auto"/>
                <w:spacing w:val="-8"/>
                <w:highlight w:val="none"/>
              </w:rPr>
              <w:t>分）</w:t>
            </w:r>
          </w:p>
        </w:tc>
        <w:tc>
          <w:tcPr>
            <w:tcW w:w="5045" w:type="dxa"/>
            <w:gridSpan w:val="2"/>
            <w:vAlign w:val="top"/>
          </w:tcPr>
          <w:p w14:paraId="61D9EE8C">
            <w:pPr>
              <w:pStyle w:val="19"/>
              <w:spacing w:before="157" w:line="221" w:lineRule="auto"/>
              <w:ind w:left="112"/>
              <w:rPr>
                <w:color w:val="auto"/>
                <w:highlight w:val="none"/>
              </w:rPr>
            </w:pPr>
            <w:r>
              <w:rPr>
                <w:color w:val="auto"/>
                <w:spacing w:val="-7"/>
                <w:highlight w:val="none"/>
              </w:rPr>
              <w:t>经济标：</w:t>
            </w:r>
            <w:r>
              <w:rPr>
                <w:color w:val="auto"/>
                <w:spacing w:val="-3"/>
                <w:highlight w:val="none"/>
                <w:u w:val="single" w:color="auto"/>
              </w:rPr>
              <w:t xml:space="preserve"> </w:t>
            </w:r>
            <w:r>
              <w:rPr>
                <w:rFonts w:hint="eastAsia"/>
                <w:color w:val="auto"/>
                <w:spacing w:val="-3"/>
                <w:highlight w:val="none"/>
                <w:u w:val="single" w:color="auto"/>
                <w:lang w:val="en-US" w:eastAsia="zh-CN"/>
              </w:rPr>
              <w:t>20</w:t>
            </w:r>
            <w:r>
              <w:rPr>
                <w:color w:val="auto"/>
                <w:spacing w:val="11"/>
                <w:highlight w:val="none"/>
                <w:u w:val="single" w:color="auto"/>
              </w:rPr>
              <w:t xml:space="preserve"> </w:t>
            </w:r>
            <w:r>
              <w:rPr>
                <w:color w:val="auto"/>
                <w:spacing w:val="-7"/>
                <w:highlight w:val="none"/>
              </w:rPr>
              <w:t>分；</w:t>
            </w:r>
          </w:p>
          <w:p w14:paraId="0D85A44E">
            <w:pPr>
              <w:pStyle w:val="19"/>
              <w:spacing w:before="168" w:line="220" w:lineRule="auto"/>
              <w:ind w:left="112"/>
              <w:rPr>
                <w:color w:val="auto"/>
                <w:highlight w:val="none"/>
              </w:rPr>
            </w:pPr>
            <w:r>
              <w:rPr>
                <w:color w:val="auto"/>
                <w:spacing w:val="-7"/>
                <w:highlight w:val="none"/>
              </w:rPr>
              <w:t>技术标：</w:t>
            </w:r>
            <w:r>
              <w:rPr>
                <w:color w:val="auto"/>
                <w:spacing w:val="16"/>
                <w:highlight w:val="none"/>
                <w:u w:val="single" w:color="auto"/>
              </w:rPr>
              <w:t xml:space="preserve"> </w:t>
            </w:r>
            <w:r>
              <w:rPr>
                <w:rFonts w:hint="eastAsia"/>
                <w:color w:val="auto"/>
                <w:spacing w:val="-3"/>
                <w:highlight w:val="none"/>
                <w:u w:val="single" w:color="auto"/>
                <w:lang w:val="en-US" w:eastAsia="zh-CN"/>
              </w:rPr>
              <w:t>78</w:t>
            </w:r>
            <w:r>
              <w:rPr>
                <w:color w:val="auto"/>
                <w:spacing w:val="-3"/>
                <w:highlight w:val="none"/>
                <w:u w:val="single" w:color="auto"/>
              </w:rPr>
              <w:t xml:space="preserve"> </w:t>
            </w:r>
            <w:r>
              <w:rPr>
                <w:color w:val="auto"/>
                <w:spacing w:val="-7"/>
                <w:highlight w:val="none"/>
              </w:rPr>
              <w:t>分；</w:t>
            </w:r>
          </w:p>
          <w:p w14:paraId="230197CC">
            <w:pPr>
              <w:pStyle w:val="19"/>
              <w:spacing w:before="169" w:line="220" w:lineRule="auto"/>
              <w:ind w:left="120"/>
              <w:rPr>
                <w:color w:val="auto"/>
                <w:highlight w:val="none"/>
              </w:rPr>
            </w:pPr>
            <w:r>
              <w:rPr>
                <w:color w:val="auto"/>
                <w:spacing w:val="-9"/>
                <w:highlight w:val="none"/>
              </w:rPr>
              <w:t>资信标：</w:t>
            </w:r>
            <w:r>
              <w:rPr>
                <w:rFonts w:hint="eastAsia"/>
                <w:color w:val="auto"/>
                <w:spacing w:val="24"/>
                <w:highlight w:val="none"/>
                <w:u w:val="single" w:color="auto"/>
                <w:lang w:val="en-US" w:eastAsia="zh-CN"/>
              </w:rPr>
              <w:t xml:space="preserve"> 2 </w:t>
            </w:r>
            <w:r>
              <w:rPr>
                <w:color w:val="auto"/>
                <w:spacing w:val="-9"/>
                <w:highlight w:val="none"/>
              </w:rPr>
              <w:t>分；</w:t>
            </w:r>
          </w:p>
          <w:p w14:paraId="185F862F">
            <w:pPr>
              <w:pStyle w:val="19"/>
              <w:spacing w:before="170" w:line="220" w:lineRule="auto"/>
              <w:ind w:left="112"/>
              <w:rPr>
                <w:color w:val="auto"/>
                <w:highlight w:val="none"/>
              </w:rPr>
            </w:pPr>
            <w:r>
              <w:rPr>
                <w:color w:val="auto"/>
                <w:spacing w:val="-3"/>
                <w:highlight w:val="none"/>
              </w:rPr>
              <w:t>其他评分因素：</w:t>
            </w:r>
            <w:r>
              <w:rPr>
                <w:color w:val="auto"/>
                <w:spacing w:val="-3"/>
                <w:highlight w:val="none"/>
                <w:u w:val="single" w:color="auto"/>
              </w:rPr>
              <w:t xml:space="preserve"> 0</w:t>
            </w:r>
            <w:r>
              <w:rPr>
                <w:color w:val="auto"/>
                <w:spacing w:val="13"/>
                <w:highlight w:val="none"/>
                <w:u w:val="single" w:color="auto"/>
              </w:rPr>
              <w:t xml:space="preserve"> </w:t>
            </w:r>
            <w:r>
              <w:rPr>
                <w:color w:val="auto"/>
                <w:spacing w:val="-3"/>
                <w:highlight w:val="none"/>
              </w:rPr>
              <w:t>分。</w:t>
            </w:r>
          </w:p>
        </w:tc>
      </w:tr>
      <w:tr w14:paraId="03663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3" w:hRule="atLeast"/>
          <w:jc w:val="center"/>
        </w:trPr>
        <w:tc>
          <w:tcPr>
            <w:tcW w:w="1803" w:type="dxa"/>
            <w:gridSpan w:val="2"/>
            <w:vAlign w:val="top"/>
          </w:tcPr>
          <w:p w14:paraId="3356124D">
            <w:pPr>
              <w:spacing w:line="254" w:lineRule="auto"/>
              <w:rPr>
                <w:rFonts w:ascii="Arial"/>
                <w:color w:val="auto"/>
                <w:sz w:val="21"/>
                <w:highlight w:val="none"/>
              </w:rPr>
            </w:pPr>
          </w:p>
          <w:p w14:paraId="295995BB">
            <w:pPr>
              <w:spacing w:line="254" w:lineRule="auto"/>
              <w:rPr>
                <w:rFonts w:ascii="Arial"/>
                <w:color w:val="auto"/>
                <w:sz w:val="21"/>
                <w:highlight w:val="none"/>
              </w:rPr>
            </w:pPr>
          </w:p>
          <w:p w14:paraId="6A2EA1F0">
            <w:pPr>
              <w:spacing w:line="254" w:lineRule="auto"/>
              <w:rPr>
                <w:rFonts w:ascii="Arial"/>
                <w:color w:val="auto"/>
                <w:sz w:val="21"/>
                <w:highlight w:val="none"/>
              </w:rPr>
            </w:pPr>
          </w:p>
          <w:p w14:paraId="5EDCA104">
            <w:pPr>
              <w:spacing w:before="60" w:line="186" w:lineRule="auto"/>
              <w:ind w:left="689"/>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1"/>
                <w:sz w:val="21"/>
                <w:szCs w:val="21"/>
                <w:highlight w:val="none"/>
              </w:rPr>
              <w:t>2.2.2</w:t>
            </w:r>
          </w:p>
          <w:p w14:paraId="01E0D01F">
            <w:pPr>
              <w:pStyle w:val="19"/>
              <w:spacing w:before="193" w:line="233" w:lineRule="auto"/>
              <w:ind w:left="646"/>
              <w:rPr>
                <w:color w:val="auto"/>
                <w:highlight w:val="none"/>
              </w:rPr>
            </w:pPr>
            <w:r>
              <w:rPr>
                <w:color w:val="auto"/>
                <w:spacing w:val="-5"/>
                <w:highlight w:val="none"/>
              </w:rPr>
              <w:t>（</w:t>
            </w:r>
            <w:r>
              <w:rPr>
                <w:rFonts w:ascii="Times New Roman" w:hAnsi="Times New Roman" w:eastAsia="Times New Roman" w:cs="Times New Roman"/>
                <w:color w:val="auto"/>
                <w:spacing w:val="-5"/>
                <w:highlight w:val="none"/>
              </w:rPr>
              <w:t>1</w:t>
            </w:r>
            <w:r>
              <w:rPr>
                <w:color w:val="auto"/>
                <w:spacing w:val="-5"/>
                <w:highlight w:val="none"/>
              </w:rPr>
              <w:t>）</w:t>
            </w:r>
          </w:p>
        </w:tc>
        <w:tc>
          <w:tcPr>
            <w:tcW w:w="2082" w:type="dxa"/>
            <w:vAlign w:val="top"/>
          </w:tcPr>
          <w:p w14:paraId="4BA5FB38">
            <w:pPr>
              <w:spacing w:line="308" w:lineRule="auto"/>
              <w:rPr>
                <w:rFonts w:ascii="Arial"/>
                <w:color w:val="auto"/>
                <w:sz w:val="21"/>
                <w:highlight w:val="none"/>
              </w:rPr>
            </w:pPr>
          </w:p>
          <w:p w14:paraId="65428A30">
            <w:pPr>
              <w:spacing w:line="308" w:lineRule="auto"/>
              <w:rPr>
                <w:rFonts w:ascii="Arial"/>
                <w:color w:val="auto"/>
                <w:sz w:val="21"/>
                <w:highlight w:val="none"/>
              </w:rPr>
            </w:pPr>
          </w:p>
          <w:p w14:paraId="4460B078">
            <w:pPr>
              <w:spacing w:line="308" w:lineRule="auto"/>
              <w:rPr>
                <w:rFonts w:ascii="Arial"/>
                <w:color w:val="auto"/>
                <w:sz w:val="21"/>
                <w:highlight w:val="none"/>
              </w:rPr>
            </w:pPr>
          </w:p>
          <w:p w14:paraId="0AD1F492">
            <w:pPr>
              <w:pStyle w:val="19"/>
              <w:spacing w:before="68" w:line="219" w:lineRule="auto"/>
              <w:ind w:left="306"/>
              <w:rPr>
                <w:color w:val="auto"/>
                <w:highlight w:val="none"/>
              </w:rPr>
            </w:pPr>
            <w:r>
              <w:rPr>
                <w:color w:val="auto"/>
                <w:spacing w:val="-1"/>
                <w:highlight w:val="none"/>
              </w:rPr>
              <w:t>评标价确定方法</w:t>
            </w:r>
          </w:p>
        </w:tc>
        <w:tc>
          <w:tcPr>
            <w:tcW w:w="5045" w:type="dxa"/>
            <w:gridSpan w:val="2"/>
            <w:vAlign w:val="top"/>
          </w:tcPr>
          <w:p w14:paraId="0BA7DF21">
            <w:pPr>
              <w:pStyle w:val="19"/>
              <w:spacing w:before="159" w:line="340" w:lineRule="auto"/>
              <w:ind w:left="110" w:right="140"/>
              <w:jc w:val="both"/>
              <w:rPr>
                <w:color w:val="auto"/>
                <w:highlight w:val="none"/>
              </w:rPr>
            </w:pPr>
            <w:r>
              <w:rPr>
                <w:color w:val="auto"/>
                <w:spacing w:val="4"/>
                <w:highlight w:val="none"/>
              </w:rPr>
              <w:t>评标价＝投标函大写人民币投标报价或投标人须知前附表报价说明规定的参与评审的投标报价（或经</w:t>
            </w:r>
            <w:r>
              <w:rPr>
                <w:color w:val="auto"/>
                <w:spacing w:val="-6"/>
                <w:highlight w:val="none"/>
              </w:rPr>
              <w:t>投标人书面确认的算术错误修正后的投标报价）。说</w:t>
            </w:r>
            <w:r>
              <w:rPr>
                <w:color w:val="auto"/>
                <w:spacing w:val="-2"/>
                <w:highlight w:val="none"/>
              </w:rPr>
              <w:t>明：除招标文件特殊规定外，有关报价入围基准值、</w:t>
            </w:r>
            <w:r>
              <w:rPr>
                <w:color w:val="auto"/>
                <w:spacing w:val="14"/>
                <w:highlight w:val="none"/>
              </w:rPr>
              <w:t>评标基准价的计算应用的投标报价一般均指评标</w:t>
            </w:r>
          </w:p>
        </w:tc>
      </w:tr>
    </w:tbl>
    <w:p w14:paraId="332DE1FD">
      <w:pPr>
        <w:spacing w:before="18"/>
        <w:rPr>
          <w:color w:val="auto"/>
          <w:highlight w:val="none"/>
        </w:rPr>
      </w:pPr>
    </w:p>
    <w:tbl>
      <w:tblPr>
        <w:tblStyle w:val="18"/>
        <w:tblW w:w="89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5"/>
        <w:gridCol w:w="1058"/>
        <w:gridCol w:w="2082"/>
        <w:gridCol w:w="934"/>
        <w:gridCol w:w="4111"/>
      </w:tblGrid>
      <w:tr w14:paraId="7B6EE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jc w:val="center"/>
        </w:trPr>
        <w:tc>
          <w:tcPr>
            <w:tcW w:w="1803" w:type="dxa"/>
            <w:gridSpan w:val="2"/>
            <w:vAlign w:val="top"/>
          </w:tcPr>
          <w:p w14:paraId="48F9E1F7">
            <w:pPr>
              <w:rPr>
                <w:rFonts w:ascii="Arial"/>
                <w:color w:val="auto"/>
                <w:sz w:val="21"/>
                <w:highlight w:val="none"/>
              </w:rPr>
            </w:pPr>
          </w:p>
        </w:tc>
        <w:tc>
          <w:tcPr>
            <w:tcW w:w="2082" w:type="dxa"/>
            <w:vAlign w:val="top"/>
          </w:tcPr>
          <w:p w14:paraId="48FE2F08">
            <w:pPr>
              <w:rPr>
                <w:rFonts w:ascii="Arial"/>
                <w:color w:val="auto"/>
                <w:sz w:val="21"/>
                <w:highlight w:val="none"/>
              </w:rPr>
            </w:pPr>
          </w:p>
        </w:tc>
        <w:tc>
          <w:tcPr>
            <w:tcW w:w="5045" w:type="dxa"/>
            <w:gridSpan w:val="2"/>
            <w:vAlign w:val="top"/>
          </w:tcPr>
          <w:p w14:paraId="6BD07706">
            <w:pPr>
              <w:pStyle w:val="19"/>
              <w:spacing w:before="155" w:line="219" w:lineRule="auto"/>
              <w:ind w:left="112"/>
              <w:rPr>
                <w:color w:val="auto"/>
                <w:highlight w:val="none"/>
              </w:rPr>
            </w:pPr>
            <w:r>
              <w:rPr>
                <w:color w:val="auto"/>
                <w:spacing w:val="-10"/>
                <w:highlight w:val="none"/>
              </w:rPr>
              <w:t>价。</w:t>
            </w:r>
          </w:p>
        </w:tc>
      </w:tr>
      <w:tr w14:paraId="00286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7" w:hRule="atLeast"/>
          <w:jc w:val="center"/>
        </w:trPr>
        <w:tc>
          <w:tcPr>
            <w:tcW w:w="1803" w:type="dxa"/>
            <w:gridSpan w:val="2"/>
            <w:vAlign w:val="top"/>
          </w:tcPr>
          <w:p w14:paraId="092FFC2B">
            <w:pPr>
              <w:spacing w:line="256" w:lineRule="auto"/>
              <w:rPr>
                <w:rFonts w:ascii="Arial"/>
                <w:color w:val="auto"/>
                <w:sz w:val="21"/>
                <w:highlight w:val="none"/>
              </w:rPr>
            </w:pPr>
          </w:p>
          <w:p w14:paraId="71EB2700">
            <w:pPr>
              <w:spacing w:line="257" w:lineRule="auto"/>
              <w:rPr>
                <w:rFonts w:ascii="Arial"/>
                <w:color w:val="auto"/>
                <w:sz w:val="21"/>
                <w:highlight w:val="none"/>
              </w:rPr>
            </w:pPr>
          </w:p>
          <w:p w14:paraId="681CF33C">
            <w:pPr>
              <w:spacing w:line="257" w:lineRule="auto"/>
              <w:rPr>
                <w:rFonts w:ascii="Arial"/>
                <w:color w:val="auto"/>
                <w:sz w:val="21"/>
                <w:highlight w:val="none"/>
              </w:rPr>
            </w:pPr>
          </w:p>
          <w:p w14:paraId="5D78167F">
            <w:pPr>
              <w:spacing w:line="257" w:lineRule="auto"/>
              <w:rPr>
                <w:rFonts w:ascii="Arial"/>
                <w:color w:val="auto"/>
                <w:sz w:val="21"/>
                <w:highlight w:val="none"/>
              </w:rPr>
            </w:pPr>
          </w:p>
          <w:p w14:paraId="641A0792">
            <w:pPr>
              <w:spacing w:line="257" w:lineRule="auto"/>
              <w:rPr>
                <w:rFonts w:ascii="Arial"/>
                <w:color w:val="auto"/>
                <w:sz w:val="21"/>
                <w:highlight w:val="none"/>
              </w:rPr>
            </w:pPr>
          </w:p>
          <w:p w14:paraId="63DD2ADC">
            <w:pPr>
              <w:spacing w:line="257" w:lineRule="auto"/>
              <w:rPr>
                <w:rFonts w:ascii="Arial"/>
                <w:color w:val="auto"/>
                <w:sz w:val="21"/>
                <w:highlight w:val="none"/>
              </w:rPr>
            </w:pPr>
          </w:p>
          <w:p w14:paraId="1A48E220">
            <w:pPr>
              <w:spacing w:line="257" w:lineRule="auto"/>
              <w:rPr>
                <w:rFonts w:ascii="Arial"/>
                <w:color w:val="auto"/>
                <w:sz w:val="21"/>
                <w:highlight w:val="none"/>
              </w:rPr>
            </w:pPr>
          </w:p>
          <w:p w14:paraId="19BD22EE">
            <w:pPr>
              <w:spacing w:before="61" w:line="186" w:lineRule="auto"/>
              <w:ind w:left="689"/>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1"/>
                <w:sz w:val="21"/>
                <w:szCs w:val="21"/>
                <w:highlight w:val="none"/>
              </w:rPr>
              <w:t>2.2.2</w:t>
            </w:r>
          </w:p>
          <w:p w14:paraId="611518D6">
            <w:pPr>
              <w:pStyle w:val="19"/>
              <w:spacing w:before="193" w:line="233" w:lineRule="auto"/>
              <w:ind w:left="646"/>
              <w:rPr>
                <w:color w:val="auto"/>
                <w:highlight w:val="none"/>
              </w:rPr>
            </w:pPr>
            <w:r>
              <w:rPr>
                <w:color w:val="auto"/>
                <w:spacing w:val="-5"/>
                <w:highlight w:val="none"/>
              </w:rPr>
              <w:t>（</w:t>
            </w:r>
            <w:r>
              <w:rPr>
                <w:rFonts w:ascii="Times New Roman" w:hAnsi="Times New Roman" w:eastAsia="Times New Roman" w:cs="Times New Roman"/>
                <w:color w:val="auto"/>
                <w:spacing w:val="-5"/>
                <w:highlight w:val="none"/>
              </w:rPr>
              <w:t>2</w:t>
            </w:r>
            <w:r>
              <w:rPr>
                <w:color w:val="auto"/>
                <w:spacing w:val="-5"/>
                <w:highlight w:val="none"/>
              </w:rPr>
              <w:t>）</w:t>
            </w:r>
          </w:p>
        </w:tc>
        <w:tc>
          <w:tcPr>
            <w:tcW w:w="2082" w:type="dxa"/>
            <w:vAlign w:val="top"/>
          </w:tcPr>
          <w:p w14:paraId="0B0A6EEE">
            <w:pPr>
              <w:spacing w:line="250" w:lineRule="auto"/>
              <w:rPr>
                <w:rFonts w:ascii="Arial"/>
                <w:color w:val="auto"/>
                <w:sz w:val="21"/>
                <w:highlight w:val="none"/>
              </w:rPr>
            </w:pPr>
          </w:p>
          <w:p w14:paraId="4D12A273">
            <w:pPr>
              <w:spacing w:line="250" w:lineRule="auto"/>
              <w:rPr>
                <w:rFonts w:ascii="Arial"/>
                <w:color w:val="auto"/>
                <w:sz w:val="21"/>
                <w:highlight w:val="none"/>
              </w:rPr>
            </w:pPr>
          </w:p>
          <w:p w14:paraId="338B78C2">
            <w:pPr>
              <w:spacing w:line="250" w:lineRule="auto"/>
              <w:rPr>
                <w:rFonts w:ascii="Arial"/>
                <w:color w:val="auto"/>
                <w:sz w:val="21"/>
                <w:highlight w:val="none"/>
              </w:rPr>
            </w:pPr>
          </w:p>
          <w:p w14:paraId="54D14781">
            <w:pPr>
              <w:spacing w:line="250" w:lineRule="auto"/>
              <w:rPr>
                <w:rFonts w:ascii="Arial"/>
                <w:color w:val="auto"/>
                <w:sz w:val="21"/>
                <w:highlight w:val="none"/>
              </w:rPr>
            </w:pPr>
          </w:p>
          <w:p w14:paraId="0D67DB32">
            <w:pPr>
              <w:spacing w:line="250" w:lineRule="auto"/>
              <w:rPr>
                <w:rFonts w:ascii="Arial"/>
                <w:color w:val="auto"/>
                <w:sz w:val="21"/>
                <w:highlight w:val="none"/>
              </w:rPr>
            </w:pPr>
          </w:p>
          <w:p w14:paraId="4694E5A3">
            <w:pPr>
              <w:spacing w:line="251" w:lineRule="auto"/>
              <w:rPr>
                <w:rFonts w:ascii="Arial"/>
                <w:color w:val="auto"/>
                <w:sz w:val="21"/>
                <w:highlight w:val="none"/>
              </w:rPr>
            </w:pPr>
          </w:p>
          <w:p w14:paraId="08A822BB">
            <w:pPr>
              <w:spacing w:line="251" w:lineRule="auto"/>
              <w:rPr>
                <w:rFonts w:ascii="Arial"/>
                <w:color w:val="auto"/>
                <w:sz w:val="21"/>
                <w:highlight w:val="none"/>
              </w:rPr>
            </w:pPr>
          </w:p>
          <w:p w14:paraId="04655A45">
            <w:pPr>
              <w:pStyle w:val="19"/>
              <w:spacing w:before="68" w:line="372" w:lineRule="auto"/>
              <w:ind w:left="832" w:right="302" w:hanging="526"/>
              <w:rPr>
                <w:color w:val="auto"/>
                <w:highlight w:val="none"/>
              </w:rPr>
            </w:pPr>
            <w:r>
              <w:rPr>
                <w:color w:val="auto"/>
                <w:spacing w:val="-2"/>
                <w:highlight w:val="none"/>
              </w:rPr>
              <w:t>评标基准价计算</w:t>
            </w:r>
            <w:r>
              <w:rPr>
                <w:color w:val="auto"/>
                <w:spacing w:val="-3"/>
                <w:highlight w:val="none"/>
              </w:rPr>
              <w:t>方法</w:t>
            </w:r>
          </w:p>
        </w:tc>
        <w:tc>
          <w:tcPr>
            <w:tcW w:w="5045" w:type="dxa"/>
            <w:gridSpan w:val="2"/>
            <w:vAlign w:val="top"/>
          </w:tcPr>
          <w:p w14:paraId="1DBE9124">
            <w:pPr>
              <w:pStyle w:val="19"/>
              <w:spacing w:before="151" w:line="219" w:lineRule="auto"/>
              <w:ind w:left="111"/>
              <w:rPr>
                <w:color w:val="auto"/>
                <w:highlight w:val="none"/>
              </w:rPr>
            </w:pPr>
            <w:r>
              <w:rPr>
                <w:color w:val="auto"/>
                <w:spacing w:val="-7"/>
                <w:highlight w:val="none"/>
              </w:rPr>
              <w:t>基准价计算方法：</w:t>
            </w:r>
          </w:p>
          <w:p w14:paraId="431AEE84">
            <w:pPr>
              <w:pStyle w:val="19"/>
              <w:spacing w:before="170" w:line="219" w:lineRule="auto"/>
              <w:ind w:left="116"/>
              <w:rPr>
                <w:color w:val="auto"/>
                <w:highlight w:val="none"/>
              </w:rPr>
            </w:pPr>
            <w:r>
              <w:rPr>
                <w:color w:val="auto"/>
                <w:spacing w:val="-2"/>
                <w:highlight w:val="none"/>
              </w:rPr>
              <w:t>（1）最高投标限价是否参与基准价计算：否</w:t>
            </w:r>
          </w:p>
          <w:p w14:paraId="1712BEA5">
            <w:pPr>
              <w:pStyle w:val="19"/>
              <w:spacing w:before="170" w:line="219" w:lineRule="auto"/>
              <w:ind w:left="116"/>
              <w:rPr>
                <w:color w:val="auto"/>
                <w:highlight w:val="none"/>
              </w:rPr>
            </w:pPr>
            <w:r>
              <w:rPr>
                <w:color w:val="auto"/>
                <w:spacing w:val="-5"/>
                <w:highlight w:val="none"/>
              </w:rPr>
              <w:t>（2）参与基准价计算范围：</w:t>
            </w:r>
          </w:p>
          <w:p w14:paraId="4D262761">
            <w:pPr>
              <w:pStyle w:val="19"/>
              <w:spacing w:before="171" w:line="369" w:lineRule="auto"/>
              <w:ind w:left="113" w:right="312" w:firstLine="417"/>
              <w:rPr>
                <w:color w:val="auto"/>
                <w:highlight w:val="none"/>
              </w:rPr>
            </w:pPr>
            <w:r>
              <w:rPr>
                <w:color w:val="auto"/>
                <w:spacing w:val="-1"/>
                <w:highlight w:val="none"/>
              </w:rPr>
              <w:t>通过初步评审的投标人投标报价参与基准价得</w:t>
            </w:r>
            <w:r>
              <w:rPr>
                <w:color w:val="auto"/>
                <w:spacing w:val="-8"/>
                <w:highlight w:val="none"/>
              </w:rPr>
              <w:t>分计算。</w:t>
            </w:r>
          </w:p>
          <w:p w14:paraId="164D09A6">
            <w:pPr>
              <w:pStyle w:val="19"/>
              <w:spacing w:before="1" w:line="218" w:lineRule="auto"/>
              <w:ind w:left="116"/>
              <w:rPr>
                <w:color w:val="auto"/>
                <w:highlight w:val="none"/>
              </w:rPr>
            </w:pPr>
            <w:r>
              <w:rPr>
                <w:color w:val="auto"/>
                <w:spacing w:val="-6"/>
                <w:highlight w:val="none"/>
              </w:rPr>
              <w:t>（3）基准价计算规则：</w:t>
            </w:r>
          </w:p>
          <w:p w14:paraId="4A9AADB8">
            <w:pPr>
              <w:pStyle w:val="19"/>
              <w:spacing w:before="172" w:line="333" w:lineRule="auto"/>
              <w:ind w:left="111" w:right="214" w:firstLine="420"/>
              <w:jc w:val="both"/>
              <w:rPr>
                <w:color w:val="auto"/>
                <w:highlight w:val="none"/>
              </w:rPr>
            </w:pPr>
            <w:r>
              <w:rPr>
                <w:rFonts w:hint="default" w:ascii="宋体" w:hAnsi="宋体"/>
                <w:color w:val="auto"/>
                <w:szCs w:val="21"/>
                <w:highlight w:val="none"/>
                <w:lang w:val="en-US" w:eastAsia="zh-CN"/>
              </w:rPr>
              <w:t>通过初步评审的投标人超过5家（包含5家），去掉报价最高20%家和报价最低20%家投标报价（小数点后不保留有效数字，个位数向下取整）；若小于5家，则不去；将其投标报价取算术平均值下浮（0）。</w:t>
            </w:r>
          </w:p>
        </w:tc>
      </w:tr>
      <w:tr w14:paraId="2DCAB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8" w:hRule="atLeast"/>
          <w:jc w:val="center"/>
        </w:trPr>
        <w:tc>
          <w:tcPr>
            <w:tcW w:w="1803" w:type="dxa"/>
            <w:gridSpan w:val="2"/>
            <w:vAlign w:val="top"/>
          </w:tcPr>
          <w:p w14:paraId="50AA9AED">
            <w:pPr>
              <w:spacing w:line="241" w:lineRule="auto"/>
              <w:rPr>
                <w:rFonts w:ascii="Arial"/>
                <w:color w:val="auto"/>
                <w:sz w:val="21"/>
                <w:highlight w:val="none"/>
              </w:rPr>
            </w:pPr>
          </w:p>
          <w:p w14:paraId="1904303C">
            <w:pPr>
              <w:spacing w:line="241" w:lineRule="auto"/>
              <w:rPr>
                <w:rFonts w:ascii="Arial"/>
                <w:color w:val="auto"/>
                <w:sz w:val="21"/>
                <w:highlight w:val="none"/>
              </w:rPr>
            </w:pPr>
          </w:p>
          <w:p w14:paraId="532E213B">
            <w:pPr>
              <w:spacing w:line="242" w:lineRule="auto"/>
              <w:rPr>
                <w:rFonts w:ascii="Arial"/>
                <w:color w:val="auto"/>
                <w:sz w:val="21"/>
                <w:highlight w:val="none"/>
              </w:rPr>
            </w:pPr>
          </w:p>
          <w:p w14:paraId="168DAF37">
            <w:pPr>
              <w:spacing w:line="242" w:lineRule="auto"/>
              <w:rPr>
                <w:rFonts w:ascii="Arial"/>
                <w:color w:val="auto"/>
                <w:sz w:val="21"/>
                <w:highlight w:val="none"/>
              </w:rPr>
            </w:pPr>
          </w:p>
          <w:p w14:paraId="6DA75611">
            <w:pPr>
              <w:spacing w:before="61" w:line="186" w:lineRule="auto"/>
              <w:ind w:left="689"/>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1"/>
                <w:sz w:val="21"/>
                <w:szCs w:val="21"/>
                <w:highlight w:val="none"/>
              </w:rPr>
              <w:t>2.2.3</w:t>
            </w:r>
          </w:p>
        </w:tc>
        <w:tc>
          <w:tcPr>
            <w:tcW w:w="2082" w:type="dxa"/>
            <w:vAlign w:val="top"/>
          </w:tcPr>
          <w:p w14:paraId="33FF925D">
            <w:pPr>
              <w:spacing w:line="356" w:lineRule="auto"/>
              <w:rPr>
                <w:rFonts w:ascii="Arial"/>
                <w:color w:val="auto"/>
                <w:sz w:val="21"/>
                <w:highlight w:val="none"/>
              </w:rPr>
            </w:pPr>
          </w:p>
          <w:p w14:paraId="0AA9703E">
            <w:pPr>
              <w:spacing w:line="356" w:lineRule="auto"/>
              <w:rPr>
                <w:rFonts w:ascii="Arial"/>
                <w:color w:val="auto"/>
                <w:sz w:val="21"/>
                <w:highlight w:val="none"/>
              </w:rPr>
            </w:pPr>
          </w:p>
          <w:p w14:paraId="49F62268">
            <w:pPr>
              <w:pStyle w:val="19"/>
              <w:spacing w:before="68" w:line="371" w:lineRule="auto"/>
              <w:ind w:left="621" w:right="292" w:hanging="511"/>
              <w:rPr>
                <w:color w:val="auto"/>
                <w:highlight w:val="none"/>
              </w:rPr>
            </w:pPr>
            <w:r>
              <w:rPr>
                <w:color w:val="auto"/>
                <w:spacing w:val="-2"/>
                <w:highlight w:val="none"/>
              </w:rPr>
              <w:t>投标报价的偏差率计算公式</w:t>
            </w:r>
          </w:p>
        </w:tc>
        <w:tc>
          <w:tcPr>
            <w:tcW w:w="5045" w:type="dxa"/>
            <w:gridSpan w:val="2"/>
            <w:vAlign w:val="top"/>
          </w:tcPr>
          <w:p w14:paraId="1A26FA87">
            <w:pPr>
              <w:pStyle w:val="19"/>
              <w:spacing w:before="154" w:line="214" w:lineRule="auto"/>
              <w:ind w:left="111"/>
              <w:rPr>
                <w:color w:val="auto"/>
                <w:highlight w:val="none"/>
              </w:rPr>
            </w:pPr>
            <w:r>
              <w:rPr>
                <w:color w:val="auto"/>
                <w:spacing w:val="-1"/>
                <w:highlight w:val="none"/>
              </w:rPr>
              <w:t>偏差绝对值=|投标人评标价-评标基准价|</w:t>
            </w:r>
          </w:p>
          <w:p w14:paraId="46533E60">
            <w:pPr>
              <w:pStyle w:val="19"/>
              <w:spacing w:before="177" w:line="369" w:lineRule="auto"/>
              <w:ind w:left="111" w:right="110"/>
              <w:rPr>
                <w:color w:val="auto"/>
                <w:highlight w:val="none"/>
              </w:rPr>
            </w:pPr>
            <w:r>
              <w:rPr>
                <w:color w:val="auto"/>
                <w:spacing w:val="-5"/>
                <w:highlight w:val="none"/>
              </w:rPr>
              <w:t>偏差率=100%×（|投标人评标价－评标基准价|）÷评</w:t>
            </w:r>
            <w:r>
              <w:rPr>
                <w:color w:val="auto"/>
                <w:spacing w:val="-2"/>
                <w:highlight w:val="none"/>
              </w:rPr>
              <w:t>标基准价</w:t>
            </w:r>
          </w:p>
          <w:p w14:paraId="384F285A">
            <w:pPr>
              <w:pStyle w:val="19"/>
              <w:spacing w:before="2" w:line="295" w:lineRule="auto"/>
              <w:ind w:left="111" w:right="341" w:firstLine="3"/>
              <w:rPr>
                <w:color w:val="auto"/>
                <w:highlight w:val="none"/>
              </w:rPr>
            </w:pPr>
            <w:r>
              <w:rPr>
                <w:color w:val="auto"/>
                <w:spacing w:val="1"/>
                <w:highlight w:val="none"/>
              </w:rPr>
              <w:t>扣分标准：每低1%扣</w:t>
            </w:r>
            <w:r>
              <w:rPr>
                <w:rFonts w:hint="eastAsia"/>
                <w:color w:val="auto"/>
                <w:spacing w:val="1"/>
                <w:highlight w:val="none"/>
                <w:lang w:val="en-US" w:eastAsia="zh-CN"/>
              </w:rPr>
              <w:t>1</w:t>
            </w:r>
            <w:r>
              <w:rPr>
                <w:color w:val="auto"/>
                <w:spacing w:val="1"/>
                <w:highlight w:val="none"/>
              </w:rPr>
              <w:t>分；每高1%扣</w:t>
            </w:r>
            <w:r>
              <w:rPr>
                <w:rFonts w:hint="eastAsia"/>
                <w:color w:val="auto"/>
                <w:spacing w:val="1"/>
                <w:highlight w:val="none"/>
                <w:lang w:val="en-US" w:eastAsia="zh-CN"/>
              </w:rPr>
              <w:t>1.5</w:t>
            </w:r>
            <w:r>
              <w:rPr>
                <w:color w:val="auto"/>
                <w:spacing w:val="1"/>
                <w:highlight w:val="none"/>
              </w:rPr>
              <w:t>分。</w:t>
            </w:r>
            <w:r>
              <w:rPr>
                <w:color w:val="auto"/>
                <w:spacing w:val="-2"/>
                <w:highlight w:val="none"/>
              </w:rPr>
              <w:t>注：中间值采用插入法计算，小数点后保留两位。</w:t>
            </w:r>
          </w:p>
        </w:tc>
      </w:tr>
      <w:tr w14:paraId="1617A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jc w:val="center"/>
        </w:trPr>
        <w:tc>
          <w:tcPr>
            <w:tcW w:w="1803" w:type="dxa"/>
            <w:gridSpan w:val="2"/>
            <w:vAlign w:val="top"/>
          </w:tcPr>
          <w:p w14:paraId="6C37411E">
            <w:pPr>
              <w:pStyle w:val="19"/>
              <w:spacing w:before="174" w:line="220" w:lineRule="auto"/>
              <w:ind w:left="588"/>
              <w:rPr>
                <w:color w:val="auto"/>
                <w:highlight w:val="none"/>
              </w:rPr>
            </w:pPr>
            <w:r>
              <w:rPr>
                <w:b/>
                <w:bCs/>
                <w:color w:val="auto"/>
                <w:spacing w:val="-5"/>
                <w:highlight w:val="none"/>
              </w:rPr>
              <w:t>条款号</w:t>
            </w:r>
          </w:p>
        </w:tc>
        <w:tc>
          <w:tcPr>
            <w:tcW w:w="2082" w:type="dxa"/>
            <w:vAlign w:val="top"/>
          </w:tcPr>
          <w:p w14:paraId="241E5111">
            <w:pPr>
              <w:pStyle w:val="19"/>
              <w:spacing w:before="174" w:line="220" w:lineRule="auto"/>
              <w:ind w:left="620"/>
              <w:rPr>
                <w:color w:val="auto"/>
                <w:highlight w:val="none"/>
              </w:rPr>
            </w:pPr>
            <w:r>
              <w:rPr>
                <w:b/>
                <w:bCs/>
                <w:color w:val="auto"/>
                <w:spacing w:val="-4"/>
                <w:highlight w:val="none"/>
              </w:rPr>
              <w:t>评分因素</w:t>
            </w:r>
          </w:p>
        </w:tc>
        <w:tc>
          <w:tcPr>
            <w:tcW w:w="934" w:type="dxa"/>
            <w:vAlign w:val="top"/>
          </w:tcPr>
          <w:p w14:paraId="2FB6E739">
            <w:pPr>
              <w:pStyle w:val="19"/>
              <w:spacing w:before="174" w:line="221" w:lineRule="auto"/>
              <w:ind w:left="155"/>
              <w:rPr>
                <w:color w:val="auto"/>
                <w:highlight w:val="none"/>
              </w:rPr>
            </w:pPr>
            <w:r>
              <w:rPr>
                <w:b/>
                <w:bCs/>
                <w:color w:val="auto"/>
                <w:spacing w:val="-5"/>
                <w:highlight w:val="none"/>
              </w:rPr>
              <w:t>标准分</w:t>
            </w:r>
          </w:p>
        </w:tc>
        <w:tc>
          <w:tcPr>
            <w:tcW w:w="4111" w:type="dxa"/>
            <w:vAlign w:val="top"/>
          </w:tcPr>
          <w:p w14:paraId="425B60E0">
            <w:pPr>
              <w:pStyle w:val="19"/>
              <w:spacing w:before="174" w:line="221" w:lineRule="auto"/>
              <w:ind w:left="1637"/>
              <w:rPr>
                <w:color w:val="auto"/>
                <w:highlight w:val="none"/>
              </w:rPr>
            </w:pPr>
            <w:r>
              <w:rPr>
                <w:b/>
                <w:bCs/>
                <w:color w:val="auto"/>
                <w:spacing w:val="-4"/>
                <w:highlight w:val="none"/>
              </w:rPr>
              <w:t>评分标准</w:t>
            </w:r>
          </w:p>
        </w:tc>
      </w:tr>
      <w:tr w14:paraId="2D26D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9" w:hRule="atLeast"/>
          <w:jc w:val="center"/>
        </w:trPr>
        <w:tc>
          <w:tcPr>
            <w:tcW w:w="745" w:type="dxa"/>
            <w:vAlign w:val="top"/>
          </w:tcPr>
          <w:p w14:paraId="334C3505">
            <w:pPr>
              <w:spacing w:line="276" w:lineRule="auto"/>
              <w:rPr>
                <w:rFonts w:ascii="Arial"/>
                <w:color w:val="auto"/>
                <w:sz w:val="21"/>
                <w:highlight w:val="none"/>
              </w:rPr>
            </w:pPr>
          </w:p>
          <w:p w14:paraId="243B26C4">
            <w:pPr>
              <w:spacing w:line="276" w:lineRule="auto"/>
              <w:rPr>
                <w:rFonts w:ascii="Arial"/>
                <w:color w:val="auto"/>
                <w:sz w:val="21"/>
                <w:highlight w:val="none"/>
              </w:rPr>
            </w:pPr>
          </w:p>
          <w:p w14:paraId="1B43B669">
            <w:pPr>
              <w:spacing w:before="60" w:line="186" w:lineRule="auto"/>
              <w:ind w:left="159"/>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1"/>
                <w:sz w:val="21"/>
                <w:szCs w:val="21"/>
                <w:highlight w:val="none"/>
              </w:rPr>
              <w:t>2.2.4</w:t>
            </w:r>
          </w:p>
          <w:p w14:paraId="22CA531F">
            <w:pPr>
              <w:pStyle w:val="19"/>
              <w:spacing w:before="193" w:line="233" w:lineRule="auto"/>
              <w:ind w:left="116"/>
              <w:rPr>
                <w:color w:val="auto"/>
                <w:highlight w:val="none"/>
              </w:rPr>
            </w:pPr>
            <w:r>
              <w:rPr>
                <w:color w:val="auto"/>
                <w:spacing w:val="-5"/>
                <w:highlight w:val="none"/>
              </w:rPr>
              <w:t>（</w:t>
            </w:r>
            <w:r>
              <w:rPr>
                <w:rFonts w:ascii="Times New Roman" w:hAnsi="Times New Roman" w:eastAsia="Times New Roman" w:cs="Times New Roman"/>
                <w:color w:val="auto"/>
                <w:spacing w:val="-5"/>
                <w:highlight w:val="none"/>
              </w:rPr>
              <w:t>1</w:t>
            </w:r>
            <w:r>
              <w:rPr>
                <w:color w:val="auto"/>
                <w:spacing w:val="-5"/>
                <w:highlight w:val="none"/>
              </w:rPr>
              <w:t>）</w:t>
            </w:r>
          </w:p>
        </w:tc>
        <w:tc>
          <w:tcPr>
            <w:tcW w:w="1058" w:type="dxa"/>
            <w:vAlign w:val="top"/>
          </w:tcPr>
          <w:p w14:paraId="2E3E6B69">
            <w:pPr>
              <w:spacing w:line="252" w:lineRule="auto"/>
              <w:rPr>
                <w:rFonts w:ascii="Arial"/>
                <w:color w:val="auto"/>
                <w:sz w:val="21"/>
                <w:highlight w:val="none"/>
              </w:rPr>
            </w:pPr>
          </w:p>
          <w:p w14:paraId="799AEDBB">
            <w:pPr>
              <w:spacing w:line="253" w:lineRule="auto"/>
              <w:rPr>
                <w:rFonts w:ascii="Arial"/>
                <w:color w:val="auto"/>
                <w:sz w:val="21"/>
                <w:highlight w:val="none"/>
              </w:rPr>
            </w:pPr>
          </w:p>
          <w:p w14:paraId="16EB11DC">
            <w:pPr>
              <w:pStyle w:val="19"/>
              <w:spacing w:before="68" w:line="372" w:lineRule="auto"/>
              <w:ind w:left="215" w:right="107" w:hanging="105"/>
              <w:rPr>
                <w:color w:val="auto"/>
                <w:highlight w:val="none"/>
              </w:rPr>
            </w:pPr>
            <w:r>
              <w:rPr>
                <w:color w:val="auto"/>
                <w:spacing w:val="-3"/>
                <w:highlight w:val="none"/>
              </w:rPr>
              <w:t>经济标评分标准</w:t>
            </w:r>
          </w:p>
        </w:tc>
        <w:tc>
          <w:tcPr>
            <w:tcW w:w="2082" w:type="dxa"/>
            <w:vAlign w:val="top"/>
          </w:tcPr>
          <w:p w14:paraId="12E3CB2C">
            <w:pPr>
              <w:spacing w:line="357" w:lineRule="auto"/>
              <w:rPr>
                <w:rFonts w:ascii="Arial"/>
                <w:color w:val="auto"/>
                <w:sz w:val="21"/>
                <w:highlight w:val="none"/>
              </w:rPr>
            </w:pPr>
          </w:p>
          <w:p w14:paraId="653A0BDC">
            <w:pPr>
              <w:spacing w:line="357" w:lineRule="auto"/>
              <w:rPr>
                <w:rFonts w:ascii="Arial"/>
                <w:color w:val="auto"/>
                <w:sz w:val="21"/>
                <w:highlight w:val="none"/>
              </w:rPr>
            </w:pPr>
          </w:p>
          <w:p w14:paraId="32AC7A89">
            <w:pPr>
              <w:pStyle w:val="19"/>
              <w:spacing w:before="68" w:line="219" w:lineRule="auto"/>
              <w:ind w:left="625"/>
              <w:rPr>
                <w:color w:val="auto"/>
                <w:highlight w:val="none"/>
              </w:rPr>
            </w:pPr>
            <w:r>
              <w:rPr>
                <w:color w:val="auto"/>
                <w:spacing w:val="-3"/>
                <w:highlight w:val="none"/>
              </w:rPr>
              <w:t>投标报价</w:t>
            </w:r>
          </w:p>
        </w:tc>
        <w:tc>
          <w:tcPr>
            <w:tcW w:w="934" w:type="dxa"/>
            <w:vAlign w:val="top"/>
          </w:tcPr>
          <w:p w14:paraId="22410D1D">
            <w:pPr>
              <w:spacing w:line="357" w:lineRule="auto"/>
              <w:rPr>
                <w:rFonts w:ascii="Arial"/>
                <w:color w:val="auto"/>
                <w:sz w:val="21"/>
                <w:highlight w:val="none"/>
              </w:rPr>
            </w:pPr>
          </w:p>
          <w:p w14:paraId="030A4D0E">
            <w:pPr>
              <w:spacing w:line="358" w:lineRule="auto"/>
              <w:rPr>
                <w:rFonts w:ascii="Arial"/>
                <w:color w:val="auto"/>
                <w:sz w:val="21"/>
                <w:highlight w:val="none"/>
              </w:rPr>
            </w:pPr>
          </w:p>
          <w:p w14:paraId="224F70DD">
            <w:pPr>
              <w:pStyle w:val="19"/>
              <w:spacing w:before="68"/>
              <w:ind w:left="369"/>
              <w:rPr>
                <w:rFonts w:hint="default" w:eastAsia="宋体"/>
                <w:color w:val="auto"/>
                <w:highlight w:val="none"/>
                <w:lang w:val="en-US" w:eastAsia="zh-CN"/>
              </w:rPr>
            </w:pPr>
            <w:r>
              <w:rPr>
                <w:rFonts w:hint="eastAsia"/>
                <w:color w:val="auto"/>
                <w:spacing w:val="-4"/>
                <w:highlight w:val="none"/>
                <w:lang w:val="en-US" w:eastAsia="zh-CN"/>
              </w:rPr>
              <w:t>20</w:t>
            </w:r>
          </w:p>
        </w:tc>
        <w:tc>
          <w:tcPr>
            <w:tcW w:w="4111" w:type="dxa"/>
            <w:vAlign w:val="top"/>
          </w:tcPr>
          <w:p w14:paraId="4806535C">
            <w:pPr>
              <w:pStyle w:val="19"/>
              <w:spacing w:before="158" w:line="332" w:lineRule="auto"/>
              <w:ind w:left="108" w:right="20"/>
              <w:jc w:val="both"/>
              <w:rPr>
                <w:color w:val="auto"/>
                <w:highlight w:val="none"/>
              </w:rPr>
            </w:pPr>
            <w:r>
              <w:rPr>
                <w:color w:val="auto"/>
                <w:spacing w:val="-1"/>
                <w:highlight w:val="none"/>
              </w:rPr>
              <w:t>F＝</w:t>
            </w:r>
            <w:r>
              <w:rPr>
                <w:rFonts w:hint="eastAsia"/>
                <w:color w:val="auto"/>
                <w:spacing w:val="-1"/>
                <w:highlight w:val="none"/>
                <w:lang w:val="en-US" w:eastAsia="zh-CN"/>
              </w:rPr>
              <w:t>20</w:t>
            </w:r>
            <w:r>
              <w:rPr>
                <w:color w:val="auto"/>
                <w:spacing w:val="-1"/>
                <w:highlight w:val="none"/>
              </w:rPr>
              <w:t>-（投标人评标价-评标基准价）÷评标基准价×100×</w:t>
            </w:r>
            <w:r>
              <w:rPr>
                <w:rFonts w:hint="eastAsia"/>
                <w:color w:val="auto"/>
                <w:spacing w:val="-1"/>
                <w:highlight w:val="none"/>
                <w:lang w:val="en-US" w:eastAsia="zh-CN"/>
              </w:rPr>
              <w:t>1.5</w:t>
            </w:r>
            <w:r>
              <w:rPr>
                <w:color w:val="auto"/>
                <w:spacing w:val="-1"/>
                <w:highlight w:val="none"/>
              </w:rPr>
              <w:t>（评标价＞基准价时）</w:t>
            </w:r>
            <w:r>
              <w:rPr>
                <w:color w:val="auto"/>
                <w:spacing w:val="2"/>
                <w:highlight w:val="none"/>
              </w:rPr>
              <w:t xml:space="preserve"> </w:t>
            </w:r>
            <w:r>
              <w:rPr>
                <w:color w:val="auto"/>
                <w:spacing w:val="-1"/>
                <w:highlight w:val="none"/>
              </w:rPr>
              <w:t>F＝</w:t>
            </w:r>
            <w:r>
              <w:rPr>
                <w:rFonts w:hint="eastAsia"/>
                <w:color w:val="auto"/>
                <w:spacing w:val="-1"/>
                <w:highlight w:val="none"/>
                <w:lang w:val="en-US" w:eastAsia="zh-CN"/>
              </w:rPr>
              <w:t>20</w:t>
            </w:r>
            <w:r>
              <w:rPr>
                <w:color w:val="auto"/>
                <w:spacing w:val="-1"/>
                <w:highlight w:val="none"/>
              </w:rPr>
              <w:t>-（评标基准价-投标人评标价）÷评标基准价×100×</w:t>
            </w:r>
            <w:r>
              <w:rPr>
                <w:rFonts w:hint="eastAsia"/>
                <w:color w:val="auto"/>
                <w:spacing w:val="-1"/>
                <w:highlight w:val="none"/>
                <w:lang w:val="en-US" w:eastAsia="zh-CN"/>
              </w:rPr>
              <w:t>1</w:t>
            </w:r>
            <w:r>
              <w:rPr>
                <w:color w:val="auto"/>
                <w:spacing w:val="-1"/>
                <w:highlight w:val="none"/>
              </w:rPr>
              <w:t>（评标价≤基准价时）</w:t>
            </w:r>
          </w:p>
        </w:tc>
      </w:tr>
      <w:tr w14:paraId="40275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45" w:type="dxa"/>
            <w:vMerge w:val="restart"/>
            <w:tcBorders>
              <w:bottom w:val="nil"/>
            </w:tcBorders>
            <w:vAlign w:val="top"/>
          </w:tcPr>
          <w:p w14:paraId="350DCC7C">
            <w:pPr>
              <w:spacing w:line="252" w:lineRule="auto"/>
              <w:rPr>
                <w:rFonts w:ascii="Arial"/>
                <w:color w:val="auto"/>
                <w:sz w:val="21"/>
                <w:highlight w:val="none"/>
              </w:rPr>
            </w:pPr>
          </w:p>
          <w:p w14:paraId="4880C500">
            <w:pPr>
              <w:spacing w:line="252" w:lineRule="auto"/>
              <w:rPr>
                <w:rFonts w:ascii="Arial"/>
                <w:color w:val="auto"/>
                <w:sz w:val="21"/>
                <w:highlight w:val="none"/>
              </w:rPr>
            </w:pPr>
          </w:p>
          <w:p w14:paraId="014C7939">
            <w:pPr>
              <w:spacing w:line="252" w:lineRule="auto"/>
              <w:rPr>
                <w:rFonts w:ascii="Arial"/>
                <w:color w:val="auto"/>
                <w:sz w:val="21"/>
                <w:highlight w:val="none"/>
              </w:rPr>
            </w:pPr>
          </w:p>
          <w:p w14:paraId="3376F83F">
            <w:pPr>
              <w:spacing w:line="252" w:lineRule="auto"/>
              <w:rPr>
                <w:rFonts w:ascii="Arial"/>
                <w:color w:val="auto"/>
                <w:sz w:val="21"/>
                <w:highlight w:val="none"/>
              </w:rPr>
            </w:pPr>
          </w:p>
          <w:p w14:paraId="08530F1A">
            <w:pPr>
              <w:spacing w:line="252" w:lineRule="auto"/>
              <w:rPr>
                <w:rFonts w:ascii="Arial"/>
                <w:color w:val="auto"/>
                <w:sz w:val="21"/>
                <w:highlight w:val="none"/>
              </w:rPr>
            </w:pPr>
          </w:p>
          <w:p w14:paraId="33A0B771">
            <w:pPr>
              <w:spacing w:line="253" w:lineRule="auto"/>
              <w:rPr>
                <w:rFonts w:ascii="Arial"/>
                <w:color w:val="auto"/>
                <w:sz w:val="21"/>
                <w:highlight w:val="none"/>
              </w:rPr>
            </w:pPr>
          </w:p>
          <w:p w14:paraId="2EE22BA7">
            <w:pPr>
              <w:spacing w:line="253" w:lineRule="auto"/>
              <w:rPr>
                <w:rFonts w:ascii="Arial"/>
                <w:color w:val="auto"/>
                <w:sz w:val="21"/>
                <w:highlight w:val="none"/>
              </w:rPr>
            </w:pPr>
          </w:p>
          <w:p w14:paraId="5E6DB3FC">
            <w:pPr>
              <w:spacing w:line="253" w:lineRule="auto"/>
              <w:rPr>
                <w:rFonts w:ascii="Arial"/>
                <w:color w:val="auto"/>
                <w:sz w:val="21"/>
                <w:highlight w:val="none"/>
              </w:rPr>
            </w:pPr>
          </w:p>
          <w:p w14:paraId="706D8633">
            <w:pPr>
              <w:spacing w:before="60" w:line="186" w:lineRule="auto"/>
              <w:ind w:left="159"/>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1"/>
                <w:sz w:val="21"/>
                <w:szCs w:val="21"/>
                <w:highlight w:val="none"/>
              </w:rPr>
              <w:t>2.2.4</w:t>
            </w:r>
          </w:p>
          <w:p w14:paraId="2831EACA">
            <w:pPr>
              <w:pStyle w:val="19"/>
              <w:spacing w:before="193" w:line="233" w:lineRule="auto"/>
              <w:ind w:left="116"/>
              <w:rPr>
                <w:color w:val="auto"/>
                <w:highlight w:val="none"/>
              </w:rPr>
            </w:pPr>
            <w:r>
              <w:rPr>
                <w:color w:val="auto"/>
                <w:spacing w:val="-5"/>
                <w:highlight w:val="none"/>
              </w:rPr>
              <w:t>（</w:t>
            </w:r>
            <w:r>
              <w:rPr>
                <w:rFonts w:ascii="Times New Roman" w:hAnsi="Times New Roman" w:eastAsia="Times New Roman" w:cs="Times New Roman"/>
                <w:color w:val="auto"/>
                <w:spacing w:val="-5"/>
                <w:highlight w:val="none"/>
              </w:rPr>
              <w:t>2</w:t>
            </w:r>
            <w:r>
              <w:rPr>
                <w:color w:val="auto"/>
                <w:spacing w:val="-5"/>
                <w:highlight w:val="none"/>
              </w:rPr>
              <w:t>）</w:t>
            </w:r>
          </w:p>
        </w:tc>
        <w:tc>
          <w:tcPr>
            <w:tcW w:w="1058" w:type="dxa"/>
            <w:vMerge w:val="restart"/>
            <w:tcBorders>
              <w:bottom w:val="nil"/>
            </w:tcBorders>
            <w:vAlign w:val="top"/>
          </w:tcPr>
          <w:p w14:paraId="5E3386D7">
            <w:pPr>
              <w:spacing w:line="246" w:lineRule="auto"/>
              <w:rPr>
                <w:rFonts w:ascii="Arial"/>
                <w:color w:val="auto"/>
                <w:sz w:val="21"/>
                <w:highlight w:val="none"/>
              </w:rPr>
            </w:pPr>
          </w:p>
          <w:p w14:paraId="0D0F1DD5">
            <w:pPr>
              <w:spacing w:line="246" w:lineRule="auto"/>
              <w:rPr>
                <w:rFonts w:ascii="Arial"/>
                <w:color w:val="auto"/>
                <w:sz w:val="21"/>
                <w:highlight w:val="none"/>
              </w:rPr>
            </w:pPr>
          </w:p>
          <w:p w14:paraId="71ED365A">
            <w:pPr>
              <w:spacing w:line="246" w:lineRule="auto"/>
              <w:rPr>
                <w:rFonts w:ascii="Arial"/>
                <w:color w:val="auto"/>
                <w:sz w:val="21"/>
                <w:highlight w:val="none"/>
              </w:rPr>
            </w:pPr>
          </w:p>
          <w:p w14:paraId="75D6BF69">
            <w:pPr>
              <w:spacing w:line="246" w:lineRule="auto"/>
              <w:rPr>
                <w:rFonts w:ascii="Arial"/>
                <w:color w:val="auto"/>
                <w:sz w:val="21"/>
                <w:highlight w:val="none"/>
              </w:rPr>
            </w:pPr>
          </w:p>
          <w:p w14:paraId="62B80576">
            <w:pPr>
              <w:spacing w:line="247" w:lineRule="auto"/>
              <w:rPr>
                <w:rFonts w:ascii="Arial"/>
                <w:color w:val="auto"/>
                <w:sz w:val="21"/>
                <w:highlight w:val="none"/>
              </w:rPr>
            </w:pPr>
          </w:p>
          <w:p w14:paraId="4749A998">
            <w:pPr>
              <w:spacing w:line="247" w:lineRule="auto"/>
              <w:rPr>
                <w:rFonts w:ascii="Arial"/>
                <w:color w:val="auto"/>
                <w:sz w:val="21"/>
                <w:highlight w:val="none"/>
              </w:rPr>
            </w:pPr>
          </w:p>
          <w:p w14:paraId="00C3D015">
            <w:pPr>
              <w:spacing w:line="247" w:lineRule="auto"/>
              <w:rPr>
                <w:rFonts w:ascii="Arial"/>
                <w:color w:val="auto"/>
                <w:sz w:val="21"/>
                <w:highlight w:val="none"/>
              </w:rPr>
            </w:pPr>
          </w:p>
          <w:p w14:paraId="7FA18486">
            <w:pPr>
              <w:spacing w:line="247" w:lineRule="auto"/>
              <w:rPr>
                <w:rFonts w:ascii="Arial"/>
                <w:color w:val="auto"/>
                <w:sz w:val="21"/>
                <w:highlight w:val="none"/>
              </w:rPr>
            </w:pPr>
          </w:p>
          <w:p w14:paraId="12DE0FF2">
            <w:pPr>
              <w:pStyle w:val="19"/>
              <w:spacing w:before="68" w:line="372" w:lineRule="auto"/>
              <w:ind w:left="215" w:right="107" w:hanging="106"/>
              <w:rPr>
                <w:color w:val="auto"/>
                <w:highlight w:val="none"/>
              </w:rPr>
            </w:pPr>
            <w:r>
              <w:rPr>
                <w:color w:val="auto"/>
                <w:spacing w:val="-3"/>
                <w:highlight w:val="none"/>
              </w:rPr>
              <w:t>技术标评分标准</w:t>
            </w:r>
          </w:p>
        </w:tc>
        <w:tc>
          <w:tcPr>
            <w:tcW w:w="2082" w:type="dxa"/>
            <w:vAlign w:val="top"/>
          </w:tcPr>
          <w:p w14:paraId="4256C32E">
            <w:pPr>
              <w:spacing w:line="268" w:lineRule="auto"/>
              <w:jc w:val="center"/>
              <w:rPr>
                <w:rFonts w:ascii="Arial"/>
                <w:color w:val="auto"/>
                <w:sz w:val="21"/>
                <w:highlight w:val="none"/>
              </w:rPr>
            </w:pPr>
          </w:p>
          <w:p w14:paraId="14EE3068">
            <w:pPr>
              <w:spacing w:line="268" w:lineRule="auto"/>
              <w:jc w:val="center"/>
              <w:rPr>
                <w:rFonts w:ascii="Arial"/>
                <w:color w:val="auto"/>
                <w:sz w:val="21"/>
                <w:highlight w:val="none"/>
              </w:rPr>
            </w:pPr>
          </w:p>
          <w:p w14:paraId="1628E66A">
            <w:pPr>
              <w:spacing w:line="269" w:lineRule="auto"/>
              <w:jc w:val="center"/>
              <w:rPr>
                <w:rFonts w:ascii="Arial"/>
                <w:color w:val="auto"/>
                <w:sz w:val="21"/>
                <w:highlight w:val="none"/>
              </w:rPr>
            </w:pPr>
          </w:p>
          <w:p w14:paraId="3A0D9D2A">
            <w:pPr>
              <w:pStyle w:val="19"/>
              <w:spacing w:before="68" w:line="221" w:lineRule="auto"/>
              <w:ind w:left="416"/>
              <w:jc w:val="center"/>
              <w:rPr>
                <w:color w:val="auto"/>
                <w:spacing w:val="-2"/>
                <w:highlight w:val="none"/>
              </w:rPr>
            </w:pPr>
          </w:p>
          <w:p w14:paraId="72C89D7E">
            <w:pPr>
              <w:pStyle w:val="19"/>
              <w:spacing w:before="68" w:line="221" w:lineRule="auto"/>
              <w:ind w:left="416"/>
              <w:jc w:val="center"/>
              <w:rPr>
                <w:color w:val="auto"/>
                <w:spacing w:val="-2"/>
                <w:highlight w:val="none"/>
              </w:rPr>
            </w:pPr>
          </w:p>
          <w:p w14:paraId="4AFE836E">
            <w:pPr>
              <w:pStyle w:val="19"/>
              <w:spacing w:before="68" w:line="221" w:lineRule="auto"/>
              <w:ind w:left="416"/>
              <w:jc w:val="center"/>
              <w:rPr>
                <w:color w:val="auto"/>
                <w:spacing w:val="-2"/>
                <w:highlight w:val="none"/>
              </w:rPr>
            </w:pPr>
          </w:p>
          <w:p w14:paraId="0B23A6A2">
            <w:pPr>
              <w:pStyle w:val="19"/>
              <w:spacing w:before="68" w:line="221" w:lineRule="auto"/>
              <w:ind w:left="416"/>
              <w:jc w:val="center"/>
              <w:rPr>
                <w:color w:val="auto"/>
                <w:spacing w:val="-2"/>
                <w:highlight w:val="none"/>
              </w:rPr>
            </w:pPr>
          </w:p>
          <w:p w14:paraId="38E781D1">
            <w:pPr>
              <w:pStyle w:val="19"/>
              <w:spacing w:before="68" w:line="221" w:lineRule="auto"/>
              <w:ind w:left="416"/>
              <w:jc w:val="center"/>
              <w:rPr>
                <w:color w:val="auto"/>
                <w:highlight w:val="none"/>
              </w:rPr>
            </w:pPr>
            <w:r>
              <w:rPr>
                <w:color w:val="auto"/>
                <w:spacing w:val="-2"/>
                <w:highlight w:val="none"/>
              </w:rPr>
              <w:t>项目总体方案</w:t>
            </w:r>
          </w:p>
        </w:tc>
        <w:tc>
          <w:tcPr>
            <w:tcW w:w="934" w:type="dxa"/>
            <w:vAlign w:val="top"/>
          </w:tcPr>
          <w:p w14:paraId="59BD615A">
            <w:pPr>
              <w:spacing w:line="268" w:lineRule="auto"/>
              <w:jc w:val="center"/>
              <w:rPr>
                <w:rFonts w:ascii="Arial"/>
                <w:color w:val="auto"/>
                <w:sz w:val="21"/>
                <w:highlight w:val="none"/>
              </w:rPr>
            </w:pPr>
          </w:p>
          <w:p w14:paraId="0283D8F1">
            <w:pPr>
              <w:spacing w:line="268" w:lineRule="auto"/>
              <w:jc w:val="center"/>
              <w:rPr>
                <w:rFonts w:ascii="Arial"/>
                <w:color w:val="auto"/>
                <w:sz w:val="21"/>
                <w:highlight w:val="none"/>
              </w:rPr>
            </w:pPr>
          </w:p>
          <w:p w14:paraId="678800F3">
            <w:pPr>
              <w:pStyle w:val="19"/>
              <w:spacing w:before="68"/>
              <w:jc w:val="center"/>
              <w:rPr>
                <w:color w:val="auto"/>
                <w:spacing w:val="-6"/>
                <w:highlight w:val="none"/>
              </w:rPr>
            </w:pPr>
          </w:p>
          <w:p w14:paraId="570C275B">
            <w:pPr>
              <w:pStyle w:val="19"/>
              <w:spacing w:before="68"/>
              <w:jc w:val="center"/>
              <w:rPr>
                <w:color w:val="auto"/>
                <w:spacing w:val="-6"/>
                <w:highlight w:val="none"/>
              </w:rPr>
            </w:pPr>
          </w:p>
          <w:p w14:paraId="5F4FA732">
            <w:pPr>
              <w:pStyle w:val="19"/>
              <w:spacing w:before="68"/>
              <w:jc w:val="center"/>
              <w:rPr>
                <w:color w:val="auto"/>
                <w:spacing w:val="-6"/>
                <w:highlight w:val="none"/>
              </w:rPr>
            </w:pPr>
          </w:p>
          <w:p w14:paraId="3E6C62B5">
            <w:pPr>
              <w:pStyle w:val="19"/>
              <w:spacing w:before="68"/>
              <w:jc w:val="center"/>
              <w:rPr>
                <w:color w:val="auto"/>
                <w:spacing w:val="-6"/>
                <w:highlight w:val="none"/>
              </w:rPr>
            </w:pPr>
          </w:p>
          <w:p w14:paraId="254B7E85">
            <w:pPr>
              <w:pStyle w:val="19"/>
              <w:spacing w:before="68"/>
              <w:jc w:val="center"/>
              <w:rPr>
                <w:rFonts w:hint="default" w:eastAsia="宋体"/>
                <w:color w:val="auto"/>
                <w:highlight w:val="none"/>
                <w:lang w:val="en-US" w:eastAsia="zh-CN"/>
              </w:rPr>
            </w:pPr>
            <w:r>
              <w:rPr>
                <w:rFonts w:hint="eastAsia"/>
                <w:color w:val="auto"/>
                <w:highlight w:val="none"/>
                <w:lang w:val="en-US" w:eastAsia="zh-CN"/>
              </w:rPr>
              <w:t>8</w:t>
            </w:r>
          </w:p>
        </w:tc>
        <w:tc>
          <w:tcPr>
            <w:tcW w:w="4111" w:type="dxa"/>
            <w:vAlign w:val="top"/>
          </w:tcPr>
          <w:p w14:paraId="0DF1FE28">
            <w:pPr>
              <w:pStyle w:val="19"/>
              <w:spacing w:line="294" w:lineRule="auto"/>
              <w:ind w:left="112" w:right="111" w:hanging="1"/>
              <w:rPr>
                <w:rFonts w:hint="eastAsia"/>
                <w:color w:val="auto"/>
                <w:spacing w:val="-6"/>
                <w:highlight w:val="none"/>
              </w:rPr>
            </w:pPr>
            <w:r>
              <w:rPr>
                <w:color w:val="auto"/>
                <w:spacing w:val="-6"/>
                <w:highlight w:val="none"/>
              </w:rPr>
              <w:t>评审指标：1.投标人针对本项目提供的项目总体方案完整</w:t>
            </w:r>
            <w:r>
              <w:rPr>
                <w:rFonts w:hint="eastAsia"/>
                <w:color w:val="auto"/>
                <w:spacing w:val="-6"/>
                <w:highlight w:val="none"/>
                <w:lang w:eastAsia="zh-CN"/>
              </w:rPr>
              <w:t>、</w:t>
            </w:r>
            <w:r>
              <w:rPr>
                <w:color w:val="auto"/>
                <w:spacing w:val="-6"/>
                <w:highlight w:val="none"/>
              </w:rPr>
              <w:t>合理</w:t>
            </w:r>
            <w:r>
              <w:rPr>
                <w:rFonts w:hint="eastAsia"/>
                <w:color w:val="auto"/>
                <w:spacing w:val="-6"/>
                <w:highlight w:val="none"/>
                <w:lang w:eastAsia="zh-CN"/>
              </w:rPr>
              <w:t>、</w:t>
            </w:r>
            <w:r>
              <w:rPr>
                <w:color w:val="auto"/>
                <w:spacing w:val="-6"/>
                <w:highlight w:val="none"/>
              </w:rPr>
              <w:t>针对性强且满足本项目需求</w:t>
            </w:r>
            <w:r>
              <w:rPr>
                <w:rFonts w:hint="eastAsia"/>
                <w:color w:val="auto"/>
                <w:spacing w:val="-6"/>
                <w:highlight w:val="none"/>
                <w:lang w:val="en-US" w:eastAsia="zh-CN"/>
              </w:rPr>
              <w:t>得5-8分</w:t>
            </w:r>
            <w:r>
              <w:rPr>
                <w:color w:val="auto"/>
                <w:spacing w:val="-6"/>
                <w:highlight w:val="none"/>
              </w:rPr>
              <w:t>；2.投标人针对本项目提供的项目总体方案</w:t>
            </w:r>
            <w:r>
              <w:rPr>
                <w:rFonts w:hint="eastAsia"/>
                <w:color w:val="auto"/>
                <w:spacing w:val="-6"/>
                <w:highlight w:val="none"/>
                <w:lang w:val="en-US" w:eastAsia="zh-CN"/>
              </w:rPr>
              <w:t>比较</w:t>
            </w:r>
            <w:r>
              <w:rPr>
                <w:color w:val="auto"/>
                <w:spacing w:val="-6"/>
                <w:highlight w:val="none"/>
              </w:rPr>
              <w:t>完整</w:t>
            </w:r>
            <w:r>
              <w:rPr>
                <w:rFonts w:hint="eastAsia"/>
                <w:color w:val="auto"/>
                <w:spacing w:val="-6"/>
                <w:highlight w:val="none"/>
                <w:lang w:eastAsia="zh-CN"/>
              </w:rPr>
              <w:t>、</w:t>
            </w:r>
            <w:r>
              <w:rPr>
                <w:color w:val="auto"/>
                <w:spacing w:val="-6"/>
                <w:highlight w:val="none"/>
              </w:rPr>
              <w:t>合理</w:t>
            </w:r>
            <w:r>
              <w:rPr>
                <w:rFonts w:hint="eastAsia"/>
                <w:color w:val="auto"/>
                <w:spacing w:val="-6"/>
                <w:highlight w:val="none"/>
                <w:lang w:eastAsia="zh-CN"/>
              </w:rPr>
              <w:t>、</w:t>
            </w:r>
            <w:r>
              <w:rPr>
                <w:color w:val="auto"/>
                <w:spacing w:val="-6"/>
                <w:highlight w:val="none"/>
              </w:rPr>
              <w:t>针对性</w:t>
            </w:r>
            <w:r>
              <w:rPr>
                <w:rFonts w:hint="eastAsia"/>
                <w:color w:val="auto"/>
                <w:spacing w:val="-6"/>
                <w:highlight w:val="none"/>
                <w:lang w:val="en-US" w:eastAsia="zh-CN"/>
              </w:rPr>
              <w:t>较</w:t>
            </w:r>
            <w:r>
              <w:rPr>
                <w:color w:val="auto"/>
                <w:spacing w:val="-6"/>
                <w:highlight w:val="none"/>
              </w:rPr>
              <w:t>强且满足本项目需求</w:t>
            </w:r>
            <w:r>
              <w:rPr>
                <w:rFonts w:hint="eastAsia"/>
                <w:color w:val="auto"/>
                <w:spacing w:val="-6"/>
                <w:highlight w:val="none"/>
                <w:lang w:val="en-US" w:eastAsia="zh-CN"/>
              </w:rPr>
              <w:t>得2-4.9分</w:t>
            </w:r>
            <w:r>
              <w:rPr>
                <w:color w:val="auto"/>
                <w:spacing w:val="-6"/>
                <w:highlight w:val="none"/>
              </w:rPr>
              <w:t>；3.投标人针对本项目提供的项目总体方案</w:t>
            </w:r>
            <w:r>
              <w:rPr>
                <w:rFonts w:hint="eastAsia"/>
                <w:color w:val="auto"/>
                <w:spacing w:val="-6"/>
                <w:highlight w:val="none"/>
                <w:lang w:val="en-US" w:eastAsia="zh-CN"/>
              </w:rPr>
              <w:t>基本完整、</w:t>
            </w:r>
            <w:r>
              <w:rPr>
                <w:color w:val="auto"/>
                <w:spacing w:val="-6"/>
                <w:highlight w:val="none"/>
              </w:rPr>
              <w:t>合理</w:t>
            </w:r>
            <w:r>
              <w:rPr>
                <w:rFonts w:hint="eastAsia"/>
                <w:color w:val="auto"/>
                <w:spacing w:val="-6"/>
                <w:highlight w:val="none"/>
                <w:lang w:eastAsia="zh-CN"/>
              </w:rPr>
              <w:t>、</w:t>
            </w:r>
            <w:r>
              <w:rPr>
                <w:rFonts w:hint="eastAsia"/>
                <w:color w:val="auto"/>
                <w:spacing w:val="-6"/>
                <w:highlight w:val="none"/>
                <w:lang w:val="en-US" w:eastAsia="zh-CN"/>
              </w:rPr>
              <w:t>具有</w:t>
            </w:r>
            <w:r>
              <w:rPr>
                <w:color w:val="auto"/>
                <w:spacing w:val="-6"/>
                <w:highlight w:val="none"/>
              </w:rPr>
              <w:t>针对性且满足本项目需求</w:t>
            </w:r>
            <w:r>
              <w:rPr>
                <w:rFonts w:hint="eastAsia"/>
                <w:color w:val="auto"/>
                <w:spacing w:val="-6"/>
                <w:highlight w:val="none"/>
                <w:lang w:val="en-US" w:eastAsia="zh-CN"/>
              </w:rPr>
              <w:t>得0.1-1.9</w:t>
            </w:r>
            <w:r>
              <w:rPr>
                <w:color w:val="auto"/>
                <w:spacing w:val="-6"/>
                <w:highlight w:val="none"/>
              </w:rPr>
              <w:t>分</w:t>
            </w:r>
            <w:r>
              <w:rPr>
                <w:rFonts w:hint="eastAsia"/>
                <w:color w:val="auto"/>
                <w:spacing w:val="-6"/>
                <w:highlight w:val="none"/>
                <w:lang w:val="en-US" w:eastAsia="zh-CN"/>
              </w:rPr>
              <w:t>；4.</w:t>
            </w:r>
            <w:r>
              <w:rPr>
                <w:rFonts w:hint="eastAsia"/>
                <w:color w:val="auto"/>
                <w:spacing w:val="-6"/>
                <w:highlight w:val="none"/>
              </w:rPr>
              <w:t>未提供不得分。</w:t>
            </w:r>
          </w:p>
          <w:p w14:paraId="440C7B81">
            <w:pPr>
              <w:pStyle w:val="19"/>
              <w:spacing w:line="294" w:lineRule="auto"/>
              <w:ind w:left="112" w:right="111" w:hanging="1"/>
              <w:rPr>
                <w:rFonts w:hint="eastAsia" w:ascii="宋体" w:hAnsi="宋体" w:eastAsia="宋体" w:cs="宋体"/>
                <w:b w:val="0"/>
                <w:bCs/>
                <w:i w:val="0"/>
                <w:color w:val="auto"/>
                <w:szCs w:val="21"/>
                <w:highlight w:val="none"/>
                <w:u w:val="none" w:color="auto"/>
              </w:rPr>
            </w:pPr>
            <w:r>
              <w:rPr>
                <w:color w:val="auto"/>
                <w:spacing w:val="-6"/>
                <w:highlight w:val="none"/>
              </w:rPr>
              <w:t>评审</w:t>
            </w:r>
            <w:r>
              <w:rPr>
                <w:rFonts w:hint="eastAsia"/>
                <w:color w:val="auto"/>
                <w:spacing w:val="-6"/>
                <w:highlight w:val="none"/>
                <w:lang w:val="en-US" w:eastAsia="zh-CN"/>
              </w:rPr>
              <w:t>标准</w:t>
            </w:r>
            <w:r>
              <w:rPr>
                <w:color w:val="auto"/>
                <w:spacing w:val="-6"/>
                <w:highlight w:val="none"/>
              </w:rPr>
              <w:t>：1.投标人针对本项目提供的项目总体方案完整</w:t>
            </w:r>
            <w:r>
              <w:rPr>
                <w:rFonts w:hint="eastAsia"/>
                <w:color w:val="auto"/>
                <w:spacing w:val="-6"/>
                <w:highlight w:val="none"/>
                <w:lang w:eastAsia="zh-CN"/>
              </w:rPr>
              <w:t>、</w:t>
            </w:r>
            <w:r>
              <w:rPr>
                <w:color w:val="auto"/>
                <w:spacing w:val="-6"/>
                <w:highlight w:val="none"/>
              </w:rPr>
              <w:t>合理</w:t>
            </w:r>
            <w:r>
              <w:rPr>
                <w:rFonts w:hint="eastAsia"/>
                <w:color w:val="auto"/>
                <w:spacing w:val="-6"/>
                <w:highlight w:val="none"/>
                <w:lang w:eastAsia="zh-CN"/>
              </w:rPr>
              <w:t>、</w:t>
            </w:r>
            <w:r>
              <w:rPr>
                <w:color w:val="auto"/>
                <w:spacing w:val="-6"/>
                <w:highlight w:val="none"/>
              </w:rPr>
              <w:t>针对性强且满足本项目需求</w:t>
            </w:r>
            <w:r>
              <w:rPr>
                <w:rFonts w:hint="eastAsia"/>
                <w:color w:val="auto"/>
                <w:spacing w:val="-6"/>
                <w:highlight w:val="none"/>
                <w:lang w:val="en-US" w:eastAsia="zh-CN"/>
              </w:rPr>
              <w:t>得5-8分</w:t>
            </w:r>
            <w:r>
              <w:rPr>
                <w:color w:val="auto"/>
                <w:spacing w:val="-6"/>
                <w:highlight w:val="none"/>
              </w:rPr>
              <w:t>；2.投标人针对本项目提供的项目总体方案</w:t>
            </w:r>
            <w:r>
              <w:rPr>
                <w:rFonts w:hint="eastAsia"/>
                <w:color w:val="auto"/>
                <w:spacing w:val="-6"/>
                <w:highlight w:val="none"/>
                <w:lang w:val="en-US" w:eastAsia="zh-CN"/>
              </w:rPr>
              <w:t>比较</w:t>
            </w:r>
            <w:r>
              <w:rPr>
                <w:color w:val="auto"/>
                <w:spacing w:val="-6"/>
                <w:highlight w:val="none"/>
              </w:rPr>
              <w:t>完整</w:t>
            </w:r>
            <w:r>
              <w:rPr>
                <w:rFonts w:hint="eastAsia"/>
                <w:color w:val="auto"/>
                <w:spacing w:val="-6"/>
                <w:highlight w:val="none"/>
                <w:lang w:eastAsia="zh-CN"/>
              </w:rPr>
              <w:t>、</w:t>
            </w:r>
            <w:r>
              <w:rPr>
                <w:color w:val="auto"/>
                <w:spacing w:val="-6"/>
                <w:highlight w:val="none"/>
              </w:rPr>
              <w:t>合理</w:t>
            </w:r>
            <w:r>
              <w:rPr>
                <w:rFonts w:hint="eastAsia"/>
                <w:color w:val="auto"/>
                <w:spacing w:val="-6"/>
                <w:highlight w:val="none"/>
                <w:lang w:eastAsia="zh-CN"/>
              </w:rPr>
              <w:t>、</w:t>
            </w:r>
            <w:r>
              <w:rPr>
                <w:color w:val="auto"/>
                <w:spacing w:val="-6"/>
                <w:highlight w:val="none"/>
              </w:rPr>
              <w:t>针对性</w:t>
            </w:r>
            <w:r>
              <w:rPr>
                <w:rFonts w:hint="eastAsia"/>
                <w:color w:val="auto"/>
                <w:spacing w:val="-6"/>
                <w:highlight w:val="none"/>
                <w:lang w:val="en-US" w:eastAsia="zh-CN"/>
              </w:rPr>
              <w:t>较</w:t>
            </w:r>
            <w:r>
              <w:rPr>
                <w:color w:val="auto"/>
                <w:spacing w:val="-6"/>
                <w:highlight w:val="none"/>
              </w:rPr>
              <w:t>强且满足本项目需求</w:t>
            </w:r>
            <w:r>
              <w:rPr>
                <w:rFonts w:hint="eastAsia"/>
                <w:color w:val="auto"/>
                <w:spacing w:val="-6"/>
                <w:highlight w:val="none"/>
                <w:lang w:val="en-US" w:eastAsia="zh-CN"/>
              </w:rPr>
              <w:t>得2-4.9分</w:t>
            </w:r>
            <w:r>
              <w:rPr>
                <w:color w:val="auto"/>
                <w:spacing w:val="-6"/>
                <w:highlight w:val="none"/>
              </w:rPr>
              <w:t>；3.投标人针对本项目提供的项目总体方案</w:t>
            </w:r>
            <w:r>
              <w:rPr>
                <w:rFonts w:hint="eastAsia"/>
                <w:color w:val="auto"/>
                <w:spacing w:val="-6"/>
                <w:highlight w:val="none"/>
                <w:lang w:val="en-US" w:eastAsia="zh-CN"/>
              </w:rPr>
              <w:t>基本完整、</w:t>
            </w:r>
            <w:r>
              <w:rPr>
                <w:color w:val="auto"/>
                <w:spacing w:val="-6"/>
                <w:highlight w:val="none"/>
              </w:rPr>
              <w:t>合理</w:t>
            </w:r>
            <w:r>
              <w:rPr>
                <w:rFonts w:hint="eastAsia"/>
                <w:color w:val="auto"/>
                <w:spacing w:val="-6"/>
                <w:highlight w:val="none"/>
                <w:lang w:eastAsia="zh-CN"/>
              </w:rPr>
              <w:t>、</w:t>
            </w:r>
            <w:r>
              <w:rPr>
                <w:rFonts w:hint="eastAsia"/>
                <w:color w:val="auto"/>
                <w:spacing w:val="-6"/>
                <w:highlight w:val="none"/>
                <w:lang w:val="en-US" w:eastAsia="zh-CN"/>
              </w:rPr>
              <w:t>具有</w:t>
            </w:r>
            <w:r>
              <w:rPr>
                <w:color w:val="auto"/>
                <w:spacing w:val="-6"/>
                <w:highlight w:val="none"/>
              </w:rPr>
              <w:t>针对性且满足本项目需求</w:t>
            </w:r>
            <w:r>
              <w:rPr>
                <w:rFonts w:hint="eastAsia"/>
                <w:color w:val="auto"/>
                <w:spacing w:val="-6"/>
                <w:highlight w:val="none"/>
                <w:lang w:val="en-US" w:eastAsia="zh-CN"/>
              </w:rPr>
              <w:t>得0.1-1.9</w:t>
            </w:r>
            <w:r>
              <w:rPr>
                <w:color w:val="auto"/>
                <w:spacing w:val="-6"/>
                <w:highlight w:val="none"/>
              </w:rPr>
              <w:t>分</w:t>
            </w:r>
            <w:r>
              <w:rPr>
                <w:rFonts w:hint="eastAsia"/>
                <w:color w:val="auto"/>
                <w:spacing w:val="-6"/>
                <w:highlight w:val="none"/>
                <w:lang w:val="en-US" w:eastAsia="zh-CN"/>
              </w:rPr>
              <w:t>；4.</w:t>
            </w:r>
            <w:r>
              <w:rPr>
                <w:rFonts w:hint="eastAsia"/>
                <w:color w:val="auto"/>
                <w:spacing w:val="-6"/>
                <w:highlight w:val="none"/>
              </w:rPr>
              <w:t>未提供不得分。</w:t>
            </w:r>
          </w:p>
        </w:tc>
      </w:tr>
      <w:tr w14:paraId="34B12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745" w:type="dxa"/>
            <w:vMerge w:val="continue"/>
            <w:tcBorders>
              <w:top w:val="nil"/>
              <w:bottom w:val="nil"/>
            </w:tcBorders>
            <w:vAlign w:val="top"/>
          </w:tcPr>
          <w:p w14:paraId="2D586BA1">
            <w:pPr>
              <w:rPr>
                <w:rFonts w:ascii="Arial"/>
                <w:color w:val="auto"/>
                <w:sz w:val="21"/>
                <w:highlight w:val="none"/>
              </w:rPr>
            </w:pPr>
          </w:p>
        </w:tc>
        <w:tc>
          <w:tcPr>
            <w:tcW w:w="1058" w:type="dxa"/>
            <w:vMerge w:val="continue"/>
            <w:tcBorders>
              <w:top w:val="nil"/>
              <w:bottom w:val="nil"/>
            </w:tcBorders>
            <w:vAlign w:val="top"/>
          </w:tcPr>
          <w:p w14:paraId="6BB37D01">
            <w:pPr>
              <w:rPr>
                <w:rFonts w:ascii="Arial"/>
                <w:color w:val="auto"/>
                <w:sz w:val="21"/>
                <w:highlight w:val="none"/>
              </w:rPr>
            </w:pPr>
          </w:p>
        </w:tc>
        <w:tc>
          <w:tcPr>
            <w:tcW w:w="2082" w:type="dxa"/>
            <w:vAlign w:val="center"/>
          </w:tcPr>
          <w:p w14:paraId="34FB2BD5">
            <w:pPr>
              <w:spacing w:line="42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snapToGrid w:val="0"/>
                <w:color w:val="auto"/>
                <w:spacing w:val="-2"/>
                <w:kern w:val="0"/>
                <w:sz w:val="21"/>
                <w:szCs w:val="21"/>
                <w:highlight w:val="none"/>
                <w:lang w:val="en-US" w:eastAsia="en-US" w:bidi="ar-SA"/>
              </w:rPr>
              <w:t>拆除方案</w:t>
            </w:r>
          </w:p>
        </w:tc>
        <w:tc>
          <w:tcPr>
            <w:tcW w:w="934" w:type="dxa"/>
            <w:vAlign w:val="center"/>
          </w:tcPr>
          <w:p w14:paraId="2C3A9D78">
            <w:pPr>
              <w:spacing w:line="42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5</w:t>
            </w:r>
          </w:p>
        </w:tc>
        <w:tc>
          <w:tcPr>
            <w:tcW w:w="4111" w:type="dxa"/>
            <w:vAlign w:val="center"/>
          </w:tcPr>
          <w:p w14:paraId="156E73D2">
            <w:pPr>
              <w:numPr>
                <w:ilvl w:val="0"/>
                <w:numId w:val="0"/>
              </w:numPr>
              <w:spacing w:line="42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评审指标：</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方案包括但不限于拆除工序计划、安全保障措施、施工设备和人员配置、环境保护、废弃物处理方案等</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方案内容完整合理详实、全面细致、逻辑性强、可行性强与项目相适应得</w:t>
            </w:r>
            <w:r>
              <w:rPr>
                <w:rFonts w:hint="eastAsia" w:ascii="宋体" w:hAnsi="宋体" w:cs="宋体"/>
                <w:bCs/>
                <w:color w:val="auto"/>
                <w:szCs w:val="21"/>
                <w:highlight w:val="none"/>
                <w:lang w:val="en-US" w:eastAsia="zh-CN"/>
              </w:rPr>
              <w:t>3-5</w:t>
            </w:r>
            <w:r>
              <w:rPr>
                <w:rFonts w:hint="eastAsia" w:ascii="宋体" w:hAnsi="宋体" w:cs="宋体"/>
                <w:bCs/>
                <w:color w:val="auto"/>
                <w:szCs w:val="21"/>
                <w:highlight w:val="none"/>
              </w:rPr>
              <w:t>分；</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方案包括但不限于拆除工序计划、安全保障措施、施工设备和人员配置、环境保护、废弃物处理方案等</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方案内容</w:t>
            </w:r>
            <w:r>
              <w:rPr>
                <w:rFonts w:hint="eastAsia" w:ascii="宋体" w:hAnsi="宋体" w:cs="宋体"/>
                <w:bCs/>
                <w:color w:val="auto"/>
                <w:szCs w:val="21"/>
                <w:highlight w:val="none"/>
                <w:lang w:val="en-US" w:eastAsia="zh-CN"/>
              </w:rPr>
              <w:t>比较</w:t>
            </w:r>
            <w:r>
              <w:rPr>
                <w:rFonts w:hint="eastAsia" w:ascii="宋体" w:hAnsi="宋体" w:cs="宋体"/>
                <w:bCs/>
                <w:color w:val="auto"/>
                <w:szCs w:val="21"/>
                <w:highlight w:val="none"/>
              </w:rPr>
              <w:t>完整合理、</w:t>
            </w:r>
            <w:r>
              <w:rPr>
                <w:rFonts w:hint="eastAsia" w:ascii="宋体" w:hAnsi="宋体" w:cs="宋体"/>
                <w:bCs/>
                <w:color w:val="auto"/>
                <w:szCs w:val="21"/>
                <w:highlight w:val="none"/>
                <w:lang w:val="en-US" w:eastAsia="zh-CN"/>
              </w:rPr>
              <w:t>比较</w:t>
            </w:r>
            <w:r>
              <w:rPr>
                <w:rFonts w:hint="eastAsia" w:ascii="宋体" w:hAnsi="宋体" w:cs="宋体"/>
                <w:bCs/>
                <w:color w:val="auto"/>
                <w:szCs w:val="21"/>
                <w:highlight w:val="none"/>
              </w:rPr>
              <w:t>全面、逻辑性</w:t>
            </w:r>
            <w:r>
              <w:rPr>
                <w:rFonts w:hint="eastAsia" w:ascii="宋体" w:hAnsi="宋体" w:cs="宋体"/>
                <w:bCs/>
                <w:color w:val="auto"/>
                <w:szCs w:val="21"/>
                <w:highlight w:val="none"/>
                <w:lang w:val="en-US" w:eastAsia="zh-CN"/>
              </w:rPr>
              <w:t>较</w:t>
            </w:r>
            <w:r>
              <w:rPr>
                <w:rFonts w:hint="eastAsia" w:ascii="宋体" w:hAnsi="宋体" w:cs="宋体"/>
                <w:bCs/>
                <w:color w:val="auto"/>
                <w:szCs w:val="21"/>
                <w:highlight w:val="none"/>
              </w:rPr>
              <w:t>强、可行性</w:t>
            </w:r>
            <w:r>
              <w:rPr>
                <w:rFonts w:hint="eastAsia" w:ascii="宋体" w:hAnsi="宋体" w:cs="宋体"/>
                <w:bCs/>
                <w:color w:val="auto"/>
                <w:szCs w:val="21"/>
                <w:highlight w:val="none"/>
                <w:lang w:val="en-US" w:eastAsia="zh-CN"/>
              </w:rPr>
              <w:t>较</w:t>
            </w:r>
            <w:r>
              <w:rPr>
                <w:rFonts w:hint="eastAsia" w:ascii="宋体" w:hAnsi="宋体" w:cs="宋体"/>
                <w:bCs/>
                <w:color w:val="auto"/>
                <w:szCs w:val="21"/>
                <w:highlight w:val="none"/>
              </w:rPr>
              <w:t>强与项目相适应得</w:t>
            </w:r>
            <w:r>
              <w:rPr>
                <w:rFonts w:hint="eastAsia" w:ascii="宋体" w:hAnsi="宋体" w:cs="宋体"/>
                <w:bCs/>
                <w:color w:val="auto"/>
                <w:szCs w:val="21"/>
                <w:highlight w:val="none"/>
                <w:lang w:val="en-US" w:eastAsia="zh-CN"/>
              </w:rPr>
              <w:t>1-2.9</w:t>
            </w:r>
            <w:r>
              <w:rPr>
                <w:rFonts w:hint="eastAsia" w:ascii="宋体" w:hAnsi="宋体" w:cs="宋体"/>
                <w:bCs/>
                <w:color w:val="auto"/>
                <w:szCs w:val="21"/>
                <w:highlight w:val="none"/>
              </w:rPr>
              <w:t>分；</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方案包括但不限于拆除工序计划、安全保障措施、施工设备和人员配置、环境保护、废弃物处理方案等</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方案内容相对简洁、条理</w:t>
            </w:r>
            <w:r>
              <w:rPr>
                <w:rFonts w:hint="eastAsia" w:ascii="宋体" w:hAnsi="宋体" w:cs="宋体"/>
                <w:bCs/>
                <w:color w:val="auto"/>
                <w:szCs w:val="21"/>
                <w:highlight w:val="none"/>
                <w:lang w:val="en-US" w:eastAsia="zh-CN"/>
              </w:rPr>
              <w:t>基本</w:t>
            </w:r>
            <w:r>
              <w:rPr>
                <w:rFonts w:hint="eastAsia" w:ascii="宋体" w:hAnsi="宋体" w:cs="宋体"/>
                <w:bCs/>
                <w:color w:val="auto"/>
                <w:szCs w:val="21"/>
                <w:highlight w:val="none"/>
              </w:rPr>
              <w:t>清晰、基本满足实际要求得</w:t>
            </w:r>
            <w:r>
              <w:rPr>
                <w:rFonts w:hint="eastAsia" w:ascii="宋体" w:hAnsi="宋体" w:cs="宋体"/>
                <w:bCs/>
                <w:color w:val="auto"/>
                <w:szCs w:val="21"/>
                <w:highlight w:val="none"/>
                <w:lang w:val="en-US" w:eastAsia="zh-CN"/>
              </w:rPr>
              <w:t>0.1-0.9</w:t>
            </w:r>
            <w:r>
              <w:rPr>
                <w:rFonts w:hint="eastAsia" w:ascii="宋体" w:hAnsi="宋体" w:cs="宋体"/>
                <w:bCs/>
                <w:color w:val="auto"/>
                <w:szCs w:val="21"/>
                <w:highlight w:val="none"/>
              </w:rPr>
              <w:t>分；</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未提供不得分。</w:t>
            </w:r>
          </w:p>
          <w:p w14:paraId="723C65F6">
            <w:pPr>
              <w:numPr>
                <w:ilvl w:val="0"/>
                <w:numId w:val="0"/>
              </w:numPr>
              <w:spacing w:line="420" w:lineRule="exact"/>
              <w:jc w:val="left"/>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rPr>
              <w:t>评审</w:t>
            </w:r>
            <w:r>
              <w:rPr>
                <w:rFonts w:hint="eastAsia" w:ascii="宋体" w:hAnsi="宋体" w:cs="宋体"/>
                <w:bCs/>
                <w:color w:val="auto"/>
                <w:szCs w:val="21"/>
                <w:highlight w:val="none"/>
                <w:lang w:val="en-US" w:eastAsia="zh-CN"/>
              </w:rPr>
              <w:t>标准</w:t>
            </w:r>
            <w:r>
              <w:rPr>
                <w:rFonts w:hint="eastAsia" w:ascii="宋体" w:hAnsi="宋体" w:cs="宋体"/>
                <w:bCs/>
                <w:color w:val="auto"/>
                <w:szCs w:val="21"/>
                <w:highlight w:val="none"/>
              </w:rPr>
              <w:t>：</w:t>
            </w:r>
            <w:r>
              <w:rPr>
                <w:rFonts w:hint="eastAsia" w:ascii="宋体" w:hAnsi="宋体" w:eastAsia="宋体" w:cs="宋体"/>
                <w:bCs/>
                <w:color w:val="auto"/>
                <w:szCs w:val="21"/>
                <w:highlight w:val="none"/>
                <w:lang w:val="en-US" w:eastAsia="zh-CN"/>
              </w:rPr>
              <w:t>1.</w:t>
            </w:r>
            <w:r>
              <w:rPr>
                <w:rFonts w:hint="eastAsia" w:ascii="宋体" w:hAnsi="宋体" w:cs="宋体"/>
                <w:bCs/>
                <w:color w:val="auto"/>
                <w:szCs w:val="21"/>
                <w:highlight w:val="none"/>
              </w:rPr>
              <w:t>方案包括但不限于拆除工序计划、安全保障措施、施工设备和人员配置、环境保护、废弃物处理方案等</w:t>
            </w:r>
            <w:r>
              <w:rPr>
                <w:rFonts w:hint="eastAsia" w:ascii="宋体" w:hAnsi="宋体" w:eastAsia="宋体" w:cs="宋体"/>
                <w:bCs/>
                <w:color w:val="auto"/>
                <w:szCs w:val="21"/>
                <w:highlight w:val="none"/>
                <w:lang w:eastAsia="zh-CN"/>
              </w:rPr>
              <w:t>。</w:t>
            </w:r>
            <w:r>
              <w:rPr>
                <w:rFonts w:hint="eastAsia" w:ascii="宋体" w:hAnsi="宋体" w:cs="宋体"/>
                <w:bCs/>
                <w:color w:val="auto"/>
                <w:szCs w:val="21"/>
                <w:highlight w:val="none"/>
              </w:rPr>
              <w:t>方案内容完整合理详实、全面细致、逻辑性强、可行性强与项目相适应得</w:t>
            </w:r>
            <w:r>
              <w:rPr>
                <w:rFonts w:hint="eastAsia" w:ascii="宋体" w:hAnsi="宋体" w:eastAsia="宋体" w:cs="宋体"/>
                <w:bCs/>
                <w:color w:val="auto"/>
                <w:szCs w:val="21"/>
                <w:highlight w:val="none"/>
                <w:lang w:val="en-US" w:eastAsia="zh-CN"/>
              </w:rPr>
              <w:t>3-5</w:t>
            </w:r>
            <w:r>
              <w:rPr>
                <w:rFonts w:hint="eastAsia" w:ascii="宋体" w:hAnsi="宋体" w:cs="宋体"/>
                <w:bCs/>
                <w:color w:val="auto"/>
                <w:szCs w:val="21"/>
                <w:highlight w:val="none"/>
              </w:rPr>
              <w:t>分；</w:t>
            </w:r>
            <w:r>
              <w:rPr>
                <w:rFonts w:hint="eastAsia" w:ascii="宋体" w:hAnsi="宋体" w:eastAsia="宋体" w:cs="宋体"/>
                <w:bCs/>
                <w:color w:val="auto"/>
                <w:szCs w:val="21"/>
                <w:highlight w:val="none"/>
                <w:lang w:val="en-US" w:eastAsia="zh-CN"/>
              </w:rPr>
              <w:t>2.</w:t>
            </w:r>
            <w:r>
              <w:rPr>
                <w:rFonts w:hint="eastAsia" w:ascii="宋体" w:hAnsi="宋体" w:cs="宋体"/>
                <w:bCs/>
                <w:color w:val="auto"/>
                <w:szCs w:val="21"/>
                <w:highlight w:val="none"/>
              </w:rPr>
              <w:t>方案包括但不限于拆除工序计划、安全保障措施、施工设备和人员配置、环境保护、废弃物处理方案等</w:t>
            </w:r>
            <w:r>
              <w:rPr>
                <w:rFonts w:hint="eastAsia" w:ascii="宋体" w:hAnsi="宋体" w:eastAsia="宋体" w:cs="宋体"/>
                <w:bCs/>
                <w:color w:val="auto"/>
                <w:szCs w:val="21"/>
                <w:highlight w:val="none"/>
                <w:lang w:eastAsia="zh-CN"/>
              </w:rPr>
              <w:t>。</w:t>
            </w:r>
            <w:r>
              <w:rPr>
                <w:rFonts w:hint="eastAsia" w:ascii="宋体" w:hAnsi="宋体" w:cs="宋体"/>
                <w:bCs/>
                <w:color w:val="auto"/>
                <w:szCs w:val="21"/>
                <w:highlight w:val="none"/>
              </w:rPr>
              <w:t>方案内容</w:t>
            </w:r>
            <w:r>
              <w:rPr>
                <w:rFonts w:hint="eastAsia" w:ascii="宋体" w:hAnsi="宋体" w:eastAsia="宋体" w:cs="宋体"/>
                <w:bCs/>
                <w:color w:val="auto"/>
                <w:szCs w:val="21"/>
                <w:highlight w:val="none"/>
                <w:lang w:val="en-US" w:eastAsia="zh-CN"/>
              </w:rPr>
              <w:t>比较</w:t>
            </w:r>
            <w:r>
              <w:rPr>
                <w:rFonts w:hint="eastAsia" w:ascii="宋体" w:hAnsi="宋体" w:cs="宋体"/>
                <w:bCs/>
                <w:color w:val="auto"/>
                <w:szCs w:val="21"/>
                <w:highlight w:val="none"/>
              </w:rPr>
              <w:t>完整合理、</w:t>
            </w:r>
            <w:r>
              <w:rPr>
                <w:rFonts w:hint="eastAsia" w:ascii="宋体" w:hAnsi="宋体" w:eastAsia="宋体" w:cs="宋体"/>
                <w:bCs/>
                <w:color w:val="auto"/>
                <w:szCs w:val="21"/>
                <w:highlight w:val="none"/>
                <w:lang w:val="en-US" w:eastAsia="zh-CN"/>
              </w:rPr>
              <w:t>比较</w:t>
            </w:r>
            <w:r>
              <w:rPr>
                <w:rFonts w:hint="eastAsia" w:ascii="宋体" w:hAnsi="宋体" w:cs="宋体"/>
                <w:bCs/>
                <w:color w:val="auto"/>
                <w:szCs w:val="21"/>
                <w:highlight w:val="none"/>
              </w:rPr>
              <w:t>全面、逻辑性</w:t>
            </w:r>
            <w:r>
              <w:rPr>
                <w:rFonts w:hint="eastAsia" w:ascii="宋体" w:hAnsi="宋体" w:eastAsia="宋体" w:cs="宋体"/>
                <w:bCs/>
                <w:color w:val="auto"/>
                <w:szCs w:val="21"/>
                <w:highlight w:val="none"/>
                <w:lang w:val="en-US" w:eastAsia="zh-CN"/>
              </w:rPr>
              <w:t>较</w:t>
            </w:r>
            <w:r>
              <w:rPr>
                <w:rFonts w:hint="eastAsia" w:ascii="宋体" w:hAnsi="宋体" w:cs="宋体"/>
                <w:bCs/>
                <w:color w:val="auto"/>
                <w:szCs w:val="21"/>
                <w:highlight w:val="none"/>
              </w:rPr>
              <w:t>强、可行性</w:t>
            </w:r>
            <w:r>
              <w:rPr>
                <w:rFonts w:hint="eastAsia" w:ascii="宋体" w:hAnsi="宋体" w:eastAsia="宋体" w:cs="宋体"/>
                <w:bCs/>
                <w:color w:val="auto"/>
                <w:szCs w:val="21"/>
                <w:highlight w:val="none"/>
                <w:lang w:val="en-US" w:eastAsia="zh-CN"/>
              </w:rPr>
              <w:t>较</w:t>
            </w:r>
            <w:r>
              <w:rPr>
                <w:rFonts w:hint="eastAsia" w:ascii="宋体" w:hAnsi="宋体" w:cs="宋体"/>
                <w:bCs/>
                <w:color w:val="auto"/>
                <w:szCs w:val="21"/>
                <w:highlight w:val="none"/>
              </w:rPr>
              <w:t>强与项目相适应得</w:t>
            </w:r>
            <w:r>
              <w:rPr>
                <w:rFonts w:hint="eastAsia" w:ascii="宋体" w:hAnsi="宋体" w:eastAsia="宋体" w:cs="宋体"/>
                <w:bCs/>
                <w:color w:val="auto"/>
                <w:szCs w:val="21"/>
                <w:highlight w:val="none"/>
                <w:lang w:val="en-US" w:eastAsia="zh-CN"/>
              </w:rPr>
              <w:t>1-2.9</w:t>
            </w:r>
            <w:r>
              <w:rPr>
                <w:rFonts w:hint="eastAsia" w:ascii="宋体" w:hAnsi="宋体" w:cs="宋体"/>
                <w:bCs/>
                <w:color w:val="auto"/>
                <w:szCs w:val="21"/>
                <w:highlight w:val="none"/>
              </w:rPr>
              <w:t>分；</w:t>
            </w:r>
            <w:r>
              <w:rPr>
                <w:rFonts w:hint="eastAsia" w:ascii="宋体" w:hAnsi="宋体" w:eastAsia="宋体" w:cs="宋体"/>
                <w:bCs/>
                <w:color w:val="auto"/>
                <w:szCs w:val="21"/>
                <w:highlight w:val="none"/>
                <w:lang w:val="en-US" w:eastAsia="zh-CN"/>
              </w:rPr>
              <w:t>3.</w:t>
            </w:r>
            <w:r>
              <w:rPr>
                <w:rFonts w:hint="eastAsia" w:ascii="宋体" w:hAnsi="宋体" w:cs="宋体"/>
                <w:bCs/>
                <w:color w:val="auto"/>
                <w:szCs w:val="21"/>
                <w:highlight w:val="none"/>
              </w:rPr>
              <w:t>方案包括但不限于拆除工序计划、安全保障措施、施工设备和人员配置、环境保护、废弃物处理方案等</w:t>
            </w:r>
            <w:r>
              <w:rPr>
                <w:rFonts w:hint="eastAsia" w:ascii="宋体" w:hAnsi="宋体" w:eastAsia="宋体" w:cs="宋体"/>
                <w:bCs/>
                <w:color w:val="auto"/>
                <w:szCs w:val="21"/>
                <w:highlight w:val="none"/>
                <w:lang w:eastAsia="zh-CN"/>
              </w:rPr>
              <w:t>。</w:t>
            </w:r>
            <w:r>
              <w:rPr>
                <w:rFonts w:hint="eastAsia" w:ascii="宋体" w:hAnsi="宋体" w:cs="宋体"/>
                <w:bCs/>
                <w:color w:val="auto"/>
                <w:szCs w:val="21"/>
                <w:highlight w:val="none"/>
              </w:rPr>
              <w:t>方案内容相对简洁、条理</w:t>
            </w:r>
            <w:r>
              <w:rPr>
                <w:rFonts w:hint="eastAsia" w:ascii="宋体" w:hAnsi="宋体" w:eastAsia="宋体" w:cs="宋体"/>
                <w:bCs/>
                <w:color w:val="auto"/>
                <w:szCs w:val="21"/>
                <w:highlight w:val="none"/>
                <w:lang w:val="en-US" w:eastAsia="zh-CN"/>
              </w:rPr>
              <w:t>基本</w:t>
            </w:r>
            <w:r>
              <w:rPr>
                <w:rFonts w:hint="eastAsia" w:ascii="宋体" w:hAnsi="宋体" w:cs="宋体"/>
                <w:bCs/>
                <w:color w:val="auto"/>
                <w:szCs w:val="21"/>
                <w:highlight w:val="none"/>
              </w:rPr>
              <w:t>清晰、基本满足实际要求得</w:t>
            </w:r>
            <w:r>
              <w:rPr>
                <w:rFonts w:hint="eastAsia" w:ascii="宋体" w:hAnsi="宋体" w:eastAsia="宋体" w:cs="宋体"/>
                <w:bCs/>
                <w:color w:val="auto"/>
                <w:szCs w:val="21"/>
                <w:highlight w:val="none"/>
                <w:lang w:val="en-US" w:eastAsia="zh-CN"/>
              </w:rPr>
              <w:t>0.1-0.9</w:t>
            </w:r>
            <w:r>
              <w:rPr>
                <w:rFonts w:hint="eastAsia" w:ascii="宋体" w:hAnsi="宋体" w:cs="宋体"/>
                <w:bCs/>
                <w:color w:val="auto"/>
                <w:szCs w:val="21"/>
                <w:highlight w:val="none"/>
              </w:rPr>
              <w:t>分；</w:t>
            </w:r>
            <w:r>
              <w:rPr>
                <w:rFonts w:hint="eastAsia" w:ascii="宋体" w:hAnsi="宋体" w:eastAsia="宋体" w:cs="宋体"/>
                <w:b w:val="0"/>
                <w:bCs/>
                <w:i w:val="0"/>
                <w:color w:val="auto"/>
                <w:szCs w:val="21"/>
                <w:highlight w:val="none"/>
                <w:u w:val="none" w:color="auto"/>
                <w:lang w:val="en-US" w:eastAsia="zh-CN"/>
              </w:rPr>
              <w:t>4.</w:t>
            </w:r>
            <w:r>
              <w:rPr>
                <w:rFonts w:hint="eastAsia" w:ascii="宋体" w:hAnsi="宋体" w:eastAsia="宋体" w:cs="宋体"/>
                <w:b w:val="0"/>
                <w:bCs/>
                <w:i w:val="0"/>
                <w:color w:val="auto"/>
                <w:szCs w:val="21"/>
                <w:highlight w:val="none"/>
                <w:u w:val="none" w:color="auto"/>
              </w:rPr>
              <w:t>未提供不得分。</w:t>
            </w:r>
          </w:p>
        </w:tc>
      </w:tr>
      <w:tr w14:paraId="480EF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4" w:hRule="atLeast"/>
          <w:jc w:val="center"/>
        </w:trPr>
        <w:tc>
          <w:tcPr>
            <w:tcW w:w="745" w:type="dxa"/>
            <w:tcBorders>
              <w:top w:val="nil"/>
              <w:bottom w:val="nil"/>
            </w:tcBorders>
            <w:vAlign w:val="top"/>
          </w:tcPr>
          <w:p w14:paraId="10B34C1F">
            <w:pPr>
              <w:spacing w:line="420" w:lineRule="exact"/>
              <w:jc w:val="left"/>
              <w:rPr>
                <w:rFonts w:hint="eastAsia" w:ascii="宋体" w:hAnsi="宋体" w:cs="宋体"/>
                <w:bCs/>
                <w:color w:val="auto"/>
                <w:szCs w:val="21"/>
                <w:highlight w:val="none"/>
              </w:rPr>
            </w:pPr>
          </w:p>
        </w:tc>
        <w:tc>
          <w:tcPr>
            <w:tcW w:w="1058" w:type="dxa"/>
            <w:tcBorders>
              <w:top w:val="nil"/>
              <w:bottom w:val="nil"/>
            </w:tcBorders>
            <w:vAlign w:val="top"/>
          </w:tcPr>
          <w:p w14:paraId="09F9488E">
            <w:pPr>
              <w:spacing w:line="420" w:lineRule="exact"/>
              <w:jc w:val="left"/>
              <w:rPr>
                <w:rFonts w:hint="eastAsia" w:ascii="宋体" w:hAnsi="宋体" w:cs="宋体"/>
                <w:bCs/>
                <w:color w:val="auto"/>
                <w:szCs w:val="21"/>
                <w:highlight w:val="none"/>
              </w:rPr>
            </w:pPr>
          </w:p>
        </w:tc>
        <w:tc>
          <w:tcPr>
            <w:tcW w:w="2082" w:type="dxa"/>
            <w:vAlign w:val="center"/>
          </w:tcPr>
          <w:p w14:paraId="6EEE3C82">
            <w:pPr>
              <w:spacing w:line="420" w:lineRule="exact"/>
              <w:jc w:val="center"/>
              <w:rPr>
                <w:rFonts w:hint="eastAsia" w:ascii="宋体" w:hAnsi="宋体" w:cs="宋体"/>
                <w:bCs/>
                <w:color w:val="auto"/>
                <w:szCs w:val="21"/>
                <w:highlight w:val="none"/>
              </w:rPr>
            </w:pPr>
          </w:p>
          <w:p w14:paraId="483BF5BA">
            <w:pPr>
              <w:spacing w:line="420" w:lineRule="exact"/>
              <w:jc w:val="center"/>
              <w:rPr>
                <w:rFonts w:hint="eastAsia" w:ascii="宋体" w:hAnsi="宋体" w:cs="宋体"/>
                <w:bCs/>
                <w:color w:val="auto"/>
                <w:szCs w:val="21"/>
                <w:highlight w:val="none"/>
              </w:rPr>
            </w:pPr>
          </w:p>
          <w:p w14:paraId="109E50E8">
            <w:pPr>
              <w:spacing w:line="420" w:lineRule="exact"/>
              <w:jc w:val="center"/>
              <w:rPr>
                <w:rFonts w:hint="eastAsia" w:ascii="宋体" w:hAnsi="宋体" w:cs="宋体"/>
                <w:bCs/>
                <w:color w:val="auto"/>
                <w:szCs w:val="21"/>
                <w:highlight w:val="none"/>
              </w:rPr>
            </w:pPr>
          </w:p>
          <w:p w14:paraId="45C3703D">
            <w:pPr>
              <w:spacing w:line="420" w:lineRule="exact"/>
              <w:jc w:val="center"/>
              <w:rPr>
                <w:rFonts w:hint="eastAsia" w:ascii="宋体" w:hAnsi="宋体" w:cs="宋体"/>
                <w:bCs/>
                <w:color w:val="auto"/>
                <w:szCs w:val="21"/>
                <w:highlight w:val="none"/>
              </w:rPr>
            </w:pPr>
          </w:p>
          <w:p w14:paraId="50BE5BD6">
            <w:pPr>
              <w:spacing w:line="42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供货及运输方案</w:t>
            </w:r>
          </w:p>
        </w:tc>
        <w:tc>
          <w:tcPr>
            <w:tcW w:w="934" w:type="dxa"/>
            <w:vAlign w:val="center"/>
          </w:tcPr>
          <w:p w14:paraId="3BDB36A4">
            <w:pPr>
              <w:spacing w:line="420" w:lineRule="exact"/>
              <w:jc w:val="center"/>
              <w:rPr>
                <w:rFonts w:hint="eastAsia" w:ascii="宋体" w:hAnsi="宋体" w:cs="宋体"/>
                <w:bCs/>
                <w:color w:val="auto"/>
                <w:szCs w:val="21"/>
                <w:highlight w:val="none"/>
                <w:lang w:val="en-US" w:eastAsia="zh-CN"/>
              </w:rPr>
            </w:pPr>
          </w:p>
          <w:p w14:paraId="6831EBA7">
            <w:pPr>
              <w:spacing w:line="420" w:lineRule="exact"/>
              <w:jc w:val="center"/>
              <w:rPr>
                <w:rFonts w:hint="eastAsia" w:ascii="宋体" w:hAnsi="宋体" w:cs="宋体"/>
                <w:bCs/>
                <w:color w:val="auto"/>
                <w:szCs w:val="21"/>
                <w:highlight w:val="none"/>
                <w:lang w:val="en-US" w:eastAsia="zh-CN"/>
              </w:rPr>
            </w:pPr>
          </w:p>
          <w:p w14:paraId="3B7120CC">
            <w:pPr>
              <w:spacing w:line="420" w:lineRule="exact"/>
              <w:jc w:val="center"/>
              <w:rPr>
                <w:rFonts w:hint="eastAsia" w:ascii="宋体" w:hAnsi="宋体" w:cs="宋体"/>
                <w:bCs/>
                <w:color w:val="auto"/>
                <w:szCs w:val="21"/>
                <w:highlight w:val="none"/>
                <w:lang w:val="en-US" w:eastAsia="zh-CN"/>
              </w:rPr>
            </w:pPr>
          </w:p>
          <w:p w14:paraId="6565089F">
            <w:pPr>
              <w:spacing w:line="420" w:lineRule="exact"/>
              <w:jc w:val="center"/>
              <w:rPr>
                <w:rFonts w:hint="eastAsia" w:ascii="宋体" w:hAnsi="宋体" w:cs="宋体"/>
                <w:bCs/>
                <w:color w:val="auto"/>
                <w:szCs w:val="21"/>
                <w:highlight w:val="none"/>
                <w:lang w:val="en-US" w:eastAsia="zh-CN"/>
              </w:rPr>
            </w:pPr>
          </w:p>
          <w:p w14:paraId="63C95239">
            <w:pPr>
              <w:spacing w:line="420" w:lineRule="exact"/>
              <w:jc w:val="center"/>
              <w:rPr>
                <w:rFonts w:hint="eastAsia" w:ascii="宋体" w:hAnsi="宋体" w:cs="宋体"/>
                <w:bCs/>
                <w:color w:val="auto"/>
                <w:szCs w:val="21"/>
                <w:highlight w:val="none"/>
                <w:lang w:val="en-US" w:eastAsia="zh-CN"/>
              </w:rPr>
            </w:pPr>
          </w:p>
          <w:p w14:paraId="74CEC5D7">
            <w:pPr>
              <w:spacing w:line="420" w:lineRule="exact"/>
              <w:jc w:val="center"/>
              <w:rPr>
                <w:rFonts w:hint="eastAsia" w:ascii="宋体" w:hAnsi="宋体" w:cs="宋体"/>
                <w:bCs/>
                <w:color w:val="auto"/>
                <w:szCs w:val="21"/>
                <w:highlight w:val="none"/>
                <w:lang w:eastAsia="zh-CN"/>
              </w:rPr>
            </w:pPr>
            <w:r>
              <w:rPr>
                <w:rFonts w:hint="eastAsia" w:ascii="宋体" w:hAnsi="宋体" w:cs="宋体"/>
                <w:bCs/>
                <w:color w:val="auto"/>
                <w:szCs w:val="21"/>
                <w:highlight w:val="none"/>
                <w:lang w:val="en-US" w:eastAsia="zh-CN"/>
              </w:rPr>
              <w:t>6</w:t>
            </w:r>
          </w:p>
        </w:tc>
        <w:tc>
          <w:tcPr>
            <w:tcW w:w="4111" w:type="dxa"/>
            <w:vAlign w:val="center"/>
          </w:tcPr>
          <w:p w14:paraId="2FDA908B">
            <w:pPr>
              <w:spacing w:line="42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评审指标：</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方案包括但不限于供货保障、运输配送方案、供货检验及验收、现场服务措施及处理方案等</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方案内容完整合理详实、全面细致、逻辑性强、可行性强与项目相适应得</w:t>
            </w:r>
            <w:r>
              <w:rPr>
                <w:rFonts w:hint="eastAsia" w:ascii="宋体" w:hAnsi="宋体" w:cs="宋体"/>
                <w:bCs/>
                <w:color w:val="auto"/>
                <w:szCs w:val="21"/>
                <w:highlight w:val="none"/>
                <w:lang w:val="en-US" w:eastAsia="zh-CN"/>
              </w:rPr>
              <w:t>4-6</w:t>
            </w:r>
            <w:r>
              <w:rPr>
                <w:rFonts w:hint="eastAsia" w:ascii="宋体" w:hAnsi="宋体" w:cs="宋体"/>
                <w:bCs/>
                <w:color w:val="auto"/>
                <w:szCs w:val="21"/>
                <w:highlight w:val="none"/>
              </w:rPr>
              <w:t>分；</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方案包括但不限于供货保障、运输配送方案、供货检验及验收、现场服务措施及处理方案等</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方案内容</w:t>
            </w:r>
            <w:r>
              <w:rPr>
                <w:rFonts w:hint="eastAsia" w:ascii="宋体" w:hAnsi="宋体" w:cs="宋体"/>
                <w:bCs/>
                <w:color w:val="auto"/>
                <w:szCs w:val="21"/>
                <w:highlight w:val="none"/>
                <w:lang w:val="en-US" w:eastAsia="zh-CN"/>
              </w:rPr>
              <w:t>比较</w:t>
            </w:r>
            <w:r>
              <w:rPr>
                <w:rFonts w:hint="eastAsia" w:ascii="宋体" w:hAnsi="宋体" w:cs="宋体"/>
                <w:bCs/>
                <w:color w:val="auto"/>
                <w:szCs w:val="21"/>
                <w:highlight w:val="none"/>
              </w:rPr>
              <w:t>完整合理、</w:t>
            </w:r>
            <w:r>
              <w:rPr>
                <w:rFonts w:hint="eastAsia" w:ascii="宋体" w:hAnsi="宋体" w:cs="宋体"/>
                <w:bCs/>
                <w:color w:val="auto"/>
                <w:szCs w:val="21"/>
                <w:highlight w:val="none"/>
                <w:lang w:val="en-US" w:eastAsia="zh-CN"/>
              </w:rPr>
              <w:t>比较</w:t>
            </w:r>
            <w:r>
              <w:rPr>
                <w:rFonts w:hint="eastAsia" w:ascii="宋体" w:hAnsi="宋体" w:cs="宋体"/>
                <w:bCs/>
                <w:color w:val="auto"/>
                <w:szCs w:val="21"/>
                <w:highlight w:val="none"/>
              </w:rPr>
              <w:t>全面、逻辑性</w:t>
            </w:r>
            <w:r>
              <w:rPr>
                <w:rFonts w:hint="eastAsia" w:ascii="宋体" w:hAnsi="宋体" w:cs="宋体"/>
                <w:bCs/>
                <w:color w:val="auto"/>
                <w:szCs w:val="21"/>
                <w:highlight w:val="none"/>
                <w:lang w:val="en-US" w:eastAsia="zh-CN"/>
              </w:rPr>
              <w:t>较</w:t>
            </w:r>
            <w:r>
              <w:rPr>
                <w:rFonts w:hint="eastAsia" w:ascii="宋体" w:hAnsi="宋体" w:cs="宋体"/>
                <w:bCs/>
                <w:color w:val="auto"/>
                <w:szCs w:val="21"/>
                <w:highlight w:val="none"/>
              </w:rPr>
              <w:t>强、可行性</w:t>
            </w:r>
            <w:r>
              <w:rPr>
                <w:rFonts w:hint="eastAsia" w:ascii="宋体" w:hAnsi="宋体" w:cs="宋体"/>
                <w:bCs/>
                <w:color w:val="auto"/>
                <w:szCs w:val="21"/>
                <w:highlight w:val="none"/>
                <w:lang w:val="en-US" w:eastAsia="zh-CN"/>
              </w:rPr>
              <w:t>较</w:t>
            </w:r>
            <w:r>
              <w:rPr>
                <w:rFonts w:hint="eastAsia" w:ascii="宋体" w:hAnsi="宋体" w:cs="宋体"/>
                <w:bCs/>
                <w:color w:val="auto"/>
                <w:szCs w:val="21"/>
                <w:highlight w:val="none"/>
              </w:rPr>
              <w:t>强与项目相适应得</w:t>
            </w:r>
            <w:r>
              <w:rPr>
                <w:rFonts w:hint="eastAsia" w:ascii="宋体" w:hAnsi="宋体" w:cs="宋体"/>
                <w:bCs/>
                <w:color w:val="auto"/>
                <w:szCs w:val="21"/>
                <w:highlight w:val="none"/>
                <w:lang w:val="en-US" w:eastAsia="zh-CN"/>
              </w:rPr>
              <w:t>2-3.9</w:t>
            </w:r>
            <w:r>
              <w:rPr>
                <w:rFonts w:hint="eastAsia" w:ascii="宋体" w:hAnsi="宋体" w:cs="宋体"/>
                <w:bCs/>
                <w:color w:val="auto"/>
                <w:szCs w:val="21"/>
                <w:highlight w:val="none"/>
              </w:rPr>
              <w:t>分；</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方案包括但不限于供货保障、运输配送方案、供货检验及验收、现场服务措施及处理方案等</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方案内容相对简洁、条理</w:t>
            </w:r>
            <w:r>
              <w:rPr>
                <w:rFonts w:hint="eastAsia" w:ascii="宋体" w:hAnsi="宋体" w:cs="宋体"/>
                <w:bCs/>
                <w:color w:val="auto"/>
                <w:szCs w:val="21"/>
                <w:highlight w:val="none"/>
                <w:lang w:val="en-US" w:eastAsia="zh-CN"/>
              </w:rPr>
              <w:t>基本</w:t>
            </w:r>
            <w:r>
              <w:rPr>
                <w:rFonts w:hint="eastAsia" w:ascii="宋体" w:hAnsi="宋体" w:cs="宋体"/>
                <w:bCs/>
                <w:color w:val="auto"/>
                <w:szCs w:val="21"/>
                <w:highlight w:val="none"/>
              </w:rPr>
              <w:t>清晰、基本满足实际要求得</w:t>
            </w:r>
            <w:r>
              <w:rPr>
                <w:rFonts w:hint="eastAsia" w:ascii="宋体" w:hAnsi="宋体" w:cs="宋体"/>
                <w:bCs/>
                <w:color w:val="auto"/>
                <w:szCs w:val="21"/>
                <w:highlight w:val="none"/>
                <w:lang w:val="en-US" w:eastAsia="zh-CN"/>
              </w:rPr>
              <w:t>0.1-1.9</w:t>
            </w:r>
            <w:r>
              <w:rPr>
                <w:rFonts w:hint="eastAsia" w:ascii="宋体" w:hAnsi="宋体" w:cs="宋体"/>
                <w:bCs/>
                <w:color w:val="auto"/>
                <w:szCs w:val="21"/>
                <w:highlight w:val="none"/>
              </w:rPr>
              <w:t>分；</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未提供不得分。</w:t>
            </w:r>
          </w:p>
          <w:p w14:paraId="332A9E67">
            <w:pPr>
              <w:spacing w:line="420" w:lineRule="exact"/>
              <w:jc w:val="left"/>
              <w:rPr>
                <w:rFonts w:hint="eastAsia" w:ascii="宋体" w:hAnsi="宋体" w:cs="宋体"/>
                <w:bCs/>
                <w:color w:val="auto"/>
                <w:szCs w:val="21"/>
                <w:highlight w:val="none"/>
                <w:lang w:eastAsia="zh-CN"/>
              </w:rPr>
            </w:pPr>
            <w:r>
              <w:rPr>
                <w:rFonts w:hint="eastAsia" w:ascii="宋体" w:hAnsi="宋体" w:cs="宋体"/>
                <w:bCs/>
                <w:color w:val="auto"/>
                <w:szCs w:val="21"/>
                <w:highlight w:val="none"/>
              </w:rPr>
              <w:t>评审</w:t>
            </w:r>
            <w:r>
              <w:rPr>
                <w:rFonts w:hint="eastAsia" w:ascii="宋体" w:hAnsi="宋体" w:cs="宋体"/>
                <w:bCs/>
                <w:color w:val="auto"/>
                <w:szCs w:val="21"/>
                <w:highlight w:val="none"/>
                <w:lang w:val="en-US" w:eastAsia="zh-CN"/>
              </w:rPr>
              <w:t>标准</w:t>
            </w: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方案包括但不限于供货保障、运输配送方案、供货检验及验收、现场服务措施及处理方案等</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方案内容完整合理详实、全面细致、逻辑性强、可行性强与项目相适应得</w:t>
            </w:r>
            <w:r>
              <w:rPr>
                <w:rFonts w:hint="eastAsia" w:ascii="宋体" w:hAnsi="宋体" w:cs="宋体"/>
                <w:bCs/>
                <w:color w:val="auto"/>
                <w:szCs w:val="21"/>
                <w:highlight w:val="none"/>
                <w:lang w:val="en-US" w:eastAsia="zh-CN"/>
              </w:rPr>
              <w:t>4-6</w:t>
            </w:r>
            <w:r>
              <w:rPr>
                <w:rFonts w:hint="eastAsia" w:ascii="宋体" w:hAnsi="宋体" w:cs="宋体"/>
                <w:bCs/>
                <w:color w:val="auto"/>
                <w:szCs w:val="21"/>
                <w:highlight w:val="none"/>
              </w:rPr>
              <w:t>分；</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方案包括但不限于供货保障、运输配送方案、供货检验及验收、现场服务措施及处理方案等</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方案内容</w:t>
            </w:r>
            <w:r>
              <w:rPr>
                <w:rFonts w:hint="eastAsia" w:ascii="宋体" w:hAnsi="宋体" w:cs="宋体"/>
                <w:bCs/>
                <w:color w:val="auto"/>
                <w:szCs w:val="21"/>
                <w:highlight w:val="none"/>
                <w:lang w:val="en-US" w:eastAsia="zh-CN"/>
              </w:rPr>
              <w:t>比较</w:t>
            </w:r>
            <w:r>
              <w:rPr>
                <w:rFonts w:hint="eastAsia" w:ascii="宋体" w:hAnsi="宋体" w:cs="宋体"/>
                <w:bCs/>
                <w:color w:val="auto"/>
                <w:szCs w:val="21"/>
                <w:highlight w:val="none"/>
              </w:rPr>
              <w:t>完整合理、</w:t>
            </w:r>
            <w:r>
              <w:rPr>
                <w:rFonts w:hint="eastAsia" w:ascii="宋体" w:hAnsi="宋体" w:cs="宋体"/>
                <w:bCs/>
                <w:color w:val="auto"/>
                <w:szCs w:val="21"/>
                <w:highlight w:val="none"/>
                <w:lang w:val="en-US" w:eastAsia="zh-CN"/>
              </w:rPr>
              <w:t>比较</w:t>
            </w:r>
            <w:r>
              <w:rPr>
                <w:rFonts w:hint="eastAsia" w:ascii="宋体" w:hAnsi="宋体" w:cs="宋体"/>
                <w:bCs/>
                <w:color w:val="auto"/>
                <w:szCs w:val="21"/>
                <w:highlight w:val="none"/>
              </w:rPr>
              <w:t>全面、逻辑性</w:t>
            </w:r>
            <w:r>
              <w:rPr>
                <w:rFonts w:hint="eastAsia" w:ascii="宋体" w:hAnsi="宋体" w:cs="宋体"/>
                <w:bCs/>
                <w:color w:val="auto"/>
                <w:szCs w:val="21"/>
                <w:highlight w:val="none"/>
                <w:lang w:val="en-US" w:eastAsia="zh-CN"/>
              </w:rPr>
              <w:t>较</w:t>
            </w:r>
            <w:r>
              <w:rPr>
                <w:rFonts w:hint="eastAsia" w:ascii="宋体" w:hAnsi="宋体" w:cs="宋体"/>
                <w:bCs/>
                <w:color w:val="auto"/>
                <w:szCs w:val="21"/>
                <w:highlight w:val="none"/>
              </w:rPr>
              <w:t>强、可行性</w:t>
            </w:r>
            <w:r>
              <w:rPr>
                <w:rFonts w:hint="eastAsia" w:ascii="宋体" w:hAnsi="宋体" w:cs="宋体"/>
                <w:bCs/>
                <w:color w:val="auto"/>
                <w:szCs w:val="21"/>
                <w:highlight w:val="none"/>
                <w:lang w:val="en-US" w:eastAsia="zh-CN"/>
              </w:rPr>
              <w:t>较</w:t>
            </w:r>
            <w:r>
              <w:rPr>
                <w:rFonts w:hint="eastAsia" w:ascii="宋体" w:hAnsi="宋体" w:cs="宋体"/>
                <w:bCs/>
                <w:color w:val="auto"/>
                <w:szCs w:val="21"/>
                <w:highlight w:val="none"/>
              </w:rPr>
              <w:t>强与项目相适应得</w:t>
            </w:r>
            <w:r>
              <w:rPr>
                <w:rFonts w:hint="eastAsia" w:ascii="宋体" w:hAnsi="宋体" w:cs="宋体"/>
                <w:bCs/>
                <w:color w:val="auto"/>
                <w:szCs w:val="21"/>
                <w:highlight w:val="none"/>
                <w:lang w:val="en-US" w:eastAsia="zh-CN"/>
              </w:rPr>
              <w:t>2-3.9</w:t>
            </w:r>
            <w:r>
              <w:rPr>
                <w:rFonts w:hint="eastAsia" w:ascii="宋体" w:hAnsi="宋体" w:cs="宋体"/>
                <w:bCs/>
                <w:color w:val="auto"/>
                <w:szCs w:val="21"/>
                <w:highlight w:val="none"/>
              </w:rPr>
              <w:t>分；</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方案包括但不限于供货保障、运输配送方案、供货检验及验收、现场服务措施及处理方案等</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方案内容相对简洁、条理</w:t>
            </w:r>
            <w:r>
              <w:rPr>
                <w:rFonts w:hint="eastAsia" w:ascii="宋体" w:hAnsi="宋体" w:cs="宋体"/>
                <w:bCs/>
                <w:color w:val="auto"/>
                <w:szCs w:val="21"/>
                <w:highlight w:val="none"/>
                <w:lang w:val="en-US" w:eastAsia="zh-CN"/>
              </w:rPr>
              <w:t>基本</w:t>
            </w:r>
            <w:r>
              <w:rPr>
                <w:rFonts w:hint="eastAsia" w:ascii="宋体" w:hAnsi="宋体" w:cs="宋体"/>
                <w:bCs/>
                <w:color w:val="auto"/>
                <w:szCs w:val="21"/>
                <w:highlight w:val="none"/>
              </w:rPr>
              <w:t>清晰、基本满足实际要求得</w:t>
            </w:r>
            <w:r>
              <w:rPr>
                <w:rFonts w:hint="eastAsia" w:ascii="宋体" w:hAnsi="宋体" w:cs="宋体"/>
                <w:bCs/>
                <w:color w:val="auto"/>
                <w:szCs w:val="21"/>
                <w:highlight w:val="none"/>
                <w:lang w:val="en-US" w:eastAsia="zh-CN"/>
              </w:rPr>
              <w:t>0.1-1.9</w:t>
            </w:r>
            <w:r>
              <w:rPr>
                <w:rFonts w:hint="eastAsia" w:ascii="宋体" w:hAnsi="宋体" w:cs="宋体"/>
                <w:bCs/>
                <w:color w:val="auto"/>
                <w:szCs w:val="21"/>
                <w:highlight w:val="none"/>
              </w:rPr>
              <w:t>分；</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未提供不得分。</w:t>
            </w:r>
          </w:p>
        </w:tc>
      </w:tr>
      <w:tr w14:paraId="06773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jc w:val="center"/>
        </w:trPr>
        <w:tc>
          <w:tcPr>
            <w:tcW w:w="745" w:type="dxa"/>
            <w:tcBorders>
              <w:top w:val="nil"/>
              <w:bottom w:val="nil"/>
            </w:tcBorders>
            <w:vAlign w:val="top"/>
          </w:tcPr>
          <w:p w14:paraId="169663F5">
            <w:pPr>
              <w:spacing w:line="420" w:lineRule="exact"/>
              <w:jc w:val="left"/>
              <w:rPr>
                <w:rFonts w:hint="eastAsia" w:ascii="宋体" w:hAnsi="宋体" w:cs="宋体"/>
                <w:bCs/>
                <w:color w:val="auto"/>
                <w:szCs w:val="21"/>
                <w:highlight w:val="none"/>
              </w:rPr>
            </w:pPr>
          </w:p>
        </w:tc>
        <w:tc>
          <w:tcPr>
            <w:tcW w:w="1058" w:type="dxa"/>
            <w:tcBorders>
              <w:top w:val="nil"/>
              <w:bottom w:val="nil"/>
            </w:tcBorders>
            <w:vAlign w:val="top"/>
          </w:tcPr>
          <w:p w14:paraId="14DF7A9A">
            <w:pPr>
              <w:spacing w:line="420" w:lineRule="exact"/>
              <w:jc w:val="left"/>
              <w:rPr>
                <w:rFonts w:hint="eastAsia" w:ascii="宋体" w:hAnsi="宋体" w:cs="宋体"/>
                <w:bCs/>
                <w:color w:val="auto"/>
                <w:szCs w:val="21"/>
                <w:highlight w:val="none"/>
              </w:rPr>
            </w:pPr>
          </w:p>
        </w:tc>
        <w:tc>
          <w:tcPr>
            <w:tcW w:w="2082" w:type="dxa"/>
            <w:vAlign w:val="top"/>
          </w:tcPr>
          <w:p w14:paraId="67AE2573">
            <w:pPr>
              <w:spacing w:line="420" w:lineRule="exact"/>
              <w:jc w:val="center"/>
              <w:rPr>
                <w:rFonts w:hint="eastAsia" w:ascii="宋体" w:hAnsi="宋体" w:cs="宋体"/>
                <w:bCs/>
                <w:color w:val="auto"/>
                <w:szCs w:val="21"/>
                <w:highlight w:val="none"/>
              </w:rPr>
            </w:pPr>
          </w:p>
          <w:p w14:paraId="57DC9A86">
            <w:pPr>
              <w:spacing w:line="420" w:lineRule="exact"/>
              <w:jc w:val="center"/>
              <w:rPr>
                <w:rFonts w:hint="eastAsia" w:ascii="宋体" w:hAnsi="宋体" w:cs="宋体"/>
                <w:bCs/>
                <w:color w:val="auto"/>
                <w:szCs w:val="21"/>
                <w:highlight w:val="none"/>
              </w:rPr>
            </w:pPr>
          </w:p>
          <w:p w14:paraId="65D808E4">
            <w:pPr>
              <w:spacing w:line="420" w:lineRule="exact"/>
              <w:jc w:val="center"/>
              <w:rPr>
                <w:rFonts w:hint="eastAsia" w:ascii="宋体" w:hAnsi="宋体" w:cs="宋体"/>
                <w:bCs/>
                <w:color w:val="auto"/>
                <w:szCs w:val="21"/>
                <w:highlight w:val="none"/>
              </w:rPr>
            </w:pPr>
          </w:p>
          <w:p w14:paraId="07B592AE">
            <w:pPr>
              <w:spacing w:line="420" w:lineRule="exact"/>
              <w:jc w:val="center"/>
              <w:rPr>
                <w:rFonts w:hint="eastAsia" w:ascii="宋体" w:hAnsi="宋体" w:cs="宋体"/>
                <w:bCs/>
                <w:color w:val="auto"/>
                <w:szCs w:val="21"/>
                <w:highlight w:val="none"/>
              </w:rPr>
            </w:pPr>
          </w:p>
          <w:p w14:paraId="3CC53099">
            <w:pPr>
              <w:spacing w:line="420" w:lineRule="exact"/>
              <w:jc w:val="center"/>
              <w:rPr>
                <w:rFonts w:hint="eastAsia" w:ascii="宋体" w:hAnsi="宋体" w:cs="宋体"/>
                <w:bCs/>
                <w:color w:val="auto"/>
                <w:szCs w:val="21"/>
                <w:highlight w:val="none"/>
              </w:rPr>
            </w:pPr>
          </w:p>
          <w:p w14:paraId="7E4746F8">
            <w:pPr>
              <w:spacing w:line="420" w:lineRule="exact"/>
              <w:jc w:val="center"/>
              <w:rPr>
                <w:rFonts w:hint="eastAsia" w:ascii="宋体" w:hAnsi="宋体" w:cs="宋体"/>
                <w:bCs/>
                <w:color w:val="auto"/>
                <w:szCs w:val="21"/>
                <w:highlight w:val="none"/>
              </w:rPr>
            </w:pPr>
          </w:p>
          <w:p w14:paraId="4AA90248">
            <w:pPr>
              <w:spacing w:line="420" w:lineRule="exact"/>
              <w:jc w:val="center"/>
              <w:rPr>
                <w:rFonts w:hint="eastAsia" w:ascii="宋体" w:hAnsi="宋体" w:cs="宋体"/>
                <w:bCs/>
                <w:color w:val="auto"/>
                <w:szCs w:val="21"/>
                <w:highlight w:val="none"/>
              </w:rPr>
            </w:pPr>
          </w:p>
          <w:p w14:paraId="1E9FCABC">
            <w:pPr>
              <w:spacing w:line="420" w:lineRule="exact"/>
              <w:jc w:val="center"/>
              <w:rPr>
                <w:rFonts w:hint="eastAsia" w:ascii="宋体" w:hAnsi="宋体" w:cs="宋体"/>
                <w:bCs/>
                <w:color w:val="auto"/>
                <w:szCs w:val="21"/>
                <w:highlight w:val="none"/>
              </w:rPr>
            </w:pPr>
          </w:p>
          <w:p w14:paraId="12CA08EB">
            <w:pPr>
              <w:spacing w:line="420" w:lineRule="exact"/>
              <w:jc w:val="center"/>
              <w:rPr>
                <w:rFonts w:hint="eastAsia" w:ascii="宋体" w:hAnsi="宋体" w:cs="宋体"/>
                <w:bCs/>
                <w:color w:val="auto"/>
                <w:szCs w:val="21"/>
                <w:highlight w:val="none"/>
              </w:rPr>
            </w:pPr>
          </w:p>
          <w:p w14:paraId="572BEDAC">
            <w:pPr>
              <w:spacing w:line="420" w:lineRule="exact"/>
              <w:jc w:val="center"/>
              <w:rPr>
                <w:rFonts w:hint="eastAsia" w:ascii="宋体" w:hAnsi="宋体" w:cs="宋体"/>
                <w:bCs/>
                <w:color w:val="auto"/>
                <w:szCs w:val="21"/>
                <w:highlight w:val="none"/>
              </w:rPr>
            </w:pPr>
          </w:p>
          <w:p w14:paraId="36BBF827">
            <w:pPr>
              <w:spacing w:line="420" w:lineRule="exact"/>
              <w:jc w:val="center"/>
              <w:rPr>
                <w:rFonts w:hint="eastAsia" w:ascii="宋体" w:hAnsi="宋体" w:cs="宋体"/>
                <w:bCs/>
                <w:color w:val="auto"/>
                <w:szCs w:val="21"/>
                <w:highlight w:val="none"/>
              </w:rPr>
            </w:pPr>
          </w:p>
          <w:p w14:paraId="5EB38094">
            <w:pPr>
              <w:spacing w:line="420" w:lineRule="exact"/>
              <w:jc w:val="center"/>
              <w:rPr>
                <w:rFonts w:hint="eastAsia" w:ascii="宋体" w:hAnsi="宋体" w:cs="宋体"/>
                <w:bCs/>
                <w:color w:val="auto"/>
                <w:szCs w:val="21"/>
                <w:highlight w:val="none"/>
              </w:rPr>
            </w:pPr>
          </w:p>
          <w:p w14:paraId="621EA53C">
            <w:pPr>
              <w:spacing w:line="420" w:lineRule="exact"/>
              <w:jc w:val="both"/>
              <w:rPr>
                <w:rFonts w:hint="eastAsia" w:ascii="宋体" w:hAnsi="宋体" w:cs="宋体"/>
                <w:bCs/>
                <w:color w:val="auto"/>
                <w:szCs w:val="21"/>
                <w:highlight w:val="none"/>
              </w:rPr>
            </w:pPr>
          </w:p>
          <w:p w14:paraId="1232740C">
            <w:pPr>
              <w:spacing w:line="42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lang w:val="en-US" w:eastAsia="en-US"/>
              </w:rPr>
              <w:t>质量保障方案</w:t>
            </w:r>
          </w:p>
        </w:tc>
        <w:tc>
          <w:tcPr>
            <w:tcW w:w="934" w:type="dxa"/>
            <w:vAlign w:val="top"/>
          </w:tcPr>
          <w:p w14:paraId="3EDFB2AB">
            <w:pPr>
              <w:spacing w:line="420" w:lineRule="exact"/>
              <w:jc w:val="center"/>
              <w:rPr>
                <w:rFonts w:hint="eastAsia" w:ascii="宋体" w:hAnsi="宋体" w:cs="宋体"/>
                <w:bCs/>
                <w:color w:val="auto"/>
                <w:szCs w:val="21"/>
                <w:highlight w:val="none"/>
              </w:rPr>
            </w:pPr>
          </w:p>
          <w:p w14:paraId="065BF0FD">
            <w:pPr>
              <w:spacing w:line="420" w:lineRule="exact"/>
              <w:jc w:val="center"/>
              <w:rPr>
                <w:rFonts w:hint="eastAsia" w:ascii="宋体" w:hAnsi="宋体" w:cs="宋体"/>
                <w:bCs/>
                <w:color w:val="auto"/>
                <w:szCs w:val="21"/>
                <w:highlight w:val="none"/>
              </w:rPr>
            </w:pPr>
          </w:p>
          <w:p w14:paraId="3995C3A9">
            <w:pPr>
              <w:spacing w:line="420" w:lineRule="exact"/>
              <w:jc w:val="center"/>
              <w:rPr>
                <w:rFonts w:hint="eastAsia" w:ascii="宋体" w:hAnsi="宋体" w:cs="宋体"/>
                <w:bCs/>
                <w:color w:val="auto"/>
                <w:szCs w:val="21"/>
                <w:highlight w:val="none"/>
              </w:rPr>
            </w:pPr>
          </w:p>
          <w:p w14:paraId="7783CE4B">
            <w:pPr>
              <w:spacing w:line="420" w:lineRule="exact"/>
              <w:jc w:val="center"/>
              <w:rPr>
                <w:rFonts w:hint="eastAsia" w:ascii="宋体" w:hAnsi="宋体" w:cs="宋体"/>
                <w:bCs/>
                <w:color w:val="auto"/>
                <w:szCs w:val="21"/>
                <w:highlight w:val="none"/>
              </w:rPr>
            </w:pPr>
          </w:p>
          <w:p w14:paraId="5BFA82B8">
            <w:pPr>
              <w:spacing w:line="420" w:lineRule="exact"/>
              <w:jc w:val="center"/>
              <w:rPr>
                <w:rFonts w:hint="eastAsia" w:ascii="宋体" w:hAnsi="宋体" w:cs="宋体"/>
                <w:bCs/>
                <w:color w:val="auto"/>
                <w:szCs w:val="21"/>
                <w:highlight w:val="none"/>
              </w:rPr>
            </w:pPr>
          </w:p>
          <w:p w14:paraId="374C7ADB">
            <w:pPr>
              <w:spacing w:line="420" w:lineRule="exact"/>
              <w:jc w:val="center"/>
              <w:rPr>
                <w:rFonts w:hint="eastAsia" w:ascii="宋体" w:hAnsi="宋体" w:cs="宋体"/>
                <w:bCs/>
                <w:color w:val="auto"/>
                <w:szCs w:val="21"/>
                <w:highlight w:val="none"/>
              </w:rPr>
            </w:pPr>
          </w:p>
          <w:p w14:paraId="53D80C32">
            <w:pPr>
              <w:spacing w:line="420" w:lineRule="exact"/>
              <w:jc w:val="center"/>
              <w:rPr>
                <w:rFonts w:hint="eastAsia" w:ascii="宋体" w:hAnsi="宋体" w:cs="宋体"/>
                <w:bCs/>
                <w:color w:val="auto"/>
                <w:szCs w:val="21"/>
                <w:highlight w:val="none"/>
              </w:rPr>
            </w:pPr>
          </w:p>
          <w:p w14:paraId="403D34F7">
            <w:pPr>
              <w:spacing w:line="420" w:lineRule="exact"/>
              <w:jc w:val="center"/>
              <w:rPr>
                <w:rFonts w:hint="eastAsia" w:ascii="宋体" w:hAnsi="宋体" w:cs="宋体"/>
                <w:bCs/>
                <w:color w:val="auto"/>
                <w:szCs w:val="21"/>
                <w:highlight w:val="none"/>
              </w:rPr>
            </w:pPr>
          </w:p>
          <w:p w14:paraId="17366A72">
            <w:pPr>
              <w:spacing w:line="420" w:lineRule="exact"/>
              <w:jc w:val="center"/>
              <w:rPr>
                <w:rFonts w:hint="eastAsia" w:ascii="宋体" w:hAnsi="宋体" w:cs="宋体"/>
                <w:bCs/>
                <w:color w:val="auto"/>
                <w:szCs w:val="21"/>
                <w:highlight w:val="none"/>
              </w:rPr>
            </w:pPr>
          </w:p>
          <w:p w14:paraId="58450342">
            <w:pPr>
              <w:spacing w:line="420" w:lineRule="exact"/>
              <w:jc w:val="center"/>
              <w:rPr>
                <w:rFonts w:hint="eastAsia" w:ascii="宋体" w:hAnsi="宋体" w:cs="宋体"/>
                <w:bCs/>
                <w:color w:val="auto"/>
                <w:szCs w:val="21"/>
                <w:highlight w:val="none"/>
              </w:rPr>
            </w:pPr>
          </w:p>
          <w:p w14:paraId="0B0BD2FD">
            <w:pPr>
              <w:spacing w:line="420" w:lineRule="exact"/>
              <w:jc w:val="center"/>
              <w:rPr>
                <w:rFonts w:hint="eastAsia" w:ascii="宋体" w:hAnsi="宋体" w:cs="宋体"/>
                <w:bCs/>
                <w:color w:val="auto"/>
                <w:szCs w:val="21"/>
                <w:highlight w:val="none"/>
              </w:rPr>
            </w:pPr>
          </w:p>
          <w:p w14:paraId="2638DE24">
            <w:pPr>
              <w:spacing w:line="420" w:lineRule="exact"/>
              <w:jc w:val="center"/>
              <w:rPr>
                <w:rFonts w:hint="eastAsia" w:ascii="宋体" w:hAnsi="宋体" w:cs="宋体"/>
                <w:bCs/>
                <w:color w:val="auto"/>
                <w:szCs w:val="21"/>
                <w:highlight w:val="none"/>
              </w:rPr>
            </w:pPr>
          </w:p>
          <w:p w14:paraId="56A227FA">
            <w:pPr>
              <w:spacing w:line="420" w:lineRule="exact"/>
              <w:jc w:val="center"/>
              <w:rPr>
                <w:rFonts w:hint="eastAsia" w:ascii="宋体" w:hAnsi="宋体" w:cs="宋体"/>
                <w:bCs/>
                <w:color w:val="auto"/>
                <w:szCs w:val="21"/>
                <w:highlight w:val="none"/>
              </w:rPr>
            </w:pPr>
          </w:p>
          <w:p w14:paraId="58BA5FC9">
            <w:pPr>
              <w:spacing w:line="42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7</w:t>
            </w:r>
          </w:p>
        </w:tc>
        <w:tc>
          <w:tcPr>
            <w:tcW w:w="4111" w:type="dxa"/>
            <w:vAlign w:val="top"/>
          </w:tcPr>
          <w:p w14:paraId="65D0BAF1">
            <w:pPr>
              <w:spacing w:line="42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评审指标：</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方案包括但不限于质量保障措施、质量保障计划、质量保证承诺、质量检测、质量问题的处理等</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方案内容完整合理详实、全面细致、逻辑性强、可行性强与项目相适应得</w:t>
            </w:r>
            <w:r>
              <w:rPr>
                <w:rFonts w:hint="eastAsia" w:ascii="宋体" w:hAnsi="宋体" w:cs="宋体"/>
                <w:bCs/>
                <w:color w:val="auto"/>
                <w:szCs w:val="21"/>
                <w:highlight w:val="none"/>
                <w:lang w:val="en-US" w:eastAsia="zh-CN"/>
              </w:rPr>
              <w:t>4-7</w:t>
            </w:r>
            <w:r>
              <w:rPr>
                <w:rFonts w:hint="eastAsia" w:ascii="宋体" w:hAnsi="宋体" w:cs="宋体"/>
                <w:bCs/>
                <w:color w:val="auto"/>
                <w:szCs w:val="21"/>
                <w:highlight w:val="none"/>
              </w:rPr>
              <w:t>分；</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方案包括但不限于质量保障措施、质量保障计划、质量保证承诺、质量检测、质量问题的处理等</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方案内容</w:t>
            </w:r>
            <w:r>
              <w:rPr>
                <w:rFonts w:hint="eastAsia" w:ascii="宋体" w:hAnsi="宋体" w:cs="宋体"/>
                <w:bCs/>
                <w:color w:val="auto"/>
                <w:szCs w:val="21"/>
                <w:highlight w:val="none"/>
                <w:lang w:val="en-US" w:eastAsia="zh-CN"/>
              </w:rPr>
              <w:t>比较</w:t>
            </w:r>
            <w:r>
              <w:rPr>
                <w:rFonts w:hint="eastAsia" w:ascii="宋体" w:hAnsi="宋体" w:cs="宋体"/>
                <w:bCs/>
                <w:color w:val="auto"/>
                <w:szCs w:val="21"/>
                <w:highlight w:val="none"/>
              </w:rPr>
              <w:t>完整合理、</w:t>
            </w:r>
            <w:r>
              <w:rPr>
                <w:rFonts w:hint="eastAsia" w:ascii="宋体" w:hAnsi="宋体" w:cs="宋体"/>
                <w:bCs/>
                <w:color w:val="auto"/>
                <w:szCs w:val="21"/>
                <w:highlight w:val="none"/>
                <w:lang w:val="en-US" w:eastAsia="zh-CN"/>
              </w:rPr>
              <w:t>比较</w:t>
            </w:r>
            <w:r>
              <w:rPr>
                <w:rFonts w:hint="eastAsia" w:ascii="宋体" w:hAnsi="宋体" w:cs="宋体"/>
                <w:bCs/>
                <w:color w:val="auto"/>
                <w:szCs w:val="21"/>
                <w:highlight w:val="none"/>
              </w:rPr>
              <w:t>全面、逻辑性</w:t>
            </w:r>
            <w:r>
              <w:rPr>
                <w:rFonts w:hint="eastAsia" w:ascii="宋体" w:hAnsi="宋体" w:cs="宋体"/>
                <w:bCs/>
                <w:color w:val="auto"/>
                <w:szCs w:val="21"/>
                <w:highlight w:val="none"/>
                <w:lang w:val="en-US" w:eastAsia="zh-CN"/>
              </w:rPr>
              <w:t>较</w:t>
            </w:r>
            <w:r>
              <w:rPr>
                <w:rFonts w:hint="eastAsia" w:ascii="宋体" w:hAnsi="宋体" w:cs="宋体"/>
                <w:bCs/>
                <w:color w:val="auto"/>
                <w:szCs w:val="21"/>
                <w:highlight w:val="none"/>
              </w:rPr>
              <w:t>强、可行性</w:t>
            </w:r>
            <w:r>
              <w:rPr>
                <w:rFonts w:hint="eastAsia" w:ascii="宋体" w:hAnsi="宋体" w:cs="宋体"/>
                <w:bCs/>
                <w:color w:val="auto"/>
                <w:szCs w:val="21"/>
                <w:highlight w:val="none"/>
                <w:lang w:val="en-US" w:eastAsia="zh-CN"/>
              </w:rPr>
              <w:t>较</w:t>
            </w:r>
            <w:r>
              <w:rPr>
                <w:rFonts w:hint="eastAsia" w:ascii="宋体" w:hAnsi="宋体" w:cs="宋体"/>
                <w:bCs/>
                <w:color w:val="auto"/>
                <w:szCs w:val="21"/>
                <w:highlight w:val="none"/>
              </w:rPr>
              <w:t>强与项目相适应得</w:t>
            </w:r>
            <w:r>
              <w:rPr>
                <w:rFonts w:hint="eastAsia" w:ascii="宋体" w:hAnsi="宋体" w:cs="宋体"/>
                <w:bCs/>
                <w:color w:val="auto"/>
                <w:szCs w:val="21"/>
                <w:highlight w:val="none"/>
                <w:lang w:val="en-US" w:eastAsia="zh-CN"/>
              </w:rPr>
              <w:t>1-3.9</w:t>
            </w:r>
            <w:r>
              <w:rPr>
                <w:rFonts w:hint="eastAsia" w:ascii="宋体" w:hAnsi="宋体" w:cs="宋体"/>
                <w:bCs/>
                <w:color w:val="auto"/>
                <w:szCs w:val="21"/>
                <w:highlight w:val="none"/>
              </w:rPr>
              <w:t>分</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方案包括但不限于质量保障措施、质量保障计划、质量保证承诺、质量检测、质量问题的处理等</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方案内容相对简洁、条理</w:t>
            </w:r>
            <w:r>
              <w:rPr>
                <w:rFonts w:hint="eastAsia" w:ascii="宋体" w:hAnsi="宋体" w:cs="宋体"/>
                <w:bCs/>
                <w:color w:val="auto"/>
                <w:szCs w:val="21"/>
                <w:highlight w:val="none"/>
                <w:lang w:val="en-US" w:eastAsia="zh-CN"/>
              </w:rPr>
              <w:t>基本</w:t>
            </w:r>
            <w:r>
              <w:rPr>
                <w:rFonts w:hint="eastAsia" w:ascii="宋体" w:hAnsi="宋体" w:cs="宋体"/>
                <w:bCs/>
                <w:color w:val="auto"/>
                <w:szCs w:val="21"/>
                <w:highlight w:val="none"/>
              </w:rPr>
              <w:t>清晰、基本满足实际要求得</w:t>
            </w:r>
            <w:r>
              <w:rPr>
                <w:rFonts w:hint="eastAsia" w:ascii="宋体" w:hAnsi="宋体" w:cs="宋体"/>
                <w:bCs/>
                <w:color w:val="auto"/>
                <w:szCs w:val="21"/>
                <w:highlight w:val="none"/>
                <w:lang w:val="en-US" w:eastAsia="zh-CN"/>
              </w:rPr>
              <w:t>0.1-0.9</w:t>
            </w:r>
            <w:r>
              <w:rPr>
                <w:rFonts w:hint="eastAsia" w:ascii="宋体" w:hAnsi="宋体" w:cs="宋体"/>
                <w:bCs/>
                <w:color w:val="auto"/>
                <w:szCs w:val="21"/>
                <w:highlight w:val="none"/>
              </w:rPr>
              <w:t>分；</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未提供不得分。</w:t>
            </w:r>
          </w:p>
          <w:p w14:paraId="0EB49C20">
            <w:pPr>
              <w:spacing w:line="420" w:lineRule="exact"/>
              <w:jc w:val="left"/>
              <w:rPr>
                <w:rFonts w:hint="eastAsia" w:ascii="宋体" w:hAnsi="宋体" w:cs="宋体"/>
                <w:bCs/>
                <w:color w:val="auto"/>
                <w:szCs w:val="21"/>
                <w:highlight w:val="none"/>
                <w:lang w:val="en-US" w:eastAsia="zh-CN"/>
              </w:rPr>
            </w:pPr>
            <w:r>
              <w:rPr>
                <w:rFonts w:hint="eastAsia" w:ascii="宋体" w:hAnsi="宋体" w:cs="宋体"/>
                <w:bCs/>
                <w:color w:val="auto"/>
                <w:szCs w:val="21"/>
                <w:highlight w:val="none"/>
              </w:rPr>
              <w:t>评审</w:t>
            </w:r>
            <w:r>
              <w:rPr>
                <w:rFonts w:hint="eastAsia" w:ascii="宋体" w:hAnsi="宋体" w:cs="宋体"/>
                <w:bCs/>
                <w:color w:val="auto"/>
                <w:szCs w:val="21"/>
                <w:highlight w:val="none"/>
                <w:lang w:val="en-US" w:eastAsia="zh-CN"/>
              </w:rPr>
              <w:t>标准</w:t>
            </w: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方案包括但不限于质量保障措施、质量保障计划、质量保证承诺、质量检测、质量问题的处理等</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方案内容完整合理详实、全面细致、逻辑性强、可行性强与项目相适应得</w:t>
            </w:r>
            <w:r>
              <w:rPr>
                <w:rFonts w:hint="eastAsia" w:ascii="宋体" w:hAnsi="宋体" w:cs="宋体"/>
                <w:bCs/>
                <w:color w:val="auto"/>
                <w:szCs w:val="21"/>
                <w:highlight w:val="none"/>
                <w:lang w:val="en-US" w:eastAsia="zh-CN"/>
              </w:rPr>
              <w:t>4-7</w:t>
            </w:r>
            <w:r>
              <w:rPr>
                <w:rFonts w:hint="eastAsia" w:ascii="宋体" w:hAnsi="宋体" w:cs="宋体"/>
                <w:bCs/>
                <w:color w:val="auto"/>
                <w:szCs w:val="21"/>
                <w:highlight w:val="none"/>
              </w:rPr>
              <w:t>分；</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方案包括但不限于质量保障措施、质量保障计划、质量保证承诺、质量检测、质量问题的处理等</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方案内容</w:t>
            </w:r>
            <w:r>
              <w:rPr>
                <w:rFonts w:hint="eastAsia" w:ascii="宋体" w:hAnsi="宋体" w:cs="宋体"/>
                <w:bCs/>
                <w:color w:val="auto"/>
                <w:szCs w:val="21"/>
                <w:highlight w:val="none"/>
                <w:lang w:val="en-US" w:eastAsia="zh-CN"/>
              </w:rPr>
              <w:t>比较</w:t>
            </w:r>
            <w:r>
              <w:rPr>
                <w:rFonts w:hint="eastAsia" w:ascii="宋体" w:hAnsi="宋体" w:cs="宋体"/>
                <w:bCs/>
                <w:color w:val="auto"/>
                <w:szCs w:val="21"/>
                <w:highlight w:val="none"/>
              </w:rPr>
              <w:t>完整合理、</w:t>
            </w:r>
            <w:r>
              <w:rPr>
                <w:rFonts w:hint="eastAsia" w:ascii="宋体" w:hAnsi="宋体" w:cs="宋体"/>
                <w:bCs/>
                <w:color w:val="auto"/>
                <w:szCs w:val="21"/>
                <w:highlight w:val="none"/>
                <w:lang w:val="en-US" w:eastAsia="zh-CN"/>
              </w:rPr>
              <w:t>比较</w:t>
            </w:r>
            <w:r>
              <w:rPr>
                <w:rFonts w:hint="eastAsia" w:ascii="宋体" w:hAnsi="宋体" w:cs="宋体"/>
                <w:bCs/>
                <w:color w:val="auto"/>
                <w:szCs w:val="21"/>
                <w:highlight w:val="none"/>
              </w:rPr>
              <w:t>全面、逻辑性</w:t>
            </w:r>
            <w:r>
              <w:rPr>
                <w:rFonts w:hint="eastAsia" w:ascii="宋体" w:hAnsi="宋体" w:cs="宋体"/>
                <w:bCs/>
                <w:color w:val="auto"/>
                <w:szCs w:val="21"/>
                <w:highlight w:val="none"/>
                <w:lang w:val="en-US" w:eastAsia="zh-CN"/>
              </w:rPr>
              <w:t>较</w:t>
            </w:r>
            <w:r>
              <w:rPr>
                <w:rFonts w:hint="eastAsia" w:ascii="宋体" w:hAnsi="宋体" w:cs="宋体"/>
                <w:bCs/>
                <w:color w:val="auto"/>
                <w:szCs w:val="21"/>
                <w:highlight w:val="none"/>
              </w:rPr>
              <w:t>强、可行性</w:t>
            </w:r>
            <w:r>
              <w:rPr>
                <w:rFonts w:hint="eastAsia" w:ascii="宋体" w:hAnsi="宋体" w:cs="宋体"/>
                <w:bCs/>
                <w:color w:val="auto"/>
                <w:szCs w:val="21"/>
                <w:highlight w:val="none"/>
                <w:lang w:val="en-US" w:eastAsia="zh-CN"/>
              </w:rPr>
              <w:t>较</w:t>
            </w:r>
            <w:r>
              <w:rPr>
                <w:rFonts w:hint="eastAsia" w:ascii="宋体" w:hAnsi="宋体" w:cs="宋体"/>
                <w:bCs/>
                <w:color w:val="auto"/>
                <w:szCs w:val="21"/>
                <w:highlight w:val="none"/>
              </w:rPr>
              <w:t>强与项目相适应得</w:t>
            </w:r>
            <w:r>
              <w:rPr>
                <w:rFonts w:hint="eastAsia" w:ascii="宋体" w:hAnsi="宋体" w:cs="宋体"/>
                <w:bCs/>
                <w:color w:val="auto"/>
                <w:szCs w:val="21"/>
                <w:highlight w:val="none"/>
                <w:lang w:val="en-US" w:eastAsia="zh-CN"/>
              </w:rPr>
              <w:t>1-3.9</w:t>
            </w:r>
            <w:r>
              <w:rPr>
                <w:rFonts w:hint="eastAsia" w:ascii="宋体" w:hAnsi="宋体" w:cs="宋体"/>
                <w:bCs/>
                <w:color w:val="auto"/>
                <w:szCs w:val="21"/>
                <w:highlight w:val="none"/>
              </w:rPr>
              <w:t>分</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方案包括但不限于质量保障措施、质量保障计划、质量保证承诺、质量检测、质量问题的处理等</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方案内容相对简洁、条理</w:t>
            </w:r>
            <w:r>
              <w:rPr>
                <w:rFonts w:hint="eastAsia" w:ascii="宋体" w:hAnsi="宋体" w:cs="宋体"/>
                <w:bCs/>
                <w:color w:val="auto"/>
                <w:szCs w:val="21"/>
                <w:highlight w:val="none"/>
                <w:lang w:val="en-US" w:eastAsia="zh-CN"/>
              </w:rPr>
              <w:t>基本</w:t>
            </w:r>
            <w:r>
              <w:rPr>
                <w:rFonts w:hint="eastAsia" w:ascii="宋体" w:hAnsi="宋体" w:cs="宋体"/>
                <w:bCs/>
                <w:color w:val="auto"/>
                <w:szCs w:val="21"/>
                <w:highlight w:val="none"/>
              </w:rPr>
              <w:t>清晰、基本满足实际要求得</w:t>
            </w:r>
            <w:r>
              <w:rPr>
                <w:rFonts w:hint="eastAsia" w:ascii="宋体" w:hAnsi="宋体" w:cs="宋体"/>
                <w:bCs/>
                <w:color w:val="auto"/>
                <w:szCs w:val="21"/>
                <w:highlight w:val="none"/>
                <w:lang w:val="en-US" w:eastAsia="zh-CN"/>
              </w:rPr>
              <w:t>0.1-0.9</w:t>
            </w:r>
            <w:r>
              <w:rPr>
                <w:rFonts w:hint="eastAsia" w:ascii="宋体" w:hAnsi="宋体" w:cs="宋体"/>
                <w:bCs/>
                <w:color w:val="auto"/>
                <w:szCs w:val="21"/>
                <w:highlight w:val="none"/>
              </w:rPr>
              <w:t>分；</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未提供不得分。</w:t>
            </w:r>
          </w:p>
        </w:tc>
      </w:tr>
    </w:tbl>
    <w:p w14:paraId="6F9315D3">
      <w:pPr>
        <w:spacing w:line="420" w:lineRule="exact"/>
        <w:jc w:val="left"/>
        <w:rPr>
          <w:rFonts w:hint="eastAsia" w:ascii="宋体" w:hAnsi="宋体" w:cs="宋体"/>
          <w:bCs/>
          <w:color w:val="auto"/>
          <w:szCs w:val="21"/>
          <w:highlight w:val="none"/>
        </w:rPr>
      </w:pPr>
    </w:p>
    <w:tbl>
      <w:tblPr>
        <w:tblStyle w:val="18"/>
        <w:tblW w:w="89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5"/>
        <w:gridCol w:w="1058"/>
        <w:gridCol w:w="2082"/>
        <w:gridCol w:w="934"/>
        <w:gridCol w:w="4111"/>
      </w:tblGrid>
      <w:tr w14:paraId="6A31F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745" w:type="dxa"/>
            <w:tcBorders>
              <w:bottom w:val="nil"/>
            </w:tcBorders>
            <w:vAlign w:val="top"/>
          </w:tcPr>
          <w:p w14:paraId="79AEE43F">
            <w:pPr>
              <w:spacing w:line="420" w:lineRule="exact"/>
              <w:jc w:val="left"/>
              <w:rPr>
                <w:rFonts w:hint="eastAsia" w:ascii="宋体" w:hAnsi="宋体" w:cs="宋体"/>
                <w:bCs/>
                <w:color w:val="auto"/>
                <w:szCs w:val="21"/>
                <w:highlight w:val="none"/>
              </w:rPr>
            </w:pPr>
          </w:p>
        </w:tc>
        <w:tc>
          <w:tcPr>
            <w:tcW w:w="1058" w:type="dxa"/>
            <w:tcBorders>
              <w:bottom w:val="nil"/>
            </w:tcBorders>
            <w:vAlign w:val="top"/>
          </w:tcPr>
          <w:p w14:paraId="6611E781">
            <w:pPr>
              <w:spacing w:line="420" w:lineRule="exact"/>
              <w:jc w:val="left"/>
              <w:rPr>
                <w:rFonts w:hint="eastAsia" w:ascii="宋体" w:hAnsi="宋体" w:cs="宋体"/>
                <w:bCs/>
                <w:color w:val="auto"/>
                <w:szCs w:val="21"/>
                <w:highlight w:val="none"/>
              </w:rPr>
            </w:pPr>
          </w:p>
        </w:tc>
        <w:tc>
          <w:tcPr>
            <w:tcW w:w="2082" w:type="dxa"/>
            <w:shd w:val="clear" w:color="auto" w:fill="auto"/>
            <w:vAlign w:val="center"/>
          </w:tcPr>
          <w:p w14:paraId="7D8D9808">
            <w:pPr>
              <w:spacing w:line="420" w:lineRule="exact"/>
              <w:jc w:val="center"/>
              <w:rPr>
                <w:rFonts w:hint="eastAsia" w:ascii="宋体" w:hAnsi="宋体" w:cs="宋体"/>
                <w:bCs/>
                <w:color w:val="auto"/>
                <w:szCs w:val="21"/>
                <w:highlight w:val="none"/>
              </w:rPr>
            </w:pPr>
          </w:p>
          <w:p w14:paraId="5B236232">
            <w:pPr>
              <w:spacing w:line="42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安装调试方案</w:t>
            </w:r>
          </w:p>
        </w:tc>
        <w:tc>
          <w:tcPr>
            <w:tcW w:w="934" w:type="dxa"/>
            <w:shd w:val="clear" w:color="auto" w:fill="auto"/>
            <w:vAlign w:val="center"/>
          </w:tcPr>
          <w:p w14:paraId="5E1485E0">
            <w:pPr>
              <w:spacing w:line="420" w:lineRule="exact"/>
              <w:jc w:val="center"/>
              <w:rPr>
                <w:rFonts w:hint="eastAsia" w:ascii="宋体" w:hAnsi="宋体" w:cs="宋体"/>
                <w:bCs/>
                <w:color w:val="auto"/>
                <w:szCs w:val="21"/>
                <w:highlight w:val="none"/>
                <w:lang w:val="en-US" w:eastAsia="zh-CN"/>
              </w:rPr>
            </w:pPr>
          </w:p>
          <w:p w14:paraId="7B9A36B0">
            <w:pPr>
              <w:spacing w:line="420" w:lineRule="exact"/>
              <w:jc w:val="center"/>
              <w:rPr>
                <w:rFonts w:hint="eastAsia" w:ascii="宋体" w:hAnsi="宋体" w:cs="宋体"/>
                <w:bCs/>
                <w:color w:val="auto"/>
                <w:szCs w:val="21"/>
                <w:highlight w:val="none"/>
                <w:lang w:eastAsia="zh-CN"/>
              </w:rPr>
            </w:pPr>
            <w:r>
              <w:rPr>
                <w:rFonts w:hint="eastAsia" w:ascii="宋体" w:hAnsi="宋体" w:cs="宋体"/>
                <w:bCs/>
                <w:color w:val="auto"/>
                <w:szCs w:val="21"/>
                <w:highlight w:val="none"/>
                <w:lang w:val="en-US" w:eastAsia="zh-CN"/>
              </w:rPr>
              <w:t>5</w:t>
            </w:r>
          </w:p>
        </w:tc>
        <w:tc>
          <w:tcPr>
            <w:tcW w:w="4111" w:type="dxa"/>
            <w:shd w:val="clear" w:color="auto" w:fill="auto"/>
            <w:vAlign w:val="center"/>
          </w:tcPr>
          <w:p w14:paraId="50DA5638">
            <w:pPr>
              <w:spacing w:line="420" w:lineRule="exact"/>
              <w:jc w:val="left"/>
              <w:rPr>
                <w:rFonts w:hint="eastAsia" w:ascii="宋体" w:hAnsi="宋体" w:cs="宋体"/>
                <w:bCs/>
                <w:color w:val="auto"/>
                <w:szCs w:val="21"/>
                <w:highlight w:val="none"/>
                <w:lang w:eastAsia="zh-CN"/>
              </w:rPr>
            </w:pPr>
            <w:r>
              <w:rPr>
                <w:rFonts w:hint="eastAsia" w:ascii="宋体" w:hAnsi="宋体" w:cs="宋体"/>
                <w:bCs/>
                <w:color w:val="auto"/>
                <w:szCs w:val="21"/>
                <w:highlight w:val="none"/>
              </w:rPr>
              <w:t>评审指标：</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方案包括但不限于安装工艺流程、安全保障措施、具体安装步骤、安装人员配置、安装进度等</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方案内容完整合理详实、全面细致、逻辑性强、可行性强与项目相适应得</w:t>
            </w:r>
            <w:r>
              <w:rPr>
                <w:rFonts w:hint="eastAsia" w:ascii="宋体" w:hAnsi="宋体" w:cs="宋体"/>
                <w:bCs/>
                <w:color w:val="auto"/>
                <w:szCs w:val="21"/>
                <w:highlight w:val="none"/>
                <w:lang w:val="en-US" w:eastAsia="zh-CN"/>
              </w:rPr>
              <w:t>3-5</w:t>
            </w:r>
            <w:r>
              <w:rPr>
                <w:rFonts w:hint="eastAsia" w:ascii="宋体" w:hAnsi="宋体" w:cs="宋体"/>
                <w:bCs/>
                <w:color w:val="auto"/>
                <w:szCs w:val="21"/>
                <w:highlight w:val="none"/>
              </w:rPr>
              <w:t>分；</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方案包括但不限于安装工艺流程、安全保障措施、具体安装步骤、安装人员配置、安装进度等</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方案内容</w:t>
            </w:r>
            <w:r>
              <w:rPr>
                <w:rFonts w:hint="eastAsia" w:ascii="宋体" w:hAnsi="宋体" w:cs="宋体"/>
                <w:bCs/>
                <w:color w:val="auto"/>
                <w:szCs w:val="21"/>
                <w:highlight w:val="none"/>
                <w:lang w:val="en-US" w:eastAsia="zh-CN"/>
              </w:rPr>
              <w:t>比较</w:t>
            </w:r>
            <w:r>
              <w:rPr>
                <w:rFonts w:hint="eastAsia" w:ascii="宋体" w:hAnsi="宋体" w:cs="宋体"/>
                <w:bCs/>
                <w:color w:val="auto"/>
                <w:szCs w:val="21"/>
                <w:highlight w:val="none"/>
              </w:rPr>
              <w:t>完整合理、</w:t>
            </w:r>
            <w:r>
              <w:rPr>
                <w:rFonts w:hint="eastAsia" w:ascii="宋体" w:hAnsi="宋体" w:cs="宋体"/>
                <w:bCs/>
                <w:color w:val="auto"/>
                <w:szCs w:val="21"/>
                <w:highlight w:val="none"/>
                <w:lang w:val="en-US" w:eastAsia="zh-CN"/>
              </w:rPr>
              <w:t>比较</w:t>
            </w:r>
            <w:r>
              <w:rPr>
                <w:rFonts w:hint="eastAsia" w:ascii="宋体" w:hAnsi="宋体" w:cs="宋体"/>
                <w:bCs/>
                <w:color w:val="auto"/>
                <w:szCs w:val="21"/>
                <w:highlight w:val="none"/>
              </w:rPr>
              <w:t>全面、逻辑性</w:t>
            </w:r>
            <w:r>
              <w:rPr>
                <w:rFonts w:hint="eastAsia" w:ascii="宋体" w:hAnsi="宋体" w:cs="宋体"/>
                <w:bCs/>
                <w:color w:val="auto"/>
                <w:szCs w:val="21"/>
                <w:highlight w:val="none"/>
                <w:lang w:val="en-US" w:eastAsia="zh-CN"/>
              </w:rPr>
              <w:t>较</w:t>
            </w:r>
            <w:r>
              <w:rPr>
                <w:rFonts w:hint="eastAsia" w:ascii="宋体" w:hAnsi="宋体" w:cs="宋体"/>
                <w:bCs/>
                <w:color w:val="auto"/>
                <w:szCs w:val="21"/>
                <w:highlight w:val="none"/>
              </w:rPr>
              <w:t>强、可行性</w:t>
            </w:r>
            <w:r>
              <w:rPr>
                <w:rFonts w:hint="eastAsia" w:ascii="宋体" w:hAnsi="宋体" w:cs="宋体"/>
                <w:bCs/>
                <w:color w:val="auto"/>
                <w:szCs w:val="21"/>
                <w:highlight w:val="none"/>
                <w:lang w:val="en-US" w:eastAsia="zh-CN"/>
              </w:rPr>
              <w:t>较</w:t>
            </w:r>
            <w:r>
              <w:rPr>
                <w:rFonts w:hint="eastAsia" w:ascii="宋体" w:hAnsi="宋体" w:cs="宋体"/>
                <w:bCs/>
                <w:color w:val="auto"/>
                <w:szCs w:val="21"/>
                <w:highlight w:val="none"/>
              </w:rPr>
              <w:t>强与项目相适应得</w:t>
            </w:r>
            <w:r>
              <w:rPr>
                <w:rFonts w:hint="eastAsia" w:ascii="宋体" w:hAnsi="宋体" w:cs="宋体"/>
                <w:bCs/>
                <w:color w:val="auto"/>
                <w:szCs w:val="21"/>
                <w:highlight w:val="none"/>
                <w:lang w:val="en-US" w:eastAsia="zh-CN"/>
              </w:rPr>
              <w:t>1-2.9</w:t>
            </w:r>
            <w:r>
              <w:rPr>
                <w:rFonts w:hint="eastAsia" w:ascii="宋体" w:hAnsi="宋体" w:cs="宋体"/>
                <w:bCs/>
                <w:color w:val="auto"/>
                <w:szCs w:val="21"/>
                <w:highlight w:val="none"/>
              </w:rPr>
              <w:t>分</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方案包括但不限于安装工艺流程、安全保障措施、具体安装步骤、安装人员配置、安装进度等</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方案内容相对简洁、条理</w:t>
            </w:r>
            <w:r>
              <w:rPr>
                <w:rFonts w:hint="eastAsia" w:ascii="宋体" w:hAnsi="宋体" w:cs="宋体"/>
                <w:bCs/>
                <w:color w:val="auto"/>
                <w:szCs w:val="21"/>
                <w:highlight w:val="none"/>
                <w:lang w:val="en-US" w:eastAsia="zh-CN"/>
              </w:rPr>
              <w:t>基本</w:t>
            </w:r>
            <w:r>
              <w:rPr>
                <w:rFonts w:hint="eastAsia" w:ascii="宋体" w:hAnsi="宋体" w:cs="宋体"/>
                <w:bCs/>
                <w:color w:val="auto"/>
                <w:szCs w:val="21"/>
                <w:highlight w:val="none"/>
              </w:rPr>
              <w:t>清晰、基本满足实际要求得</w:t>
            </w:r>
            <w:r>
              <w:rPr>
                <w:rFonts w:hint="eastAsia" w:ascii="宋体" w:hAnsi="宋体" w:cs="宋体"/>
                <w:bCs/>
                <w:color w:val="auto"/>
                <w:szCs w:val="21"/>
                <w:highlight w:val="none"/>
                <w:lang w:val="en-US" w:eastAsia="zh-CN"/>
              </w:rPr>
              <w:t>0.1-0.9</w:t>
            </w:r>
            <w:r>
              <w:rPr>
                <w:rFonts w:hint="eastAsia" w:ascii="宋体" w:hAnsi="宋体" w:cs="宋体"/>
                <w:bCs/>
                <w:color w:val="auto"/>
                <w:szCs w:val="21"/>
                <w:highlight w:val="none"/>
              </w:rPr>
              <w:t>分；</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未提供不得分</w:t>
            </w:r>
            <w:r>
              <w:rPr>
                <w:rFonts w:hint="eastAsia" w:ascii="宋体" w:hAnsi="宋体" w:cs="宋体"/>
                <w:bCs/>
                <w:color w:val="auto"/>
                <w:szCs w:val="21"/>
                <w:highlight w:val="none"/>
                <w:lang w:eastAsia="zh-CN"/>
              </w:rPr>
              <w:t>。</w:t>
            </w:r>
          </w:p>
          <w:p w14:paraId="4D52C97E">
            <w:pPr>
              <w:spacing w:line="420" w:lineRule="exact"/>
              <w:jc w:val="left"/>
              <w:rPr>
                <w:rFonts w:hint="eastAsia" w:ascii="宋体" w:hAnsi="宋体" w:cs="宋体"/>
                <w:bCs/>
                <w:color w:val="auto"/>
                <w:szCs w:val="21"/>
                <w:highlight w:val="none"/>
                <w:lang w:val="en-US" w:eastAsia="zh-CN"/>
              </w:rPr>
            </w:pPr>
            <w:r>
              <w:rPr>
                <w:rFonts w:hint="eastAsia" w:ascii="宋体" w:hAnsi="宋体" w:cs="宋体"/>
                <w:bCs/>
                <w:color w:val="auto"/>
                <w:szCs w:val="21"/>
                <w:highlight w:val="none"/>
              </w:rPr>
              <w:t>评审标准：</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方案包括但不限于安装工艺流程、安全保障措施、具体安装步骤、安装人员配置、安装进度等</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方案内容完整合理详实、全面细致、逻辑性强、可行性强与项目相适应得</w:t>
            </w:r>
            <w:r>
              <w:rPr>
                <w:rFonts w:hint="eastAsia" w:ascii="宋体" w:hAnsi="宋体" w:cs="宋体"/>
                <w:bCs/>
                <w:color w:val="auto"/>
                <w:szCs w:val="21"/>
                <w:highlight w:val="none"/>
                <w:lang w:val="en-US" w:eastAsia="zh-CN"/>
              </w:rPr>
              <w:t>3-5</w:t>
            </w:r>
            <w:r>
              <w:rPr>
                <w:rFonts w:hint="eastAsia" w:ascii="宋体" w:hAnsi="宋体" w:cs="宋体"/>
                <w:bCs/>
                <w:color w:val="auto"/>
                <w:szCs w:val="21"/>
                <w:highlight w:val="none"/>
              </w:rPr>
              <w:t>分；</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方案包括但不限于安装工艺流程、安全保障措施、具体安装步骤、安装人员配置、安装进度等</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方案内容</w:t>
            </w:r>
            <w:r>
              <w:rPr>
                <w:rFonts w:hint="eastAsia" w:ascii="宋体" w:hAnsi="宋体" w:cs="宋体"/>
                <w:bCs/>
                <w:color w:val="auto"/>
                <w:szCs w:val="21"/>
                <w:highlight w:val="none"/>
                <w:lang w:val="en-US" w:eastAsia="zh-CN"/>
              </w:rPr>
              <w:t>比较</w:t>
            </w:r>
            <w:r>
              <w:rPr>
                <w:rFonts w:hint="eastAsia" w:ascii="宋体" w:hAnsi="宋体" w:cs="宋体"/>
                <w:bCs/>
                <w:color w:val="auto"/>
                <w:szCs w:val="21"/>
                <w:highlight w:val="none"/>
              </w:rPr>
              <w:t>完整合理、</w:t>
            </w:r>
            <w:r>
              <w:rPr>
                <w:rFonts w:hint="eastAsia" w:ascii="宋体" w:hAnsi="宋体" w:cs="宋体"/>
                <w:bCs/>
                <w:color w:val="auto"/>
                <w:szCs w:val="21"/>
                <w:highlight w:val="none"/>
                <w:lang w:val="en-US" w:eastAsia="zh-CN"/>
              </w:rPr>
              <w:t>比较</w:t>
            </w:r>
            <w:r>
              <w:rPr>
                <w:rFonts w:hint="eastAsia" w:ascii="宋体" w:hAnsi="宋体" w:cs="宋体"/>
                <w:bCs/>
                <w:color w:val="auto"/>
                <w:szCs w:val="21"/>
                <w:highlight w:val="none"/>
              </w:rPr>
              <w:t>全面、逻辑性</w:t>
            </w:r>
            <w:r>
              <w:rPr>
                <w:rFonts w:hint="eastAsia" w:ascii="宋体" w:hAnsi="宋体" w:cs="宋体"/>
                <w:bCs/>
                <w:color w:val="auto"/>
                <w:szCs w:val="21"/>
                <w:highlight w:val="none"/>
                <w:lang w:val="en-US" w:eastAsia="zh-CN"/>
              </w:rPr>
              <w:t>较</w:t>
            </w:r>
            <w:r>
              <w:rPr>
                <w:rFonts w:hint="eastAsia" w:ascii="宋体" w:hAnsi="宋体" w:cs="宋体"/>
                <w:bCs/>
                <w:color w:val="auto"/>
                <w:szCs w:val="21"/>
                <w:highlight w:val="none"/>
              </w:rPr>
              <w:t>强、可行性</w:t>
            </w:r>
            <w:r>
              <w:rPr>
                <w:rFonts w:hint="eastAsia" w:ascii="宋体" w:hAnsi="宋体" w:cs="宋体"/>
                <w:bCs/>
                <w:color w:val="auto"/>
                <w:szCs w:val="21"/>
                <w:highlight w:val="none"/>
                <w:lang w:val="en-US" w:eastAsia="zh-CN"/>
              </w:rPr>
              <w:t>较</w:t>
            </w:r>
            <w:r>
              <w:rPr>
                <w:rFonts w:hint="eastAsia" w:ascii="宋体" w:hAnsi="宋体" w:cs="宋体"/>
                <w:bCs/>
                <w:color w:val="auto"/>
                <w:szCs w:val="21"/>
                <w:highlight w:val="none"/>
              </w:rPr>
              <w:t>强与项目相适应得</w:t>
            </w:r>
            <w:r>
              <w:rPr>
                <w:rFonts w:hint="eastAsia" w:ascii="宋体" w:hAnsi="宋体" w:cs="宋体"/>
                <w:bCs/>
                <w:color w:val="auto"/>
                <w:szCs w:val="21"/>
                <w:highlight w:val="none"/>
                <w:lang w:val="en-US" w:eastAsia="zh-CN"/>
              </w:rPr>
              <w:t>1-2.9</w:t>
            </w:r>
            <w:r>
              <w:rPr>
                <w:rFonts w:hint="eastAsia" w:ascii="宋体" w:hAnsi="宋体" w:cs="宋体"/>
                <w:bCs/>
                <w:color w:val="auto"/>
                <w:szCs w:val="21"/>
                <w:highlight w:val="none"/>
              </w:rPr>
              <w:t>分</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方案包括但不限于安装工艺流程、安全保障措施、具体安装步骤、安装人员配置、安装进度等</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方案内容相对简洁、条理</w:t>
            </w:r>
            <w:r>
              <w:rPr>
                <w:rFonts w:hint="eastAsia" w:ascii="宋体" w:hAnsi="宋体" w:cs="宋体"/>
                <w:bCs/>
                <w:color w:val="auto"/>
                <w:szCs w:val="21"/>
                <w:highlight w:val="none"/>
                <w:lang w:val="en-US" w:eastAsia="zh-CN"/>
              </w:rPr>
              <w:t>基本</w:t>
            </w:r>
            <w:r>
              <w:rPr>
                <w:rFonts w:hint="eastAsia" w:ascii="宋体" w:hAnsi="宋体" w:cs="宋体"/>
                <w:bCs/>
                <w:color w:val="auto"/>
                <w:szCs w:val="21"/>
                <w:highlight w:val="none"/>
              </w:rPr>
              <w:t>清晰、基本满足实际要求得</w:t>
            </w:r>
            <w:r>
              <w:rPr>
                <w:rFonts w:hint="eastAsia" w:ascii="宋体" w:hAnsi="宋体" w:cs="宋体"/>
                <w:bCs/>
                <w:color w:val="auto"/>
                <w:szCs w:val="21"/>
                <w:highlight w:val="none"/>
                <w:lang w:val="en-US" w:eastAsia="zh-CN"/>
              </w:rPr>
              <w:t>0.1-0.9</w:t>
            </w:r>
            <w:r>
              <w:rPr>
                <w:rFonts w:hint="eastAsia" w:ascii="宋体" w:hAnsi="宋体" w:cs="宋体"/>
                <w:bCs/>
                <w:color w:val="auto"/>
                <w:szCs w:val="21"/>
                <w:highlight w:val="none"/>
              </w:rPr>
              <w:t>分；</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未提供不得分</w:t>
            </w:r>
            <w:r>
              <w:rPr>
                <w:rFonts w:hint="eastAsia" w:ascii="宋体" w:hAnsi="宋体" w:cs="宋体"/>
                <w:bCs/>
                <w:color w:val="auto"/>
                <w:szCs w:val="21"/>
                <w:highlight w:val="none"/>
                <w:lang w:eastAsia="zh-CN"/>
              </w:rPr>
              <w:t>。</w:t>
            </w:r>
          </w:p>
        </w:tc>
      </w:tr>
      <w:tr w14:paraId="1DD31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745" w:type="dxa"/>
            <w:tcBorders>
              <w:bottom w:val="nil"/>
            </w:tcBorders>
            <w:vAlign w:val="top"/>
          </w:tcPr>
          <w:p w14:paraId="6E5FFCAA">
            <w:pPr>
              <w:spacing w:line="420" w:lineRule="exact"/>
              <w:jc w:val="left"/>
              <w:rPr>
                <w:rFonts w:hint="eastAsia" w:ascii="宋体" w:hAnsi="宋体" w:cs="宋体"/>
                <w:bCs/>
                <w:color w:val="auto"/>
                <w:szCs w:val="21"/>
                <w:highlight w:val="none"/>
              </w:rPr>
            </w:pPr>
          </w:p>
        </w:tc>
        <w:tc>
          <w:tcPr>
            <w:tcW w:w="1058" w:type="dxa"/>
            <w:tcBorders>
              <w:bottom w:val="nil"/>
            </w:tcBorders>
            <w:vAlign w:val="top"/>
          </w:tcPr>
          <w:p w14:paraId="2845F2B3">
            <w:pPr>
              <w:spacing w:line="420" w:lineRule="exact"/>
              <w:jc w:val="left"/>
              <w:rPr>
                <w:rFonts w:hint="eastAsia" w:ascii="宋体" w:hAnsi="宋体" w:cs="宋体"/>
                <w:bCs/>
                <w:color w:val="auto"/>
                <w:szCs w:val="21"/>
                <w:highlight w:val="none"/>
              </w:rPr>
            </w:pPr>
          </w:p>
        </w:tc>
        <w:tc>
          <w:tcPr>
            <w:tcW w:w="2082" w:type="dxa"/>
            <w:shd w:val="clear" w:color="auto" w:fill="auto"/>
            <w:vAlign w:val="top"/>
          </w:tcPr>
          <w:p w14:paraId="72D89BB4">
            <w:pPr>
              <w:spacing w:line="420" w:lineRule="exact"/>
              <w:jc w:val="center"/>
              <w:rPr>
                <w:rFonts w:hint="eastAsia" w:ascii="宋体" w:hAnsi="宋体" w:cs="宋体"/>
                <w:bCs/>
                <w:color w:val="auto"/>
                <w:szCs w:val="21"/>
                <w:highlight w:val="none"/>
              </w:rPr>
            </w:pPr>
          </w:p>
          <w:p w14:paraId="69FC747D">
            <w:pPr>
              <w:spacing w:line="420" w:lineRule="exact"/>
              <w:jc w:val="center"/>
              <w:rPr>
                <w:rFonts w:hint="eastAsia" w:ascii="宋体" w:hAnsi="宋体" w:cs="宋体"/>
                <w:bCs/>
                <w:color w:val="auto"/>
                <w:szCs w:val="21"/>
                <w:highlight w:val="none"/>
              </w:rPr>
            </w:pPr>
          </w:p>
          <w:p w14:paraId="5FF80951">
            <w:pPr>
              <w:spacing w:line="420" w:lineRule="exact"/>
              <w:jc w:val="center"/>
              <w:rPr>
                <w:rFonts w:hint="eastAsia" w:ascii="宋体" w:hAnsi="宋体" w:cs="宋体"/>
                <w:bCs/>
                <w:color w:val="auto"/>
                <w:szCs w:val="21"/>
                <w:highlight w:val="none"/>
              </w:rPr>
            </w:pPr>
          </w:p>
          <w:p w14:paraId="7C59B64B">
            <w:pPr>
              <w:spacing w:line="420" w:lineRule="exact"/>
              <w:jc w:val="center"/>
              <w:rPr>
                <w:rFonts w:hint="eastAsia" w:ascii="宋体" w:hAnsi="宋体" w:cs="宋体"/>
                <w:bCs/>
                <w:color w:val="auto"/>
                <w:szCs w:val="21"/>
                <w:highlight w:val="none"/>
              </w:rPr>
            </w:pPr>
          </w:p>
          <w:p w14:paraId="3DC4DD2A">
            <w:pPr>
              <w:spacing w:line="420" w:lineRule="exact"/>
              <w:jc w:val="center"/>
              <w:rPr>
                <w:rFonts w:hint="eastAsia" w:ascii="宋体" w:hAnsi="宋体" w:cs="宋体"/>
                <w:bCs/>
                <w:color w:val="auto"/>
                <w:szCs w:val="21"/>
                <w:highlight w:val="none"/>
              </w:rPr>
            </w:pPr>
          </w:p>
          <w:p w14:paraId="73E6308D">
            <w:pPr>
              <w:spacing w:line="420" w:lineRule="exact"/>
              <w:jc w:val="center"/>
              <w:rPr>
                <w:rFonts w:hint="eastAsia" w:ascii="宋体" w:hAnsi="宋体" w:cs="宋体"/>
                <w:bCs/>
                <w:color w:val="auto"/>
                <w:szCs w:val="21"/>
                <w:highlight w:val="none"/>
              </w:rPr>
            </w:pPr>
          </w:p>
          <w:p w14:paraId="7E33C536">
            <w:pPr>
              <w:spacing w:line="420" w:lineRule="exact"/>
              <w:jc w:val="center"/>
              <w:rPr>
                <w:rFonts w:hint="eastAsia" w:ascii="宋体" w:hAnsi="宋体" w:cs="宋体"/>
                <w:bCs/>
                <w:color w:val="auto"/>
                <w:szCs w:val="21"/>
                <w:highlight w:val="none"/>
              </w:rPr>
            </w:pPr>
          </w:p>
          <w:p w14:paraId="38C2E010">
            <w:pPr>
              <w:spacing w:line="420" w:lineRule="exact"/>
              <w:jc w:val="center"/>
              <w:rPr>
                <w:rFonts w:hint="eastAsia" w:ascii="宋体" w:hAnsi="宋体" w:cs="宋体"/>
                <w:bCs/>
                <w:color w:val="auto"/>
                <w:szCs w:val="21"/>
                <w:highlight w:val="none"/>
              </w:rPr>
            </w:pPr>
          </w:p>
          <w:p w14:paraId="2324431A">
            <w:pPr>
              <w:spacing w:line="420" w:lineRule="exact"/>
              <w:jc w:val="center"/>
              <w:rPr>
                <w:rFonts w:hint="eastAsia" w:ascii="宋体" w:hAnsi="宋体" w:cs="宋体"/>
                <w:bCs/>
                <w:color w:val="auto"/>
                <w:szCs w:val="21"/>
                <w:highlight w:val="none"/>
              </w:rPr>
            </w:pPr>
          </w:p>
          <w:p w14:paraId="016D0C7B">
            <w:pPr>
              <w:spacing w:line="420" w:lineRule="exact"/>
              <w:jc w:val="center"/>
              <w:rPr>
                <w:rFonts w:hint="eastAsia" w:ascii="宋体" w:hAnsi="宋体" w:cs="宋体"/>
                <w:bCs/>
                <w:color w:val="auto"/>
                <w:szCs w:val="21"/>
                <w:highlight w:val="none"/>
              </w:rPr>
            </w:pPr>
          </w:p>
          <w:p w14:paraId="1A9BCD67">
            <w:pPr>
              <w:spacing w:line="420" w:lineRule="exact"/>
              <w:jc w:val="center"/>
              <w:rPr>
                <w:rFonts w:hint="default" w:ascii="宋体" w:hAnsi="宋体" w:cs="宋体"/>
                <w:bCs/>
                <w:color w:val="auto"/>
                <w:szCs w:val="21"/>
                <w:highlight w:val="none"/>
                <w:lang w:val="en-US" w:eastAsia="zh-CN"/>
              </w:rPr>
            </w:pPr>
            <w:r>
              <w:rPr>
                <w:rFonts w:hint="eastAsia" w:ascii="宋体" w:hAnsi="宋体" w:cs="宋体"/>
                <w:bCs/>
                <w:color w:val="auto"/>
                <w:szCs w:val="21"/>
                <w:highlight w:val="none"/>
              </w:rPr>
              <w:t>项目组织管理方案</w:t>
            </w:r>
          </w:p>
        </w:tc>
        <w:tc>
          <w:tcPr>
            <w:tcW w:w="934" w:type="dxa"/>
            <w:shd w:val="clear" w:color="auto" w:fill="auto"/>
            <w:vAlign w:val="top"/>
          </w:tcPr>
          <w:p w14:paraId="6F04709C">
            <w:pPr>
              <w:spacing w:line="420" w:lineRule="exact"/>
              <w:jc w:val="center"/>
              <w:rPr>
                <w:rFonts w:hint="eastAsia" w:ascii="宋体" w:hAnsi="宋体" w:cs="宋体"/>
                <w:bCs/>
                <w:color w:val="auto"/>
                <w:szCs w:val="21"/>
                <w:highlight w:val="none"/>
              </w:rPr>
            </w:pPr>
          </w:p>
          <w:p w14:paraId="6AB031D9">
            <w:pPr>
              <w:spacing w:line="420" w:lineRule="exact"/>
              <w:jc w:val="center"/>
              <w:rPr>
                <w:rFonts w:hint="eastAsia" w:ascii="宋体" w:hAnsi="宋体" w:cs="宋体"/>
                <w:bCs/>
                <w:color w:val="auto"/>
                <w:szCs w:val="21"/>
                <w:highlight w:val="none"/>
              </w:rPr>
            </w:pPr>
          </w:p>
          <w:p w14:paraId="5AFDB394">
            <w:pPr>
              <w:spacing w:line="420" w:lineRule="exact"/>
              <w:jc w:val="center"/>
              <w:rPr>
                <w:rFonts w:hint="eastAsia" w:ascii="宋体" w:hAnsi="宋体" w:cs="宋体"/>
                <w:bCs/>
                <w:color w:val="auto"/>
                <w:szCs w:val="21"/>
                <w:highlight w:val="none"/>
              </w:rPr>
            </w:pPr>
          </w:p>
          <w:p w14:paraId="3BA04CF5">
            <w:pPr>
              <w:spacing w:line="420" w:lineRule="exact"/>
              <w:jc w:val="center"/>
              <w:rPr>
                <w:rFonts w:hint="eastAsia" w:ascii="宋体" w:hAnsi="宋体" w:cs="宋体"/>
                <w:bCs/>
                <w:color w:val="auto"/>
                <w:szCs w:val="21"/>
                <w:highlight w:val="none"/>
              </w:rPr>
            </w:pPr>
          </w:p>
          <w:p w14:paraId="786FFC68">
            <w:pPr>
              <w:spacing w:line="420" w:lineRule="exact"/>
              <w:jc w:val="center"/>
              <w:rPr>
                <w:rFonts w:hint="eastAsia" w:ascii="宋体" w:hAnsi="宋体" w:cs="宋体"/>
                <w:bCs/>
                <w:color w:val="auto"/>
                <w:szCs w:val="21"/>
                <w:highlight w:val="none"/>
              </w:rPr>
            </w:pPr>
          </w:p>
          <w:p w14:paraId="1F248524">
            <w:pPr>
              <w:spacing w:line="420" w:lineRule="exact"/>
              <w:jc w:val="center"/>
              <w:rPr>
                <w:rFonts w:hint="eastAsia" w:ascii="宋体" w:hAnsi="宋体" w:cs="宋体"/>
                <w:bCs/>
                <w:color w:val="auto"/>
                <w:szCs w:val="21"/>
                <w:highlight w:val="none"/>
              </w:rPr>
            </w:pPr>
          </w:p>
          <w:p w14:paraId="1919789F">
            <w:pPr>
              <w:spacing w:line="420" w:lineRule="exact"/>
              <w:jc w:val="center"/>
              <w:rPr>
                <w:rFonts w:hint="eastAsia" w:ascii="宋体" w:hAnsi="宋体" w:cs="宋体"/>
                <w:bCs/>
                <w:color w:val="auto"/>
                <w:szCs w:val="21"/>
                <w:highlight w:val="none"/>
              </w:rPr>
            </w:pPr>
          </w:p>
          <w:p w14:paraId="44FAE4FF">
            <w:pPr>
              <w:spacing w:line="420" w:lineRule="exact"/>
              <w:jc w:val="center"/>
              <w:rPr>
                <w:rFonts w:hint="eastAsia" w:ascii="宋体" w:hAnsi="宋体" w:cs="宋体"/>
                <w:bCs/>
                <w:color w:val="auto"/>
                <w:szCs w:val="21"/>
                <w:highlight w:val="none"/>
              </w:rPr>
            </w:pPr>
          </w:p>
          <w:p w14:paraId="315B27FB">
            <w:pPr>
              <w:spacing w:line="420" w:lineRule="exact"/>
              <w:jc w:val="center"/>
              <w:rPr>
                <w:rFonts w:hint="eastAsia" w:ascii="宋体" w:hAnsi="宋体" w:cs="宋体"/>
                <w:bCs/>
                <w:color w:val="auto"/>
                <w:szCs w:val="21"/>
                <w:highlight w:val="none"/>
              </w:rPr>
            </w:pPr>
          </w:p>
          <w:p w14:paraId="11BFD9CF">
            <w:pPr>
              <w:spacing w:line="420" w:lineRule="exact"/>
              <w:jc w:val="center"/>
              <w:rPr>
                <w:rFonts w:hint="eastAsia" w:ascii="宋体" w:hAnsi="宋体" w:cs="宋体"/>
                <w:bCs/>
                <w:color w:val="auto"/>
                <w:szCs w:val="21"/>
                <w:highlight w:val="none"/>
                <w:lang w:val="en-US" w:eastAsia="zh-CN"/>
              </w:rPr>
            </w:pPr>
          </w:p>
          <w:p w14:paraId="5A24D163">
            <w:pPr>
              <w:spacing w:line="420" w:lineRule="exact"/>
              <w:jc w:val="center"/>
              <w:rPr>
                <w:rFonts w:hint="eastAsia" w:ascii="宋体" w:hAnsi="宋体" w:cs="宋体"/>
                <w:bCs/>
                <w:color w:val="auto"/>
                <w:szCs w:val="21"/>
                <w:highlight w:val="none"/>
                <w:lang w:eastAsia="zh-CN"/>
              </w:rPr>
            </w:pPr>
            <w:r>
              <w:rPr>
                <w:rFonts w:hint="eastAsia" w:ascii="宋体" w:hAnsi="宋体" w:cs="宋体"/>
                <w:bCs/>
                <w:color w:val="auto"/>
                <w:szCs w:val="21"/>
                <w:highlight w:val="none"/>
                <w:lang w:val="en-US" w:eastAsia="zh-CN"/>
              </w:rPr>
              <w:t>6</w:t>
            </w:r>
          </w:p>
        </w:tc>
        <w:tc>
          <w:tcPr>
            <w:tcW w:w="4111" w:type="dxa"/>
            <w:shd w:val="clear" w:color="auto" w:fill="auto"/>
            <w:vAlign w:val="top"/>
          </w:tcPr>
          <w:p w14:paraId="35C724B0">
            <w:pPr>
              <w:spacing w:line="420" w:lineRule="exact"/>
              <w:jc w:val="left"/>
              <w:rPr>
                <w:rFonts w:hint="eastAsia" w:ascii="宋体" w:hAnsi="宋体" w:cs="宋体"/>
                <w:bCs/>
                <w:color w:val="auto"/>
                <w:szCs w:val="21"/>
                <w:highlight w:val="none"/>
                <w:lang w:val="en-US" w:eastAsia="zh-CN"/>
              </w:rPr>
            </w:pPr>
            <w:r>
              <w:rPr>
                <w:rFonts w:hint="eastAsia" w:ascii="宋体" w:hAnsi="宋体" w:cs="宋体"/>
                <w:bCs/>
                <w:color w:val="auto"/>
                <w:szCs w:val="21"/>
                <w:highlight w:val="none"/>
              </w:rPr>
              <w:t>评审维度：1.项目组织管理方案架构</w:t>
            </w:r>
            <w:r>
              <w:rPr>
                <w:rFonts w:hint="eastAsia" w:ascii="宋体" w:hAnsi="宋体" w:cs="宋体"/>
                <w:bCs/>
                <w:color w:val="auto"/>
                <w:szCs w:val="21"/>
                <w:highlight w:val="none"/>
                <w:lang w:val="en-US" w:eastAsia="zh-CN"/>
              </w:rPr>
              <w:t>规划</w:t>
            </w:r>
            <w:r>
              <w:rPr>
                <w:rFonts w:hint="eastAsia" w:ascii="宋体" w:hAnsi="宋体" w:cs="宋体"/>
                <w:bCs/>
                <w:color w:val="auto"/>
                <w:szCs w:val="21"/>
                <w:highlight w:val="none"/>
              </w:rPr>
              <w:t>合理、人员配置及人员组织保障措施科学</w:t>
            </w:r>
            <w:r>
              <w:rPr>
                <w:rFonts w:hint="eastAsia" w:ascii="宋体" w:hAnsi="宋体" w:cs="宋体"/>
                <w:bCs/>
                <w:color w:val="auto"/>
                <w:szCs w:val="21"/>
                <w:highlight w:val="none"/>
                <w:lang w:val="en-US" w:eastAsia="zh-CN"/>
              </w:rPr>
              <w:t>合理</w:t>
            </w:r>
            <w:r>
              <w:rPr>
                <w:rFonts w:hint="eastAsia" w:ascii="宋体" w:hAnsi="宋体" w:cs="宋体"/>
                <w:bCs/>
                <w:color w:val="auto"/>
                <w:szCs w:val="21"/>
                <w:highlight w:val="none"/>
              </w:rPr>
              <w:t>，项目投资控制措施明确详细、内控</w:t>
            </w:r>
            <w:r>
              <w:rPr>
                <w:rFonts w:hint="eastAsia" w:ascii="宋体" w:hAnsi="宋体" w:eastAsia="宋体" w:cs="宋体"/>
                <w:bCs/>
                <w:color w:val="auto"/>
                <w:szCs w:val="21"/>
                <w:highlight w:val="none"/>
                <w:lang w:val="en-US" w:eastAsia="zh-CN"/>
              </w:rPr>
              <w:t>流程</w:t>
            </w:r>
            <w:r>
              <w:rPr>
                <w:rFonts w:hint="eastAsia" w:ascii="宋体" w:hAnsi="宋体" w:cs="宋体"/>
                <w:bCs/>
                <w:color w:val="auto"/>
                <w:szCs w:val="21"/>
                <w:highlight w:val="none"/>
              </w:rPr>
              <w:t>及应急事件处理措施科学、得当与</w:t>
            </w:r>
            <w:r>
              <w:rPr>
                <w:rFonts w:hint="eastAsia" w:ascii="宋体" w:hAnsi="宋体" w:cs="宋体"/>
                <w:bCs/>
                <w:color w:val="auto"/>
                <w:szCs w:val="21"/>
                <w:highlight w:val="none"/>
                <w:lang w:val="en-US" w:eastAsia="zh-CN"/>
              </w:rPr>
              <w:t>项目</w:t>
            </w:r>
            <w:r>
              <w:rPr>
                <w:rFonts w:hint="eastAsia" w:ascii="宋体" w:hAnsi="宋体" w:cs="宋体"/>
                <w:bCs/>
                <w:color w:val="auto"/>
                <w:szCs w:val="21"/>
                <w:highlight w:val="none"/>
              </w:rPr>
              <w:t>匹配得</w:t>
            </w:r>
            <w:r>
              <w:rPr>
                <w:rFonts w:hint="eastAsia" w:ascii="宋体" w:hAnsi="宋体" w:cs="宋体"/>
                <w:bCs/>
                <w:color w:val="auto"/>
                <w:szCs w:val="21"/>
                <w:highlight w:val="none"/>
                <w:lang w:val="en-US" w:eastAsia="zh-CN"/>
              </w:rPr>
              <w:t>4-6</w:t>
            </w:r>
            <w:r>
              <w:rPr>
                <w:rFonts w:hint="eastAsia" w:ascii="宋体" w:hAnsi="宋体" w:cs="宋体"/>
                <w:bCs/>
                <w:color w:val="auto"/>
                <w:szCs w:val="21"/>
                <w:highlight w:val="none"/>
              </w:rPr>
              <w:t>分；2.项目组织管理方案架构</w:t>
            </w:r>
            <w:r>
              <w:rPr>
                <w:rFonts w:hint="eastAsia" w:ascii="宋体" w:hAnsi="宋体" w:cs="宋体"/>
                <w:bCs/>
                <w:color w:val="auto"/>
                <w:szCs w:val="21"/>
                <w:highlight w:val="none"/>
                <w:lang w:val="en-US" w:eastAsia="zh-CN"/>
              </w:rPr>
              <w:t>规划</w:t>
            </w:r>
            <w:r>
              <w:rPr>
                <w:rFonts w:hint="eastAsia" w:ascii="宋体" w:hAnsi="宋体" w:cs="宋体"/>
                <w:bCs/>
                <w:color w:val="auto"/>
                <w:szCs w:val="21"/>
                <w:highlight w:val="none"/>
              </w:rPr>
              <w:t>比较合理、人员配置及人员组织保障措施比较科学、项目投资控制措施比较明确、及应急事件处理措施比较科学、得当与</w:t>
            </w:r>
            <w:r>
              <w:rPr>
                <w:rFonts w:hint="eastAsia" w:ascii="宋体" w:hAnsi="宋体" w:cs="宋体"/>
                <w:bCs/>
                <w:color w:val="auto"/>
                <w:szCs w:val="21"/>
                <w:highlight w:val="none"/>
                <w:lang w:val="en-US" w:eastAsia="zh-CN"/>
              </w:rPr>
              <w:t>项目</w:t>
            </w:r>
            <w:r>
              <w:rPr>
                <w:rFonts w:hint="eastAsia" w:ascii="宋体" w:hAnsi="宋体" w:cs="宋体"/>
                <w:bCs/>
                <w:color w:val="auto"/>
                <w:szCs w:val="21"/>
                <w:highlight w:val="none"/>
              </w:rPr>
              <w:t>匹配得</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.9分；3.项目组织管理方案架构</w:t>
            </w:r>
            <w:r>
              <w:rPr>
                <w:rFonts w:hint="eastAsia" w:ascii="宋体" w:hAnsi="宋体" w:cs="宋体"/>
                <w:bCs/>
                <w:color w:val="auto"/>
                <w:szCs w:val="21"/>
                <w:highlight w:val="none"/>
                <w:lang w:val="en-US" w:eastAsia="zh-CN"/>
              </w:rPr>
              <w:t>规划</w:t>
            </w:r>
            <w:r>
              <w:rPr>
                <w:rFonts w:hint="eastAsia" w:ascii="宋体" w:hAnsi="宋体" w:cs="宋体"/>
                <w:bCs/>
                <w:color w:val="auto"/>
                <w:szCs w:val="21"/>
                <w:highlight w:val="none"/>
              </w:rPr>
              <w:t>基本合理、人员配置及人员组织保障措施基本科学、项目投资控制措施基本明确、内控</w:t>
            </w:r>
            <w:r>
              <w:rPr>
                <w:rFonts w:hint="eastAsia" w:ascii="宋体" w:hAnsi="宋体" w:eastAsia="宋体" w:cs="宋体"/>
                <w:bCs/>
                <w:color w:val="auto"/>
                <w:szCs w:val="21"/>
                <w:highlight w:val="none"/>
                <w:lang w:val="en-US" w:eastAsia="zh-CN"/>
              </w:rPr>
              <w:t>流程</w:t>
            </w:r>
            <w:r>
              <w:rPr>
                <w:rFonts w:hint="eastAsia" w:ascii="宋体" w:hAnsi="宋体" w:cs="宋体"/>
                <w:bCs/>
                <w:color w:val="auto"/>
                <w:szCs w:val="21"/>
                <w:highlight w:val="none"/>
              </w:rPr>
              <w:t>及应急事件处理措施基本科学、得当与</w:t>
            </w:r>
            <w:r>
              <w:rPr>
                <w:rFonts w:hint="eastAsia" w:ascii="宋体" w:hAnsi="宋体" w:cs="宋体"/>
                <w:bCs/>
                <w:color w:val="auto"/>
                <w:szCs w:val="21"/>
                <w:highlight w:val="none"/>
                <w:lang w:val="en-US" w:eastAsia="zh-CN"/>
              </w:rPr>
              <w:t>项目</w:t>
            </w:r>
            <w:r>
              <w:rPr>
                <w:rFonts w:hint="eastAsia" w:ascii="宋体" w:hAnsi="宋体" w:cs="宋体"/>
                <w:bCs/>
                <w:color w:val="auto"/>
                <w:szCs w:val="21"/>
                <w:highlight w:val="none"/>
              </w:rPr>
              <w:t>匹配得0.1-</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.9分；4.未提供不得分。</w:t>
            </w:r>
            <w:r>
              <w:rPr>
                <w:rFonts w:hint="eastAsia" w:ascii="宋体" w:hAnsi="宋体" w:cs="宋体"/>
                <w:bCs/>
                <w:color w:val="auto"/>
                <w:szCs w:val="21"/>
                <w:highlight w:val="none"/>
              </w:rPr>
              <w:br w:type="textWrapping"/>
            </w:r>
            <w:r>
              <w:rPr>
                <w:rFonts w:hint="eastAsia" w:ascii="宋体" w:hAnsi="宋体" w:cs="宋体"/>
                <w:bCs/>
                <w:color w:val="auto"/>
                <w:szCs w:val="21"/>
                <w:highlight w:val="none"/>
              </w:rPr>
              <w:t>评审标准：1.项目组织管理方案架构</w:t>
            </w:r>
            <w:r>
              <w:rPr>
                <w:rFonts w:hint="eastAsia" w:ascii="宋体" w:hAnsi="宋体" w:cs="宋体"/>
                <w:bCs/>
                <w:color w:val="auto"/>
                <w:szCs w:val="21"/>
                <w:highlight w:val="none"/>
                <w:lang w:val="en-US" w:eastAsia="zh-CN"/>
              </w:rPr>
              <w:t>规划</w:t>
            </w:r>
            <w:r>
              <w:rPr>
                <w:rFonts w:hint="eastAsia" w:ascii="宋体" w:hAnsi="宋体" w:cs="宋体"/>
                <w:bCs/>
                <w:color w:val="auto"/>
                <w:szCs w:val="21"/>
                <w:highlight w:val="none"/>
              </w:rPr>
              <w:t>合理、人员配置及人员组织保障措施科学</w:t>
            </w:r>
            <w:r>
              <w:rPr>
                <w:rFonts w:hint="eastAsia" w:ascii="宋体" w:hAnsi="宋体" w:cs="宋体"/>
                <w:bCs/>
                <w:color w:val="auto"/>
                <w:szCs w:val="21"/>
                <w:highlight w:val="none"/>
                <w:lang w:val="en-US" w:eastAsia="zh-CN"/>
              </w:rPr>
              <w:t>合理</w:t>
            </w:r>
            <w:r>
              <w:rPr>
                <w:rFonts w:hint="eastAsia" w:ascii="宋体" w:hAnsi="宋体" w:cs="宋体"/>
                <w:bCs/>
                <w:color w:val="auto"/>
                <w:szCs w:val="21"/>
                <w:highlight w:val="none"/>
              </w:rPr>
              <w:t>，项目投资控制措施明确详细、内控流程及应急事件处理措施科学、得当与</w:t>
            </w:r>
            <w:r>
              <w:rPr>
                <w:rFonts w:hint="eastAsia" w:ascii="宋体" w:hAnsi="宋体" w:cs="宋体"/>
                <w:bCs/>
                <w:color w:val="auto"/>
                <w:szCs w:val="21"/>
                <w:highlight w:val="none"/>
                <w:lang w:val="en-US" w:eastAsia="zh-CN"/>
              </w:rPr>
              <w:t>项目</w:t>
            </w:r>
            <w:r>
              <w:rPr>
                <w:rFonts w:hint="eastAsia" w:ascii="宋体" w:hAnsi="宋体" w:cs="宋体"/>
                <w:bCs/>
                <w:color w:val="auto"/>
                <w:szCs w:val="21"/>
                <w:highlight w:val="none"/>
              </w:rPr>
              <w:t>匹配得</w:t>
            </w:r>
            <w:r>
              <w:rPr>
                <w:rFonts w:hint="eastAsia" w:ascii="宋体" w:hAnsi="宋体" w:cs="宋体"/>
                <w:bCs/>
                <w:color w:val="auto"/>
                <w:szCs w:val="21"/>
                <w:highlight w:val="none"/>
                <w:lang w:val="en-US" w:eastAsia="zh-CN"/>
              </w:rPr>
              <w:t>4-6</w:t>
            </w:r>
            <w:r>
              <w:rPr>
                <w:rFonts w:hint="eastAsia" w:ascii="宋体" w:hAnsi="宋体" w:cs="宋体"/>
                <w:bCs/>
                <w:color w:val="auto"/>
                <w:szCs w:val="21"/>
                <w:highlight w:val="none"/>
              </w:rPr>
              <w:t>分；2.项目组织管理方案架构</w:t>
            </w:r>
            <w:r>
              <w:rPr>
                <w:rFonts w:hint="eastAsia" w:ascii="宋体" w:hAnsi="宋体" w:cs="宋体"/>
                <w:bCs/>
                <w:color w:val="auto"/>
                <w:szCs w:val="21"/>
                <w:highlight w:val="none"/>
                <w:lang w:val="en-US" w:eastAsia="zh-CN"/>
              </w:rPr>
              <w:t>规划</w:t>
            </w:r>
            <w:r>
              <w:rPr>
                <w:rFonts w:hint="eastAsia" w:ascii="宋体" w:hAnsi="宋体" w:cs="宋体"/>
                <w:bCs/>
                <w:color w:val="auto"/>
                <w:szCs w:val="21"/>
                <w:highlight w:val="none"/>
              </w:rPr>
              <w:t>比较合理、人员配置及人员组织保障措施比较科学、项目投资控制措施比较明确、及应急事件处理措施比较科学、得当与</w:t>
            </w:r>
            <w:r>
              <w:rPr>
                <w:rFonts w:hint="eastAsia" w:ascii="宋体" w:hAnsi="宋体" w:cs="宋体"/>
                <w:bCs/>
                <w:color w:val="auto"/>
                <w:szCs w:val="21"/>
                <w:highlight w:val="none"/>
                <w:lang w:val="en-US" w:eastAsia="zh-CN"/>
              </w:rPr>
              <w:t>项目</w:t>
            </w:r>
            <w:r>
              <w:rPr>
                <w:rFonts w:hint="eastAsia" w:ascii="宋体" w:hAnsi="宋体" w:cs="宋体"/>
                <w:bCs/>
                <w:color w:val="auto"/>
                <w:szCs w:val="21"/>
                <w:highlight w:val="none"/>
              </w:rPr>
              <w:t>匹配得</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.9分；3.项目组织管理方案架构</w:t>
            </w:r>
            <w:r>
              <w:rPr>
                <w:rFonts w:hint="eastAsia" w:ascii="宋体" w:hAnsi="宋体" w:cs="宋体"/>
                <w:bCs/>
                <w:color w:val="auto"/>
                <w:szCs w:val="21"/>
                <w:highlight w:val="none"/>
                <w:lang w:val="en-US" w:eastAsia="zh-CN"/>
              </w:rPr>
              <w:t>规划</w:t>
            </w:r>
            <w:r>
              <w:rPr>
                <w:rFonts w:hint="eastAsia" w:ascii="宋体" w:hAnsi="宋体" w:cs="宋体"/>
                <w:bCs/>
                <w:color w:val="auto"/>
                <w:szCs w:val="21"/>
                <w:highlight w:val="none"/>
              </w:rPr>
              <w:t>基本合理、人员配置及人员组织保障措施基本科学、项目投资控制措施基本明确、内控流程及应急事件处理措施基本科学、得当与</w:t>
            </w:r>
            <w:r>
              <w:rPr>
                <w:rFonts w:hint="eastAsia" w:ascii="宋体" w:hAnsi="宋体" w:cs="宋体"/>
                <w:bCs/>
                <w:color w:val="auto"/>
                <w:szCs w:val="21"/>
                <w:highlight w:val="none"/>
                <w:lang w:val="en-US" w:eastAsia="zh-CN"/>
              </w:rPr>
              <w:t>项目</w:t>
            </w:r>
            <w:r>
              <w:rPr>
                <w:rFonts w:hint="eastAsia" w:ascii="宋体" w:hAnsi="宋体" w:cs="宋体"/>
                <w:bCs/>
                <w:color w:val="auto"/>
                <w:szCs w:val="21"/>
                <w:highlight w:val="none"/>
              </w:rPr>
              <w:t>匹配得0.1-</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.9分；4.未提供不得分。</w:t>
            </w:r>
          </w:p>
        </w:tc>
      </w:tr>
      <w:tr w14:paraId="7762C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745" w:type="dxa"/>
            <w:tcBorders>
              <w:bottom w:val="nil"/>
            </w:tcBorders>
            <w:vAlign w:val="top"/>
          </w:tcPr>
          <w:p w14:paraId="253FA4B4">
            <w:pPr>
              <w:spacing w:line="420" w:lineRule="exact"/>
              <w:jc w:val="left"/>
              <w:rPr>
                <w:rFonts w:hint="eastAsia" w:ascii="宋体" w:hAnsi="宋体" w:cs="宋体"/>
                <w:bCs/>
                <w:color w:val="auto"/>
                <w:szCs w:val="21"/>
                <w:highlight w:val="none"/>
              </w:rPr>
            </w:pPr>
          </w:p>
        </w:tc>
        <w:tc>
          <w:tcPr>
            <w:tcW w:w="1058" w:type="dxa"/>
            <w:tcBorders>
              <w:bottom w:val="nil"/>
            </w:tcBorders>
            <w:vAlign w:val="top"/>
          </w:tcPr>
          <w:p w14:paraId="0EF8FB80">
            <w:pPr>
              <w:spacing w:line="420" w:lineRule="exact"/>
              <w:jc w:val="left"/>
              <w:rPr>
                <w:rFonts w:hint="eastAsia" w:ascii="宋体" w:hAnsi="宋体" w:cs="宋体"/>
                <w:bCs/>
                <w:color w:val="auto"/>
                <w:szCs w:val="21"/>
                <w:highlight w:val="none"/>
              </w:rPr>
            </w:pPr>
          </w:p>
        </w:tc>
        <w:tc>
          <w:tcPr>
            <w:tcW w:w="2082" w:type="dxa"/>
            <w:shd w:val="clear" w:color="auto" w:fill="auto"/>
            <w:vAlign w:val="top"/>
          </w:tcPr>
          <w:p w14:paraId="4A35CD63">
            <w:pPr>
              <w:spacing w:line="420" w:lineRule="exact"/>
              <w:jc w:val="center"/>
              <w:rPr>
                <w:rFonts w:hint="eastAsia" w:ascii="宋体" w:hAnsi="宋体" w:cs="宋体"/>
                <w:bCs/>
                <w:color w:val="auto"/>
                <w:szCs w:val="21"/>
                <w:highlight w:val="none"/>
              </w:rPr>
            </w:pPr>
          </w:p>
          <w:p w14:paraId="36FFF5D8">
            <w:pPr>
              <w:spacing w:line="420" w:lineRule="exact"/>
              <w:jc w:val="center"/>
              <w:rPr>
                <w:rFonts w:hint="eastAsia" w:ascii="宋体" w:hAnsi="宋体" w:cs="宋体"/>
                <w:bCs/>
                <w:color w:val="auto"/>
                <w:szCs w:val="21"/>
                <w:highlight w:val="none"/>
              </w:rPr>
            </w:pPr>
          </w:p>
          <w:p w14:paraId="68AE7E8A">
            <w:pPr>
              <w:spacing w:line="420" w:lineRule="exact"/>
              <w:jc w:val="center"/>
              <w:rPr>
                <w:rFonts w:hint="eastAsia" w:ascii="宋体" w:hAnsi="宋体" w:cs="宋体"/>
                <w:bCs/>
                <w:color w:val="auto"/>
                <w:szCs w:val="21"/>
                <w:highlight w:val="none"/>
              </w:rPr>
            </w:pPr>
          </w:p>
          <w:p w14:paraId="54F71BA1">
            <w:pPr>
              <w:spacing w:line="420" w:lineRule="exact"/>
              <w:jc w:val="center"/>
              <w:rPr>
                <w:rFonts w:hint="eastAsia" w:ascii="宋体" w:hAnsi="宋体" w:cs="宋体"/>
                <w:bCs/>
                <w:color w:val="auto"/>
                <w:szCs w:val="21"/>
                <w:highlight w:val="none"/>
              </w:rPr>
            </w:pPr>
          </w:p>
          <w:p w14:paraId="5A2CFF5B">
            <w:pPr>
              <w:spacing w:line="420" w:lineRule="exact"/>
              <w:jc w:val="center"/>
              <w:rPr>
                <w:rFonts w:hint="eastAsia" w:ascii="宋体" w:hAnsi="宋体" w:cs="宋体"/>
                <w:bCs/>
                <w:color w:val="auto"/>
                <w:szCs w:val="21"/>
                <w:highlight w:val="none"/>
              </w:rPr>
            </w:pPr>
          </w:p>
          <w:p w14:paraId="3A88B90B">
            <w:pPr>
              <w:spacing w:line="420" w:lineRule="exact"/>
              <w:jc w:val="center"/>
              <w:rPr>
                <w:rFonts w:hint="eastAsia" w:ascii="宋体" w:hAnsi="宋体" w:cs="宋体"/>
                <w:bCs/>
                <w:color w:val="auto"/>
                <w:szCs w:val="21"/>
                <w:highlight w:val="none"/>
              </w:rPr>
            </w:pPr>
          </w:p>
          <w:p w14:paraId="12DF61A0">
            <w:pPr>
              <w:spacing w:line="420" w:lineRule="exact"/>
              <w:jc w:val="center"/>
              <w:rPr>
                <w:rFonts w:hint="eastAsia" w:ascii="宋体" w:hAnsi="宋体" w:cs="宋体"/>
                <w:bCs/>
                <w:color w:val="auto"/>
                <w:szCs w:val="21"/>
                <w:highlight w:val="none"/>
              </w:rPr>
            </w:pPr>
          </w:p>
          <w:p w14:paraId="61AFA74C">
            <w:pPr>
              <w:spacing w:line="420" w:lineRule="exact"/>
              <w:jc w:val="center"/>
              <w:rPr>
                <w:rFonts w:hint="eastAsia" w:ascii="宋体" w:hAnsi="宋体" w:cs="宋体"/>
                <w:bCs/>
                <w:color w:val="auto"/>
                <w:szCs w:val="21"/>
                <w:highlight w:val="none"/>
              </w:rPr>
            </w:pPr>
          </w:p>
          <w:p w14:paraId="6C056F14">
            <w:pPr>
              <w:spacing w:line="420" w:lineRule="exact"/>
              <w:jc w:val="center"/>
              <w:rPr>
                <w:rFonts w:hint="eastAsia" w:ascii="宋体" w:hAnsi="宋体" w:cs="宋体"/>
                <w:bCs/>
                <w:color w:val="auto"/>
                <w:szCs w:val="21"/>
                <w:highlight w:val="none"/>
              </w:rPr>
            </w:pPr>
          </w:p>
          <w:p w14:paraId="10F22027">
            <w:pPr>
              <w:spacing w:line="420" w:lineRule="exact"/>
              <w:jc w:val="center"/>
              <w:rPr>
                <w:rFonts w:hint="eastAsia" w:ascii="宋体" w:hAnsi="宋体" w:cs="宋体"/>
                <w:bCs/>
                <w:color w:val="auto"/>
                <w:szCs w:val="21"/>
                <w:highlight w:val="none"/>
              </w:rPr>
            </w:pPr>
          </w:p>
          <w:p w14:paraId="215D56DD">
            <w:pPr>
              <w:spacing w:line="420" w:lineRule="exact"/>
              <w:jc w:val="center"/>
              <w:rPr>
                <w:rFonts w:hint="eastAsia" w:ascii="宋体" w:hAnsi="宋体" w:cs="宋体"/>
                <w:bCs/>
                <w:color w:val="auto"/>
                <w:szCs w:val="21"/>
                <w:highlight w:val="none"/>
              </w:rPr>
            </w:pPr>
          </w:p>
          <w:p w14:paraId="00DC1499">
            <w:pPr>
              <w:spacing w:line="420" w:lineRule="exact"/>
              <w:jc w:val="center"/>
              <w:rPr>
                <w:rFonts w:hint="eastAsia" w:ascii="宋体" w:hAnsi="宋体" w:cs="宋体"/>
                <w:bCs/>
                <w:color w:val="auto"/>
                <w:szCs w:val="21"/>
                <w:highlight w:val="none"/>
              </w:rPr>
            </w:pPr>
          </w:p>
          <w:p w14:paraId="1A13CA61">
            <w:pPr>
              <w:spacing w:line="420" w:lineRule="exact"/>
              <w:jc w:val="center"/>
              <w:rPr>
                <w:rFonts w:hint="eastAsia" w:ascii="宋体" w:hAnsi="宋体" w:cs="宋体"/>
                <w:bCs/>
                <w:color w:val="auto"/>
                <w:szCs w:val="21"/>
                <w:highlight w:val="none"/>
              </w:rPr>
            </w:pPr>
          </w:p>
          <w:p w14:paraId="2C747BFC">
            <w:pPr>
              <w:spacing w:line="42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应急方案</w:t>
            </w:r>
          </w:p>
        </w:tc>
        <w:tc>
          <w:tcPr>
            <w:tcW w:w="934" w:type="dxa"/>
            <w:shd w:val="clear" w:color="auto" w:fill="auto"/>
            <w:vAlign w:val="top"/>
          </w:tcPr>
          <w:p w14:paraId="38151629">
            <w:pPr>
              <w:spacing w:line="420" w:lineRule="exact"/>
              <w:jc w:val="center"/>
              <w:rPr>
                <w:rFonts w:hint="eastAsia" w:ascii="宋体" w:hAnsi="宋体" w:cs="宋体"/>
                <w:bCs/>
                <w:color w:val="auto"/>
                <w:szCs w:val="21"/>
                <w:highlight w:val="none"/>
              </w:rPr>
            </w:pPr>
          </w:p>
          <w:p w14:paraId="0A799A47">
            <w:pPr>
              <w:spacing w:line="420" w:lineRule="exact"/>
              <w:jc w:val="center"/>
              <w:rPr>
                <w:rFonts w:hint="eastAsia" w:ascii="宋体" w:hAnsi="宋体" w:cs="宋体"/>
                <w:bCs/>
                <w:color w:val="auto"/>
                <w:szCs w:val="21"/>
                <w:highlight w:val="none"/>
              </w:rPr>
            </w:pPr>
          </w:p>
          <w:p w14:paraId="50F98F39">
            <w:pPr>
              <w:spacing w:line="420" w:lineRule="exact"/>
              <w:jc w:val="center"/>
              <w:rPr>
                <w:rFonts w:hint="eastAsia" w:ascii="宋体" w:hAnsi="宋体" w:cs="宋体"/>
                <w:bCs/>
                <w:color w:val="auto"/>
                <w:szCs w:val="21"/>
                <w:highlight w:val="none"/>
              </w:rPr>
            </w:pPr>
          </w:p>
          <w:p w14:paraId="5CDD96B4">
            <w:pPr>
              <w:spacing w:line="420" w:lineRule="exact"/>
              <w:jc w:val="center"/>
              <w:rPr>
                <w:rFonts w:hint="eastAsia" w:ascii="宋体" w:hAnsi="宋体" w:cs="宋体"/>
                <w:bCs/>
                <w:color w:val="auto"/>
                <w:szCs w:val="21"/>
                <w:highlight w:val="none"/>
              </w:rPr>
            </w:pPr>
          </w:p>
          <w:p w14:paraId="6004C710">
            <w:pPr>
              <w:spacing w:line="420" w:lineRule="exact"/>
              <w:jc w:val="center"/>
              <w:rPr>
                <w:rFonts w:hint="eastAsia" w:ascii="宋体" w:hAnsi="宋体" w:cs="宋体"/>
                <w:bCs/>
                <w:color w:val="auto"/>
                <w:szCs w:val="21"/>
                <w:highlight w:val="none"/>
              </w:rPr>
            </w:pPr>
          </w:p>
          <w:p w14:paraId="536029C0">
            <w:pPr>
              <w:spacing w:line="420" w:lineRule="exact"/>
              <w:jc w:val="center"/>
              <w:rPr>
                <w:rFonts w:hint="eastAsia" w:ascii="宋体" w:hAnsi="宋体" w:cs="宋体"/>
                <w:bCs/>
                <w:color w:val="auto"/>
                <w:szCs w:val="21"/>
                <w:highlight w:val="none"/>
                <w:lang w:val="en-US" w:eastAsia="zh-CN"/>
              </w:rPr>
            </w:pPr>
          </w:p>
          <w:p w14:paraId="7A505AD2">
            <w:pPr>
              <w:spacing w:line="420" w:lineRule="exact"/>
              <w:jc w:val="center"/>
              <w:rPr>
                <w:rFonts w:hint="eastAsia" w:ascii="宋体" w:hAnsi="宋体" w:cs="宋体"/>
                <w:bCs/>
                <w:color w:val="auto"/>
                <w:szCs w:val="21"/>
                <w:highlight w:val="none"/>
                <w:lang w:val="en-US" w:eastAsia="zh-CN"/>
              </w:rPr>
            </w:pPr>
          </w:p>
          <w:p w14:paraId="65449884">
            <w:pPr>
              <w:spacing w:line="420" w:lineRule="exact"/>
              <w:jc w:val="center"/>
              <w:rPr>
                <w:rFonts w:hint="eastAsia" w:ascii="宋体" w:hAnsi="宋体" w:cs="宋体"/>
                <w:bCs/>
                <w:color w:val="auto"/>
                <w:szCs w:val="21"/>
                <w:highlight w:val="none"/>
                <w:lang w:val="en-US" w:eastAsia="zh-CN"/>
              </w:rPr>
            </w:pPr>
          </w:p>
          <w:p w14:paraId="4616C326">
            <w:pPr>
              <w:spacing w:line="420" w:lineRule="exact"/>
              <w:jc w:val="center"/>
              <w:rPr>
                <w:rFonts w:hint="eastAsia" w:ascii="宋体" w:hAnsi="宋体" w:cs="宋体"/>
                <w:bCs/>
                <w:color w:val="auto"/>
                <w:szCs w:val="21"/>
                <w:highlight w:val="none"/>
                <w:lang w:val="en-US" w:eastAsia="zh-CN"/>
              </w:rPr>
            </w:pPr>
          </w:p>
          <w:p w14:paraId="477A5407">
            <w:pPr>
              <w:spacing w:line="420" w:lineRule="exact"/>
              <w:jc w:val="center"/>
              <w:rPr>
                <w:rFonts w:hint="eastAsia" w:ascii="宋体" w:hAnsi="宋体" w:cs="宋体"/>
                <w:bCs/>
                <w:color w:val="auto"/>
                <w:szCs w:val="21"/>
                <w:highlight w:val="none"/>
                <w:lang w:val="en-US" w:eastAsia="zh-CN"/>
              </w:rPr>
            </w:pPr>
          </w:p>
          <w:p w14:paraId="366EE4DA">
            <w:pPr>
              <w:spacing w:line="420" w:lineRule="exact"/>
              <w:jc w:val="center"/>
              <w:rPr>
                <w:rFonts w:hint="eastAsia" w:ascii="宋体" w:hAnsi="宋体" w:cs="宋体"/>
                <w:bCs/>
                <w:color w:val="auto"/>
                <w:szCs w:val="21"/>
                <w:highlight w:val="none"/>
                <w:lang w:val="en-US" w:eastAsia="zh-CN"/>
              </w:rPr>
            </w:pPr>
          </w:p>
          <w:p w14:paraId="3519494A">
            <w:pPr>
              <w:spacing w:line="420" w:lineRule="exact"/>
              <w:jc w:val="center"/>
              <w:rPr>
                <w:rFonts w:hint="eastAsia" w:ascii="宋体" w:hAnsi="宋体" w:cs="宋体"/>
                <w:bCs/>
                <w:color w:val="auto"/>
                <w:szCs w:val="21"/>
                <w:highlight w:val="none"/>
                <w:lang w:val="en-US" w:eastAsia="zh-CN"/>
              </w:rPr>
            </w:pPr>
          </w:p>
          <w:p w14:paraId="01535AF9">
            <w:pPr>
              <w:spacing w:line="420" w:lineRule="exact"/>
              <w:jc w:val="center"/>
              <w:rPr>
                <w:rFonts w:hint="eastAsia" w:ascii="宋体" w:hAnsi="宋体" w:cs="宋体"/>
                <w:bCs/>
                <w:color w:val="auto"/>
                <w:szCs w:val="21"/>
                <w:highlight w:val="none"/>
                <w:lang w:val="en-US" w:eastAsia="zh-CN"/>
              </w:rPr>
            </w:pPr>
          </w:p>
          <w:p w14:paraId="1A074832">
            <w:pPr>
              <w:spacing w:line="42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6</w:t>
            </w:r>
          </w:p>
        </w:tc>
        <w:tc>
          <w:tcPr>
            <w:tcW w:w="4111" w:type="dxa"/>
            <w:shd w:val="clear" w:color="auto" w:fill="auto"/>
            <w:vAlign w:val="top"/>
          </w:tcPr>
          <w:p w14:paraId="50017A0C">
            <w:pPr>
              <w:spacing w:line="420" w:lineRule="exact"/>
              <w:jc w:val="left"/>
              <w:rPr>
                <w:rFonts w:hint="eastAsia" w:ascii="宋体" w:hAnsi="宋体" w:cs="宋体"/>
                <w:bCs/>
                <w:color w:val="auto"/>
                <w:szCs w:val="21"/>
                <w:highlight w:val="none"/>
                <w:lang w:eastAsia="zh-CN"/>
              </w:rPr>
            </w:pPr>
            <w:r>
              <w:rPr>
                <w:rFonts w:hint="eastAsia" w:ascii="宋体" w:hAnsi="宋体" w:cs="宋体"/>
                <w:bCs/>
                <w:color w:val="auto"/>
                <w:szCs w:val="21"/>
                <w:highlight w:val="none"/>
              </w:rPr>
              <w:t>评审指标：</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方案包括但不限于管理架构及职责、应急预案、应急措施、应急响应时间、突发事件处理流程等</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方案</w:t>
            </w:r>
            <w:r>
              <w:rPr>
                <w:rFonts w:hint="eastAsia" w:ascii="宋体" w:hAnsi="宋体" w:cs="宋体"/>
                <w:bCs/>
                <w:color w:val="auto"/>
                <w:szCs w:val="21"/>
                <w:highlight w:val="none"/>
              </w:rPr>
              <w:t>完全满足使用要求，内容详实、切实可行且针对性强得</w:t>
            </w:r>
            <w:r>
              <w:rPr>
                <w:rFonts w:hint="eastAsia" w:ascii="宋体" w:hAnsi="宋体" w:cs="宋体"/>
                <w:bCs/>
                <w:color w:val="auto"/>
                <w:szCs w:val="21"/>
                <w:highlight w:val="none"/>
                <w:lang w:val="en-US" w:eastAsia="zh-CN"/>
              </w:rPr>
              <w:t>4-6</w:t>
            </w:r>
            <w:r>
              <w:rPr>
                <w:rFonts w:hint="eastAsia" w:ascii="宋体" w:hAnsi="宋体" w:cs="宋体"/>
                <w:bCs/>
                <w:color w:val="auto"/>
                <w:szCs w:val="21"/>
                <w:highlight w:val="none"/>
              </w:rPr>
              <w:t>分</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方案包括但不限于管理架构及职责、应急预案、应急措施、应急响应时间、突发事件处理流程等</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方案比较能</w:t>
            </w:r>
            <w:r>
              <w:rPr>
                <w:rFonts w:hint="eastAsia" w:ascii="宋体" w:hAnsi="宋体" w:cs="宋体"/>
                <w:bCs/>
                <w:color w:val="auto"/>
                <w:szCs w:val="21"/>
                <w:highlight w:val="none"/>
              </w:rPr>
              <w:t>满足使用要求，内容</w:t>
            </w:r>
            <w:r>
              <w:rPr>
                <w:rFonts w:hint="eastAsia" w:ascii="宋体" w:hAnsi="宋体" w:cs="宋体"/>
                <w:bCs/>
                <w:color w:val="auto"/>
                <w:szCs w:val="21"/>
                <w:highlight w:val="none"/>
                <w:lang w:val="en-US" w:eastAsia="zh-CN"/>
              </w:rPr>
              <w:t>比较</w:t>
            </w:r>
            <w:r>
              <w:rPr>
                <w:rFonts w:hint="eastAsia" w:ascii="宋体" w:hAnsi="宋体" w:cs="宋体"/>
                <w:bCs/>
                <w:color w:val="auto"/>
                <w:szCs w:val="21"/>
                <w:highlight w:val="none"/>
              </w:rPr>
              <w:t>详实、切实可行且针对性</w:t>
            </w:r>
            <w:r>
              <w:rPr>
                <w:rFonts w:hint="eastAsia" w:ascii="宋体" w:hAnsi="宋体" w:cs="宋体"/>
                <w:bCs/>
                <w:color w:val="auto"/>
                <w:szCs w:val="21"/>
                <w:highlight w:val="none"/>
                <w:lang w:val="en-US" w:eastAsia="zh-CN"/>
              </w:rPr>
              <w:t>较</w:t>
            </w:r>
            <w:r>
              <w:rPr>
                <w:rFonts w:hint="eastAsia" w:ascii="宋体" w:hAnsi="宋体" w:cs="宋体"/>
                <w:bCs/>
                <w:color w:val="auto"/>
                <w:szCs w:val="21"/>
                <w:highlight w:val="none"/>
              </w:rPr>
              <w:t>强得</w:t>
            </w:r>
            <w:r>
              <w:rPr>
                <w:rFonts w:hint="eastAsia" w:ascii="宋体" w:hAnsi="宋体" w:cs="宋体"/>
                <w:bCs/>
                <w:color w:val="auto"/>
                <w:szCs w:val="21"/>
                <w:highlight w:val="none"/>
                <w:lang w:val="en-US" w:eastAsia="zh-CN"/>
              </w:rPr>
              <w:t>2-3.9</w:t>
            </w:r>
            <w:r>
              <w:rPr>
                <w:rFonts w:hint="eastAsia" w:ascii="宋体" w:hAnsi="宋体" w:cs="宋体"/>
                <w:bCs/>
                <w:color w:val="auto"/>
                <w:szCs w:val="21"/>
                <w:highlight w:val="none"/>
              </w:rPr>
              <w:t>分</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方案包括但不限于管理架构及职责、应急预案、应急措施、应急响应时间、突发事件处理流程等</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方案</w:t>
            </w:r>
            <w:r>
              <w:rPr>
                <w:rFonts w:hint="eastAsia" w:ascii="宋体" w:hAnsi="宋体" w:cs="宋体"/>
                <w:bCs/>
                <w:color w:val="auto"/>
                <w:szCs w:val="21"/>
                <w:highlight w:val="none"/>
              </w:rPr>
              <w:t>基本满足使用要求，内容简洁，具有实际的操作性得</w:t>
            </w:r>
            <w:r>
              <w:rPr>
                <w:rFonts w:hint="eastAsia" w:ascii="宋体" w:hAnsi="宋体" w:cs="宋体"/>
                <w:bCs/>
                <w:color w:val="auto"/>
                <w:szCs w:val="21"/>
                <w:highlight w:val="none"/>
                <w:lang w:val="en-US" w:eastAsia="zh-CN"/>
              </w:rPr>
              <w:t>0.1-1.9</w:t>
            </w:r>
            <w:r>
              <w:rPr>
                <w:rFonts w:hint="eastAsia" w:ascii="宋体" w:hAnsi="宋体" w:cs="宋体"/>
                <w:bCs/>
                <w:color w:val="auto"/>
                <w:szCs w:val="21"/>
                <w:highlight w:val="none"/>
              </w:rPr>
              <w:t>分</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未提供不得分。</w:t>
            </w:r>
          </w:p>
          <w:p w14:paraId="4E001A94">
            <w:pPr>
              <w:spacing w:line="420" w:lineRule="exact"/>
              <w:jc w:val="left"/>
              <w:rPr>
                <w:rFonts w:hint="eastAsia" w:ascii="宋体" w:hAnsi="宋体" w:cs="宋体"/>
                <w:bCs/>
                <w:color w:val="auto"/>
                <w:szCs w:val="21"/>
                <w:highlight w:val="none"/>
                <w:lang w:val="en-US" w:eastAsia="zh-CN"/>
              </w:rPr>
            </w:pPr>
            <w:r>
              <w:rPr>
                <w:rFonts w:hint="eastAsia" w:ascii="宋体" w:hAnsi="宋体" w:cs="宋体"/>
                <w:bCs/>
                <w:color w:val="auto"/>
                <w:szCs w:val="21"/>
                <w:highlight w:val="none"/>
              </w:rPr>
              <w:t>评审标准：</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方案包括但不限于管理架构及职责、应急预案、应急措施、应急响应时间、突发事件处理流程等</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方案</w:t>
            </w:r>
            <w:r>
              <w:rPr>
                <w:rFonts w:hint="eastAsia" w:ascii="宋体" w:hAnsi="宋体" w:cs="宋体"/>
                <w:bCs/>
                <w:color w:val="auto"/>
                <w:szCs w:val="21"/>
                <w:highlight w:val="none"/>
              </w:rPr>
              <w:t>完全满足使用要求，内容详实、切实可行且针对性强得</w:t>
            </w:r>
            <w:r>
              <w:rPr>
                <w:rFonts w:hint="eastAsia" w:ascii="宋体" w:hAnsi="宋体" w:cs="宋体"/>
                <w:bCs/>
                <w:color w:val="auto"/>
                <w:szCs w:val="21"/>
                <w:highlight w:val="none"/>
                <w:lang w:val="en-US" w:eastAsia="zh-CN"/>
              </w:rPr>
              <w:t>4-6</w:t>
            </w:r>
            <w:r>
              <w:rPr>
                <w:rFonts w:hint="eastAsia" w:ascii="宋体" w:hAnsi="宋体" w:cs="宋体"/>
                <w:bCs/>
                <w:color w:val="auto"/>
                <w:szCs w:val="21"/>
                <w:highlight w:val="none"/>
              </w:rPr>
              <w:t>分</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方案包括但不限于管理架构及职责、应急预案、应急措施、应急响应时间、突发事件处理流程等</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方案比较能</w:t>
            </w:r>
            <w:r>
              <w:rPr>
                <w:rFonts w:hint="eastAsia" w:ascii="宋体" w:hAnsi="宋体" w:cs="宋体"/>
                <w:bCs/>
                <w:color w:val="auto"/>
                <w:szCs w:val="21"/>
                <w:highlight w:val="none"/>
              </w:rPr>
              <w:t>满足使用要求，内容</w:t>
            </w:r>
            <w:r>
              <w:rPr>
                <w:rFonts w:hint="eastAsia" w:ascii="宋体" w:hAnsi="宋体" w:cs="宋体"/>
                <w:bCs/>
                <w:color w:val="auto"/>
                <w:szCs w:val="21"/>
                <w:highlight w:val="none"/>
                <w:lang w:val="en-US" w:eastAsia="zh-CN"/>
              </w:rPr>
              <w:t>比较</w:t>
            </w:r>
            <w:r>
              <w:rPr>
                <w:rFonts w:hint="eastAsia" w:ascii="宋体" w:hAnsi="宋体" w:cs="宋体"/>
                <w:bCs/>
                <w:color w:val="auto"/>
                <w:szCs w:val="21"/>
                <w:highlight w:val="none"/>
              </w:rPr>
              <w:t>详实、切实可行且针对性</w:t>
            </w:r>
            <w:r>
              <w:rPr>
                <w:rFonts w:hint="eastAsia" w:ascii="宋体" w:hAnsi="宋体" w:cs="宋体"/>
                <w:bCs/>
                <w:color w:val="auto"/>
                <w:szCs w:val="21"/>
                <w:highlight w:val="none"/>
                <w:lang w:val="en-US" w:eastAsia="zh-CN"/>
              </w:rPr>
              <w:t>较</w:t>
            </w:r>
            <w:r>
              <w:rPr>
                <w:rFonts w:hint="eastAsia" w:ascii="宋体" w:hAnsi="宋体" w:cs="宋体"/>
                <w:bCs/>
                <w:color w:val="auto"/>
                <w:szCs w:val="21"/>
                <w:highlight w:val="none"/>
              </w:rPr>
              <w:t>强得</w:t>
            </w:r>
            <w:r>
              <w:rPr>
                <w:rFonts w:hint="eastAsia" w:ascii="宋体" w:hAnsi="宋体" w:cs="宋体"/>
                <w:bCs/>
                <w:color w:val="auto"/>
                <w:szCs w:val="21"/>
                <w:highlight w:val="none"/>
                <w:lang w:val="en-US" w:eastAsia="zh-CN"/>
              </w:rPr>
              <w:t>2-3.9</w:t>
            </w:r>
            <w:r>
              <w:rPr>
                <w:rFonts w:hint="eastAsia" w:ascii="宋体" w:hAnsi="宋体" w:cs="宋体"/>
                <w:bCs/>
                <w:color w:val="auto"/>
                <w:szCs w:val="21"/>
                <w:highlight w:val="none"/>
              </w:rPr>
              <w:t>分</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方案包括但不限于管理架构及职责、应急预案、应急措施、应急响应时间、突发事件处理流程等</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方案</w:t>
            </w:r>
            <w:r>
              <w:rPr>
                <w:rFonts w:hint="eastAsia" w:ascii="宋体" w:hAnsi="宋体" w:cs="宋体"/>
                <w:bCs/>
                <w:color w:val="auto"/>
                <w:szCs w:val="21"/>
                <w:highlight w:val="none"/>
              </w:rPr>
              <w:t>基本满足使用要求，内容简洁，具有实际的操作性得</w:t>
            </w:r>
            <w:r>
              <w:rPr>
                <w:rFonts w:hint="eastAsia" w:ascii="宋体" w:hAnsi="宋体" w:cs="宋体"/>
                <w:bCs/>
                <w:color w:val="auto"/>
                <w:szCs w:val="21"/>
                <w:highlight w:val="none"/>
                <w:lang w:val="en-US" w:eastAsia="zh-CN"/>
              </w:rPr>
              <w:t>0.1-1.9</w:t>
            </w:r>
            <w:r>
              <w:rPr>
                <w:rFonts w:hint="eastAsia" w:ascii="宋体" w:hAnsi="宋体" w:cs="宋体"/>
                <w:bCs/>
                <w:color w:val="auto"/>
                <w:szCs w:val="21"/>
                <w:highlight w:val="none"/>
              </w:rPr>
              <w:t>分</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未提供不得分。</w:t>
            </w:r>
          </w:p>
        </w:tc>
      </w:tr>
      <w:tr w14:paraId="5B27F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 w:hRule="atLeast"/>
          <w:jc w:val="center"/>
        </w:trPr>
        <w:tc>
          <w:tcPr>
            <w:tcW w:w="745" w:type="dxa"/>
            <w:tcBorders>
              <w:bottom w:val="nil"/>
            </w:tcBorders>
            <w:vAlign w:val="top"/>
          </w:tcPr>
          <w:p w14:paraId="741A130F">
            <w:pPr>
              <w:spacing w:line="420" w:lineRule="exact"/>
              <w:jc w:val="left"/>
              <w:rPr>
                <w:rFonts w:hint="eastAsia" w:ascii="宋体" w:hAnsi="宋体" w:cs="宋体"/>
                <w:bCs/>
                <w:color w:val="auto"/>
                <w:szCs w:val="21"/>
                <w:highlight w:val="none"/>
              </w:rPr>
            </w:pPr>
          </w:p>
        </w:tc>
        <w:tc>
          <w:tcPr>
            <w:tcW w:w="1058" w:type="dxa"/>
            <w:tcBorders>
              <w:bottom w:val="nil"/>
            </w:tcBorders>
            <w:vAlign w:val="top"/>
          </w:tcPr>
          <w:p w14:paraId="12D16DD9">
            <w:pPr>
              <w:spacing w:line="420" w:lineRule="exact"/>
              <w:jc w:val="left"/>
              <w:rPr>
                <w:rFonts w:hint="eastAsia" w:ascii="宋体" w:hAnsi="宋体" w:cs="宋体"/>
                <w:bCs/>
                <w:color w:val="auto"/>
                <w:szCs w:val="21"/>
                <w:highlight w:val="none"/>
              </w:rPr>
            </w:pPr>
          </w:p>
        </w:tc>
        <w:tc>
          <w:tcPr>
            <w:tcW w:w="2082" w:type="dxa"/>
            <w:shd w:val="clear" w:color="auto" w:fill="auto"/>
            <w:vAlign w:val="center"/>
          </w:tcPr>
          <w:p w14:paraId="30EBADB0">
            <w:pPr>
              <w:spacing w:line="42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临时处理、故障、事故措施</w:t>
            </w:r>
          </w:p>
        </w:tc>
        <w:tc>
          <w:tcPr>
            <w:tcW w:w="934" w:type="dxa"/>
            <w:shd w:val="clear" w:color="auto" w:fill="auto"/>
            <w:vAlign w:val="center"/>
          </w:tcPr>
          <w:p w14:paraId="13420C2C">
            <w:pPr>
              <w:spacing w:line="420" w:lineRule="exact"/>
              <w:jc w:val="center"/>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5</w:t>
            </w:r>
          </w:p>
        </w:tc>
        <w:tc>
          <w:tcPr>
            <w:tcW w:w="4111" w:type="dxa"/>
            <w:shd w:val="clear" w:color="auto" w:fill="auto"/>
            <w:vAlign w:val="center"/>
          </w:tcPr>
          <w:p w14:paraId="1BEF4954">
            <w:pPr>
              <w:spacing w:line="42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评审指标：</w:t>
            </w:r>
            <w:r>
              <w:rPr>
                <w:rFonts w:hint="eastAsia" w:ascii="宋体" w:hAnsi="宋体" w:cs="宋体"/>
                <w:bCs/>
                <w:color w:val="auto"/>
                <w:szCs w:val="21"/>
                <w:highlight w:val="none"/>
                <w:lang w:val="en-US" w:eastAsia="zh-CN"/>
              </w:rPr>
              <w:t>1.措施包括但不限于临时处理措施、故障或事故解决处理措施等。措施</w:t>
            </w:r>
            <w:r>
              <w:rPr>
                <w:rFonts w:hint="eastAsia" w:ascii="宋体" w:hAnsi="宋体" w:cs="宋体"/>
                <w:bCs/>
                <w:color w:val="auto"/>
                <w:szCs w:val="21"/>
                <w:highlight w:val="none"/>
              </w:rPr>
              <w:t>完全满足使用要求，</w:t>
            </w:r>
            <w:r>
              <w:rPr>
                <w:rFonts w:hint="eastAsia" w:ascii="宋体" w:hAnsi="宋体" w:cs="宋体"/>
                <w:bCs/>
                <w:color w:val="auto"/>
                <w:szCs w:val="21"/>
                <w:highlight w:val="none"/>
                <w:lang w:val="en-US" w:eastAsia="zh-CN"/>
              </w:rPr>
              <w:t>内容详尽、完整健全、针对性强得3-5分。2.措施包括但不限于临时处理措施、故障或事故解决处理措施等。措施比较能</w:t>
            </w:r>
            <w:r>
              <w:rPr>
                <w:rFonts w:hint="eastAsia" w:ascii="宋体" w:hAnsi="宋体" w:cs="宋体"/>
                <w:bCs/>
                <w:color w:val="auto"/>
                <w:szCs w:val="21"/>
                <w:highlight w:val="none"/>
              </w:rPr>
              <w:t>满足使用要求，</w:t>
            </w:r>
            <w:r>
              <w:rPr>
                <w:rFonts w:hint="eastAsia" w:ascii="宋体" w:hAnsi="宋体" w:cs="宋体"/>
                <w:bCs/>
                <w:color w:val="auto"/>
                <w:szCs w:val="21"/>
                <w:highlight w:val="none"/>
                <w:lang w:val="en-US" w:eastAsia="zh-CN"/>
              </w:rPr>
              <w:t>内容比较详尽、比较完整健全、针对性较强得1-2.9分。3.措施包括但不限于临时处理措施、故障或事故解决处理措施等。措施基本能</w:t>
            </w:r>
            <w:r>
              <w:rPr>
                <w:rFonts w:hint="eastAsia" w:ascii="宋体" w:hAnsi="宋体" w:cs="宋体"/>
                <w:bCs/>
                <w:color w:val="auto"/>
                <w:szCs w:val="21"/>
                <w:highlight w:val="none"/>
              </w:rPr>
              <w:t>满足使用要求，</w:t>
            </w:r>
            <w:r>
              <w:rPr>
                <w:rFonts w:hint="eastAsia" w:ascii="宋体" w:hAnsi="宋体" w:cs="宋体"/>
                <w:bCs/>
                <w:color w:val="auto"/>
                <w:szCs w:val="21"/>
                <w:highlight w:val="none"/>
                <w:lang w:val="en-US" w:eastAsia="zh-CN"/>
              </w:rPr>
              <w:t>内容基本详尽、基本完整健全、基本具有针对性得0.1-0.9分。4.</w:t>
            </w:r>
            <w:r>
              <w:rPr>
                <w:rFonts w:hint="eastAsia" w:ascii="宋体" w:hAnsi="宋体" w:cs="宋体"/>
                <w:bCs/>
                <w:color w:val="auto"/>
                <w:szCs w:val="21"/>
                <w:highlight w:val="none"/>
              </w:rPr>
              <w:t>未提供不得分。</w:t>
            </w:r>
          </w:p>
          <w:p w14:paraId="35FDAC36">
            <w:pPr>
              <w:spacing w:line="420" w:lineRule="exact"/>
              <w:jc w:val="left"/>
              <w:rPr>
                <w:rFonts w:hint="default" w:ascii="宋体" w:hAnsi="宋体" w:cs="宋体"/>
                <w:bCs/>
                <w:color w:val="auto"/>
                <w:szCs w:val="21"/>
                <w:highlight w:val="none"/>
                <w:lang w:val="en-US" w:eastAsia="zh-CN"/>
              </w:rPr>
            </w:pPr>
            <w:r>
              <w:rPr>
                <w:rFonts w:hint="eastAsia" w:ascii="宋体" w:hAnsi="宋体" w:cs="宋体"/>
                <w:bCs/>
                <w:color w:val="auto"/>
                <w:szCs w:val="21"/>
                <w:highlight w:val="none"/>
              </w:rPr>
              <w:t>评审标准：</w:t>
            </w:r>
            <w:r>
              <w:rPr>
                <w:rFonts w:hint="eastAsia" w:ascii="宋体" w:hAnsi="宋体" w:cs="宋体"/>
                <w:bCs/>
                <w:color w:val="auto"/>
                <w:szCs w:val="21"/>
                <w:highlight w:val="none"/>
                <w:lang w:val="en-US" w:eastAsia="zh-CN"/>
              </w:rPr>
              <w:t>1.措施包括但不限于临时处理措施、故障或事故解决处理措施等。措施</w:t>
            </w:r>
            <w:r>
              <w:rPr>
                <w:rFonts w:hint="eastAsia" w:ascii="宋体" w:hAnsi="宋体" w:cs="宋体"/>
                <w:bCs/>
                <w:color w:val="auto"/>
                <w:szCs w:val="21"/>
                <w:highlight w:val="none"/>
              </w:rPr>
              <w:t>完全满足使用要求，</w:t>
            </w:r>
            <w:r>
              <w:rPr>
                <w:rFonts w:hint="eastAsia" w:ascii="宋体" w:hAnsi="宋体" w:cs="宋体"/>
                <w:bCs/>
                <w:color w:val="auto"/>
                <w:szCs w:val="21"/>
                <w:highlight w:val="none"/>
                <w:lang w:val="en-US" w:eastAsia="zh-CN"/>
              </w:rPr>
              <w:t>内容详尽、完整健全、针对性强得3-5分。2.措施包括但不限于临时处理措施、故障或事故解决处理措施等。措施比较能</w:t>
            </w:r>
            <w:r>
              <w:rPr>
                <w:rFonts w:hint="eastAsia" w:ascii="宋体" w:hAnsi="宋体" w:cs="宋体"/>
                <w:bCs/>
                <w:color w:val="auto"/>
                <w:szCs w:val="21"/>
                <w:highlight w:val="none"/>
              </w:rPr>
              <w:t>满足使用要求，</w:t>
            </w:r>
            <w:r>
              <w:rPr>
                <w:rFonts w:hint="eastAsia" w:ascii="宋体" w:hAnsi="宋体" w:cs="宋体"/>
                <w:bCs/>
                <w:color w:val="auto"/>
                <w:szCs w:val="21"/>
                <w:highlight w:val="none"/>
                <w:lang w:val="en-US" w:eastAsia="zh-CN"/>
              </w:rPr>
              <w:t>内容比较详尽、比较完整健全、针对性较强得1-2.9分。3.措施包括但不限于临时处理措施、故障或事故解决处理措施等。措施基本能</w:t>
            </w:r>
            <w:r>
              <w:rPr>
                <w:rFonts w:hint="eastAsia" w:ascii="宋体" w:hAnsi="宋体" w:cs="宋体"/>
                <w:bCs/>
                <w:color w:val="auto"/>
                <w:szCs w:val="21"/>
                <w:highlight w:val="none"/>
              </w:rPr>
              <w:t>满足使用要求，</w:t>
            </w:r>
            <w:r>
              <w:rPr>
                <w:rFonts w:hint="eastAsia" w:ascii="宋体" w:hAnsi="宋体" w:cs="宋体"/>
                <w:bCs/>
                <w:color w:val="auto"/>
                <w:szCs w:val="21"/>
                <w:highlight w:val="none"/>
                <w:lang w:val="en-US" w:eastAsia="zh-CN"/>
              </w:rPr>
              <w:t>内容基本详尽、基本完整健全、基本具有针对性得0.1-0.9分。4.</w:t>
            </w:r>
            <w:r>
              <w:rPr>
                <w:rFonts w:hint="eastAsia" w:ascii="宋体" w:hAnsi="宋体" w:cs="宋体"/>
                <w:bCs/>
                <w:color w:val="auto"/>
                <w:szCs w:val="21"/>
                <w:highlight w:val="none"/>
              </w:rPr>
              <w:t>未提供不得分。</w:t>
            </w:r>
          </w:p>
        </w:tc>
      </w:tr>
      <w:tr w14:paraId="041A5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 w:hRule="atLeast"/>
          <w:jc w:val="center"/>
        </w:trPr>
        <w:tc>
          <w:tcPr>
            <w:tcW w:w="745" w:type="dxa"/>
            <w:tcBorders>
              <w:bottom w:val="nil"/>
            </w:tcBorders>
            <w:vAlign w:val="top"/>
          </w:tcPr>
          <w:p w14:paraId="45728CEE">
            <w:pPr>
              <w:spacing w:line="420" w:lineRule="exact"/>
              <w:jc w:val="left"/>
              <w:rPr>
                <w:rFonts w:hint="eastAsia" w:ascii="宋体" w:hAnsi="宋体" w:cs="宋体"/>
                <w:bCs/>
                <w:color w:val="auto"/>
                <w:szCs w:val="21"/>
                <w:highlight w:val="none"/>
              </w:rPr>
            </w:pPr>
          </w:p>
        </w:tc>
        <w:tc>
          <w:tcPr>
            <w:tcW w:w="1058" w:type="dxa"/>
            <w:tcBorders>
              <w:bottom w:val="nil"/>
            </w:tcBorders>
            <w:vAlign w:val="top"/>
          </w:tcPr>
          <w:p w14:paraId="58184F05">
            <w:pPr>
              <w:spacing w:line="420" w:lineRule="exact"/>
              <w:jc w:val="left"/>
              <w:rPr>
                <w:rFonts w:hint="eastAsia" w:ascii="宋体" w:hAnsi="宋体" w:cs="宋体"/>
                <w:bCs/>
                <w:color w:val="auto"/>
                <w:szCs w:val="21"/>
                <w:highlight w:val="none"/>
              </w:rPr>
            </w:pPr>
          </w:p>
        </w:tc>
        <w:tc>
          <w:tcPr>
            <w:tcW w:w="2082" w:type="dxa"/>
            <w:shd w:val="clear" w:color="auto" w:fill="auto"/>
            <w:vAlign w:val="center"/>
          </w:tcPr>
          <w:p w14:paraId="5412B828">
            <w:pPr>
              <w:spacing w:line="420" w:lineRule="exact"/>
              <w:jc w:val="center"/>
              <w:rPr>
                <w:rFonts w:hint="eastAsia" w:ascii="宋体" w:hAnsi="宋体" w:cs="宋体"/>
                <w:bCs/>
                <w:color w:val="auto"/>
                <w:szCs w:val="21"/>
                <w:highlight w:val="none"/>
              </w:rPr>
            </w:pPr>
          </w:p>
          <w:p w14:paraId="604E5102">
            <w:pPr>
              <w:spacing w:line="420" w:lineRule="exact"/>
              <w:jc w:val="center"/>
              <w:rPr>
                <w:rFonts w:hint="eastAsia" w:ascii="宋体" w:hAnsi="宋体" w:cs="宋体"/>
                <w:bCs/>
                <w:color w:val="auto"/>
                <w:szCs w:val="21"/>
                <w:highlight w:val="none"/>
              </w:rPr>
            </w:pPr>
          </w:p>
          <w:p w14:paraId="724C18AB">
            <w:pPr>
              <w:spacing w:line="420" w:lineRule="exact"/>
              <w:jc w:val="center"/>
              <w:rPr>
                <w:rFonts w:hint="eastAsia" w:ascii="宋体" w:hAnsi="宋体" w:cs="宋体"/>
                <w:bCs/>
                <w:color w:val="auto"/>
                <w:szCs w:val="21"/>
                <w:highlight w:val="none"/>
              </w:rPr>
            </w:pPr>
          </w:p>
          <w:p w14:paraId="0694AECF">
            <w:pPr>
              <w:spacing w:line="420" w:lineRule="exact"/>
              <w:jc w:val="center"/>
              <w:rPr>
                <w:rFonts w:hint="eastAsia" w:ascii="宋体" w:hAnsi="宋体" w:cs="宋体"/>
                <w:bCs/>
                <w:color w:val="auto"/>
                <w:szCs w:val="21"/>
                <w:highlight w:val="none"/>
              </w:rPr>
            </w:pPr>
          </w:p>
          <w:p w14:paraId="6288BE42">
            <w:pPr>
              <w:spacing w:line="420" w:lineRule="exact"/>
              <w:jc w:val="center"/>
              <w:rPr>
                <w:rFonts w:hint="eastAsia" w:ascii="宋体" w:hAnsi="宋体" w:cs="宋体"/>
                <w:bCs/>
                <w:color w:val="auto"/>
                <w:szCs w:val="21"/>
                <w:highlight w:val="none"/>
              </w:rPr>
            </w:pPr>
          </w:p>
          <w:p w14:paraId="02942447">
            <w:pPr>
              <w:spacing w:line="420" w:lineRule="exact"/>
              <w:jc w:val="center"/>
              <w:rPr>
                <w:rFonts w:hint="eastAsia" w:ascii="宋体" w:hAnsi="宋体" w:cs="宋体"/>
                <w:bCs/>
                <w:color w:val="auto"/>
                <w:szCs w:val="21"/>
                <w:highlight w:val="none"/>
              </w:rPr>
            </w:pPr>
          </w:p>
          <w:p w14:paraId="03827EC4">
            <w:pPr>
              <w:spacing w:line="420" w:lineRule="exact"/>
              <w:jc w:val="center"/>
              <w:rPr>
                <w:rFonts w:hint="eastAsia" w:ascii="宋体" w:hAnsi="宋体" w:cs="宋体"/>
                <w:bCs/>
                <w:color w:val="auto"/>
                <w:szCs w:val="21"/>
                <w:highlight w:val="none"/>
              </w:rPr>
            </w:pPr>
          </w:p>
          <w:p w14:paraId="64750577">
            <w:pPr>
              <w:spacing w:line="420" w:lineRule="exact"/>
              <w:jc w:val="center"/>
              <w:rPr>
                <w:rFonts w:hint="eastAsia" w:ascii="宋体" w:hAnsi="宋体" w:cs="宋体"/>
                <w:bCs/>
                <w:color w:val="auto"/>
                <w:szCs w:val="21"/>
                <w:highlight w:val="none"/>
              </w:rPr>
            </w:pPr>
          </w:p>
          <w:p w14:paraId="2F1F6DF3">
            <w:pPr>
              <w:spacing w:line="420" w:lineRule="exact"/>
              <w:jc w:val="center"/>
              <w:rPr>
                <w:rFonts w:hint="eastAsia" w:ascii="宋体" w:hAnsi="宋体" w:cs="宋体"/>
                <w:bCs/>
                <w:color w:val="auto"/>
                <w:szCs w:val="21"/>
                <w:highlight w:val="none"/>
              </w:rPr>
            </w:pPr>
          </w:p>
          <w:p w14:paraId="442F4719">
            <w:pPr>
              <w:spacing w:line="420" w:lineRule="exact"/>
              <w:jc w:val="center"/>
              <w:rPr>
                <w:rFonts w:hint="eastAsia" w:ascii="宋体" w:hAnsi="宋体" w:cs="宋体"/>
                <w:bCs/>
                <w:color w:val="auto"/>
                <w:szCs w:val="21"/>
                <w:highlight w:val="none"/>
              </w:rPr>
            </w:pPr>
          </w:p>
          <w:p w14:paraId="54CAD5BA">
            <w:pPr>
              <w:spacing w:line="420" w:lineRule="exact"/>
              <w:jc w:val="center"/>
              <w:rPr>
                <w:rFonts w:hint="eastAsia" w:ascii="宋体" w:hAnsi="宋体" w:cs="宋体"/>
                <w:bCs/>
                <w:color w:val="auto"/>
                <w:szCs w:val="21"/>
                <w:highlight w:val="none"/>
              </w:rPr>
            </w:pPr>
          </w:p>
          <w:p w14:paraId="3DAB814F">
            <w:pPr>
              <w:spacing w:line="420" w:lineRule="exact"/>
              <w:jc w:val="center"/>
              <w:rPr>
                <w:rFonts w:hint="eastAsia" w:ascii="宋体" w:hAnsi="宋体" w:cs="宋体"/>
                <w:bCs/>
                <w:color w:val="auto"/>
                <w:szCs w:val="21"/>
                <w:highlight w:val="none"/>
              </w:rPr>
            </w:pPr>
          </w:p>
          <w:p w14:paraId="290D7FC3">
            <w:pPr>
              <w:spacing w:line="42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进度计划及保证措施</w:t>
            </w:r>
            <w:r>
              <w:rPr>
                <w:rFonts w:hint="eastAsia" w:ascii="宋体" w:hAnsi="宋体" w:cs="宋体"/>
                <w:bCs/>
                <w:color w:val="auto"/>
                <w:szCs w:val="21"/>
                <w:highlight w:val="none"/>
                <w:lang w:val="en-US" w:eastAsia="zh-CN"/>
              </w:rPr>
              <w:t>方案</w:t>
            </w:r>
          </w:p>
        </w:tc>
        <w:tc>
          <w:tcPr>
            <w:tcW w:w="934" w:type="dxa"/>
            <w:shd w:val="clear" w:color="auto" w:fill="auto"/>
            <w:vAlign w:val="center"/>
          </w:tcPr>
          <w:p w14:paraId="0025D4F6">
            <w:pPr>
              <w:spacing w:line="420" w:lineRule="exact"/>
              <w:jc w:val="center"/>
              <w:rPr>
                <w:rFonts w:hint="eastAsia" w:ascii="宋体" w:hAnsi="宋体" w:cs="宋体"/>
                <w:bCs/>
                <w:color w:val="auto"/>
                <w:szCs w:val="21"/>
                <w:highlight w:val="none"/>
                <w:lang w:val="en-US" w:eastAsia="zh-CN"/>
              </w:rPr>
            </w:pPr>
          </w:p>
          <w:p w14:paraId="35BC8D56">
            <w:pPr>
              <w:spacing w:line="420" w:lineRule="exact"/>
              <w:jc w:val="center"/>
              <w:rPr>
                <w:rFonts w:hint="eastAsia" w:ascii="宋体" w:hAnsi="宋体" w:cs="宋体"/>
                <w:bCs/>
                <w:color w:val="auto"/>
                <w:szCs w:val="21"/>
                <w:highlight w:val="none"/>
                <w:lang w:val="en-US" w:eastAsia="zh-CN"/>
              </w:rPr>
            </w:pPr>
          </w:p>
          <w:p w14:paraId="27A2995B">
            <w:pPr>
              <w:spacing w:line="420" w:lineRule="exact"/>
              <w:jc w:val="center"/>
              <w:rPr>
                <w:rFonts w:hint="eastAsia" w:ascii="宋体" w:hAnsi="宋体" w:cs="宋体"/>
                <w:bCs/>
                <w:color w:val="auto"/>
                <w:szCs w:val="21"/>
                <w:highlight w:val="none"/>
                <w:lang w:val="en-US" w:eastAsia="zh-CN"/>
              </w:rPr>
            </w:pPr>
          </w:p>
          <w:p w14:paraId="206624F2">
            <w:pPr>
              <w:spacing w:line="420" w:lineRule="exact"/>
              <w:jc w:val="center"/>
              <w:rPr>
                <w:rFonts w:hint="eastAsia" w:ascii="宋体" w:hAnsi="宋体" w:cs="宋体"/>
                <w:bCs/>
                <w:color w:val="auto"/>
                <w:szCs w:val="21"/>
                <w:highlight w:val="none"/>
                <w:lang w:val="en-US" w:eastAsia="zh-CN"/>
              </w:rPr>
            </w:pPr>
          </w:p>
          <w:p w14:paraId="309371BD">
            <w:pPr>
              <w:spacing w:line="420" w:lineRule="exact"/>
              <w:jc w:val="center"/>
              <w:rPr>
                <w:rFonts w:hint="eastAsia" w:ascii="宋体" w:hAnsi="宋体" w:cs="宋体"/>
                <w:bCs/>
                <w:color w:val="auto"/>
                <w:szCs w:val="21"/>
                <w:highlight w:val="none"/>
                <w:lang w:val="en-US" w:eastAsia="zh-CN"/>
              </w:rPr>
            </w:pPr>
          </w:p>
          <w:p w14:paraId="0C1042D1">
            <w:pPr>
              <w:spacing w:line="420" w:lineRule="exact"/>
              <w:jc w:val="center"/>
              <w:rPr>
                <w:rFonts w:hint="eastAsia" w:ascii="宋体" w:hAnsi="宋体" w:cs="宋体"/>
                <w:bCs/>
                <w:color w:val="auto"/>
                <w:szCs w:val="21"/>
                <w:highlight w:val="none"/>
                <w:lang w:val="en-US" w:eastAsia="zh-CN"/>
              </w:rPr>
            </w:pPr>
          </w:p>
          <w:p w14:paraId="081A9720">
            <w:pPr>
              <w:spacing w:line="420" w:lineRule="exact"/>
              <w:jc w:val="center"/>
              <w:rPr>
                <w:rFonts w:hint="eastAsia" w:ascii="宋体" w:hAnsi="宋体" w:cs="宋体"/>
                <w:bCs/>
                <w:color w:val="auto"/>
                <w:szCs w:val="21"/>
                <w:highlight w:val="none"/>
                <w:lang w:val="en-US" w:eastAsia="zh-CN"/>
              </w:rPr>
            </w:pPr>
          </w:p>
          <w:p w14:paraId="4A06A508">
            <w:pPr>
              <w:spacing w:line="420" w:lineRule="exact"/>
              <w:jc w:val="center"/>
              <w:rPr>
                <w:rFonts w:hint="eastAsia" w:ascii="宋体" w:hAnsi="宋体" w:cs="宋体"/>
                <w:bCs/>
                <w:color w:val="auto"/>
                <w:szCs w:val="21"/>
                <w:highlight w:val="none"/>
                <w:lang w:val="en-US" w:eastAsia="zh-CN"/>
              </w:rPr>
            </w:pPr>
          </w:p>
          <w:p w14:paraId="69A36E47">
            <w:pPr>
              <w:spacing w:line="420" w:lineRule="exact"/>
              <w:jc w:val="center"/>
              <w:rPr>
                <w:rFonts w:hint="eastAsia" w:ascii="宋体" w:hAnsi="宋体" w:cs="宋体"/>
                <w:bCs/>
                <w:color w:val="auto"/>
                <w:szCs w:val="21"/>
                <w:highlight w:val="none"/>
                <w:lang w:val="en-US" w:eastAsia="zh-CN"/>
              </w:rPr>
            </w:pPr>
          </w:p>
          <w:p w14:paraId="21EAE190">
            <w:pPr>
              <w:spacing w:line="420" w:lineRule="exact"/>
              <w:jc w:val="center"/>
              <w:rPr>
                <w:rFonts w:hint="eastAsia" w:ascii="宋体" w:hAnsi="宋体" w:cs="宋体"/>
                <w:bCs/>
                <w:color w:val="auto"/>
                <w:szCs w:val="21"/>
                <w:highlight w:val="none"/>
                <w:lang w:val="en-US" w:eastAsia="zh-CN"/>
              </w:rPr>
            </w:pPr>
          </w:p>
          <w:p w14:paraId="142FE575">
            <w:pPr>
              <w:spacing w:line="420" w:lineRule="exact"/>
              <w:jc w:val="center"/>
              <w:rPr>
                <w:rFonts w:hint="eastAsia" w:ascii="宋体" w:hAnsi="宋体" w:cs="宋体"/>
                <w:bCs/>
                <w:color w:val="auto"/>
                <w:szCs w:val="21"/>
                <w:highlight w:val="none"/>
                <w:lang w:val="en-US" w:eastAsia="zh-CN"/>
              </w:rPr>
            </w:pPr>
          </w:p>
          <w:p w14:paraId="6C35F37D">
            <w:pPr>
              <w:spacing w:line="420" w:lineRule="exact"/>
              <w:jc w:val="center"/>
              <w:rPr>
                <w:rFonts w:hint="eastAsia" w:ascii="宋体" w:hAnsi="宋体" w:cs="宋体"/>
                <w:bCs/>
                <w:color w:val="auto"/>
                <w:szCs w:val="21"/>
                <w:highlight w:val="none"/>
                <w:lang w:val="en-US" w:eastAsia="zh-CN"/>
              </w:rPr>
            </w:pPr>
          </w:p>
          <w:p w14:paraId="111AC5FA">
            <w:pPr>
              <w:spacing w:line="42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7</w:t>
            </w:r>
          </w:p>
        </w:tc>
        <w:tc>
          <w:tcPr>
            <w:tcW w:w="4111" w:type="dxa"/>
            <w:shd w:val="clear" w:color="auto" w:fill="auto"/>
            <w:vAlign w:val="center"/>
          </w:tcPr>
          <w:p w14:paraId="64FB2E47">
            <w:pPr>
              <w:spacing w:line="42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评审指标：</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方案包括但不限于进度目标、进度计划、进度管理、资源配备、保证措施等</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方案内容完整合理详实、全面细致、逻辑性强、可行性强与项目相适应</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工期延时赔偿金额，</w:t>
            </w:r>
            <w:r>
              <w:rPr>
                <w:rFonts w:hint="eastAsia" w:ascii="宋体" w:hAnsi="宋体" w:cs="宋体"/>
                <w:bCs/>
                <w:color w:val="auto"/>
                <w:szCs w:val="21"/>
                <w:highlight w:val="none"/>
              </w:rPr>
              <w:t>得</w:t>
            </w:r>
            <w:r>
              <w:rPr>
                <w:rFonts w:hint="eastAsia" w:ascii="宋体" w:hAnsi="宋体" w:cs="宋体"/>
                <w:bCs/>
                <w:color w:val="auto"/>
                <w:szCs w:val="21"/>
                <w:highlight w:val="none"/>
                <w:lang w:val="en-US" w:eastAsia="zh-CN"/>
              </w:rPr>
              <w:t>4-7</w:t>
            </w:r>
            <w:r>
              <w:rPr>
                <w:rFonts w:hint="eastAsia" w:ascii="宋体" w:hAnsi="宋体" w:cs="宋体"/>
                <w:bCs/>
                <w:color w:val="auto"/>
                <w:szCs w:val="21"/>
                <w:highlight w:val="none"/>
              </w:rPr>
              <w:t>分；</w:t>
            </w:r>
            <w:r>
              <w:rPr>
                <w:rFonts w:hint="eastAsia" w:ascii="宋体" w:hAnsi="宋体" w:cs="宋体"/>
                <w:bCs/>
                <w:color w:val="auto"/>
                <w:szCs w:val="21"/>
                <w:highlight w:val="none"/>
                <w:lang w:val="en-US" w:eastAsia="zh-CN"/>
              </w:rPr>
              <w:t>2.1.</w:t>
            </w:r>
            <w:r>
              <w:rPr>
                <w:rFonts w:hint="eastAsia" w:ascii="宋体" w:hAnsi="宋体" w:cs="宋体"/>
                <w:bCs/>
                <w:color w:val="auto"/>
                <w:szCs w:val="21"/>
                <w:highlight w:val="none"/>
              </w:rPr>
              <w:t>方案包括但不限于进度目标、进度计划、进度管理、资源配备、保证措施等</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方案内容</w:t>
            </w:r>
            <w:r>
              <w:rPr>
                <w:rFonts w:hint="eastAsia" w:ascii="宋体" w:hAnsi="宋体" w:cs="宋体"/>
                <w:bCs/>
                <w:color w:val="auto"/>
                <w:szCs w:val="21"/>
                <w:highlight w:val="none"/>
                <w:lang w:val="en-US" w:eastAsia="zh-CN"/>
              </w:rPr>
              <w:t>比较</w:t>
            </w:r>
            <w:r>
              <w:rPr>
                <w:rFonts w:hint="eastAsia" w:ascii="宋体" w:hAnsi="宋体" w:cs="宋体"/>
                <w:bCs/>
                <w:color w:val="auto"/>
                <w:szCs w:val="21"/>
                <w:highlight w:val="none"/>
              </w:rPr>
              <w:t>完整合理、</w:t>
            </w:r>
            <w:r>
              <w:rPr>
                <w:rFonts w:hint="eastAsia" w:ascii="宋体" w:hAnsi="宋体" w:cs="宋体"/>
                <w:bCs/>
                <w:color w:val="auto"/>
                <w:szCs w:val="21"/>
                <w:highlight w:val="none"/>
                <w:lang w:val="en-US" w:eastAsia="zh-CN"/>
              </w:rPr>
              <w:t>比较</w:t>
            </w:r>
            <w:r>
              <w:rPr>
                <w:rFonts w:hint="eastAsia" w:ascii="宋体" w:hAnsi="宋体" w:cs="宋体"/>
                <w:bCs/>
                <w:color w:val="auto"/>
                <w:szCs w:val="21"/>
                <w:highlight w:val="none"/>
              </w:rPr>
              <w:t>全面、逻辑性</w:t>
            </w:r>
            <w:r>
              <w:rPr>
                <w:rFonts w:hint="eastAsia" w:ascii="宋体" w:hAnsi="宋体" w:cs="宋体"/>
                <w:bCs/>
                <w:color w:val="auto"/>
                <w:szCs w:val="21"/>
                <w:highlight w:val="none"/>
                <w:lang w:val="en-US" w:eastAsia="zh-CN"/>
              </w:rPr>
              <w:t>较</w:t>
            </w:r>
            <w:r>
              <w:rPr>
                <w:rFonts w:hint="eastAsia" w:ascii="宋体" w:hAnsi="宋体" w:cs="宋体"/>
                <w:bCs/>
                <w:color w:val="auto"/>
                <w:szCs w:val="21"/>
                <w:highlight w:val="none"/>
              </w:rPr>
              <w:t>强、可行性</w:t>
            </w:r>
            <w:r>
              <w:rPr>
                <w:rFonts w:hint="eastAsia" w:ascii="宋体" w:hAnsi="宋体" w:cs="宋体"/>
                <w:bCs/>
                <w:color w:val="auto"/>
                <w:szCs w:val="21"/>
                <w:highlight w:val="none"/>
                <w:lang w:val="en-US" w:eastAsia="zh-CN"/>
              </w:rPr>
              <w:t>较</w:t>
            </w:r>
            <w:r>
              <w:rPr>
                <w:rFonts w:hint="eastAsia" w:ascii="宋体" w:hAnsi="宋体" w:cs="宋体"/>
                <w:bCs/>
                <w:color w:val="auto"/>
                <w:szCs w:val="21"/>
                <w:highlight w:val="none"/>
              </w:rPr>
              <w:t>强与项目相适应得</w:t>
            </w:r>
            <w:r>
              <w:rPr>
                <w:rFonts w:hint="eastAsia" w:ascii="宋体" w:hAnsi="宋体" w:cs="宋体"/>
                <w:bCs/>
                <w:color w:val="auto"/>
                <w:szCs w:val="21"/>
                <w:highlight w:val="none"/>
                <w:lang w:val="en-US" w:eastAsia="zh-CN"/>
              </w:rPr>
              <w:t>1-3.9</w:t>
            </w:r>
            <w:r>
              <w:rPr>
                <w:rFonts w:hint="eastAsia" w:ascii="宋体" w:hAnsi="宋体" w:cs="宋体"/>
                <w:bCs/>
                <w:color w:val="auto"/>
                <w:szCs w:val="21"/>
                <w:highlight w:val="none"/>
              </w:rPr>
              <w:t>分；</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方案包括但不限于进度目标、进度计划、进度管理、资源配备、保证措施等</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方案内容相对简洁、条理</w:t>
            </w:r>
            <w:r>
              <w:rPr>
                <w:rFonts w:hint="eastAsia" w:ascii="宋体" w:hAnsi="宋体" w:cs="宋体"/>
                <w:bCs/>
                <w:color w:val="auto"/>
                <w:szCs w:val="21"/>
                <w:highlight w:val="none"/>
                <w:lang w:val="en-US" w:eastAsia="zh-CN"/>
              </w:rPr>
              <w:t>基本</w:t>
            </w:r>
            <w:r>
              <w:rPr>
                <w:rFonts w:hint="eastAsia" w:ascii="宋体" w:hAnsi="宋体" w:cs="宋体"/>
                <w:bCs/>
                <w:color w:val="auto"/>
                <w:szCs w:val="21"/>
                <w:highlight w:val="none"/>
              </w:rPr>
              <w:t>清晰、基本满足实际要求得</w:t>
            </w:r>
            <w:r>
              <w:rPr>
                <w:rFonts w:hint="eastAsia" w:ascii="宋体" w:hAnsi="宋体" w:cs="宋体"/>
                <w:bCs/>
                <w:color w:val="auto"/>
                <w:szCs w:val="21"/>
                <w:highlight w:val="none"/>
                <w:lang w:val="en-US" w:eastAsia="zh-CN"/>
              </w:rPr>
              <w:t>0.1-0.9</w:t>
            </w:r>
            <w:r>
              <w:rPr>
                <w:rFonts w:hint="eastAsia" w:ascii="宋体" w:hAnsi="宋体" w:cs="宋体"/>
                <w:bCs/>
                <w:color w:val="auto"/>
                <w:szCs w:val="21"/>
                <w:highlight w:val="none"/>
              </w:rPr>
              <w:t>分；</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未提供不得分。</w:t>
            </w:r>
          </w:p>
          <w:p w14:paraId="0C28A111">
            <w:pPr>
              <w:spacing w:line="420" w:lineRule="exact"/>
              <w:jc w:val="left"/>
              <w:rPr>
                <w:rFonts w:hint="eastAsia" w:ascii="宋体" w:hAnsi="宋体" w:cs="宋体"/>
                <w:bCs/>
                <w:color w:val="auto"/>
                <w:szCs w:val="21"/>
                <w:highlight w:val="none"/>
                <w:lang w:val="en-US" w:eastAsia="zh-CN"/>
              </w:rPr>
            </w:pPr>
            <w:r>
              <w:rPr>
                <w:rFonts w:hint="eastAsia" w:ascii="宋体" w:hAnsi="宋体" w:cs="宋体"/>
                <w:bCs/>
                <w:color w:val="auto"/>
                <w:szCs w:val="21"/>
                <w:highlight w:val="none"/>
              </w:rPr>
              <w:t>评审标准：</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方案包括但不限于进度目标、进度计划、进度管理、资源配备、保证措施等</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方案内容完整合理详实、全面细致、逻辑性强、可行性强与项目相适应</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工期延时赔偿金额，</w:t>
            </w:r>
            <w:r>
              <w:rPr>
                <w:rFonts w:hint="eastAsia" w:ascii="宋体" w:hAnsi="宋体" w:cs="宋体"/>
                <w:bCs/>
                <w:color w:val="auto"/>
                <w:szCs w:val="21"/>
                <w:highlight w:val="none"/>
              </w:rPr>
              <w:t>得</w:t>
            </w:r>
            <w:r>
              <w:rPr>
                <w:rFonts w:hint="eastAsia" w:ascii="宋体" w:hAnsi="宋体" w:cs="宋体"/>
                <w:bCs/>
                <w:color w:val="auto"/>
                <w:szCs w:val="21"/>
                <w:highlight w:val="none"/>
                <w:lang w:val="en-US" w:eastAsia="zh-CN"/>
              </w:rPr>
              <w:t>4-7</w:t>
            </w:r>
            <w:r>
              <w:rPr>
                <w:rFonts w:hint="eastAsia" w:ascii="宋体" w:hAnsi="宋体" w:cs="宋体"/>
                <w:bCs/>
                <w:color w:val="auto"/>
                <w:szCs w:val="21"/>
                <w:highlight w:val="none"/>
              </w:rPr>
              <w:t>分；</w:t>
            </w:r>
            <w:r>
              <w:rPr>
                <w:rFonts w:hint="eastAsia" w:ascii="宋体" w:hAnsi="宋体" w:cs="宋体"/>
                <w:bCs/>
                <w:color w:val="auto"/>
                <w:szCs w:val="21"/>
                <w:highlight w:val="none"/>
                <w:lang w:val="en-US" w:eastAsia="zh-CN"/>
              </w:rPr>
              <w:t>2.1.</w:t>
            </w:r>
            <w:r>
              <w:rPr>
                <w:rFonts w:hint="eastAsia" w:ascii="宋体" w:hAnsi="宋体" w:cs="宋体"/>
                <w:bCs/>
                <w:color w:val="auto"/>
                <w:szCs w:val="21"/>
                <w:highlight w:val="none"/>
              </w:rPr>
              <w:t>方案包括但不限于进度目标、进度计划、进度管理、资源配备、保证措施等</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方案内容</w:t>
            </w:r>
            <w:r>
              <w:rPr>
                <w:rFonts w:hint="eastAsia" w:ascii="宋体" w:hAnsi="宋体" w:cs="宋体"/>
                <w:bCs/>
                <w:color w:val="auto"/>
                <w:szCs w:val="21"/>
                <w:highlight w:val="none"/>
                <w:lang w:val="en-US" w:eastAsia="zh-CN"/>
              </w:rPr>
              <w:t>比较</w:t>
            </w:r>
            <w:r>
              <w:rPr>
                <w:rFonts w:hint="eastAsia" w:ascii="宋体" w:hAnsi="宋体" w:cs="宋体"/>
                <w:bCs/>
                <w:color w:val="auto"/>
                <w:szCs w:val="21"/>
                <w:highlight w:val="none"/>
              </w:rPr>
              <w:t>完整合理、</w:t>
            </w:r>
            <w:r>
              <w:rPr>
                <w:rFonts w:hint="eastAsia" w:ascii="宋体" w:hAnsi="宋体" w:cs="宋体"/>
                <w:bCs/>
                <w:color w:val="auto"/>
                <w:szCs w:val="21"/>
                <w:highlight w:val="none"/>
                <w:lang w:val="en-US" w:eastAsia="zh-CN"/>
              </w:rPr>
              <w:t>比较</w:t>
            </w:r>
            <w:r>
              <w:rPr>
                <w:rFonts w:hint="eastAsia" w:ascii="宋体" w:hAnsi="宋体" w:cs="宋体"/>
                <w:bCs/>
                <w:color w:val="auto"/>
                <w:szCs w:val="21"/>
                <w:highlight w:val="none"/>
              </w:rPr>
              <w:t>全面、逻辑性</w:t>
            </w:r>
            <w:r>
              <w:rPr>
                <w:rFonts w:hint="eastAsia" w:ascii="宋体" w:hAnsi="宋体" w:cs="宋体"/>
                <w:bCs/>
                <w:color w:val="auto"/>
                <w:szCs w:val="21"/>
                <w:highlight w:val="none"/>
                <w:lang w:val="en-US" w:eastAsia="zh-CN"/>
              </w:rPr>
              <w:t>较</w:t>
            </w:r>
            <w:r>
              <w:rPr>
                <w:rFonts w:hint="eastAsia" w:ascii="宋体" w:hAnsi="宋体" w:cs="宋体"/>
                <w:bCs/>
                <w:color w:val="auto"/>
                <w:szCs w:val="21"/>
                <w:highlight w:val="none"/>
              </w:rPr>
              <w:t>强、可行性</w:t>
            </w:r>
            <w:r>
              <w:rPr>
                <w:rFonts w:hint="eastAsia" w:ascii="宋体" w:hAnsi="宋体" w:cs="宋体"/>
                <w:bCs/>
                <w:color w:val="auto"/>
                <w:szCs w:val="21"/>
                <w:highlight w:val="none"/>
                <w:lang w:val="en-US" w:eastAsia="zh-CN"/>
              </w:rPr>
              <w:t>较</w:t>
            </w:r>
            <w:r>
              <w:rPr>
                <w:rFonts w:hint="eastAsia" w:ascii="宋体" w:hAnsi="宋体" w:cs="宋体"/>
                <w:bCs/>
                <w:color w:val="auto"/>
                <w:szCs w:val="21"/>
                <w:highlight w:val="none"/>
              </w:rPr>
              <w:t>强与项目相适应得</w:t>
            </w:r>
            <w:r>
              <w:rPr>
                <w:rFonts w:hint="eastAsia" w:ascii="宋体" w:hAnsi="宋体" w:cs="宋体"/>
                <w:bCs/>
                <w:color w:val="auto"/>
                <w:szCs w:val="21"/>
                <w:highlight w:val="none"/>
                <w:lang w:val="en-US" w:eastAsia="zh-CN"/>
              </w:rPr>
              <w:t>1-3.9</w:t>
            </w:r>
            <w:r>
              <w:rPr>
                <w:rFonts w:hint="eastAsia" w:ascii="宋体" w:hAnsi="宋体" w:cs="宋体"/>
                <w:bCs/>
                <w:color w:val="auto"/>
                <w:szCs w:val="21"/>
                <w:highlight w:val="none"/>
              </w:rPr>
              <w:t>分；</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方案包括但不限于进度目标、进度计划、进度管理、资源配备、保证措施等</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方案内容相对简洁、条理</w:t>
            </w:r>
            <w:r>
              <w:rPr>
                <w:rFonts w:hint="eastAsia" w:ascii="宋体" w:hAnsi="宋体" w:cs="宋体"/>
                <w:bCs/>
                <w:color w:val="auto"/>
                <w:szCs w:val="21"/>
                <w:highlight w:val="none"/>
                <w:lang w:val="en-US" w:eastAsia="zh-CN"/>
              </w:rPr>
              <w:t>基本</w:t>
            </w:r>
            <w:r>
              <w:rPr>
                <w:rFonts w:hint="eastAsia" w:ascii="宋体" w:hAnsi="宋体" w:cs="宋体"/>
                <w:bCs/>
                <w:color w:val="auto"/>
                <w:szCs w:val="21"/>
                <w:highlight w:val="none"/>
              </w:rPr>
              <w:t>清晰、基本满足实际要求得</w:t>
            </w:r>
            <w:r>
              <w:rPr>
                <w:rFonts w:hint="eastAsia" w:ascii="宋体" w:hAnsi="宋体" w:cs="宋体"/>
                <w:bCs/>
                <w:color w:val="auto"/>
                <w:szCs w:val="21"/>
                <w:highlight w:val="none"/>
                <w:lang w:val="en-US" w:eastAsia="zh-CN"/>
              </w:rPr>
              <w:t>0.1-0.9</w:t>
            </w:r>
            <w:r>
              <w:rPr>
                <w:rFonts w:hint="eastAsia" w:ascii="宋体" w:hAnsi="宋体" w:cs="宋体"/>
                <w:bCs/>
                <w:color w:val="auto"/>
                <w:szCs w:val="21"/>
                <w:highlight w:val="none"/>
              </w:rPr>
              <w:t>分；</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未提供不得分。</w:t>
            </w:r>
          </w:p>
        </w:tc>
      </w:tr>
      <w:tr w14:paraId="57F54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745" w:type="dxa"/>
            <w:vMerge w:val="restart"/>
            <w:tcBorders>
              <w:bottom w:val="nil"/>
            </w:tcBorders>
            <w:vAlign w:val="top"/>
          </w:tcPr>
          <w:p w14:paraId="3EB0B1AB">
            <w:pPr>
              <w:spacing w:line="420" w:lineRule="exact"/>
              <w:jc w:val="left"/>
              <w:rPr>
                <w:rFonts w:hint="eastAsia" w:ascii="宋体" w:hAnsi="宋体" w:cs="宋体"/>
                <w:bCs/>
                <w:color w:val="auto"/>
                <w:szCs w:val="21"/>
                <w:highlight w:val="none"/>
              </w:rPr>
            </w:pPr>
          </w:p>
        </w:tc>
        <w:tc>
          <w:tcPr>
            <w:tcW w:w="1058" w:type="dxa"/>
            <w:vMerge w:val="restart"/>
            <w:tcBorders>
              <w:bottom w:val="nil"/>
            </w:tcBorders>
            <w:vAlign w:val="top"/>
          </w:tcPr>
          <w:p w14:paraId="21347C19">
            <w:pPr>
              <w:spacing w:line="420" w:lineRule="exact"/>
              <w:jc w:val="left"/>
              <w:rPr>
                <w:rFonts w:hint="eastAsia" w:ascii="宋体" w:hAnsi="宋体" w:cs="宋体"/>
                <w:bCs/>
                <w:color w:val="auto"/>
                <w:szCs w:val="21"/>
                <w:highlight w:val="none"/>
              </w:rPr>
            </w:pPr>
          </w:p>
        </w:tc>
        <w:tc>
          <w:tcPr>
            <w:tcW w:w="2082" w:type="dxa"/>
            <w:shd w:val="clear" w:color="auto" w:fill="auto"/>
            <w:vAlign w:val="center"/>
          </w:tcPr>
          <w:p w14:paraId="7ACE3EE5">
            <w:pPr>
              <w:spacing w:line="420" w:lineRule="exact"/>
              <w:jc w:val="center"/>
              <w:rPr>
                <w:rFonts w:hint="eastAsia" w:ascii="宋体" w:hAnsi="宋体" w:cs="宋体"/>
                <w:bCs/>
                <w:color w:val="auto"/>
                <w:szCs w:val="21"/>
                <w:highlight w:val="none"/>
                <w:lang w:val="en-US" w:eastAsia="en-US"/>
              </w:rPr>
            </w:pPr>
            <w:r>
              <w:rPr>
                <w:rFonts w:hint="eastAsia" w:ascii="宋体" w:hAnsi="宋体" w:cs="宋体"/>
                <w:bCs/>
                <w:color w:val="auto"/>
                <w:szCs w:val="21"/>
                <w:highlight w:val="none"/>
              </w:rPr>
              <w:t>检验与验收方案</w:t>
            </w:r>
          </w:p>
        </w:tc>
        <w:tc>
          <w:tcPr>
            <w:tcW w:w="934" w:type="dxa"/>
            <w:shd w:val="clear" w:color="auto" w:fill="auto"/>
            <w:vAlign w:val="center"/>
          </w:tcPr>
          <w:p w14:paraId="60B55493">
            <w:pPr>
              <w:spacing w:line="420" w:lineRule="exact"/>
              <w:jc w:val="center"/>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6</w:t>
            </w:r>
          </w:p>
        </w:tc>
        <w:tc>
          <w:tcPr>
            <w:tcW w:w="4111" w:type="dxa"/>
            <w:shd w:val="clear" w:color="auto" w:fill="auto"/>
            <w:vAlign w:val="center"/>
          </w:tcPr>
          <w:p w14:paraId="34DAA86F">
            <w:pPr>
              <w:spacing w:line="42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评审指标：</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方案包括但不限于检验与验收进度</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流程、措施等</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方案内容完整合理详实、全面细致、逻辑性强、可行性强与项目相适应得</w:t>
            </w:r>
            <w:r>
              <w:rPr>
                <w:rFonts w:hint="eastAsia" w:ascii="宋体" w:hAnsi="宋体" w:cs="宋体"/>
                <w:bCs/>
                <w:color w:val="auto"/>
                <w:szCs w:val="21"/>
                <w:highlight w:val="none"/>
                <w:lang w:val="en-US" w:eastAsia="zh-CN"/>
              </w:rPr>
              <w:t>4-6</w:t>
            </w:r>
            <w:r>
              <w:rPr>
                <w:rFonts w:hint="eastAsia" w:ascii="宋体" w:hAnsi="宋体" w:cs="宋体"/>
                <w:bCs/>
                <w:color w:val="auto"/>
                <w:szCs w:val="21"/>
                <w:highlight w:val="none"/>
              </w:rPr>
              <w:t>分；</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方案包括但不限于检验与验收进度</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流程、措施等</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方案内容</w:t>
            </w:r>
            <w:r>
              <w:rPr>
                <w:rFonts w:hint="eastAsia" w:ascii="宋体" w:hAnsi="宋体" w:cs="宋体"/>
                <w:bCs/>
                <w:color w:val="auto"/>
                <w:szCs w:val="21"/>
                <w:highlight w:val="none"/>
                <w:lang w:val="en-US" w:eastAsia="zh-CN"/>
              </w:rPr>
              <w:t>比较</w:t>
            </w:r>
            <w:r>
              <w:rPr>
                <w:rFonts w:hint="eastAsia" w:ascii="宋体" w:hAnsi="宋体" w:cs="宋体"/>
                <w:bCs/>
                <w:color w:val="auto"/>
                <w:szCs w:val="21"/>
                <w:highlight w:val="none"/>
              </w:rPr>
              <w:t>完整合理、</w:t>
            </w:r>
            <w:r>
              <w:rPr>
                <w:rFonts w:hint="eastAsia" w:ascii="宋体" w:hAnsi="宋体" w:cs="宋体"/>
                <w:bCs/>
                <w:color w:val="auto"/>
                <w:szCs w:val="21"/>
                <w:highlight w:val="none"/>
                <w:lang w:val="en-US" w:eastAsia="zh-CN"/>
              </w:rPr>
              <w:t>比较</w:t>
            </w:r>
            <w:r>
              <w:rPr>
                <w:rFonts w:hint="eastAsia" w:ascii="宋体" w:hAnsi="宋体" w:cs="宋体"/>
                <w:bCs/>
                <w:color w:val="auto"/>
                <w:szCs w:val="21"/>
                <w:highlight w:val="none"/>
              </w:rPr>
              <w:t>全面、逻辑性</w:t>
            </w:r>
            <w:r>
              <w:rPr>
                <w:rFonts w:hint="eastAsia" w:ascii="宋体" w:hAnsi="宋体" w:cs="宋体"/>
                <w:bCs/>
                <w:color w:val="auto"/>
                <w:szCs w:val="21"/>
                <w:highlight w:val="none"/>
                <w:lang w:val="en-US" w:eastAsia="zh-CN"/>
              </w:rPr>
              <w:t>较</w:t>
            </w:r>
            <w:r>
              <w:rPr>
                <w:rFonts w:hint="eastAsia" w:ascii="宋体" w:hAnsi="宋体" w:cs="宋体"/>
                <w:bCs/>
                <w:color w:val="auto"/>
                <w:szCs w:val="21"/>
                <w:highlight w:val="none"/>
              </w:rPr>
              <w:t>强、可行性</w:t>
            </w:r>
            <w:r>
              <w:rPr>
                <w:rFonts w:hint="eastAsia" w:ascii="宋体" w:hAnsi="宋体" w:cs="宋体"/>
                <w:bCs/>
                <w:color w:val="auto"/>
                <w:szCs w:val="21"/>
                <w:highlight w:val="none"/>
                <w:lang w:val="en-US" w:eastAsia="zh-CN"/>
              </w:rPr>
              <w:t>较</w:t>
            </w:r>
            <w:r>
              <w:rPr>
                <w:rFonts w:hint="eastAsia" w:ascii="宋体" w:hAnsi="宋体" w:cs="宋体"/>
                <w:bCs/>
                <w:color w:val="auto"/>
                <w:szCs w:val="21"/>
                <w:highlight w:val="none"/>
              </w:rPr>
              <w:t>强与项目相适应得</w:t>
            </w:r>
            <w:r>
              <w:rPr>
                <w:rFonts w:hint="eastAsia" w:ascii="宋体" w:hAnsi="宋体" w:cs="宋体"/>
                <w:bCs/>
                <w:color w:val="auto"/>
                <w:szCs w:val="21"/>
                <w:highlight w:val="none"/>
                <w:lang w:val="en-US" w:eastAsia="zh-CN"/>
              </w:rPr>
              <w:t>2-3.9</w:t>
            </w:r>
            <w:r>
              <w:rPr>
                <w:rFonts w:hint="eastAsia" w:ascii="宋体" w:hAnsi="宋体" w:cs="宋体"/>
                <w:bCs/>
                <w:color w:val="auto"/>
                <w:szCs w:val="21"/>
                <w:highlight w:val="none"/>
              </w:rPr>
              <w:t>分；</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方案包括但不限于检验与验收进度</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流程、措施等</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方案内容相对简洁、条理</w:t>
            </w:r>
            <w:r>
              <w:rPr>
                <w:rFonts w:hint="eastAsia" w:ascii="宋体" w:hAnsi="宋体" w:cs="宋体"/>
                <w:bCs/>
                <w:color w:val="auto"/>
                <w:szCs w:val="21"/>
                <w:highlight w:val="none"/>
                <w:lang w:val="en-US" w:eastAsia="zh-CN"/>
              </w:rPr>
              <w:t>基本</w:t>
            </w:r>
            <w:r>
              <w:rPr>
                <w:rFonts w:hint="eastAsia" w:ascii="宋体" w:hAnsi="宋体" w:cs="宋体"/>
                <w:bCs/>
                <w:color w:val="auto"/>
                <w:szCs w:val="21"/>
                <w:highlight w:val="none"/>
              </w:rPr>
              <w:t>清晰、基本满足实际要求得</w:t>
            </w:r>
            <w:r>
              <w:rPr>
                <w:rFonts w:hint="eastAsia" w:ascii="宋体" w:hAnsi="宋体" w:cs="宋体"/>
                <w:bCs/>
                <w:color w:val="auto"/>
                <w:szCs w:val="21"/>
                <w:highlight w:val="none"/>
                <w:lang w:val="en-US" w:eastAsia="zh-CN"/>
              </w:rPr>
              <w:t>0.1-1.9</w:t>
            </w:r>
            <w:r>
              <w:rPr>
                <w:rFonts w:hint="eastAsia" w:ascii="宋体" w:hAnsi="宋体" w:cs="宋体"/>
                <w:bCs/>
                <w:color w:val="auto"/>
                <w:szCs w:val="21"/>
                <w:highlight w:val="none"/>
              </w:rPr>
              <w:t>分；</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未提供不得分。</w:t>
            </w:r>
          </w:p>
          <w:p w14:paraId="61C445BC">
            <w:pPr>
              <w:spacing w:line="420" w:lineRule="exact"/>
              <w:jc w:val="left"/>
              <w:rPr>
                <w:rFonts w:hint="eastAsia" w:ascii="宋体" w:hAnsi="宋体" w:cs="宋体"/>
                <w:bCs/>
                <w:color w:val="auto"/>
                <w:szCs w:val="21"/>
                <w:highlight w:val="none"/>
                <w:lang w:val="en-US" w:eastAsia="en-US"/>
              </w:rPr>
            </w:pPr>
            <w:r>
              <w:rPr>
                <w:rFonts w:hint="eastAsia" w:ascii="宋体" w:hAnsi="宋体" w:cs="宋体"/>
                <w:bCs/>
                <w:color w:val="auto"/>
                <w:szCs w:val="21"/>
                <w:highlight w:val="none"/>
              </w:rPr>
              <w:t>评审标准：</w:t>
            </w:r>
            <w:r>
              <w:rPr>
                <w:rFonts w:hint="eastAsia" w:ascii="宋体" w:hAnsi="宋体" w:eastAsia="宋体" w:cs="宋体"/>
                <w:bCs/>
                <w:color w:val="auto"/>
                <w:szCs w:val="21"/>
                <w:highlight w:val="none"/>
                <w:lang w:val="en-US" w:eastAsia="zh-CN"/>
              </w:rPr>
              <w:t>1.</w:t>
            </w:r>
            <w:r>
              <w:rPr>
                <w:rFonts w:hint="eastAsia" w:ascii="宋体" w:hAnsi="宋体" w:cs="宋体"/>
                <w:bCs/>
                <w:color w:val="auto"/>
                <w:szCs w:val="21"/>
                <w:highlight w:val="none"/>
              </w:rPr>
              <w:t>方案包括但不限于检验与验收进度</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流程、措施等</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方案内容完整合理详实、全面细致、逻辑性强、可行性强与项目相适应得</w:t>
            </w:r>
            <w:r>
              <w:rPr>
                <w:rFonts w:hint="eastAsia" w:ascii="宋体" w:hAnsi="宋体" w:cs="宋体"/>
                <w:bCs/>
                <w:color w:val="auto"/>
                <w:szCs w:val="21"/>
                <w:highlight w:val="none"/>
                <w:lang w:val="en-US" w:eastAsia="zh-CN"/>
              </w:rPr>
              <w:t>4-6</w:t>
            </w:r>
            <w:r>
              <w:rPr>
                <w:rFonts w:hint="eastAsia" w:ascii="宋体" w:hAnsi="宋体" w:cs="宋体"/>
                <w:bCs/>
                <w:color w:val="auto"/>
                <w:szCs w:val="21"/>
                <w:highlight w:val="none"/>
              </w:rPr>
              <w:t>分；</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方案包括但不限于检验与验收进度</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流程、措施等</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方案内容</w:t>
            </w:r>
            <w:r>
              <w:rPr>
                <w:rFonts w:hint="eastAsia" w:ascii="宋体" w:hAnsi="宋体" w:cs="宋体"/>
                <w:bCs/>
                <w:color w:val="auto"/>
                <w:szCs w:val="21"/>
                <w:highlight w:val="none"/>
                <w:lang w:val="en-US" w:eastAsia="zh-CN"/>
              </w:rPr>
              <w:t>比较</w:t>
            </w:r>
            <w:r>
              <w:rPr>
                <w:rFonts w:hint="eastAsia" w:ascii="宋体" w:hAnsi="宋体" w:cs="宋体"/>
                <w:bCs/>
                <w:color w:val="auto"/>
                <w:szCs w:val="21"/>
                <w:highlight w:val="none"/>
              </w:rPr>
              <w:t>完整合理、</w:t>
            </w:r>
            <w:r>
              <w:rPr>
                <w:rFonts w:hint="eastAsia" w:ascii="宋体" w:hAnsi="宋体" w:cs="宋体"/>
                <w:bCs/>
                <w:color w:val="auto"/>
                <w:szCs w:val="21"/>
                <w:highlight w:val="none"/>
                <w:lang w:val="en-US" w:eastAsia="zh-CN"/>
              </w:rPr>
              <w:t>比较</w:t>
            </w:r>
            <w:r>
              <w:rPr>
                <w:rFonts w:hint="eastAsia" w:ascii="宋体" w:hAnsi="宋体" w:cs="宋体"/>
                <w:bCs/>
                <w:color w:val="auto"/>
                <w:szCs w:val="21"/>
                <w:highlight w:val="none"/>
              </w:rPr>
              <w:t>全面、逻辑性</w:t>
            </w:r>
            <w:r>
              <w:rPr>
                <w:rFonts w:hint="eastAsia" w:ascii="宋体" w:hAnsi="宋体" w:cs="宋体"/>
                <w:bCs/>
                <w:color w:val="auto"/>
                <w:szCs w:val="21"/>
                <w:highlight w:val="none"/>
                <w:lang w:val="en-US" w:eastAsia="zh-CN"/>
              </w:rPr>
              <w:t>较</w:t>
            </w:r>
            <w:r>
              <w:rPr>
                <w:rFonts w:hint="eastAsia" w:ascii="宋体" w:hAnsi="宋体" w:cs="宋体"/>
                <w:bCs/>
                <w:color w:val="auto"/>
                <w:szCs w:val="21"/>
                <w:highlight w:val="none"/>
              </w:rPr>
              <w:t>强、可行性</w:t>
            </w:r>
            <w:r>
              <w:rPr>
                <w:rFonts w:hint="eastAsia" w:ascii="宋体" w:hAnsi="宋体" w:cs="宋体"/>
                <w:bCs/>
                <w:color w:val="auto"/>
                <w:szCs w:val="21"/>
                <w:highlight w:val="none"/>
                <w:lang w:val="en-US" w:eastAsia="zh-CN"/>
              </w:rPr>
              <w:t>较</w:t>
            </w:r>
            <w:r>
              <w:rPr>
                <w:rFonts w:hint="eastAsia" w:ascii="宋体" w:hAnsi="宋体" w:cs="宋体"/>
                <w:bCs/>
                <w:color w:val="auto"/>
                <w:szCs w:val="21"/>
                <w:highlight w:val="none"/>
              </w:rPr>
              <w:t>强与项目相适应得</w:t>
            </w:r>
            <w:r>
              <w:rPr>
                <w:rFonts w:hint="eastAsia" w:ascii="宋体" w:hAnsi="宋体" w:cs="宋体"/>
                <w:bCs/>
                <w:color w:val="auto"/>
                <w:szCs w:val="21"/>
                <w:highlight w:val="none"/>
                <w:lang w:val="en-US" w:eastAsia="zh-CN"/>
              </w:rPr>
              <w:t>2-3.9</w:t>
            </w:r>
            <w:r>
              <w:rPr>
                <w:rFonts w:hint="eastAsia" w:ascii="宋体" w:hAnsi="宋体" w:cs="宋体"/>
                <w:bCs/>
                <w:color w:val="auto"/>
                <w:szCs w:val="21"/>
                <w:highlight w:val="none"/>
              </w:rPr>
              <w:t>分；</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方案包括但不限于检验与验收进度</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流程、措施等</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方案内容相对简洁、条理</w:t>
            </w:r>
            <w:r>
              <w:rPr>
                <w:rFonts w:hint="eastAsia" w:ascii="宋体" w:hAnsi="宋体" w:cs="宋体"/>
                <w:bCs/>
                <w:color w:val="auto"/>
                <w:szCs w:val="21"/>
                <w:highlight w:val="none"/>
                <w:lang w:val="en-US" w:eastAsia="zh-CN"/>
              </w:rPr>
              <w:t>基本</w:t>
            </w:r>
            <w:r>
              <w:rPr>
                <w:rFonts w:hint="eastAsia" w:ascii="宋体" w:hAnsi="宋体" w:cs="宋体"/>
                <w:bCs/>
                <w:color w:val="auto"/>
                <w:szCs w:val="21"/>
                <w:highlight w:val="none"/>
              </w:rPr>
              <w:t>清晰、基本满足实际要求得</w:t>
            </w:r>
            <w:r>
              <w:rPr>
                <w:rFonts w:hint="eastAsia" w:ascii="宋体" w:hAnsi="宋体" w:cs="宋体"/>
                <w:bCs/>
                <w:color w:val="auto"/>
                <w:szCs w:val="21"/>
                <w:highlight w:val="none"/>
                <w:lang w:val="en-US" w:eastAsia="zh-CN"/>
              </w:rPr>
              <w:t>0.1-1.9</w:t>
            </w:r>
            <w:r>
              <w:rPr>
                <w:rFonts w:hint="eastAsia" w:ascii="宋体" w:hAnsi="宋体" w:cs="宋体"/>
                <w:bCs/>
                <w:color w:val="auto"/>
                <w:szCs w:val="21"/>
                <w:highlight w:val="none"/>
              </w:rPr>
              <w:t>分；</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未提供不得分。</w:t>
            </w:r>
          </w:p>
        </w:tc>
      </w:tr>
      <w:tr w14:paraId="20F0E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745" w:type="dxa"/>
            <w:vMerge w:val="continue"/>
            <w:tcBorders>
              <w:top w:val="nil"/>
              <w:bottom w:val="nil"/>
            </w:tcBorders>
            <w:vAlign w:val="top"/>
          </w:tcPr>
          <w:p w14:paraId="434592EB">
            <w:pPr>
              <w:spacing w:line="420" w:lineRule="exact"/>
              <w:jc w:val="left"/>
              <w:rPr>
                <w:rFonts w:hint="eastAsia" w:ascii="宋体" w:hAnsi="宋体" w:cs="宋体"/>
                <w:bCs/>
                <w:color w:val="auto"/>
                <w:szCs w:val="21"/>
                <w:highlight w:val="none"/>
              </w:rPr>
            </w:pPr>
          </w:p>
        </w:tc>
        <w:tc>
          <w:tcPr>
            <w:tcW w:w="1058" w:type="dxa"/>
            <w:vMerge w:val="continue"/>
            <w:tcBorders>
              <w:top w:val="nil"/>
              <w:bottom w:val="nil"/>
            </w:tcBorders>
            <w:vAlign w:val="top"/>
          </w:tcPr>
          <w:p w14:paraId="25DA78BA">
            <w:pPr>
              <w:spacing w:line="420" w:lineRule="exact"/>
              <w:jc w:val="left"/>
              <w:rPr>
                <w:rFonts w:hint="eastAsia" w:ascii="宋体" w:hAnsi="宋体" w:cs="宋体"/>
                <w:bCs/>
                <w:color w:val="auto"/>
                <w:szCs w:val="21"/>
                <w:highlight w:val="none"/>
              </w:rPr>
            </w:pPr>
          </w:p>
        </w:tc>
        <w:tc>
          <w:tcPr>
            <w:tcW w:w="2082" w:type="dxa"/>
            <w:shd w:val="clear" w:color="auto" w:fill="auto"/>
            <w:vAlign w:val="top"/>
          </w:tcPr>
          <w:p w14:paraId="016DEC12">
            <w:pPr>
              <w:spacing w:line="420" w:lineRule="exact"/>
              <w:jc w:val="center"/>
              <w:rPr>
                <w:rFonts w:hint="eastAsia" w:ascii="宋体" w:hAnsi="宋体" w:cs="宋体"/>
                <w:bCs/>
                <w:color w:val="auto"/>
                <w:szCs w:val="21"/>
                <w:highlight w:val="none"/>
              </w:rPr>
            </w:pPr>
          </w:p>
          <w:p w14:paraId="01E4396E">
            <w:pPr>
              <w:spacing w:line="420" w:lineRule="exact"/>
              <w:jc w:val="center"/>
              <w:rPr>
                <w:rFonts w:hint="eastAsia" w:ascii="宋体" w:hAnsi="宋体" w:cs="宋体"/>
                <w:bCs/>
                <w:color w:val="auto"/>
                <w:szCs w:val="21"/>
                <w:highlight w:val="none"/>
              </w:rPr>
            </w:pPr>
          </w:p>
          <w:p w14:paraId="1AB755BB">
            <w:pPr>
              <w:spacing w:line="420" w:lineRule="exact"/>
              <w:jc w:val="center"/>
              <w:rPr>
                <w:rFonts w:hint="eastAsia" w:ascii="宋体" w:hAnsi="宋体" w:cs="宋体"/>
                <w:bCs/>
                <w:color w:val="auto"/>
                <w:szCs w:val="21"/>
                <w:highlight w:val="none"/>
              </w:rPr>
            </w:pPr>
          </w:p>
          <w:p w14:paraId="1A594C83">
            <w:pPr>
              <w:spacing w:line="420" w:lineRule="exact"/>
              <w:jc w:val="center"/>
              <w:rPr>
                <w:rFonts w:hint="eastAsia" w:ascii="宋体" w:hAnsi="宋体" w:cs="宋体"/>
                <w:bCs/>
                <w:color w:val="auto"/>
                <w:szCs w:val="21"/>
                <w:highlight w:val="none"/>
              </w:rPr>
            </w:pPr>
          </w:p>
          <w:p w14:paraId="363D5397">
            <w:pPr>
              <w:spacing w:line="420" w:lineRule="exact"/>
              <w:jc w:val="center"/>
              <w:rPr>
                <w:rFonts w:hint="eastAsia" w:ascii="宋体" w:hAnsi="宋体" w:cs="宋体"/>
                <w:bCs/>
                <w:color w:val="auto"/>
                <w:szCs w:val="21"/>
                <w:highlight w:val="none"/>
              </w:rPr>
            </w:pPr>
          </w:p>
          <w:p w14:paraId="63BF2BA2">
            <w:pPr>
              <w:spacing w:line="420" w:lineRule="exact"/>
              <w:jc w:val="center"/>
              <w:rPr>
                <w:rFonts w:hint="eastAsia" w:ascii="宋体" w:hAnsi="宋体" w:cs="宋体"/>
                <w:bCs/>
                <w:color w:val="auto"/>
                <w:szCs w:val="21"/>
                <w:highlight w:val="none"/>
              </w:rPr>
            </w:pPr>
          </w:p>
          <w:p w14:paraId="2945D984">
            <w:pPr>
              <w:spacing w:line="420" w:lineRule="exact"/>
              <w:jc w:val="center"/>
              <w:rPr>
                <w:rFonts w:hint="eastAsia" w:ascii="宋体" w:hAnsi="宋体" w:cs="宋体"/>
                <w:bCs/>
                <w:color w:val="auto"/>
                <w:szCs w:val="21"/>
                <w:highlight w:val="none"/>
              </w:rPr>
            </w:pPr>
          </w:p>
          <w:p w14:paraId="3FF3BA86">
            <w:pPr>
              <w:spacing w:line="420" w:lineRule="exact"/>
              <w:jc w:val="center"/>
              <w:rPr>
                <w:rFonts w:hint="eastAsia" w:ascii="宋体" w:hAnsi="宋体" w:cs="宋体"/>
                <w:bCs/>
                <w:color w:val="auto"/>
                <w:szCs w:val="21"/>
                <w:highlight w:val="none"/>
              </w:rPr>
            </w:pPr>
          </w:p>
          <w:p w14:paraId="6A67FD3B">
            <w:pPr>
              <w:spacing w:line="420" w:lineRule="exact"/>
              <w:jc w:val="center"/>
              <w:rPr>
                <w:rFonts w:hint="eastAsia" w:ascii="宋体" w:hAnsi="宋体" w:cs="宋体"/>
                <w:bCs/>
                <w:color w:val="auto"/>
                <w:szCs w:val="21"/>
                <w:highlight w:val="none"/>
              </w:rPr>
            </w:pPr>
          </w:p>
          <w:p w14:paraId="56F8F721">
            <w:pPr>
              <w:spacing w:line="420" w:lineRule="exact"/>
              <w:jc w:val="center"/>
              <w:rPr>
                <w:rFonts w:hint="eastAsia" w:ascii="宋体" w:hAnsi="宋体" w:cs="宋体"/>
                <w:bCs/>
                <w:color w:val="auto"/>
                <w:szCs w:val="21"/>
                <w:highlight w:val="none"/>
                <w:lang w:val="en-US" w:eastAsia="en-US"/>
              </w:rPr>
            </w:pPr>
            <w:r>
              <w:rPr>
                <w:rFonts w:hint="eastAsia" w:ascii="宋体" w:hAnsi="宋体" w:cs="宋体"/>
                <w:bCs/>
                <w:color w:val="auto"/>
                <w:szCs w:val="21"/>
                <w:highlight w:val="none"/>
              </w:rPr>
              <w:t>安全</w:t>
            </w:r>
            <w:r>
              <w:rPr>
                <w:rFonts w:hint="eastAsia" w:ascii="宋体" w:hAnsi="宋体" w:cs="宋体"/>
                <w:bCs/>
                <w:color w:val="auto"/>
                <w:szCs w:val="21"/>
                <w:highlight w:val="none"/>
                <w:lang w:val="en-US" w:eastAsia="zh-CN"/>
              </w:rPr>
              <w:t>施工</w:t>
            </w:r>
            <w:r>
              <w:rPr>
                <w:rFonts w:hint="eastAsia" w:ascii="宋体" w:hAnsi="宋体" w:cs="宋体"/>
                <w:bCs/>
                <w:color w:val="auto"/>
                <w:szCs w:val="21"/>
                <w:highlight w:val="none"/>
              </w:rPr>
              <w:t>管理措施</w:t>
            </w:r>
          </w:p>
        </w:tc>
        <w:tc>
          <w:tcPr>
            <w:tcW w:w="934" w:type="dxa"/>
            <w:shd w:val="clear" w:color="auto" w:fill="auto"/>
            <w:vAlign w:val="top"/>
          </w:tcPr>
          <w:p w14:paraId="60DA483E">
            <w:pPr>
              <w:spacing w:line="420" w:lineRule="exact"/>
              <w:jc w:val="center"/>
              <w:rPr>
                <w:rFonts w:hint="eastAsia" w:ascii="宋体" w:hAnsi="宋体" w:cs="宋体"/>
                <w:bCs/>
                <w:color w:val="auto"/>
                <w:szCs w:val="21"/>
                <w:highlight w:val="none"/>
              </w:rPr>
            </w:pPr>
          </w:p>
          <w:p w14:paraId="769454AD">
            <w:pPr>
              <w:spacing w:line="420" w:lineRule="exact"/>
              <w:jc w:val="center"/>
              <w:rPr>
                <w:rFonts w:hint="eastAsia" w:ascii="宋体" w:hAnsi="宋体" w:cs="宋体"/>
                <w:bCs/>
                <w:color w:val="auto"/>
                <w:szCs w:val="21"/>
                <w:highlight w:val="none"/>
              </w:rPr>
            </w:pPr>
          </w:p>
          <w:p w14:paraId="08736929">
            <w:pPr>
              <w:spacing w:line="420" w:lineRule="exact"/>
              <w:jc w:val="center"/>
              <w:rPr>
                <w:rFonts w:hint="eastAsia" w:ascii="宋体" w:hAnsi="宋体" w:cs="宋体"/>
                <w:bCs/>
                <w:color w:val="auto"/>
                <w:szCs w:val="21"/>
                <w:highlight w:val="none"/>
              </w:rPr>
            </w:pPr>
          </w:p>
          <w:p w14:paraId="6E08AA18">
            <w:pPr>
              <w:spacing w:line="420" w:lineRule="exact"/>
              <w:jc w:val="center"/>
              <w:rPr>
                <w:rFonts w:hint="eastAsia" w:ascii="宋体" w:hAnsi="宋体" w:cs="宋体"/>
                <w:bCs/>
                <w:color w:val="auto"/>
                <w:szCs w:val="21"/>
                <w:highlight w:val="none"/>
              </w:rPr>
            </w:pPr>
          </w:p>
          <w:p w14:paraId="5B107021">
            <w:pPr>
              <w:spacing w:line="420" w:lineRule="exact"/>
              <w:jc w:val="center"/>
              <w:rPr>
                <w:rFonts w:hint="eastAsia" w:ascii="宋体" w:hAnsi="宋体" w:cs="宋体"/>
                <w:bCs/>
                <w:color w:val="auto"/>
                <w:szCs w:val="21"/>
                <w:highlight w:val="none"/>
              </w:rPr>
            </w:pPr>
          </w:p>
          <w:p w14:paraId="44082F80">
            <w:pPr>
              <w:spacing w:line="420" w:lineRule="exact"/>
              <w:jc w:val="center"/>
              <w:rPr>
                <w:rFonts w:hint="eastAsia" w:ascii="宋体" w:hAnsi="宋体" w:cs="宋体"/>
                <w:bCs/>
                <w:color w:val="auto"/>
                <w:szCs w:val="21"/>
                <w:highlight w:val="none"/>
                <w:lang w:val="en-US" w:eastAsia="zh-CN"/>
              </w:rPr>
            </w:pPr>
          </w:p>
          <w:p w14:paraId="3B1FD3A2">
            <w:pPr>
              <w:spacing w:line="420" w:lineRule="exact"/>
              <w:jc w:val="center"/>
              <w:rPr>
                <w:rFonts w:hint="eastAsia" w:ascii="宋体" w:hAnsi="宋体" w:cs="宋体"/>
                <w:bCs/>
                <w:color w:val="auto"/>
                <w:szCs w:val="21"/>
                <w:highlight w:val="none"/>
                <w:lang w:val="en-US" w:eastAsia="zh-CN"/>
              </w:rPr>
            </w:pPr>
          </w:p>
          <w:p w14:paraId="6890B296">
            <w:pPr>
              <w:spacing w:line="420" w:lineRule="exact"/>
              <w:jc w:val="center"/>
              <w:rPr>
                <w:rFonts w:hint="eastAsia" w:ascii="宋体" w:hAnsi="宋体" w:cs="宋体"/>
                <w:bCs/>
                <w:color w:val="auto"/>
                <w:szCs w:val="21"/>
                <w:highlight w:val="none"/>
                <w:lang w:val="en-US" w:eastAsia="zh-CN"/>
              </w:rPr>
            </w:pPr>
          </w:p>
          <w:p w14:paraId="296F9E54">
            <w:pPr>
              <w:spacing w:line="420" w:lineRule="exact"/>
              <w:jc w:val="center"/>
              <w:rPr>
                <w:rFonts w:hint="eastAsia" w:ascii="宋体" w:hAnsi="宋体" w:cs="宋体"/>
                <w:bCs/>
                <w:color w:val="auto"/>
                <w:szCs w:val="21"/>
                <w:highlight w:val="none"/>
                <w:lang w:val="en-US" w:eastAsia="zh-CN"/>
              </w:rPr>
            </w:pPr>
          </w:p>
          <w:p w14:paraId="27AC0D7F">
            <w:pPr>
              <w:spacing w:line="420" w:lineRule="exact"/>
              <w:jc w:val="center"/>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7</w:t>
            </w:r>
          </w:p>
        </w:tc>
        <w:tc>
          <w:tcPr>
            <w:tcW w:w="4111" w:type="dxa"/>
            <w:shd w:val="clear" w:color="auto" w:fill="auto"/>
            <w:vAlign w:val="top"/>
          </w:tcPr>
          <w:p w14:paraId="57E6C337">
            <w:pPr>
              <w:spacing w:line="42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评审指标：1.根据投标人针对本项目提供的安全</w:t>
            </w:r>
            <w:r>
              <w:rPr>
                <w:rFonts w:hint="eastAsia" w:ascii="宋体" w:hAnsi="宋体" w:cs="宋体"/>
                <w:bCs/>
                <w:color w:val="auto"/>
                <w:szCs w:val="21"/>
                <w:highlight w:val="none"/>
                <w:lang w:val="en-US" w:eastAsia="zh-CN"/>
              </w:rPr>
              <w:t>施工</w:t>
            </w:r>
            <w:r>
              <w:rPr>
                <w:rFonts w:hint="eastAsia" w:ascii="宋体" w:hAnsi="宋体" w:cs="宋体"/>
                <w:bCs/>
                <w:color w:val="auto"/>
                <w:szCs w:val="21"/>
                <w:highlight w:val="none"/>
              </w:rPr>
              <w:t>管理措施内容完整</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切实可行</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针对性强且满足本项目需求</w:t>
            </w:r>
            <w:r>
              <w:rPr>
                <w:rFonts w:hint="eastAsia" w:ascii="宋体" w:hAnsi="宋体" w:cs="宋体"/>
                <w:bCs/>
                <w:color w:val="auto"/>
                <w:szCs w:val="21"/>
                <w:highlight w:val="none"/>
                <w:lang w:val="en-US" w:eastAsia="zh-CN"/>
              </w:rPr>
              <w:t>得4-7分</w:t>
            </w:r>
            <w:r>
              <w:rPr>
                <w:rFonts w:hint="eastAsia" w:ascii="宋体" w:hAnsi="宋体" w:cs="宋体"/>
                <w:bCs/>
                <w:color w:val="auto"/>
                <w:szCs w:val="21"/>
                <w:highlight w:val="none"/>
              </w:rPr>
              <w:t>；2.根据投标人针对本项目提供的安全</w:t>
            </w:r>
            <w:r>
              <w:rPr>
                <w:rFonts w:hint="eastAsia" w:ascii="宋体" w:hAnsi="宋体" w:cs="宋体"/>
                <w:bCs/>
                <w:color w:val="auto"/>
                <w:szCs w:val="21"/>
                <w:highlight w:val="none"/>
                <w:lang w:val="en-US" w:eastAsia="zh-CN"/>
              </w:rPr>
              <w:t>施工</w:t>
            </w:r>
            <w:r>
              <w:rPr>
                <w:rFonts w:hint="eastAsia" w:ascii="宋体" w:hAnsi="宋体" w:cs="宋体"/>
                <w:bCs/>
                <w:color w:val="auto"/>
                <w:szCs w:val="21"/>
                <w:highlight w:val="none"/>
              </w:rPr>
              <w:t>管理措施内容</w:t>
            </w:r>
            <w:r>
              <w:rPr>
                <w:rFonts w:hint="eastAsia" w:ascii="宋体" w:hAnsi="宋体" w:cs="宋体"/>
                <w:bCs/>
                <w:color w:val="auto"/>
                <w:szCs w:val="21"/>
                <w:highlight w:val="none"/>
                <w:lang w:val="en-US" w:eastAsia="zh-CN"/>
              </w:rPr>
              <w:t>比较</w:t>
            </w:r>
            <w:r>
              <w:rPr>
                <w:rFonts w:hint="eastAsia" w:ascii="宋体" w:hAnsi="宋体" w:cs="宋体"/>
                <w:bCs/>
                <w:color w:val="auto"/>
                <w:szCs w:val="21"/>
                <w:highlight w:val="none"/>
              </w:rPr>
              <w:t>完整</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比较</w:t>
            </w:r>
            <w:r>
              <w:rPr>
                <w:rFonts w:hint="eastAsia" w:ascii="宋体" w:hAnsi="宋体" w:cs="宋体"/>
                <w:bCs/>
                <w:color w:val="auto"/>
                <w:szCs w:val="21"/>
                <w:highlight w:val="none"/>
              </w:rPr>
              <w:t>切实可行</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针对性</w:t>
            </w:r>
            <w:r>
              <w:rPr>
                <w:rFonts w:hint="eastAsia" w:ascii="宋体" w:hAnsi="宋体" w:cs="宋体"/>
                <w:bCs/>
                <w:color w:val="auto"/>
                <w:szCs w:val="21"/>
                <w:highlight w:val="none"/>
                <w:lang w:val="en-US" w:eastAsia="zh-CN"/>
              </w:rPr>
              <w:t>较</w:t>
            </w:r>
            <w:r>
              <w:rPr>
                <w:rFonts w:hint="eastAsia" w:ascii="宋体" w:hAnsi="宋体" w:cs="宋体"/>
                <w:bCs/>
                <w:color w:val="auto"/>
                <w:szCs w:val="21"/>
                <w:highlight w:val="none"/>
              </w:rPr>
              <w:t>强且满足本项目需求</w:t>
            </w:r>
            <w:r>
              <w:rPr>
                <w:rFonts w:hint="eastAsia" w:ascii="宋体" w:hAnsi="宋体" w:cs="宋体"/>
                <w:bCs/>
                <w:color w:val="auto"/>
                <w:szCs w:val="21"/>
                <w:highlight w:val="none"/>
                <w:lang w:val="en-US" w:eastAsia="zh-CN"/>
              </w:rPr>
              <w:t>得1-3.9分</w:t>
            </w:r>
            <w:r>
              <w:rPr>
                <w:rFonts w:hint="eastAsia" w:ascii="宋体" w:hAnsi="宋体" w:cs="宋体"/>
                <w:bCs/>
                <w:color w:val="auto"/>
                <w:szCs w:val="21"/>
                <w:highlight w:val="none"/>
              </w:rPr>
              <w:t>；3.根据投标人针对本项目提供的安全</w:t>
            </w:r>
            <w:r>
              <w:rPr>
                <w:rFonts w:hint="eastAsia" w:ascii="宋体" w:hAnsi="宋体" w:cs="宋体"/>
                <w:bCs/>
                <w:color w:val="auto"/>
                <w:szCs w:val="21"/>
                <w:highlight w:val="none"/>
                <w:lang w:val="en-US" w:eastAsia="zh-CN"/>
              </w:rPr>
              <w:t>施工</w:t>
            </w:r>
            <w:r>
              <w:rPr>
                <w:rFonts w:hint="eastAsia" w:ascii="宋体" w:hAnsi="宋体" w:cs="宋体"/>
                <w:bCs/>
                <w:color w:val="auto"/>
                <w:szCs w:val="21"/>
                <w:highlight w:val="none"/>
              </w:rPr>
              <w:t>管理措施内容</w:t>
            </w:r>
            <w:r>
              <w:rPr>
                <w:rFonts w:hint="eastAsia" w:ascii="宋体" w:hAnsi="宋体" w:cs="宋体"/>
                <w:bCs/>
                <w:color w:val="auto"/>
                <w:szCs w:val="21"/>
                <w:highlight w:val="none"/>
                <w:lang w:val="en-US" w:eastAsia="zh-CN"/>
              </w:rPr>
              <w:t>基本</w:t>
            </w:r>
            <w:r>
              <w:rPr>
                <w:rFonts w:hint="eastAsia" w:ascii="宋体" w:hAnsi="宋体" w:cs="宋体"/>
                <w:bCs/>
                <w:color w:val="auto"/>
                <w:szCs w:val="21"/>
                <w:highlight w:val="none"/>
              </w:rPr>
              <w:t>完整</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基本</w:t>
            </w:r>
            <w:r>
              <w:rPr>
                <w:rFonts w:hint="eastAsia" w:ascii="宋体" w:hAnsi="宋体" w:cs="宋体"/>
                <w:bCs/>
                <w:color w:val="auto"/>
                <w:szCs w:val="21"/>
                <w:highlight w:val="none"/>
              </w:rPr>
              <w:t>切实可行</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具有</w:t>
            </w:r>
            <w:r>
              <w:rPr>
                <w:rFonts w:hint="eastAsia" w:ascii="宋体" w:hAnsi="宋体" w:cs="宋体"/>
                <w:bCs/>
                <w:color w:val="auto"/>
                <w:szCs w:val="21"/>
                <w:highlight w:val="none"/>
              </w:rPr>
              <w:t>针对性且满足本项目需求</w:t>
            </w:r>
            <w:r>
              <w:rPr>
                <w:rFonts w:hint="eastAsia" w:ascii="宋体" w:hAnsi="宋体" w:cs="宋体"/>
                <w:bCs/>
                <w:color w:val="auto"/>
                <w:szCs w:val="21"/>
                <w:highlight w:val="none"/>
                <w:lang w:val="en-US" w:eastAsia="zh-CN"/>
              </w:rPr>
              <w:t>得0.1-0.9分</w:t>
            </w: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未提供不得分。</w:t>
            </w:r>
          </w:p>
          <w:p w14:paraId="1356B16E">
            <w:pPr>
              <w:spacing w:line="420" w:lineRule="exact"/>
              <w:jc w:val="left"/>
              <w:rPr>
                <w:rFonts w:hint="eastAsia" w:ascii="宋体" w:hAnsi="宋体" w:cs="宋体"/>
                <w:bCs/>
                <w:color w:val="auto"/>
                <w:szCs w:val="21"/>
                <w:highlight w:val="none"/>
                <w:lang w:val="en-US" w:eastAsia="en-US"/>
              </w:rPr>
            </w:pPr>
            <w:r>
              <w:rPr>
                <w:rFonts w:hint="eastAsia" w:ascii="宋体" w:hAnsi="宋体" w:cs="宋体"/>
                <w:bCs/>
                <w:color w:val="auto"/>
                <w:szCs w:val="21"/>
                <w:highlight w:val="none"/>
              </w:rPr>
              <w:t>评审标准：1.根据投标人针对本项目提供的安全</w:t>
            </w:r>
            <w:r>
              <w:rPr>
                <w:rFonts w:hint="eastAsia" w:ascii="宋体" w:hAnsi="宋体" w:cs="宋体"/>
                <w:bCs/>
                <w:color w:val="auto"/>
                <w:szCs w:val="21"/>
                <w:highlight w:val="none"/>
                <w:lang w:val="en-US" w:eastAsia="zh-CN"/>
              </w:rPr>
              <w:t>施工</w:t>
            </w:r>
            <w:r>
              <w:rPr>
                <w:rFonts w:hint="eastAsia" w:ascii="宋体" w:hAnsi="宋体" w:cs="宋体"/>
                <w:bCs/>
                <w:color w:val="auto"/>
                <w:szCs w:val="21"/>
                <w:highlight w:val="none"/>
              </w:rPr>
              <w:t>管理措施内容完整</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切实可行</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针对性强且满足本项目需求</w:t>
            </w:r>
            <w:r>
              <w:rPr>
                <w:rFonts w:hint="eastAsia" w:ascii="宋体" w:hAnsi="宋体" w:cs="宋体"/>
                <w:bCs/>
                <w:color w:val="auto"/>
                <w:szCs w:val="21"/>
                <w:highlight w:val="none"/>
                <w:lang w:val="en-US" w:eastAsia="zh-CN"/>
              </w:rPr>
              <w:t>得4-7分</w:t>
            </w:r>
            <w:r>
              <w:rPr>
                <w:rFonts w:hint="eastAsia" w:ascii="宋体" w:hAnsi="宋体" w:cs="宋体"/>
                <w:bCs/>
                <w:color w:val="auto"/>
                <w:szCs w:val="21"/>
                <w:highlight w:val="none"/>
              </w:rPr>
              <w:t>；2.根据投标人针对本项目提供的安全</w:t>
            </w:r>
            <w:r>
              <w:rPr>
                <w:rFonts w:hint="eastAsia" w:ascii="宋体" w:hAnsi="宋体" w:cs="宋体"/>
                <w:bCs/>
                <w:color w:val="auto"/>
                <w:szCs w:val="21"/>
                <w:highlight w:val="none"/>
                <w:lang w:val="en-US" w:eastAsia="zh-CN"/>
              </w:rPr>
              <w:t>施工</w:t>
            </w:r>
            <w:r>
              <w:rPr>
                <w:rFonts w:hint="eastAsia" w:ascii="宋体" w:hAnsi="宋体" w:cs="宋体"/>
                <w:bCs/>
                <w:color w:val="auto"/>
                <w:szCs w:val="21"/>
                <w:highlight w:val="none"/>
              </w:rPr>
              <w:t>管理措施内容</w:t>
            </w:r>
            <w:r>
              <w:rPr>
                <w:rFonts w:hint="eastAsia" w:ascii="宋体" w:hAnsi="宋体" w:cs="宋体"/>
                <w:bCs/>
                <w:color w:val="auto"/>
                <w:szCs w:val="21"/>
                <w:highlight w:val="none"/>
                <w:lang w:val="en-US" w:eastAsia="zh-CN"/>
              </w:rPr>
              <w:t>比较</w:t>
            </w:r>
            <w:r>
              <w:rPr>
                <w:rFonts w:hint="eastAsia" w:ascii="宋体" w:hAnsi="宋体" w:cs="宋体"/>
                <w:bCs/>
                <w:color w:val="auto"/>
                <w:szCs w:val="21"/>
                <w:highlight w:val="none"/>
              </w:rPr>
              <w:t>完整</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比较</w:t>
            </w:r>
            <w:r>
              <w:rPr>
                <w:rFonts w:hint="eastAsia" w:ascii="宋体" w:hAnsi="宋体" w:cs="宋体"/>
                <w:bCs/>
                <w:color w:val="auto"/>
                <w:szCs w:val="21"/>
                <w:highlight w:val="none"/>
              </w:rPr>
              <w:t>切实可行</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针对性</w:t>
            </w:r>
            <w:r>
              <w:rPr>
                <w:rFonts w:hint="eastAsia" w:ascii="宋体" w:hAnsi="宋体" w:cs="宋体"/>
                <w:bCs/>
                <w:color w:val="auto"/>
                <w:szCs w:val="21"/>
                <w:highlight w:val="none"/>
                <w:lang w:val="en-US" w:eastAsia="zh-CN"/>
              </w:rPr>
              <w:t>较</w:t>
            </w:r>
            <w:r>
              <w:rPr>
                <w:rFonts w:hint="eastAsia" w:ascii="宋体" w:hAnsi="宋体" w:cs="宋体"/>
                <w:bCs/>
                <w:color w:val="auto"/>
                <w:szCs w:val="21"/>
                <w:highlight w:val="none"/>
              </w:rPr>
              <w:t>强且满足本项目需求</w:t>
            </w:r>
            <w:r>
              <w:rPr>
                <w:rFonts w:hint="eastAsia" w:ascii="宋体" w:hAnsi="宋体" w:cs="宋体"/>
                <w:bCs/>
                <w:color w:val="auto"/>
                <w:szCs w:val="21"/>
                <w:highlight w:val="none"/>
                <w:lang w:val="en-US" w:eastAsia="zh-CN"/>
              </w:rPr>
              <w:t>得1-3.9分</w:t>
            </w:r>
            <w:r>
              <w:rPr>
                <w:rFonts w:hint="eastAsia" w:ascii="宋体" w:hAnsi="宋体" w:cs="宋体"/>
                <w:bCs/>
                <w:color w:val="auto"/>
                <w:szCs w:val="21"/>
                <w:highlight w:val="none"/>
              </w:rPr>
              <w:t>；3.根据投标人针对本项目提供的安全</w:t>
            </w:r>
            <w:r>
              <w:rPr>
                <w:rFonts w:hint="eastAsia" w:ascii="宋体" w:hAnsi="宋体" w:cs="宋体"/>
                <w:bCs/>
                <w:color w:val="auto"/>
                <w:szCs w:val="21"/>
                <w:highlight w:val="none"/>
                <w:lang w:val="en-US" w:eastAsia="zh-CN"/>
              </w:rPr>
              <w:t>施工</w:t>
            </w:r>
            <w:r>
              <w:rPr>
                <w:rFonts w:hint="eastAsia" w:ascii="宋体" w:hAnsi="宋体" w:cs="宋体"/>
                <w:bCs/>
                <w:color w:val="auto"/>
                <w:szCs w:val="21"/>
                <w:highlight w:val="none"/>
              </w:rPr>
              <w:t>管理措施内容</w:t>
            </w:r>
            <w:r>
              <w:rPr>
                <w:rFonts w:hint="eastAsia" w:ascii="宋体" w:hAnsi="宋体" w:cs="宋体"/>
                <w:bCs/>
                <w:color w:val="auto"/>
                <w:szCs w:val="21"/>
                <w:highlight w:val="none"/>
                <w:lang w:val="en-US" w:eastAsia="zh-CN"/>
              </w:rPr>
              <w:t>基本</w:t>
            </w:r>
            <w:r>
              <w:rPr>
                <w:rFonts w:hint="eastAsia" w:ascii="宋体" w:hAnsi="宋体" w:cs="宋体"/>
                <w:bCs/>
                <w:color w:val="auto"/>
                <w:szCs w:val="21"/>
                <w:highlight w:val="none"/>
              </w:rPr>
              <w:t>完整</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基本</w:t>
            </w:r>
            <w:r>
              <w:rPr>
                <w:rFonts w:hint="eastAsia" w:ascii="宋体" w:hAnsi="宋体" w:cs="宋体"/>
                <w:bCs/>
                <w:color w:val="auto"/>
                <w:szCs w:val="21"/>
                <w:highlight w:val="none"/>
              </w:rPr>
              <w:t>切实可行</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具有</w:t>
            </w:r>
            <w:r>
              <w:rPr>
                <w:rFonts w:hint="eastAsia" w:ascii="宋体" w:hAnsi="宋体" w:cs="宋体"/>
                <w:bCs/>
                <w:color w:val="auto"/>
                <w:szCs w:val="21"/>
                <w:highlight w:val="none"/>
              </w:rPr>
              <w:t>针对性且满足本项目需求</w:t>
            </w:r>
            <w:r>
              <w:rPr>
                <w:rFonts w:hint="eastAsia" w:ascii="宋体" w:hAnsi="宋体" w:cs="宋体"/>
                <w:bCs/>
                <w:color w:val="auto"/>
                <w:szCs w:val="21"/>
                <w:highlight w:val="none"/>
                <w:lang w:val="en-US" w:eastAsia="zh-CN"/>
              </w:rPr>
              <w:t>得0.1-0.9分</w:t>
            </w: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未提供不得分。</w:t>
            </w:r>
          </w:p>
        </w:tc>
      </w:tr>
    </w:tbl>
    <w:p w14:paraId="6A069C14">
      <w:pPr>
        <w:spacing w:line="420" w:lineRule="exact"/>
        <w:jc w:val="left"/>
        <w:rPr>
          <w:rFonts w:hint="eastAsia" w:ascii="宋体" w:hAnsi="宋体" w:cs="宋体"/>
          <w:bCs/>
          <w:color w:val="auto"/>
          <w:szCs w:val="21"/>
          <w:highlight w:val="none"/>
        </w:rPr>
      </w:pPr>
    </w:p>
    <w:tbl>
      <w:tblPr>
        <w:tblStyle w:val="18"/>
        <w:tblW w:w="89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5"/>
        <w:gridCol w:w="1058"/>
        <w:gridCol w:w="2082"/>
        <w:gridCol w:w="934"/>
        <w:gridCol w:w="4111"/>
      </w:tblGrid>
      <w:tr w14:paraId="05E4F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45" w:type="dxa"/>
            <w:vAlign w:val="top"/>
          </w:tcPr>
          <w:p w14:paraId="63BCF315">
            <w:pPr>
              <w:spacing w:line="420" w:lineRule="exact"/>
              <w:jc w:val="left"/>
              <w:rPr>
                <w:rFonts w:hint="eastAsia" w:ascii="宋体" w:hAnsi="宋体" w:cs="宋体"/>
                <w:bCs/>
                <w:color w:val="auto"/>
                <w:szCs w:val="21"/>
                <w:highlight w:val="none"/>
              </w:rPr>
            </w:pPr>
          </w:p>
        </w:tc>
        <w:tc>
          <w:tcPr>
            <w:tcW w:w="1058" w:type="dxa"/>
            <w:vAlign w:val="top"/>
          </w:tcPr>
          <w:p w14:paraId="1E015B7D">
            <w:pPr>
              <w:spacing w:line="420" w:lineRule="exact"/>
              <w:jc w:val="left"/>
              <w:rPr>
                <w:rFonts w:hint="eastAsia" w:ascii="宋体" w:hAnsi="宋体" w:cs="宋体"/>
                <w:bCs/>
                <w:color w:val="auto"/>
                <w:szCs w:val="21"/>
                <w:highlight w:val="none"/>
              </w:rPr>
            </w:pPr>
          </w:p>
        </w:tc>
        <w:tc>
          <w:tcPr>
            <w:tcW w:w="2082" w:type="dxa"/>
            <w:vAlign w:val="top"/>
          </w:tcPr>
          <w:p w14:paraId="7D84D246">
            <w:pPr>
              <w:spacing w:line="420" w:lineRule="exact"/>
              <w:jc w:val="center"/>
              <w:rPr>
                <w:rFonts w:hint="eastAsia" w:ascii="宋体" w:hAnsi="宋体" w:cs="宋体"/>
                <w:bCs/>
                <w:color w:val="auto"/>
                <w:szCs w:val="21"/>
                <w:highlight w:val="none"/>
              </w:rPr>
            </w:pPr>
          </w:p>
          <w:p w14:paraId="5E495419">
            <w:pPr>
              <w:spacing w:line="420" w:lineRule="exact"/>
              <w:jc w:val="center"/>
              <w:rPr>
                <w:rFonts w:hint="eastAsia" w:ascii="宋体" w:hAnsi="宋体" w:cs="宋体"/>
                <w:bCs/>
                <w:color w:val="auto"/>
                <w:szCs w:val="21"/>
                <w:highlight w:val="none"/>
              </w:rPr>
            </w:pPr>
          </w:p>
          <w:p w14:paraId="6D973423">
            <w:pPr>
              <w:spacing w:line="420" w:lineRule="exact"/>
              <w:jc w:val="center"/>
              <w:rPr>
                <w:rFonts w:hint="eastAsia" w:ascii="宋体" w:hAnsi="宋体" w:cs="宋体"/>
                <w:bCs/>
                <w:color w:val="auto"/>
                <w:szCs w:val="21"/>
                <w:highlight w:val="none"/>
              </w:rPr>
            </w:pPr>
          </w:p>
          <w:p w14:paraId="0A64394A">
            <w:pPr>
              <w:spacing w:line="420" w:lineRule="exact"/>
              <w:jc w:val="center"/>
              <w:rPr>
                <w:rFonts w:hint="eastAsia" w:ascii="宋体" w:hAnsi="宋体" w:cs="宋体"/>
                <w:bCs/>
                <w:color w:val="auto"/>
                <w:szCs w:val="21"/>
                <w:highlight w:val="none"/>
              </w:rPr>
            </w:pPr>
          </w:p>
          <w:p w14:paraId="46691D89">
            <w:pPr>
              <w:spacing w:line="420" w:lineRule="exact"/>
              <w:jc w:val="center"/>
              <w:rPr>
                <w:rFonts w:hint="eastAsia" w:ascii="宋体" w:hAnsi="宋体" w:cs="宋体"/>
                <w:bCs/>
                <w:color w:val="auto"/>
                <w:szCs w:val="21"/>
                <w:highlight w:val="none"/>
              </w:rPr>
            </w:pPr>
          </w:p>
          <w:p w14:paraId="4B474DBA">
            <w:pPr>
              <w:spacing w:line="420" w:lineRule="exact"/>
              <w:jc w:val="center"/>
              <w:rPr>
                <w:rFonts w:hint="eastAsia" w:ascii="宋体" w:hAnsi="宋体" w:cs="宋体"/>
                <w:bCs/>
                <w:color w:val="auto"/>
                <w:szCs w:val="21"/>
                <w:highlight w:val="none"/>
              </w:rPr>
            </w:pPr>
          </w:p>
          <w:p w14:paraId="48A40009">
            <w:pPr>
              <w:spacing w:line="420" w:lineRule="exact"/>
              <w:jc w:val="center"/>
              <w:rPr>
                <w:rFonts w:hint="eastAsia" w:ascii="宋体" w:hAnsi="宋体" w:cs="宋体"/>
                <w:bCs/>
                <w:color w:val="auto"/>
                <w:szCs w:val="21"/>
                <w:highlight w:val="none"/>
              </w:rPr>
            </w:pPr>
          </w:p>
          <w:p w14:paraId="25D32B5A">
            <w:pPr>
              <w:spacing w:line="420" w:lineRule="exact"/>
              <w:jc w:val="center"/>
              <w:rPr>
                <w:rFonts w:hint="eastAsia" w:ascii="宋体" w:hAnsi="宋体" w:cs="宋体"/>
                <w:bCs/>
                <w:color w:val="auto"/>
                <w:szCs w:val="21"/>
                <w:highlight w:val="none"/>
              </w:rPr>
            </w:pPr>
          </w:p>
          <w:p w14:paraId="465EF525">
            <w:pPr>
              <w:spacing w:line="420" w:lineRule="exact"/>
              <w:jc w:val="center"/>
              <w:rPr>
                <w:rFonts w:hint="eastAsia" w:ascii="宋体" w:hAnsi="宋体" w:cs="宋体"/>
                <w:bCs/>
                <w:color w:val="auto"/>
                <w:szCs w:val="21"/>
                <w:highlight w:val="none"/>
              </w:rPr>
            </w:pPr>
          </w:p>
          <w:p w14:paraId="164DA11C">
            <w:pPr>
              <w:spacing w:line="420" w:lineRule="exact"/>
              <w:jc w:val="center"/>
              <w:rPr>
                <w:rFonts w:hint="eastAsia" w:ascii="宋体" w:hAnsi="宋体" w:cs="宋体"/>
                <w:bCs/>
                <w:color w:val="auto"/>
                <w:szCs w:val="21"/>
                <w:highlight w:val="none"/>
              </w:rPr>
            </w:pPr>
          </w:p>
          <w:p w14:paraId="08652801">
            <w:pPr>
              <w:spacing w:line="420" w:lineRule="exact"/>
              <w:jc w:val="center"/>
              <w:rPr>
                <w:rFonts w:hint="eastAsia" w:ascii="宋体" w:hAnsi="宋体" w:cs="宋体"/>
                <w:bCs/>
                <w:color w:val="auto"/>
                <w:szCs w:val="21"/>
                <w:highlight w:val="none"/>
              </w:rPr>
            </w:pPr>
          </w:p>
          <w:p w14:paraId="323F04D8">
            <w:pPr>
              <w:spacing w:line="42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售后服务方案</w:t>
            </w:r>
          </w:p>
        </w:tc>
        <w:tc>
          <w:tcPr>
            <w:tcW w:w="934" w:type="dxa"/>
            <w:vAlign w:val="top"/>
          </w:tcPr>
          <w:p w14:paraId="2B6BE44A">
            <w:pPr>
              <w:spacing w:line="420" w:lineRule="exact"/>
              <w:jc w:val="center"/>
              <w:rPr>
                <w:rFonts w:hint="eastAsia" w:ascii="宋体" w:hAnsi="宋体" w:cs="宋体"/>
                <w:bCs/>
                <w:color w:val="auto"/>
                <w:szCs w:val="21"/>
                <w:highlight w:val="none"/>
              </w:rPr>
            </w:pPr>
          </w:p>
          <w:p w14:paraId="1708D6B6">
            <w:pPr>
              <w:spacing w:line="420" w:lineRule="exact"/>
              <w:jc w:val="center"/>
              <w:rPr>
                <w:rFonts w:hint="eastAsia" w:ascii="宋体" w:hAnsi="宋体" w:cs="宋体"/>
                <w:bCs/>
                <w:color w:val="auto"/>
                <w:szCs w:val="21"/>
                <w:highlight w:val="none"/>
              </w:rPr>
            </w:pPr>
          </w:p>
          <w:p w14:paraId="50693B70">
            <w:pPr>
              <w:spacing w:line="420" w:lineRule="exact"/>
              <w:jc w:val="center"/>
              <w:rPr>
                <w:rFonts w:hint="eastAsia" w:ascii="宋体" w:hAnsi="宋体" w:cs="宋体"/>
                <w:bCs/>
                <w:color w:val="auto"/>
                <w:szCs w:val="21"/>
                <w:highlight w:val="none"/>
              </w:rPr>
            </w:pPr>
          </w:p>
          <w:p w14:paraId="3746CA1B">
            <w:pPr>
              <w:spacing w:line="420" w:lineRule="exact"/>
              <w:jc w:val="center"/>
              <w:rPr>
                <w:rFonts w:hint="eastAsia" w:ascii="宋体" w:hAnsi="宋体" w:cs="宋体"/>
                <w:bCs/>
                <w:color w:val="auto"/>
                <w:szCs w:val="21"/>
                <w:highlight w:val="none"/>
              </w:rPr>
            </w:pPr>
          </w:p>
          <w:p w14:paraId="7777D63C">
            <w:pPr>
              <w:spacing w:line="420" w:lineRule="exact"/>
              <w:jc w:val="center"/>
              <w:rPr>
                <w:rFonts w:hint="eastAsia" w:ascii="宋体" w:hAnsi="宋体" w:cs="宋体"/>
                <w:bCs/>
                <w:color w:val="auto"/>
                <w:szCs w:val="21"/>
                <w:highlight w:val="none"/>
              </w:rPr>
            </w:pPr>
          </w:p>
          <w:p w14:paraId="514C479D">
            <w:pPr>
              <w:spacing w:line="420" w:lineRule="exact"/>
              <w:jc w:val="center"/>
              <w:rPr>
                <w:rFonts w:hint="eastAsia" w:ascii="宋体" w:hAnsi="宋体" w:cs="宋体"/>
                <w:bCs/>
                <w:color w:val="auto"/>
                <w:szCs w:val="21"/>
                <w:highlight w:val="none"/>
                <w:lang w:val="en-US" w:eastAsia="zh-CN"/>
              </w:rPr>
            </w:pPr>
          </w:p>
          <w:p w14:paraId="02DDC7E0">
            <w:pPr>
              <w:spacing w:line="420" w:lineRule="exact"/>
              <w:jc w:val="center"/>
              <w:rPr>
                <w:rFonts w:hint="eastAsia" w:ascii="宋体" w:hAnsi="宋体" w:cs="宋体"/>
                <w:bCs/>
                <w:color w:val="auto"/>
                <w:szCs w:val="21"/>
                <w:highlight w:val="none"/>
                <w:lang w:val="en-US" w:eastAsia="zh-CN"/>
              </w:rPr>
            </w:pPr>
          </w:p>
          <w:p w14:paraId="628E998F">
            <w:pPr>
              <w:spacing w:line="420" w:lineRule="exact"/>
              <w:jc w:val="center"/>
              <w:rPr>
                <w:rFonts w:hint="eastAsia" w:ascii="宋体" w:hAnsi="宋体" w:cs="宋体"/>
                <w:bCs/>
                <w:color w:val="auto"/>
                <w:szCs w:val="21"/>
                <w:highlight w:val="none"/>
                <w:lang w:val="en-US" w:eastAsia="zh-CN"/>
              </w:rPr>
            </w:pPr>
          </w:p>
          <w:p w14:paraId="565F10DC">
            <w:pPr>
              <w:spacing w:line="420" w:lineRule="exact"/>
              <w:jc w:val="center"/>
              <w:rPr>
                <w:rFonts w:hint="eastAsia" w:ascii="宋体" w:hAnsi="宋体" w:cs="宋体"/>
                <w:bCs/>
                <w:color w:val="auto"/>
                <w:szCs w:val="21"/>
                <w:highlight w:val="none"/>
                <w:lang w:val="en-US" w:eastAsia="zh-CN"/>
              </w:rPr>
            </w:pPr>
          </w:p>
          <w:p w14:paraId="183E58BC">
            <w:pPr>
              <w:spacing w:line="420" w:lineRule="exact"/>
              <w:jc w:val="center"/>
              <w:rPr>
                <w:rFonts w:hint="eastAsia" w:ascii="宋体" w:hAnsi="宋体" w:cs="宋体"/>
                <w:bCs/>
                <w:color w:val="auto"/>
                <w:szCs w:val="21"/>
                <w:highlight w:val="none"/>
                <w:lang w:val="en-US" w:eastAsia="zh-CN"/>
              </w:rPr>
            </w:pPr>
          </w:p>
          <w:p w14:paraId="4E421C06">
            <w:pPr>
              <w:spacing w:line="420" w:lineRule="exact"/>
              <w:jc w:val="center"/>
              <w:rPr>
                <w:rFonts w:hint="eastAsia" w:ascii="宋体" w:hAnsi="宋体" w:cs="宋体"/>
                <w:bCs/>
                <w:color w:val="auto"/>
                <w:szCs w:val="21"/>
                <w:highlight w:val="none"/>
                <w:lang w:val="en-US" w:eastAsia="zh-CN"/>
              </w:rPr>
            </w:pPr>
          </w:p>
          <w:p w14:paraId="00D1A5AE">
            <w:pPr>
              <w:spacing w:line="420" w:lineRule="exact"/>
              <w:jc w:val="center"/>
              <w:rPr>
                <w:rFonts w:hint="eastAsia" w:ascii="宋体" w:hAnsi="宋体" w:cs="宋体"/>
                <w:bCs/>
                <w:color w:val="auto"/>
                <w:szCs w:val="21"/>
                <w:highlight w:val="none"/>
                <w:lang w:eastAsia="zh-CN"/>
              </w:rPr>
            </w:pPr>
            <w:r>
              <w:rPr>
                <w:rFonts w:hint="eastAsia" w:ascii="宋体" w:hAnsi="宋体" w:cs="宋体"/>
                <w:bCs/>
                <w:color w:val="auto"/>
                <w:szCs w:val="21"/>
                <w:highlight w:val="none"/>
                <w:lang w:val="en-US" w:eastAsia="zh-CN"/>
              </w:rPr>
              <w:t>5</w:t>
            </w:r>
          </w:p>
        </w:tc>
        <w:tc>
          <w:tcPr>
            <w:tcW w:w="4111" w:type="dxa"/>
            <w:vAlign w:val="top"/>
          </w:tcPr>
          <w:p w14:paraId="5D711D66">
            <w:pPr>
              <w:spacing w:line="420" w:lineRule="exact"/>
              <w:jc w:val="left"/>
              <w:rPr>
                <w:rFonts w:hint="eastAsia" w:ascii="宋体" w:hAnsi="宋体" w:cs="宋体"/>
                <w:bCs/>
                <w:color w:val="auto"/>
                <w:szCs w:val="21"/>
                <w:highlight w:val="none"/>
                <w:lang w:val="en-US" w:eastAsia="zh-CN"/>
              </w:rPr>
            </w:pPr>
            <w:r>
              <w:rPr>
                <w:rFonts w:hint="eastAsia" w:ascii="宋体" w:hAnsi="宋体" w:cs="宋体"/>
                <w:bCs/>
                <w:color w:val="auto"/>
                <w:szCs w:val="21"/>
                <w:highlight w:val="none"/>
              </w:rPr>
              <w:t>评审指标：1.根据投标人针对本项目提供的售后服务方案内容完整</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切实可行</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针对性强且满足本项目需求</w:t>
            </w:r>
            <w:r>
              <w:rPr>
                <w:rFonts w:hint="eastAsia" w:ascii="宋体" w:hAnsi="宋体" w:cs="宋体"/>
                <w:bCs/>
                <w:color w:val="auto"/>
                <w:szCs w:val="21"/>
                <w:highlight w:val="none"/>
                <w:lang w:val="en-US" w:eastAsia="zh-CN"/>
              </w:rPr>
              <w:t>得3-5分</w:t>
            </w:r>
            <w:r>
              <w:rPr>
                <w:rFonts w:hint="eastAsia" w:ascii="宋体" w:hAnsi="宋体" w:cs="宋体"/>
                <w:bCs/>
                <w:color w:val="auto"/>
                <w:szCs w:val="21"/>
                <w:highlight w:val="none"/>
              </w:rPr>
              <w:t>；2.根据投标人针对本项目提供的售后服务方案内容</w:t>
            </w:r>
            <w:r>
              <w:rPr>
                <w:rFonts w:hint="eastAsia" w:ascii="宋体" w:hAnsi="宋体" w:cs="宋体"/>
                <w:bCs/>
                <w:color w:val="auto"/>
                <w:szCs w:val="21"/>
                <w:highlight w:val="none"/>
                <w:lang w:val="en-US" w:eastAsia="zh-CN"/>
              </w:rPr>
              <w:t>比较</w:t>
            </w:r>
            <w:r>
              <w:rPr>
                <w:rFonts w:hint="eastAsia" w:ascii="宋体" w:hAnsi="宋体" w:cs="宋体"/>
                <w:bCs/>
                <w:color w:val="auto"/>
                <w:szCs w:val="21"/>
                <w:highlight w:val="none"/>
              </w:rPr>
              <w:t>完整</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比较</w:t>
            </w:r>
            <w:r>
              <w:rPr>
                <w:rFonts w:hint="eastAsia" w:ascii="宋体" w:hAnsi="宋体" w:cs="宋体"/>
                <w:bCs/>
                <w:color w:val="auto"/>
                <w:szCs w:val="21"/>
                <w:highlight w:val="none"/>
              </w:rPr>
              <w:t>切实可行</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针对性</w:t>
            </w:r>
            <w:r>
              <w:rPr>
                <w:rFonts w:hint="eastAsia" w:ascii="宋体" w:hAnsi="宋体" w:cs="宋体"/>
                <w:bCs/>
                <w:color w:val="auto"/>
                <w:szCs w:val="21"/>
                <w:highlight w:val="none"/>
                <w:lang w:val="en-US" w:eastAsia="zh-CN"/>
              </w:rPr>
              <w:t>较</w:t>
            </w:r>
            <w:r>
              <w:rPr>
                <w:rFonts w:hint="eastAsia" w:ascii="宋体" w:hAnsi="宋体" w:cs="宋体"/>
                <w:bCs/>
                <w:color w:val="auto"/>
                <w:szCs w:val="21"/>
                <w:highlight w:val="none"/>
              </w:rPr>
              <w:t>强且满足本项目需求</w:t>
            </w:r>
            <w:r>
              <w:rPr>
                <w:rFonts w:hint="eastAsia" w:ascii="宋体" w:hAnsi="宋体" w:cs="宋体"/>
                <w:bCs/>
                <w:color w:val="auto"/>
                <w:szCs w:val="21"/>
                <w:highlight w:val="none"/>
                <w:lang w:val="en-US" w:eastAsia="zh-CN"/>
              </w:rPr>
              <w:t>得1-2.9分</w:t>
            </w:r>
            <w:r>
              <w:rPr>
                <w:rFonts w:hint="eastAsia" w:ascii="宋体" w:hAnsi="宋体" w:cs="宋体"/>
                <w:bCs/>
                <w:color w:val="auto"/>
                <w:szCs w:val="21"/>
                <w:highlight w:val="none"/>
              </w:rPr>
              <w:t>；3.根据投标人针对本项目提供的售后服务方案内容</w:t>
            </w:r>
            <w:r>
              <w:rPr>
                <w:rFonts w:hint="eastAsia" w:ascii="宋体" w:hAnsi="宋体" w:cs="宋体"/>
                <w:bCs/>
                <w:color w:val="auto"/>
                <w:szCs w:val="21"/>
                <w:highlight w:val="none"/>
                <w:lang w:val="en-US" w:eastAsia="zh-CN"/>
              </w:rPr>
              <w:t>基本</w:t>
            </w:r>
            <w:r>
              <w:rPr>
                <w:rFonts w:hint="eastAsia" w:ascii="宋体" w:hAnsi="宋体" w:cs="宋体"/>
                <w:bCs/>
                <w:color w:val="auto"/>
                <w:szCs w:val="21"/>
                <w:highlight w:val="none"/>
              </w:rPr>
              <w:t>完整</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基本</w:t>
            </w:r>
            <w:r>
              <w:rPr>
                <w:rFonts w:hint="eastAsia" w:ascii="宋体" w:hAnsi="宋体" w:cs="宋体"/>
                <w:bCs/>
                <w:color w:val="auto"/>
                <w:szCs w:val="21"/>
                <w:highlight w:val="none"/>
              </w:rPr>
              <w:t>切实可行</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具有</w:t>
            </w:r>
            <w:r>
              <w:rPr>
                <w:rFonts w:hint="eastAsia" w:ascii="宋体" w:hAnsi="宋体" w:cs="宋体"/>
                <w:bCs/>
                <w:color w:val="auto"/>
                <w:szCs w:val="21"/>
                <w:highlight w:val="none"/>
              </w:rPr>
              <w:t>针对性且满足本项目需求</w:t>
            </w:r>
            <w:r>
              <w:rPr>
                <w:rFonts w:hint="eastAsia" w:ascii="宋体" w:hAnsi="宋体" w:cs="宋体"/>
                <w:bCs/>
                <w:color w:val="auto"/>
                <w:szCs w:val="21"/>
                <w:highlight w:val="none"/>
                <w:lang w:val="en-US" w:eastAsia="zh-CN"/>
              </w:rPr>
              <w:t>得0.1-0.9分</w:t>
            </w: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未提供不得分。</w:t>
            </w:r>
          </w:p>
          <w:p w14:paraId="75CAC6C1">
            <w:pPr>
              <w:spacing w:line="42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评审标准：1.根据投标人针对本项目提供的售后服务方案内容完整</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切实可行</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针对性强且满足本项目需求</w:t>
            </w:r>
            <w:r>
              <w:rPr>
                <w:rFonts w:hint="eastAsia" w:ascii="宋体" w:hAnsi="宋体" w:cs="宋体"/>
                <w:bCs/>
                <w:color w:val="auto"/>
                <w:szCs w:val="21"/>
                <w:highlight w:val="none"/>
                <w:lang w:val="en-US" w:eastAsia="zh-CN"/>
              </w:rPr>
              <w:t>得3-5分</w:t>
            </w:r>
            <w:r>
              <w:rPr>
                <w:rFonts w:hint="eastAsia" w:ascii="宋体" w:hAnsi="宋体" w:cs="宋体"/>
                <w:bCs/>
                <w:color w:val="auto"/>
                <w:szCs w:val="21"/>
                <w:highlight w:val="none"/>
              </w:rPr>
              <w:t>；2.根据投标人针对本项目提供的售后服务方案内容</w:t>
            </w:r>
            <w:r>
              <w:rPr>
                <w:rFonts w:hint="eastAsia" w:ascii="宋体" w:hAnsi="宋体" w:cs="宋体"/>
                <w:bCs/>
                <w:color w:val="auto"/>
                <w:szCs w:val="21"/>
                <w:highlight w:val="none"/>
                <w:lang w:val="en-US" w:eastAsia="zh-CN"/>
              </w:rPr>
              <w:t>比较</w:t>
            </w:r>
            <w:r>
              <w:rPr>
                <w:rFonts w:hint="eastAsia" w:ascii="宋体" w:hAnsi="宋体" w:cs="宋体"/>
                <w:bCs/>
                <w:color w:val="auto"/>
                <w:szCs w:val="21"/>
                <w:highlight w:val="none"/>
              </w:rPr>
              <w:t>完整</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比较</w:t>
            </w:r>
            <w:r>
              <w:rPr>
                <w:rFonts w:hint="eastAsia" w:ascii="宋体" w:hAnsi="宋体" w:cs="宋体"/>
                <w:bCs/>
                <w:color w:val="auto"/>
                <w:szCs w:val="21"/>
                <w:highlight w:val="none"/>
              </w:rPr>
              <w:t>切实可行</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针对性</w:t>
            </w:r>
            <w:r>
              <w:rPr>
                <w:rFonts w:hint="eastAsia" w:ascii="宋体" w:hAnsi="宋体" w:cs="宋体"/>
                <w:bCs/>
                <w:color w:val="auto"/>
                <w:szCs w:val="21"/>
                <w:highlight w:val="none"/>
                <w:lang w:val="en-US" w:eastAsia="zh-CN"/>
              </w:rPr>
              <w:t>较</w:t>
            </w:r>
            <w:r>
              <w:rPr>
                <w:rFonts w:hint="eastAsia" w:ascii="宋体" w:hAnsi="宋体" w:cs="宋体"/>
                <w:bCs/>
                <w:color w:val="auto"/>
                <w:szCs w:val="21"/>
                <w:highlight w:val="none"/>
              </w:rPr>
              <w:t>强且满足本项目需求</w:t>
            </w:r>
            <w:r>
              <w:rPr>
                <w:rFonts w:hint="eastAsia" w:ascii="宋体" w:hAnsi="宋体" w:cs="宋体"/>
                <w:bCs/>
                <w:color w:val="auto"/>
                <w:szCs w:val="21"/>
                <w:highlight w:val="none"/>
                <w:lang w:val="en-US" w:eastAsia="zh-CN"/>
              </w:rPr>
              <w:t>得1-2.9分</w:t>
            </w:r>
            <w:r>
              <w:rPr>
                <w:rFonts w:hint="eastAsia" w:ascii="宋体" w:hAnsi="宋体" w:cs="宋体"/>
                <w:bCs/>
                <w:color w:val="auto"/>
                <w:szCs w:val="21"/>
                <w:highlight w:val="none"/>
              </w:rPr>
              <w:t>；3.根据投标人针对本项目提供的售后服务方案内容</w:t>
            </w:r>
            <w:r>
              <w:rPr>
                <w:rFonts w:hint="eastAsia" w:ascii="宋体" w:hAnsi="宋体" w:cs="宋体"/>
                <w:bCs/>
                <w:color w:val="auto"/>
                <w:szCs w:val="21"/>
                <w:highlight w:val="none"/>
                <w:lang w:val="en-US" w:eastAsia="zh-CN"/>
              </w:rPr>
              <w:t>基本</w:t>
            </w:r>
            <w:r>
              <w:rPr>
                <w:rFonts w:hint="eastAsia" w:ascii="宋体" w:hAnsi="宋体" w:cs="宋体"/>
                <w:bCs/>
                <w:color w:val="auto"/>
                <w:szCs w:val="21"/>
                <w:highlight w:val="none"/>
              </w:rPr>
              <w:t>完整</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基本</w:t>
            </w:r>
            <w:r>
              <w:rPr>
                <w:rFonts w:hint="eastAsia" w:ascii="宋体" w:hAnsi="宋体" w:cs="宋体"/>
                <w:bCs/>
                <w:color w:val="auto"/>
                <w:szCs w:val="21"/>
                <w:highlight w:val="none"/>
              </w:rPr>
              <w:t>切实可行</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具有</w:t>
            </w:r>
            <w:r>
              <w:rPr>
                <w:rFonts w:hint="eastAsia" w:ascii="宋体" w:hAnsi="宋体" w:cs="宋体"/>
                <w:bCs/>
                <w:color w:val="auto"/>
                <w:szCs w:val="21"/>
                <w:highlight w:val="none"/>
              </w:rPr>
              <w:t>针对性且满足本项目需求</w:t>
            </w:r>
            <w:r>
              <w:rPr>
                <w:rFonts w:hint="eastAsia" w:ascii="宋体" w:hAnsi="宋体" w:cs="宋体"/>
                <w:bCs/>
                <w:color w:val="auto"/>
                <w:szCs w:val="21"/>
                <w:highlight w:val="none"/>
                <w:lang w:val="en-US" w:eastAsia="zh-CN"/>
              </w:rPr>
              <w:t>得0.1-0.9分</w:t>
            </w: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未提供不得分。</w:t>
            </w:r>
          </w:p>
        </w:tc>
      </w:tr>
      <w:tr w14:paraId="56806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0" w:hRule="atLeast"/>
          <w:jc w:val="center"/>
        </w:trPr>
        <w:tc>
          <w:tcPr>
            <w:tcW w:w="745" w:type="dxa"/>
            <w:vAlign w:val="top"/>
          </w:tcPr>
          <w:p w14:paraId="6A8B8946">
            <w:pPr>
              <w:spacing w:line="420" w:lineRule="exact"/>
              <w:jc w:val="left"/>
              <w:rPr>
                <w:rFonts w:hint="eastAsia" w:ascii="宋体" w:hAnsi="宋体" w:cs="宋体"/>
                <w:bCs/>
                <w:color w:val="auto"/>
                <w:szCs w:val="21"/>
                <w:highlight w:val="none"/>
              </w:rPr>
            </w:pPr>
          </w:p>
        </w:tc>
        <w:tc>
          <w:tcPr>
            <w:tcW w:w="1058" w:type="dxa"/>
            <w:vAlign w:val="top"/>
          </w:tcPr>
          <w:p w14:paraId="53094592">
            <w:pPr>
              <w:spacing w:line="420" w:lineRule="exact"/>
              <w:jc w:val="left"/>
              <w:rPr>
                <w:rFonts w:hint="eastAsia" w:ascii="宋体" w:hAnsi="宋体" w:cs="宋体"/>
                <w:bCs/>
                <w:color w:val="auto"/>
                <w:szCs w:val="21"/>
                <w:highlight w:val="none"/>
              </w:rPr>
            </w:pPr>
          </w:p>
        </w:tc>
        <w:tc>
          <w:tcPr>
            <w:tcW w:w="2082" w:type="dxa"/>
            <w:vAlign w:val="top"/>
          </w:tcPr>
          <w:p w14:paraId="2578D57F">
            <w:pPr>
              <w:spacing w:line="420" w:lineRule="exact"/>
              <w:jc w:val="center"/>
              <w:rPr>
                <w:rFonts w:hint="eastAsia" w:ascii="宋体" w:hAnsi="宋体" w:cs="宋体"/>
                <w:bCs/>
                <w:color w:val="auto"/>
                <w:szCs w:val="21"/>
                <w:highlight w:val="none"/>
                <w:lang w:val="en-US" w:eastAsia="zh-CN"/>
              </w:rPr>
            </w:pPr>
          </w:p>
          <w:p w14:paraId="588856E0">
            <w:pPr>
              <w:spacing w:line="420" w:lineRule="exact"/>
              <w:jc w:val="center"/>
              <w:rPr>
                <w:rFonts w:hint="eastAsia" w:ascii="宋体" w:hAnsi="宋体" w:cs="宋体"/>
                <w:bCs/>
                <w:color w:val="auto"/>
                <w:szCs w:val="21"/>
                <w:highlight w:val="none"/>
                <w:lang w:val="en-US" w:eastAsia="zh-CN"/>
              </w:rPr>
            </w:pPr>
          </w:p>
          <w:p w14:paraId="28A2506C">
            <w:pPr>
              <w:spacing w:line="420" w:lineRule="exact"/>
              <w:jc w:val="center"/>
              <w:rPr>
                <w:rFonts w:hint="eastAsia" w:ascii="宋体" w:hAnsi="宋体" w:cs="宋体"/>
                <w:bCs/>
                <w:color w:val="auto"/>
                <w:szCs w:val="21"/>
                <w:highlight w:val="none"/>
                <w:lang w:val="en-US" w:eastAsia="zh-CN"/>
              </w:rPr>
            </w:pPr>
          </w:p>
          <w:p w14:paraId="4A4DF151">
            <w:pPr>
              <w:spacing w:line="420" w:lineRule="exact"/>
              <w:jc w:val="center"/>
              <w:rPr>
                <w:rFonts w:hint="eastAsia" w:ascii="宋体" w:hAnsi="宋体" w:cs="宋体"/>
                <w:bCs/>
                <w:color w:val="auto"/>
                <w:szCs w:val="21"/>
                <w:highlight w:val="none"/>
                <w:lang w:val="en-US" w:eastAsia="zh-CN"/>
              </w:rPr>
            </w:pPr>
          </w:p>
          <w:p w14:paraId="47950EA1">
            <w:pPr>
              <w:spacing w:line="420" w:lineRule="exact"/>
              <w:jc w:val="center"/>
              <w:rPr>
                <w:rFonts w:hint="eastAsia" w:ascii="宋体" w:hAnsi="宋体" w:cs="宋体"/>
                <w:bCs/>
                <w:color w:val="auto"/>
                <w:szCs w:val="21"/>
                <w:highlight w:val="none"/>
                <w:lang w:val="en-US" w:eastAsia="zh-CN"/>
              </w:rPr>
            </w:pPr>
          </w:p>
          <w:p w14:paraId="4E56AEA9">
            <w:pPr>
              <w:spacing w:line="420" w:lineRule="exact"/>
              <w:jc w:val="center"/>
              <w:rPr>
                <w:rFonts w:hint="eastAsia" w:ascii="宋体" w:hAnsi="宋体" w:cs="宋体"/>
                <w:bCs/>
                <w:color w:val="auto"/>
                <w:szCs w:val="21"/>
                <w:highlight w:val="none"/>
                <w:lang w:val="en-US" w:eastAsia="zh-CN"/>
              </w:rPr>
            </w:pPr>
          </w:p>
          <w:p w14:paraId="41DA990B">
            <w:pPr>
              <w:spacing w:line="420" w:lineRule="exact"/>
              <w:jc w:val="center"/>
              <w:rPr>
                <w:rFonts w:hint="eastAsia" w:ascii="宋体" w:hAnsi="宋体" w:cs="宋体"/>
                <w:bCs/>
                <w:color w:val="auto"/>
                <w:szCs w:val="21"/>
                <w:highlight w:val="none"/>
                <w:lang w:val="en-US" w:eastAsia="zh-CN"/>
              </w:rPr>
            </w:pPr>
          </w:p>
          <w:p w14:paraId="5B1E9493">
            <w:pPr>
              <w:spacing w:line="420" w:lineRule="exact"/>
              <w:jc w:val="center"/>
              <w:rPr>
                <w:rFonts w:hint="eastAsia" w:ascii="宋体" w:hAnsi="宋体" w:cs="宋体"/>
                <w:bCs/>
                <w:color w:val="auto"/>
                <w:szCs w:val="21"/>
                <w:highlight w:val="none"/>
                <w:lang w:val="en-US" w:eastAsia="zh-CN"/>
              </w:rPr>
            </w:pPr>
          </w:p>
          <w:p w14:paraId="34AF1F1C">
            <w:pPr>
              <w:spacing w:line="420" w:lineRule="exact"/>
              <w:jc w:val="center"/>
              <w:rPr>
                <w:rFonts w:hint="eastAsia" w:ascii="宋体" w:hAnsi="宋体" w:cs="宋体"/>
                <w:bCs/>
                <w:color w:val="auto"/>
                <w:szCs w:val="21"/>
                <w:highlight w:val="none"/>
                <w:lang w:val="en-US" w:eastAsia="zh-CN"/>
              </w:rPr>
            </w:pPr>
          </w:p>
          <w:p w14:paraId="595ED286">
            <w:pPr>
              <w:spacing w:line="420" w:lineRule="exact"/>
              <w:jc w:val="center"/>
              <w:rPr>
                <w:rFonts w:hint="eastAsia" w:ascii="宋体" w:hAnsi="宋体" w:cs="宋体"/>
                <w:bCs/>
                <w:color w:val="auto"/>
                <w:szCs w:val="21"/>
                <w:highlight w:val="none"/>
                <w:lang w:val="en-US" w:eastAsia="zh-CN"/>
              </w:rPr>
            </w:pPr>
          </w:p>
          <w:p w14:paraId="73D1FADD">
            <w:pPr>
              <w:spacing w:line="42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日常维护及售后巡检方案</w:t>
            </w:r>
          </w:p>
        </w:tc>
        <w:tc>
          <w:tcPr>
            <w:tcW w:w="934" w:type="dxa"/>
            <w:vAlign w:val="top"/>
          </w:tcPr>
          <w:p w14:paraId="3A0A5906">
            <w:pPr>
              <w:spacing w:line="420" w:lineRule="exact"/>
              <w:jc w:val="center"/>
              <w:rPr>
                <w:rFonts w:hint="eastAsia" w:ascii="宋体" w:hAnsi="宋体" w:cs="宋体"/>
                <w:bCs/>
                <w:color w:val="auto"/>
                <w:szCs w:val="21"/>
                <w:highlight w:val="none"/>
                <w:lang w:val="en-US" w:eastAsia="zh-CN"/>
              </w:rPr>
            </w:pPr>
          </w:p>
          <w:p w14:paraId="0EBCBA7E">
            <w:pPr>
              <w:spacing w:line="420" w:lineRule="exact"/>
              <w:jc w:val="center"/>
              <w:rPr>
                <w:rFonts w:hint="eastAsia" w:ascii="宋体" w:hAnsi="宋体" w:cs="宋体"/>
                <w:bCs/>
                <w:color w:val="auto"/>
                <w:szCs w:val="21"/>
                <w:highlight w:val="none"/>
                <w:lang w:val="en-US" w:eastAsia="zh-CN"/>
              </w:rPr>
            </w:pPr>
          </w:p>
          <w:p w14:paraId="23697D31">
            <w:pPr>
              <w:spacing w:line="420" w:lineRule="exact"/>
              <w:jc w:val="center"/>
              <w:rPr>
                <w:rFonts w:hint="eastAsia" w:ascii="宋体" w:hAnsi="宋体" w:cs="宋体"/>
                <w:bCs/>
                <w:color w:val="auto"/>
                <w:szCs w:val="21"/>
                <w:highlight w:val="none"/>
                <w:lang w:val="en-US" w:eastAsia="zh-CN"/>
              </w:rPr>
            </w:pPr>
          </w:p>
          <w:p w14:paraId="440EB0B9">
            <w:pPr>
              <w:spacing w:line="420" w:lineRule="exact"/>
              <w:jc w:val="center"/>
              <w:rPr>
                <w:rFonts w:hint="eastAsia" w:ascii="宋体" w:hAnsi="宋体" w:cs="宋体"/>
                <w:bCs/>
                <w:color w:val="auto"/>
                <w:szCs w:val="21"/>
                <w:highlight w:val="none"/>
                <w:lang w:val="en-US" w:eastAsia="zh-CN"/>
              </w:rPr>
            </w:pPr>
          </w:p>
          <w:p w14:paraId="35CC5815">
            <w:pPr>
              <w:spacing w:line="420" w:lineRule="exact"/>
              <w:jc w:val="center"/>
              <w:rPr>
                <w:rFonts w:hint="eastAsia" w:ascii="宋体" w:hAnsi="宋体" w:cs="宋体"/>
                <w:bCs/>
                <w:color w:val="auto"/>
                <w:szCs w:val="21"/>
                <w:highlight w:val="none"/>
                <w:lang w:val="en-US" w:eastAsia="zh-CN"/>
              </w:rPr>
            </w:pPr>
          </w:p>
          <w:p w14:paraId="0971FE28">
            <w:pPr>
              <w:spacing w:line="420" w:lineRule="exact"/>
              <w:jc w:val="center"/>
              <w:rPr>
                <w:rFonts w:hint="eastAsia" w:ascii="宋体" w:hAnsi="宋体" w:cs="宋体"/>
                <w:bCs/>
                <w:color w:val="auto"/>
                <w:szCs w:val="21"/>
                <w:highlight w:val="none"/>
                <w:lang w:val="en-US" w:eastAsia="zh-CN"/>
              </w:rPr>
            </w:pPr>
          </w:p>
          <w:p w14:paraId="4B3CF58C">
            <w:pPr>
              <w:spacing w:line="420" w:lineRule="exact"/>
              <w:jc w:val="center"/>
              <w:rPr>
                <w:rFonts w:hint="eastAsia" w:ascii="宋体" w:hAnsi="宋体" w:cs="宋体"/>
                <w:bCs/>
                <w:color w:val="auto"/>
                <w:szCs w:val="21"/>
                <w:highlight w:val="none"/>
                <w:lang w:val="en-US" w:eastAsia="zh-CN"/>
              </w:rPr>
            </w:pPr>
          </w:p>
          <w:p w14:paraId="135C0A22">
            <w:pPr>
              <w:spacing w:line="420" w:lineRule="exact"/>
              <w:jc w:val="center"/>
              <w:rPr>
                <w:rFonts w:hint="eastAsia" w:ascii="宋体" w:hAnsi="宋体" w:cs="宋体"/>
                <w:bCs/>
                <w:color w:val="auto"/>
                <w:szCs w:val="21"/>
                <w:highlight w:val="none"/>
                <w:lang w:val="en-US" w:eastAsia="zh-CN"/>
              </w:rPr>
            </w:pPr>
          </w:p>
          <w:p w14:paraId="222217D0">
            <w:pPr>
              <w:spacing w:line="420" w:lineRule="exact"/>
              <w:jc w:val="center"/>
              <w:rPr>
                <w:rFonts w:hint="eastAsia" w:ascii="宋体" w:hAnsi="宋体" w:cs="宋体"/>
                <w:bCs/>
                <w:color w:val="auto"/>
                <w:szCs w:val="21"/>
                <w:highlight w:val="none"/>
                <w:lang w:val="en-US" w:eastAsia="zh-CN"/>
              </w:rPr>
            </w:pPr>
          </w:p>
          <w:p w14:paraId="6C9D6C07">
            <w:pPr>
              <w:spacing w:line="420" w:lineRule="exact"/>
              <w:jc w:val="center"/>
              <w:rPr>
                <w:rFonts w:hint="eastAsia" w:ascii="宋体" w:hAnsi="宋体" w:cs="宋体"/>
                <w:bCs/>
                <w:color w:val="auto"/>
                <w:szCs w:val="21"/>
                <w:highlight w:val="none"/>
                <w:lang w:val="en-US" w:eastAsia="zh-CN"/>
              </w:rPr>
            </w:pPr>
          </w:p>
          <w:p w14:paraId="78F554EA">
            <w:pPr>
              <w:spacing w:line="420" w:lineRule="exact"/>
              <w:jc w:val="center"/>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5</w:t>
            </w:r>
          </w:p>
        </w:tc>
        <w:tc>
          <w:tcPr>
            <w:tcW w:w="4111" w:type="dxa"/>
            <w:vAlign w:val="top"/>
          </w:tcPr>
          <w:p w14:paraId="1E2DC1A7">
            <w:pPr>
              <w:spacing w:line="420" w:lineRule="exact"/>
              <w:jc w:val="left"/>
              <w:rPr>
                <w:rFonts w:hint="eastAsia" w:ascii="宋体" w:hAnsi="宋体" w:cs="宋体"/>
                <w:bCs/>
                <w:color w:val="auto"/>
                <w:szCs w:val="21"/>
                <w:highlight w:val="none"/>
                <w:lang w:eastAsia="zh-CN"/>
              </w:rPr>
            </w:pPr>
            <w:r>
              <w:rPr>
                <w:rFonts w:hint="eastAsia" w:ascii="宋体" w:hAnsi="宋体" w:cs="宋体"/>
                <w:bCs/>
                <w:color w:val="auto"/>
                <w:szCs w:val="21"/>
                <w:highlight w:val="none"/>
              </w:rPr>
              <w:t>评审指标：</w:t>
            </w:r>
            <w:r>
              <w:rPr>
                <w:rFonts w:hint="eastAsia" w:ascii="宋体" w:hAnsi="宋体" w:cs="宋体"/>
                <w:bCs/>
                <w:color w:val="auto"/>
                <w:szCs w:val="21"/>
                <w:highlight w:val="none"/>
                <w:lang w:val="en-US" w:eastAsia="zh-CN"/>
              </w:rPr>
              <w:t>1.方案包括但不限于日常维护、售后巡检</w:t>
            </w:r>
            <w:r>
              <w:rPr>
                <w:rFonts w:hint="eastAsia" w:ascii="宋体" w:hAnsi="宋体" w:cs="宋体"/>
                <w:bCs/>
                <w:color w:val="auto"/>
                <w:szCs w:val="21"/>
                <w:highlight w:val="none"/>
              </w:rPr>
              <w:t>等</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结合项目需求进行了具体、详细的阐述，条理清晰，且均能够满足项目需要得3-5分；2.方案包括但不限于日常维护、售后巡检</w:t>
            </w:r>
            <w:r>
              <w:rPr>
                <w:rFonts w:hint="eastAsia" w:ascii="宋体" w:hAnsi="宋体" w:cs="宋体"/>
                <w:bCs/>
                <w:color w:val="auto"/>
                <w:szCs w:val="21"/>
                <w:highlight w:val="none"/>
              </w:rPr>
              <w:t>等</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结合项目需求进行了比较具体、比较详细的阐述，条理比较清晰，比较能够满足项目需要得1-2.9分；3.方案包括但不限于日常维护、售后巡检</w:t>
            </w:r>
            <w:r>
              <w:rPr>
                <w:rFonts w:hint="eastAsia" w:ascii="宋体" w:hAnsi="宋体" w:cs="宋体"/>
                <w:bCs/>
                <w:color w:val="auto"/>
                <w:szCs w:val="21"/>
                <w:highlight w:val="none"/>
              </w:rPr>
              <w:t>等</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结合项目需求进行了基本具体、基本详细的阐述，条理基本清晰，基本能够满足项目需要得0.1-0.9分；4.</w:t>
            </w:r>
            <w:r>
              <w:rPr>
                <w:rFonts w:hint="eastAsia" w:ascii="宋体" w:hAnsi="宋体" w:cs="宋体"/>
                <w:bCs/>
                <w:color w:val="auto"/>
                <w:szCs w:val="21"/>
                <w:highlight w:val="none"/>
              </w:rPr>
              <w:t>未提供不得分</w:t>
            </w:r>
            <w:r>
              <w:rPr>
                <w:rFonts w:hint="eastAsia" w:ascii="宋体" w:hAnsi="宋体" w:cs="宋体"/>
                <w:bCs/>
                <w:color w:val="auto"/>
                <w:szCs w:val="21"/>
                <w:highlight w:val="none"/>
                <w:lang w:eastAsia="zh-CN"/>
              </w:rPr>
              <w:t>。</w:t>
            </w:r>
          </w:p>
          <w:p w14:paraId="3728929D">
            <w:pPr>
              <w:spacing w:line="420" w:lineRule="exact"/>
              <w:jc w:val="left"/>
              <w:rPr>
                <w:rFonts w:hint="eastAsia" w:ascii="宋体" w:hAnsi="宋体" w:cs="宋体"/>
                <w:bCs/>
                <w:color w:val="auto"/>
                <w:szCs w:val="21"/>
                <w:highlight w:val="none"/>
                <w:lang w:val="en-US" w:eastAsia="zh-CN"/>
              </w:rPr>
            </w:pPr>
            <w:r>
              <w:rPr>
                <w:rFonts w:hint="eastAsia" w:ascii="宋体" w:hAnsi="宋体" w:cs="宋体"/>
                <w:bCs/>
                <w:color w:val="auto"/>
                <w:szCs w:val="21"/>
                <w:highlight w:val="none"/>
              </w:rPr>
              <w:t>评审标准：</w:t>
            </w:r>
            <w:r>
              <w:rPr>
                <w:rFonts w:hint="eastAsia" w:ascii="宋体" w:hAnsi="宋体" w:cs="宋体"/>
                <w:bCs/>
                <w:color w:val="auto"/>
                <w:szCs w:val="21"/>
                <w:highlight w:val="none"/>
                <w:lang w:val="en-US" w:eastAsia="zh-CN"/>
              </w:rPr>
              <w:t>1.方案包括但不限于日常维护、售后巡检</w:t>
            </w:r>
            <w:r>
              <w:rPr>
                <w:rFonts w:hint="eastAsia" w:ascii="宋体" w:hAnsi="宋体" w:cs="宋体"/>
                <w:bCs/>
                <w:color w:val="auto"/>
                <w:szCs w:val="21"/>
                <w:highlight w:val="none"/>
              </w:rPr>
              <w:t>等</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结合项目需求进行了具体、详细的阐述，条理清晰，且均能够满足项目需要得3-5分；2.方案包括但不限于日常维护、售后巡检</w:t>
            </w:r>
            <w:r>
              <w:rPr>
                <w:rFonts w:hint="eastAsia" w:ascii="宋体" w:hAnsi="宋体" w:cs="宋体"/>
                <w:bCs/>
                <w:color w:val="auto"/>
                <w:szCs w:val="21"/>
                <w:highlight w:val="none"/>
              </w:rPr>
              <w:t>等</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结合项目需求进行了比较具体、比较详细的阐述，条理比较清晰，比较能够满足项目需要得1-2.9分；3.方案包括但不限于日常维护、售后巡检</w:t>
            </w:r>
            <w:r>
              <w:rPr>
                <w:rFonts w:hint="eastAsia" w:ascii="宋体" w:hAnsi="宋体" w:cs="宋体"/>
                <w:bCs/>
                <w:color w:val="auto"/>
                <w:szCs w:val="21"/>
                <w:highlight w:val="none"/>
              </w:rPr>
              <w:t>等</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结合项目需求进行了基本具体、基本详细的阐述，条理基本清晰，基本能够满足项目需要得0.1-0.9分；4.</w:t>
            </w:r>
            <w:r>
              <w:rPr>
                <w:rFonts w:hint="eastAsia" w:ascii="宋体" w:hAnsi="宋体" w:cs="宋体"/>
                <w:bCs/>
                <w:color w:val="auto"/>
                <w:szCs w:val="21"/>
                <w:highlight w:val="none"/>
              </w:rPr>
              <w:t>未提供不得分</w:t>
            </w:r>
            <w:r>
              <w:rPr>
                <w:rFonts w:hint="eastAsia" w:ascii="宋体" w:hAnsi="宋体" w:cs="宋体"/>
                <w:bCs/>
                <w:color w:val="auto"/>
                <w:szCs w:val="21"/>
                <w:highlight w:val="none"/>
                <w:lang w:eastAsia="zh-CN"/>
              </w:rPr>
              <w:t>。</w:t>
            </w:r>
          </w:p>
        </w:tc>
      </w:tr>
      <w:tr w14:paraId="3C7DB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45" w:type="dxa"/>
            <w:vAlign w:val="top"/>
          </w:tcPr>
          <w:p w14:paraId="6675F66A">
            <w:pPr>
              <w:spacing w:line="42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2.2.4</w:t>
            </w:r>
          </w:p>
          <w:p w14:paraId="7E1BA132">
            <w:pPr>
              <w:spacing w:line="42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（3）</w:t>
            </w:r>
          </w:p>
        </w:tc>
        <w:tc>
          <w:tcPr>
            <w:tcW w:w="1058" w:type="dxa"/>
            <w:vAlign w:val="top"/>
          </w:tcPr>
          <w:p w14:paraId="00DD75E1">
            <w:pPr>
              <w:spacing w:line="42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资信业绩评分标准</w:t>
            </w:r>
          </w:p>
        </w:tc>
        <w:tc>
          <w:tcPr>
            <w:tcW w:w="2082" w:type="dxa"/>
            <w:vAlign w:val="top"/>
          </w:tcPr>
          <w:p w14:paraId="4CC4209B">
            <w:pPr>
              <w:spacing w:line="420" w:lineRule="exact"/>
              <w:jc w:val="center"/>
              <w:rPr>
                <w:rFonts w:hint="eastAsia" w:ascii="宋体" w:hAnsi="宋体" w:cs="宋体"/>
                <w:bCs/>
                <w:color w:val="auto"/>
                <w:szCs w:val="21"/>
                <w:highlight w:val="none"/>
              </w:rPr>
            </w:pPr>
          </w:p>
          <w:p w14:paraId="4DA69366">
            <w:pPr>
              <w:spacing w:line="42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企业业绩</w:t>
            </w:r>
          </w:p>
        </w:tc>
        <w:tc>
          <w:tcPr>
            <w:tcW w:w="934" w:type="dxa"/>
            <w:vAlign w:val="top"/>
          </w:tcPr>
          <w:p w14:paraId="5D8DBD4E">
            <w:pPr>
              <w:spacing w:line="420" w:lineRule="exact"/>
              <w:jc w:val="center"/>
              <w:rPr>
                <w:rFonts w:hint="eastAsia" w:ascii="宋体" w:hAnsi="宋体" w:cs="宋体"/>
                <w:bCs/>
                <w:color w:val="auto"/>
                <w:szCs w:val="21"/>
                <w:highlight w:val="none"/>
              </w:rPr>
            </w:pPr>
          </w:p>
          <w:p w14:paraId="170F6BA9">
            <w:pPr>
              <w:spacing w:line="420" w:lineRule="exact"/>
              <w:jc w:val="center"/>
              <w:rPr>
                <w:rFonts w:hint="eastAsia" w:ascii="宋体" w:hAnsi="宋体" w:cs="宋体"/>
                <w:bCs/>
                <w:color w:val="auto"/>
                <w:szCs w:val="21"/>
                <w:highlight w:val="none"/>
                <w:lang w:eastAsia="zh-CN"/>
              </w:rPr>
            </w:pPr>
            <w:r>
              <w:rPr>
                <w:rFonts w:hint="eastAsia" w:ascii="宋体" w:hAnsi="宋体" w:cs="宋体"/>
                <w:bCs/>
                <w:color w:val="auto"/>
                <w:szCs w:val="21"/>
                <w:highlight w:val="none"/>
                <w:lang w:val="en-US" w:eastAsia="zh-CN"/>
              </w:rPr>
              <w:t>2</w:t>
            </w:r>
          </w:p>
        </w:tc>
        <w:tc>
          <w:tcPr>
            <w:tcW w:w="4111" w:type="dxa"/>
            <w:vAlign w:val="top"/>
          </w:tcPr>
          <w:p w14:paraId="2829E8FA">
            <w:pPr>
              <w:spacing w:line="420" w:lineRule="exact"/>
              <w:jc w:val="left"/>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制造商/</w:t>
            </w:r>
            <w:r>
              <w:rPr>
                <w:rFonts w:hint="eastAsia" w:ascii="宋体" w:hAnsi="宋体" w:cs="宋体"/>
                <w:bCs/>
                <w:color w:val="auto"/>
                <w:szCs w:val="21"/>
                <w:highlight w:val="none"/>
              </w:rPr>
              <w:t>代理商提供202</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年1月1日至今</w:t>
            </w:r>
            <w:r>
              <w:rPr>
                <w:rFonts w:hint="eastAsia" w:ascii="宋体" w:hAnsi="宋体" w:cs="宋体"/>
                <w:bCs/>
                <w:color w:val="auto"/>
                <w:szCs w:val="21"/>
                <w:highlight w:val="none"/>
                <w:lang w:val="en-US" w:eastAsia="zh-CN"/>
              </w:rPr>
              <w:t>类似</w:t>
            </w:r>
            <w:r>
              <w:rPr>
                <w:rFonts w:hint="eastAsia" w:ascii="宋体" w:hAnsi="宋体" w:cs="宋体"/>
                <w:bCs/>
                <w:color w:val="auto"/>
                <w:szCs w:val="21"/>
                <w:highlight w:val="none"/>
              </w:rPr>
              <w:t>项目业绩</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以验收时间为准</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，合同金额大于</w:t>
            </w:r>
            <w:r>
              <w:rPr>
                <w:rFonts w:hint="eastAsia" w:ascii="宋体" w:hAnsi="宋体" w:cs="宋体"/>
                <w:bCs/>
                <w:color w:val="auto"/>
                <w:szCs w:val="21"/>
                <w:highlight w:val="none"/>
                <w:lang w:val="en-US" w:eastAsia="zh-CN"/>
              </w:rPr>
              <w:t>20</w:t>
            </w:r>
            <w:r>
              <w:rPr>
                <w:rFonts w:hint="eastAsia" w:ascii="宋体" w:hAnsi="宋体" w:cs="宋体"/>
                <w:bCs/>
                <w:color w:val="auto"/>
                <w:szCs w:val="21"/>
                <w:highlight w:val="none"/>
              </w:rPr>
              <w:t>00万</w:t>
            </w:r>
            <w:r>
              <w:rPr>
                <w:rFonts w:hint="eastAsia" w:ascii="宋体" w:hAnsi="宋体" w:cs="宋体"/>
                <w:bCs/>
                <w:color w:val="auto"/>
                <w:szCs w:val="21"/>
                <w:highlight w:val="none"/>
                <w:lang w:val="en-US" w:eastAsia="zh-CN"/>
              </w:rPr>
              <w:t>元</w:t>
            </w:r>
            <w:r>
              <w:rPr>
                <w:rFonts w:hint="eastAsia" w:ascii="宋体" w:hAnsi="宋体" w:cs="宋体"/>
                <w:bCs/>
                <w:color w:val="auto"/>
                <w:szCs w:val="21"/>
                <w:highlight w:val="none"/>
              </w:rPr>
              <w:t>。每提供一项得</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分，最多得</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分。（以投标企业诚信库为准）</w:t>
            </w:r>
          </w:p>
          <w:p w14:paraId="715F5C4B">
            <w:pPr>
              <w:spacing w:line="42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注：须提供合同复印件</w:t>
            </w:r>
            <w:r>
              <w:rPr>
                <w:rFonts w:hint="eastAsia" w:ascii="宋体" w:hAnsi="宋体" w:cs="宋体"/>
                <w:bCs/>
                <w:color w:val="auto"/>
                <w:szCs w:val="21"/>
                <w:highlight w:val="none"/>
                <w:lang w:eastAsia="zh-CN"/>
              </w:rPr>
              <w:t>、竣工验收报告</w:t>
            </w:r>
            <w:r>
              <w:rPr>
                <w:rFonts w:hint="eastAsia" w:ascii="宋体" w:hAnsi="宋体" w:cs="宋体"/>
                <w:bCs/>
                <w:color w:val="auto"/>
                <w:szCs w:val="21"/>
                <w:highlight w:val="none"/>
                <w:lang w:val="en-US" w:eastAsia="zh-CN"/>
              </w:rPr>
              <w:t>复印件等</w:t>
            </w:r>
            <w:r>
              <w:rPr>
                <w:rFonts w:hint="eastAsia" w:ascii="宋体" w:hAnsi="宋体" w:cs="宋体"/>
                <w:bCs/>
                <w:color w:val="auto"/>
                <w:szCs w:val="21"/>
                <w:highlight w:val="none"/>
              </w:rPr>
              <w:t>，未提供不得分</w:t>
            </w:r>
            <w:r>
              <w:rPr>
                <w:rFonts w:hint="eastAsia" w:ascii="宋体" w:hAnsi="宋体" w:cs="宋体"/>
                <w:bCs/>
                <w:color w:val="auto"/>
                <w:szCs w:val="21"/>
                <w:highlight w:val="none"/>
                <w:lang w:eastAsia="zh-CN"/>
              </w:rPr>
              <w:t>。</w:t>
            </w:r>
          </w:p>
        </w:tc>
      </w:tr>
      <w:tr w14:paraId="6D5FF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1803" w:type="dxa"/>
            <w:gridSpan w:val="2"/>
            <w:vAlign w:val="top"/>
          </w:tcPr>
          <w:p w14:paraId="32F8DDE6">
            <w:pPr>
              <w:pStyle w:val="19"/>
              <w:spacing w:before="165" w:line="220" w:lineRule="auto"/>
              <w:ind w:left="588"/>
              <w:rPr>
                <w:color w:val="auto"/>
                <w:highlight w:val="none"/>
              </w:rPr>
            </w:pPr>
            <w:r>
              <w:rPr>
                <w:b/>
                <w:bCs/>
                <w:color w:val="auto"/>
                <w:spacing w:val="-5"/>
                <w:highlight w:val="none"/>
              </w:rPr>
              <w:t>条款号</w:t>
            </w:r>
          </w:p>
        </w:tc>
        <w:tc>
          <w:tcPr>
            <w:tcW w:w="7127" w:type="dxa"/>
            <w:gridSpan w:val="3"/>
            <w:vAlign w:val="top"/>
          </w:tcPr>
          <w:p w14:paraId="637E37DF">
            <w:pPr>
              <w:pStyle w:val="19"/>
              <w:spacing w:before="165" w:line="220" w:lineRule="auto"/>
              <w:ind w:left="3148"/>
              <w:rPr>
                <w:color w:val="auto"/>
                <w:highlight w:val="none"/>
              </w:rPr>
            </w:pPr>
            <w:r>
              <w:rPr>
                <w:b/>
                <w:bCs/>
                <w:color w:val="auto"/>
                <w:spacing w:val="-5"/>
                <w:highlight w:val="none"/>
              </w:rPr>
              <w:t>具体内容</w:t>
            </w:r>
          </w:p>
        </w:tc>
      </w:tr>
      <w:tr w14:paraId="73D87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9" w:hRule="atLeast"/>
          <w:jc w:val="center"/>
        </w:trPr>
        <w:tc>
          <w:tcPr>
            <w:tcW w:w="745" w:type="dxa"/>
            <w:vAlign w:val="top"/>
          </w:tcPr>
          <w:p w14:paraId="3DAED1FD">
            <w:pPr>
              <w:spacing w:line="341" w:lineRule="auto"/>
              <w:rPr>
                <w:rFonts w:ascii="Arial"/>
                <w:color w:val="auto"/>
                <w:sz w:val="21"/>
                <w:highlight w:val="none"/>
              </w:rPr>
            </w:pPr>
          </w:p>
          <w:p w14:paraId="4F0697B2">
            <w:pPr>
              <w:spacing w:line="341" w:lineRule="auto"/>
              <w:rPr>
                <w:rFonts w:ascii="Arial"/>
                <w:color w:val="auto"/>
                <w:sz w:val="21"/>
                <w:highlight w:val="none"/>
              </w:rPr>
            </w:pPr>
          </w:p>
          <w:p w14:paraId="6BD37FF6">
            <w:pPr>
              <w:spacing w:before="60" w:line="186" w:lineRule="auto"/>
              <w:ind w:left="164"/>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2"/>
                <w:sz w:val="21"/>
                <w:szCs w:val="21"/>
                <w:highlight w:val="none"/>
              </w:rPr>
              <w:t>3.2.5</w:t>
            </w:r>
          </w:p>
        </w:tc>
        <w:tc>
          <w:tcPr>
            <w:tcW w:w="1058" w:type="dxa"/>
            <w:vAlign w:val="top"/>
          </w:tcPr>
          <w:p w14:paraId="6141DDE2">
            <w:pPr>
              <w:spacing w:line="427" w:lineRule="auto"/>
              <w:rPr>
                <w:rFonts w:ascii="Arial"/>
                <w:color w:val="auto"/>
                <w:sz w:val="21"/>
                <w:highlight w:val="none"/>
              </w:rPr>
            </w:pPr>
          </w:p>
          <w:p w14:paraId="65388CAC">
            <w:pPr>
              <w:pStyle w:val="19"/>
              <w:spacing w:before="69" w:line="374" w:lineRule="auto"/>
              <w:ind w:left="317" w:right="107" w:hanging="210"/>
              <w:rPr>
                <w:color w:val="auto"/>
                <w:highlight w:val="none"/>
              </w:rPr>
            </w:pPr>
            <w:r>
              <w:rPr>
                <w:color w:val="auto"/>
                <w:spacing w:val="-2"/>
                <w:highlight w:val="none"/>
              </w:rPr>
              <w:t>评分结果</w:t>
            </w:r>
            <w:r>
              <w:rPr>
                <w:color w:val="auto"/>
                <w:spacing w:val="-3"/>
                <w:highlight w:val="none"/>
              </w:rPr>
              <w:t>汇总</w:t>
            </w:r>
          </w:p>
        </w:tc>
        <w:tc>
          <w:tcPr>
            <w:tcW w:w="7127" w:type="dxa"/>
            <w:gridSpan w:val="3"/>
            <w:vAlign w:val="top"/>
          </w:tcPr>
          <w:p w14:paraId="2EFB9964">
            <w:pPr>
              <w:pStyle w:val="19"/>
              <w:spacing w:before="126" w:line="220" w:lineRule="auto"/>
              <w:ind w:left="110"/>
              <w:rPr>
                <w:color w:val="auto"/>
                <w:highlight w:val="none"/>
              </w:rPr>
            </w:pPr>
            <w:r>
              <w:rPr>
                <w:color w:val="auto"/>
                <w:spacing w:val="-4"/>
                <w:highlight w:val="none"/>
              </w:rPr>
              <w:t>最终（含分项）评分结果汇总确定办法：</w:t>
            </w:r>
          </w:p>
          <w:p w14:paraId="042B3946">
            <w:pPr>
              <w:pStyle w:val="19"/>
              <w:spacing w:before="129" w:line="207" w:lineRule="auto"/>
              <w:ind w:left="537"/>
              <w:rPr>
                <w:color w:val="auto"/>
                <w:highlight w:val="none"/>
              </w:rPr>
            </w:pPr>
            <w:r>
              <w:rPr>
                <w:rFonts w:ascii="Segoe UI Symbol" w:hAnsi="Segoe UI Symbol" w:eastAsia="Segoe UI Symbol" w:cs="Segoe UI Symbol"/>
                <w:color w:val="auto"/>
                <w:spacing w:val="-3"/>
                <w:highlight w:val="none"/>
              </w:rPr>
              <w:t>☑</w:t>
            </w:r>
            <w:r>
              <w:rPr>
                <w:color w:val="auto"/>
                <w:spacing w:val="-3"/>
                <w:highlight w:val="none"/>
              </w:rPr>
              <w:t>所有评标委员会成员评分的算术平均值。</w:t>
            </w:r>
          </w:p>
          <w:p w14:paraId="1C915828">
            <w:pPr>
              <w:pStyle w:val="19"/>
              <w:spacing w:before="129" w:line="274" w:lineRule="auto"/>
              <w:ind w:left="108" w:right="297" w:firstLine="441"/>
              <w:rPr>
                <w:color w:val="auto"/>
                <w:highlight w:val="none"/>
              </w:rPr>
            </w:pPr>
            <w:r>
              <w:rPr>
                <w:color w:val="auto"/>
                <w:spacing w:val="-1"/>
                <w:highlight w:val="none"/>
              </w:rPr>
              <w:t>□所有评标委员会成员评分去掉一个最高分和一个最低分后计算平均</w:t>
            </w:r>
            <w:r>
              <w:rPr>
                <w:color w:val="auto"/>
                <w:spacing w:val="-4"/>
                <w:highlight w:val="none"/>
              </w:rPr>
              <w:t>值（分项评审成员</w:t>
            </w:r>
            <w:r>
              <w:rPr>
                <w:color w:val="auto"/>
                <w:spacing w:val="-44"/>
                <w:highlight w:val="none"/>
              </w:rPr>
              <w:t xml:space="preserve"> </w:t>
            </w:r>
            <w:r>
              <w:rPr>
                <w:rFonts w:ascii="Times New Roman" w:hAnsi="Times New Roman" w:eastAsia="Times New Roman" w:cs="Times New Roman"/>
                <w:color w:val="auto"/>
                <w:spacing w:val="-4"/>
                <w:highlight w:val="none"/>
              </w:rPr>
              <w:t xml:space="preserve">3 </w:t>
            </w:r>
            <w:r>
              <w:rPr>
                <w:color w:val="auto"/>
                <w:spacing w:val="-4"/>
                <w:highlight w:val="none"/>
              </w:rPr>
              <w:t>名（含</w:t>
            </w:r>
            <w:r>
              <w:rPr>
                <w:color w:val="auto"/>
                <w:spacing w:val="-44"/>
                <w:highlight w:val="none"/>
              </w:rPr>
              <w:t xml:space="preserve"> </w:t>
            </w:r>
            <w:r>
              <w:rPr>
                <w:rFonts w:ascii="Times New Roman" w:hAnsi="Times New Roman" w:eastAsia="Times New Roman" w:cs="Times New Roman"/>
                <w:color w:val="auto"/>
                <w:spacing w:val="-4"/>
                <w:highlight w:val="none"/>
              </w:rPr>
              <w:t xml:space="preserve">3 </w:t>
            </w:r>
            <w:r>
              <w:rPr>
                <w:color w:val="auto"/>
                <w:spacing w:val="-4"/>
                <w:highlight w:val="none"/>
              </w:rPr>
              <w:t>名）以下时，按照算</w:t>
            </w:r>
            <w:r>
              <w:rPr>
                <w:color w:val="auto"/>
                <w:spacing w:val="-5"/>
                <w:highlight w:val="none"/>
              </w:rPr>
              <w:t>术平均值进行计算）。</w:t>
            </w:r>
          </w:p>
        </w:tc>
      </w:tr>
      <w:tr w14:paraId="16CDC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3" w:hRule="atLeast"/>
          <w:jc w:val="center"/>
        </w:trPr>
        <w:tc>
          <w:tcPr>
            <w:tcW w:w="745" w:type="dxa"/>
            <w:vAlign w:val="top"/>
          </w:tcPr>
          <w:p w14:paraId="00CBCA53">
            <w:pPr>
              <w:spacing w:line="287" w:lineRule="auto"/>
              <w:rPr>
                <w:rFonts w:ascii="Arial"/>
                <w:color w:val="auto"/>
                <w:sz w:val="21"/>
                <w:highlight w:val="none"/>
              </w:rPr>
            </w:pPr>
          </w:p>
          <w:p w14:paraId="0DF829C2">
            <w:pPr>
              <w:spacing w:line="287" w:lineRule="auto"/>
              <w:rPr>
                <w:rFonts w:ascii="Arial"/>
                <w:color w:val="auto"/>
                <w:sz w:val="21"/>
                <w:highlight w:val="none"/>
              </w:rPr>
            </w:pPr>
          </w:p>
          <w:p w14:paraId="713CD7F7">
            <w:pPr>
              <w:spacing w:line="288" w:lineRule="auto"/>
              <w:rPr>
                <w:rFonts w:ascii="Arial"/>
                <w:color w:val="auto"/>
                <w:sz w:val="21"/>
                <w:highlight w:val="none"/>
              </w:rPr>
            </w:pPr>
          </w:p>
          <w:p w14:paraId="58B2FF2C">
            <w:pPr>
              <w:spacing w:line="288" w:lineRule="auto"/>
              <w:rPr>
                <w:rFonts w:ascii="Arial"/>
                <w:color w:val="auto"/>
                <w:sz w:val="21"/>
                <w:highlight w:val="none"/>
              </w:rPr>
            </w:pPr>
          </w:p>
          <w:p w14:paraId="6474B648">
            <w:pPr>
              <w:spacing w:line="288" w:lineRule="auto"/>
              <w:rPr>
                <w:rFonts w:ascii="Arial"/>
                <w:color w:val="auto"/>
                <w:sz w:val="21"/>
                <w:highlight w:val="none"/>
              </w:rPr>
            </w:pPr>
          </w:p>
          <w:p w14:paraId="304107B5">
            <w:pPr>
              <w:spacing w:before="61" w:line="186" w:lineRule="auto"/>
              <w:ind w:left="164"/>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2"/>
                <w:sz w:val="21"/>
                <w:szCs w:val="21"/>
                <w:highlight w:val="none"/>
              </w:rPr>
              <w:t>3.4.1</w:t>
            </w:r>
          </w:p>
        </w:tc>
        <w:tc>
          <w:tcPr>
            <w:tcW w:w="1058" w:type="dxa"/>
            <w:vAlign w:val="top"/>
          </w:tcPr>
          <w:p w14:paraId="6BC5FFEF">
            <w:pPr>
              <w:spacing w:line="296" w:lineRule="auto"/>
              <w:rPr>
                <w:rFonts w:ascii="Arial"/>
                <w:color w:val="auto"/>
                <w:sz w:val="21"/>
                <w:highlight w:val="none"/>
              </w:rPr>
            </w:pPr>
          </w:p>
          <w:p w14:paraId="47311F0E">
            <w:pPr>
              <w:spacing w:line="296" w:lineRule="auto"/>
              <w:rPr>
                <w:rFonts w:ascii="Arial"/>
                <w:color w:val="auto"/>
                <w:sz w:val="21"/>
                <w:highlight w:val="none"/>
              </w:rPr>
            </w:pPr>
          </w:p>
          <w:p w14:paraId="483BB3FD">
            <w:pPr>
              <w:spacing w:line="296" w:lineRule="auto"/>
              <w:rPr>
                <w:rFonts w:ascii="Arial"/>
                <w:color w:val="auto"/>
                <w:sz w:val="21"/>
                <w:highlight w:val="none"/>
              </w:rPr>
            </w:pPr>
          </w:p>
          <w:p w14:paraId="33F2A522">
            <w:pPr>
              <w:spacing w:line="296" w:lineRule="auto"/>
              <w:rPr>
                <w:rFonts w:ascii="Arial"/>
                <w:color w:val="auto"/>
                <w:sz w:val="21"/>
                <w:highlight w:val="none"/>
              </w:rPr>
            </w:pPr>
          </w:p>
          <w:p w14:paraId="4EF3D397">
            <w:pPr>
              <w:pStyle w:val="19"/>
              <w:spacing w:before="68" w:line="371" w:lineRule="auto"/>
              <w:ind w:left="213" w:right="107" w:hanging="105"/>
              <w:rPr>
                <w:color w:val="auto"/>
                <w:highlight w:val="none"/>
              </w:rPr>
            </w:pPr>
            <w:r>
              <w:rPr>
                <w:color w:val="auto"/>
                <w:spacing w:val="-3"/>
                <w:highlight w:val="none"/>
              </w:rPr>
              <w:t>推荐中标候选人</w:t>
            </w:r>
          </w:p>
        </w:tc>
        <w:tc>
          <w:tcPr>
            <w:tcW w:w="7127" w:type="dxa"/>
            <w:gridSpan w:val="3"/>
            <w:vAlign w:val="top"/>
          </w:tcPr>
          <w:p w14:paraId="1F4A1CFD">
            <w:pPr>
              <w:pStyle w:val="19"/>
              <w:spacing w:before="127" w:line="296" w:lineRule="auto"/>
              <w:ind w:left="108" w:right="101" w:firstLine="425"/>
              <w:rPr>
                <w:color w:val="auto"/>
                <w:highlight w:val="none"/>
              </w:rPr>
            </w:pPr>
            <w:r>
              <w:rPr>
                <w:color w:val="auto"/>
                <w:spacing w:val="2"/>
                <w:highlight w:val="none"/>
              </w:rPr>
              <w:t>（</w:t>
            </w:r>
            <w:r>
              <w:rPr>
                <w:rFonts w:ascii="Times New Roman" w:hAnsi="Times New Roman" w:eastAsia="Times New Roman" w:cs="Times New Roman"/>
                <w:color w:val="auto"/>
                <w:spacing w:val="2"/>
                <w:highlight w:val="none"/>
              </w:rPr>
              <w:t>1</w:t>
            </w:r>
            <w:r>
              <w:rPr>
                <w:color w:val="auto"/>
                <w:spacing w:val="2"/>
                <w:highlight w:val="none"/>
              </w:rPr>
              <w:t>）评标委员会向招标人推荐不超过</w:t>
            </w:r>
            <w:r>
              <w:rPr>
                <w:color w:val="auto"/>
                <w:spacing w:val="-41"/>
                <w:highlight w:val="none"/>
              </w:rPr>
              <w:t xml:space="preserve"> </w:t>
            </w:r>
            <w:r>
              <w:rPr>
                <w:rFonts w:ascii="Times New Roman" w:hAnsi="Times New Roman" w:eastAsia="Times New Roman" w:cs="Times New Roman"/>
                <w:color w:val="auto"/>
                <w:spacing w:val="2"/>
                <w:highlight w:val="none"/>
              </w:rPr>
              <w:t xml:space="preserve">3 </w:t>
            </w:r>
            <w:r>
              <w:rPr>
                <w:color w:val="auto"/>
                <w:spacing w:val="2"/>
                <w:highlight w:val="none"/>
              </w:rPr>
              <w:t>家的合格的中标候选人，且对</w:t>
            </w:r>
            <w:r>
              <w:rPr>
                <w:color w:val="auto"/>
                <w:spacing w:val="-6"/>
                <w:highlight w:val="none"/>
              </w:rPr>
              <w:t>每个中标候选人的技术咨询建议、优势、不足、风险等情况进行说明，</w:t>
            </w:r>
            <w:r>
              <w:rPr>
                <w:color w:val="auto"/>
                <w:spacing w:val="68"/>
                <w:highlight w:val="none"/>
              </w:rPr>
              <w:t xml:space="preserve"> </w:t>
            </w:r>
            <w:r>
              <w:rPr>
                <w:color w:val="auto"/>
                <w:spacing w:val="-6"/>
                <w:highlight w:val="none"/>
              </w:rPr>
              <w:t>提出</w:t>
            </w:r>
            <w:r>
              <w:rPr>
                <w:color w:val="auto"/>
                <w:spacing w:val="-5"/>
                <w:highlight w:val="none"/>
              </w:rPr>
              <w:t>推荐意见和建议。</w:t>
            </w:r>
          </w:p>
          <w:p w14:paraId="0E87C1F6">
            <w:pPr>
              <w:pStyle w:val="19"/>
              <w:spacing w:before="132" w:line="310" w:lineRule="auto"/>
              <w:ind w:left="107" w:right="101" w:firstLine="426"/>
              <w:rPr>
                <w:color w:val="auto"/>
                <w:spacing w:val="3"/>
                <w:highlight w:val="none"/>
              </w:rPr>
            </w:pPr>
            <w:r>
              <w:rPr>
                <w:color w:val="auto"/>
                <w:spacing w:val="2"/>
                <w:highlight w:val="none"/>
              </w:rPr>
              <w:t>（</w:t>
            </w:r>
            <w:r>
              <w:rPr>
                <w:rFonts w:ascii="Times New Roman" w:hAnsi="Times New Roman" w:eastAsia="Times New Roman" w:cs="Times New Roman"/>
                <w:color w:val="auto"/>
                <w:spacing w:val="2"/>
                <w:highlight w:val="none"/>
              </w:rPr>
              <w:t>2</w:t>
            </w:r>
            <w:r>
              <w:rPr>
                <w:color w:val="auto"/>
                <w:spacing w:val="2"/>
                <w:highlight w:val="none"/>
              </w:rPr>
              <w:t>）除评标办法前附表规定采用技术标或综合性入围方式的（按前附</w:t>
            </w:r>
            <w:r>
              <w:rPr>
                <w:color w:val="auto"/>
                <w:spacing w:val="-4"/>
                <w:highlight w:val="none"/>
              </w:rPr>
              <w:t>表设定规则计算最终得分和排序</w:t>
            </w:r>
            <w:r>
              <w:rPr>
                <w:color w:val="auto"/>
                <w:spacing w:val="-6"/>
                <w:highlight w:val="none"/>
              </w:rPr>
              <w:t>），</w:t>
            </w:r>
            <w:r>
              <w:rPr>
                <w:color w:val="auto"/>
                <w:spacing w:val="-4"/>
                <w:highlight w:val="none"/>
              </w:rPr>
              <w:t>最终得分计算和排序方法按照经济标</w:t>
            </w:r>
            <w:r>
              <w:rPr>
                <w:rFonts w:ascii="Times New Roman" w:hAnsi="Times New Roman" w:eastAsia="Times New Roman" w:cs="Times New Roman"/>
                <w:color w:val="auto"/>
                <w:spacing w:val="-5"/>
                <w:highlight w:val="none"/>
              </w:rPr>
              <w:t>+</w:t>
            </w:r>
            <w:r>
              <w:rPr>
                <w:color w:val="auto"/>
                <w:spacing w:val="-5"/>
                <w:highlight w:val="none"/>
              </w:rPr>
              <w:t>技</w:t>
            </w:r>
            <w:r>
              <w:rPr>
                <w:color w:val="auto"/>
                <w:spacing w:val="-2"/>
                <w:highlight w:val="none"/>
              </w:rPr>
              <w:t>术标</w:t>
            </w:r>
            <w:r>
              <w:rPr>
                <w:rFonts w:ascii="Times New Roman" w:hAnsi="Times New Roman" w:eastAsia="Times New Roman" w:cs="Times New Roman"/>
                <w:color w:val="auto"/>
                <w:spacing w:val="-2"/>
                <w:highlight w:val="none"/>
              </w:rPr>
              <w:t>+</w:t>
            </w:r>
            <w:r>
              <w:rPr>
                <w:color w:val="auto"/>
                <w:spacing w:val="-2"/>
                <w:highlight w:val="none"/>
              </w:rPr>
              <w:t>资信标</w:t>
            </w:r>
            <w:r>
              <w:rPr>
                <w:rFonts w:ascii="Times New Roman" w:hAnsi="Times New Roman" w:eastAsia="Times New Roman" w:cs="Times New Roman"/>
                <w:color w:val="auto"/>
                <w:spacing w:val="-2"/>
                <w:highlight w:val="none"/>
              </w:rPr>
              <w:t>+</w:t>
            </w:r>
            <w:r>
              <w:rPr>
                <w:color w:val="auto"/>
                <w:spacing w:val="-2"/>
                <w:highlight w:val="none"/>
              </w:rPr>
              <w:t>其他评审汇总得分排序，并按得分由高到低顺序推荐中标候选</w:t>
            </w:r>
            <w:r>
              <w:rPr>
                <w:color w:val="auto"/>
                <w:spacing w:val="-1"/>
                <w:highlight w:val="none"/>
              </w:rPr>
              <w:t>人，或根据招标人授权直接确定中标人，但投标报价低于其成本的除外。综</w:t>
            </w:r>
            <w:r>
              <w:rPr>
                <w:color w:val="auto"/>
                <w:spacing w:val="3"/>
                <w:highlight w:val="none"/>
              </w:rPr>
              <w:t>合评分相等时，依次按下列因素排序</w:t>
            </w:r>
            <w:r>
              <w:rPr>
                <w:color w:val="auto"/>
                <w:spacing w:val="-54"/>
                <w:w w:val="97"/>
                <w:highlight w:val="none"/>
              </w:rPr>
              <w:t>：（</w:t>
            </w:r>
            <w:r>
              <w:rPr>
                <w:rFonts w:ascii="Times New Roman" w:hAnsi="Times New Roman" w:eastAsia="Times New Roman" w:cs="Times New Roman"/>
                <w:color w:val="auto"/>
                <w:spacing w:val="3"/>
                <w:highlight w:val="none"/>
              </w:rPr>
              <w:t>1</w:t>
            </w:r>
            <w:r>
              <w:rPr>
                <w:color w:val="auto"/>
                <w:spacing w:val="3"/>
                <w:highlight w:val="none"/>
              </w:rPr>
              <w:t>）投标报价由低到高（</w:t>
            </w:r>
            <w:r>
              <w:rPr>
                <w:rFonts w:ascii="Times New Roman" w:hAnsi="Times New Roman" w:eastAsia="Times New Roman" w:cs="Times New Roman"/>
                <w:color w:val="auto"/>
                <w:spacing w:val="3"/>
                <w:highlight w:val="none"/>
              </w:rPr>
              <w:t>2</w:t>
            </w:r>
            <w:r>
              <w:rPr>
                <w:color w:val="auto"/>
                <w:spacing w:val="3"/>
                <w:highlight w:val="none"/>
              </w:rPr>
              <w:t>）技术标</w:t>
            </w:r>
          </w:p>
          <w:p w14:paraId="625F9B2C">
            <w:pPr>
              <w:pStyle w:val="19"/>
              <w:spacing w:before="132" w:line="310" w:lineRule="auto"/>
              <w:ind w:left="107" w:right="101" w:firstLine="426"/>
              <w:rPr>
                <w:color w:val="auto"/>
                <w:spacing w:val="3"/>
                <w:highlight w:val="none"/>
              </w:rPr>
            </w:pPr>
            <w:r>
              <w:rPr>
                <w:color w:val="auto"/>
                <w:spacing w:val="-1"/>
                <w:highlight w:val="none"/>
              </w:rPr>
              <w:t>得分由高到低（</w:t>
            </w:r>
            <w:r>
              <w:rPr>
                <w:rFonts w:ascii="Times New Roman" w:hAnsi="Times New Roman" w:eastAsia="Times New Roman" w:cs="Times New Roman"/>
                <w:color w:val="auto"/>
                <w:spacing w:val="-1"/>
                <w:highlight w:val="none"/>
              </w:rPr>
              <w:t>3</w:t>
            </w:r>
            <w:r>
              <w:rPr>
                <w:color w:val="auto"/>
                <w:spacing w:val="-1"/>
                <w:highlight w:val="none"/>
              </w:rPr>
              <w:t>）资信标得分由高到低（</w:t>
            </w:r>
            <w:r>
              <w:rPr>
                <w:rFonts w:ascii="Times New Roman" w:hAnsi="Times New Roman" w:eastAsia="Times New Roman" w:cs="Times New Roman"/>
                <w:color w:val="auto"/>
                <w:spacing w:val="-1"/>
                <w:highlight w:val="none"/>
              </w:rPr>
              <w:t>4</w:t>
            </w:r>
            <w:r>
              <w:rPr>
                <w:color w:val="auto"/>
                <w:spacing w:val="-1"/>
                <w:highlight w:val="none"/>
              </w:rPr>
              <w:t>）其他因素得分由高到低；上述</w:t>
            </w:r>
            <w:r>
              <w:rPr>
                <w:color w:val="auto"/>
                <w:spacing w:val="-2"/>
                <w:highlight w:val="none"/>
              </w:rPr>
              <w:t>因素仍不能排定顺序的，由招标人或者招标人授权的评标委员会自行确定。</w:t>
            </w:r>
          </w:p>
        </w:tc>
      </w:tr>
    </w:tbl>
    <w:p w14:paraId="411C9A8F">
      <w:pPr>
        <w:spacing w:before="18"/>
        <w:rPr>
          <w:color w:val="auto"/>
          <w:highlight w:val="none"/>
        </w:rPr>
      </w:pPr>
    </w:p>
    <w:p w14:paraId="0581FC87">
      <w:pPr>
        <w:rPr>
          <w:color w:val="auto"/>
          <w:highlight w:val="none"/>
        </w:rPr>
        <w:sectPr>
          <w:headerReference r:id="rId58" w:type="default"/>
          <w:footerReference r:id="rId59" w:type="default"/>
          <w:pgSz w:w="11906" w:h="16839"/>
          <w:pgMar w:top="1440" w:right="1803" w:bottom="1440" w:left="1803" w:header="0" w:footer="846" w:gutter="0"/>
          <w:pgNumType w:fmt="decimal"/>
          <w:cols w:space="720" w:num="1"/>
        </w:sectPr>
      </w:pPr>
    </w:p>
    <w:p w14:paraId="7A32A877">
      <w:pPr>
        <w:pStyle w:val="8"/>
        <w:spacing w:line="248" w:lineRule="auto"/>
        <w:rPr>
          <w:color w:val="auto"/>
          <w:highlight w:val="none"/>
        </w:rPr>
      </w:pPr>
    </w:p>
    <w:p w14:paraId="5E92B3FE">
      <w:pPr>
        <w:pStyle w:val="8"/>
        <w:spacing w:line="243" w:lineRule="auto"/>
        <w:rPr>
          <w:color w:val="auto"/>
          <w:highlight w:val="none"/>
        </w:rPr>
      </w:pPr>
      <w:bookmarkStart w:id="239" w:name="bookmark82"/>
      <w:bookmarkEnd w:id="239"/>
      <w:bookmarkStart w:id="240" w:name="bookmark83"/>
      <w:bookmarkEnd w:id="240"/>
    </w:p>
    <w:p w14:paraId="1563B832">
      <w:pPr>
        <w:spacing w:before="91" w:line="221" w:lineRule="auto"/>
        <w:ind w:left="1700"/>
        <w:outlineLvl w:val="1"/>
        <w:rPr>
          <w:rFonts w:ascii="黑体" w:hAnsi="黑体" w:eastAsia="黑体" w:cs="黑体"/>
          <w:color w:val="auto"/>
          <w:sz w:val="28"/>
          <w:szCs w:val="28"/>
          <w:highlight w:val="none"/>
        </w:rPr>
      </w:pPr>
      <w:bookmarkStart w:id="241" w:name="_Toc22496"/>
      <w:bookmarkStart w:id="242" w:name="_Toc19616"/>
      <w:bookmarkStart w:id="243" w:name="_Toc23202"/>
      <w:bookmarkStart w:id="244" w:name="_Toc6262"/>
      <w:bookmarkStart w:id="245" w:name="_Toc30424"/>
      <w:bookmarkStart w:id="246" w:name="_Toc24595"/>
      <w:r>
        <w:rPr>
          <w:rFonts w:ascii="黑体" w:hAnsi="黑体" w:eastAsia="黑体" w:cs="黑体"/>
          <w:color w:val="auto"/>
          <w:spacing w:val="-2"/>
          <w:sz w:val="28"/>
          <w:szCs w:val="28"/>
          <w:highlight w:val="none"/>
        </w:rPr>
        <w:t>评标办法正文部分</w:t>
      </w:r>
      <w:bookmarkEnd w:id="241"/>
      <w:bookmarkEnd w:id="242"/>
      <w:bookmarkEnd w:id="243"/>
      <w:bookmarkEnd w:id="244"/>
      <w:bookmarkEnd w:id="245"/>
      <w:bookmarkEnd w:id="246"/>
    </w:p>
    <w:p w14:paraId="51EE37CC">
      <w:pPr>
        <w:spacing w:before="124" w:line="221" w:lineRule="auto"/>
        <w:ind w:left="1716"/>
        <w:outlineLvl w:val="1"/>
        <w:rPr>
          <w:rFonts w:ascii="黑体" w:hAnsi="黑体" w:eastAsia="黑体" w:cs="黑体"/>
          <w:color w:val="auto"/>
          <w:sz w:val="28"/>
          <w:szCs w:val="28"/>
          <w:highlight w:val="none"/>
        </w:rPr>
      </w:pPr>
      <w:bookmarkStart w:id="247" w:name="_Toc27126"/>
      <w:bookmarkStart w:id="248" w:name="_Toc5038"/>
      <w:bookmarkStart w:id="249" w:name="_Toc27879"/>
      <w:bookmarkStart w:id="250" w:name="_Toc24942"/>
      <w:bookmarkStart w:id="251" w:name="_Toc18026"/>
      <w:bookmarkStart w:id="252" w:name="_Toc18009"/>
      <w:r>
        <w:rPr>
          <w:rFonts w:ascii="黑体" w:hAnsi="黑体" w:eastAsia="黑体" w:cs="黑体"/>
          <w:color w:val="auto"/>
          <w:spacing w:val="-5"/>
          <w:sz w:val="28"/>
          <w:szCs w:val="28"/>
          <w:highlight w:val="none"/>
        </w:rPr>
        <w:t>1.评标方法</w:t>
      </w:r>
      <w:bookmarkEnd w:id="247"/>
      <w:bookmarkEnd w:id="248"/>
      <w:bookmarkEnd w:id="249"/>
      <w:bookmarkEnd w:id="250"/>
      <w:bookmarkEnd w:id="251"/>
      <w:bookmarkEnd w:id="252"/>
    </w:p>
    <w:p w14:paraId="4C86BAF7">
      <w:pPr>
        <w:spacing w:before="85" w:line="318" w:lineRule="auto"/>
        <w:ind w:left="1706" w:right="1796" w:firstLine="413"/>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本次评标采用综合评估法。评标委员会对满足招标文件实质性要求的投标文件，</w:t>
      </w:r>
      <w:r>
        <w:rPr>
          <w:rFonts w:ascii="宋体" w:hAnsi="宋体" w:eastAsia="宋体" w:cs="宋体"/>
          <w:color w:val="auto"/>
          <w:spacing w:val="-49"/>
          <w:sz w:val="21"/>
          <w:szCs w:val="21"/>
          <w:highlight w:val="none"/>
        </w:rPr>
        <w:t xml:space="preserve"> </w:t>
      </w:r>
      <w:r>
        <w:rPr>
          <w:rFonts w:ascii="宋体" w:hAnsi="宋体" w:eastAsia="宋体" w:cs="宋体"/>
          <w:color w:val="auto"/>
          <w:spacing w:val="-5"/>
          <w:sz w:val="21"/>
          <w:szCs w:val="21"/>
          <w:highlight w:val="none"/>
        </w:rPr>
        <w:t>按照本</w:t>
      </w:r>
      <w:r>
        <w:rPr>
          <w:rFonts w:ascii="宋体" w:hAnsi="宋体" w:eastAsia="宋体" w:cs="宋体"/>
          <w:color w:val="auto"/>
          <w:spacing w:val="-1"/>
          <w:sz w:val="21"/>
          <w:szCs w:val="21"/>
          <w:highlight w:val="none"/>
        </w:rPr>
        <w:t>章</w:t>
      </w:r>
      <w:r>
        <w:rPr>
          <w:rFonts w:ascii="宋体" w:hAnsi="宋体" w:eastAsia="宋体" w:cs="宋体"/>
          <w:color w:val="auto"/>
          <w:spacing w:val="-48"/>
          <w:sz w:val="21"/>
          <w:szCs w:val="21"/>
          <w:highlight w:val="none"/>
        </w:rPr>
        <w:t xml:space="preserve"> </w:t>
      </w:r>
      <w:r>
        <w:rPr>
          <w:rFonts w:ascii="Times New Roman" w:hAnsi="Times New Roman" w:eastAsia="Times New Roman" w:cs="Times New Roman"/>
          <w:color w:val="auto"/>
          <w:spacing w:val="-1"/>
          <w:sz w:val="21"/>
          <w:szCs w:val="21"/>
          <w:highlight w:val="none"/>
        </w:rPr>
        <w:t xml:space="preserve">2.2  </w:t>
      </w:r>
      <w:r>
        <w:rPr>
          <w:rFonts w:ascii="宋体" w:hAnsi="宋体" w:eastAsia="宋体" w:cs="宋体"/>
          <w:color w:val="auto"/>
          <w:spacing w:val="-1"/>
          <w:sz w:val="21"/>
          <w:szCs w:val="21"/>
          <w:highlight w:val="none"/>
        </w:rPr>
        <w:t>款规定的评分标准进行打分，并按评标办法前附表</w:t>
      </w:r>
      <w:r>
        <w:rPr>
          <w:rFonts w:ascii="宋体" w:hAnsi="宋体" w:eastAsia="宋体" w:cs="宋体"/>
          <w:color w:val="auto"/>
          <w:spacing w:val="-2"/>
          <w:sz w:val="21"/>
          <w:szCs w:val="21"/>
          <w:highlight w:val="none"/>
        </w:rPr>
        <w:t>的规定推荐中标候选人。</w:t>
      </w:r>
    </w:p>
    <w:p w14:paraId="35F94E52">
      <w:pPr>
        <w:spacing w:before="35" w:line="222" w:lineRule="auto"/>
        <w:ind w:left="1699"/>
        <w:outlineLvl w:val="1"/>
        <w:rPr>
          <w:rFonts w:ascii="黑体" w:hAnsi="黑体" w:eastAsia="黑体" w:cs="黑体"/>
          <w:color w:val="auto"/>
          <w:sz w:val="28"/>
          <w:szCs w:val="28"/>
          <w:highlight w:val="none"/>
        </w:rPr>
      </w:pPr>
      <w:bookmarkStart w:id="253" w:name="bookmark85"/>
      <w:bookmarkEnd w:id="253"/>
      <w:bookmarkStart w:id="254" w:name="bookmark84"/>
      <w:bookmarkEnd w:id="254"/>
      <w:bookmarkStart w:id="255" w:name="_Toc15663"/>
      <w:bookmarkStart w:id="256" w:name="_Toc22115"/>
      <w:bookmarkStart w:id="257" w:name="_Toc146"/>
      <w:bookmarkStart w:id="258" w:name="_Toc4423"/>
      <w:bookmarkStart w:id="259" w:name="_Toc9265"/>
      <w:bookmarkStart w:id="260" w:name="_Toc11930"/>
      <w:r>
        <w:rPr>
          <w:rFonts w:ascii="黑体" w:hAnsi="黑体" w:eastAsia="黑体" w:cs="黑体"/>
          <w:color w:val="auto"/>
          <w:spacing w:val="-2"/>
          <w:sz w:val="28"/>
          <w:szCs w:val="28"/>
          <w:highlight w:val="none"/>
        </w:rPr>
        <w:t>2.评审标准</w:t>
      </w:r>
      <w:bookmarkEnd w:id="255"/>
      <w:bookmarkEnd w:id="256"/>
      <w:bookmarkEnd w:id="257"/>
      <w:bookmarkEnd w:id="258"/>
      <w:bookmarkEnd w:id="259"/>
      <w:bookmarkEnd w:id="260"/>
    </w:p>
    <w:p w14:paraId="3AE2DA7C">
      <w:pPr>
        <w:spacing w:before="57" w:line="222" w:lineRule="auto"/>
        <w:ind w:left="1696"/>
        <w:outlineLvl w:val="2"/>
        <w:rPr>
          <w:rFonts w:ascii="黑体" w:hAnsi="黑体" w:eastAsia="黑体" w:cs="黑体"/>
          <w:color w:val="auto"/>
          <w:sz w:val="24"/>
          <w:szCs w:val="24"/>
          <w:highlight w:val="none"/>
        </w:rPr>
      </w:pPr>
      <w:r>
        <w:rPr>
          <w:rFonts w:ascii="Times New Roman" w:hAnsi="Times New Roman" w:eastAsia="Times New Roman" w:cs="Times New Roman"/>
          <w:color w:val="auto"/>
          <w:spacing w:val="-1"/>
          <w:sz w:val="24"/>
          <w:szCs w:val="24"/>
          <w:highlight w:val="none"/>
        </w:rPr>
        <w:t xml:space="preserve">2.1  </w:t>
      </w:r>
      <w:r>
        <w:rPr>
          <w:rFonts w:ascii="黑体" w:hAnsi="黑体" w:eastAsia="黑体" w:cs="黑体"/>
          <w:color w:val="auto"/>
          <w:spacing w:val="-1"/>
          <w:sz w:val="24"/>
          <w:szCs w:val="24"/>
          <w:highlight w:val="none"/>
        </w:rPr>
        <w:t>初步评审标准</w:t>
      </w:r>
    </w:p>
    <w:p w14:paraId="4709294E">
      <w:pPr>
        <w:spacing w:before="97" w:line="220" w:lineRule="auto"/>
        <w:ind w:left="2115"/>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 xml:space="preserve">2.1.1  </w:t>
      </w:r>
      <w:r>
        <w:rPr>
          <w:rFonts w:ascii="宋体" w:hAnsi="宋体" w:eastAsia="宋体" w:cs="宋体"/>
          <w:color w:val="auto"/>
          <w:spacing w:val="-2"/>
          <w:sz w:val="21"/>
          <w:szCs w:val="21"/>
          <w:highlight w:val="none"/>
        </w:rPr>
        <w:t>形式评审标准：见评标办法前附表。</w:t>
      </w:r>
    </w:p>
    <w:p w14:paraId="72E99154">
      <w:pPr>
        <w:spacing w:before="110" w:line="220" w:lineRule="auto"/>
        <w:ind w:left="2115"/>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 xml:space="preserve">2.1.2  </w:t>
      </w:r>
      <w:r>
        <w:rPr>
          <w:rFonts w:ascii="宋体" w:hAnsi="宋体" w:eastAsia="宋体" w:cs="宋体"/>
          <w:color w:val="auto"/>
          <w:spacing w:val="-2"/>
          <w:sz w:val="21"/>
          <w:szCs w:val="21"/>
          <w:highlight w:val="none"/>
        </w:rPr>
        <w:t>资格评审标准：见评标办法前附表。</w:t>
      </w:r>
    </w:p>
    <w:p w14:paraId="628FAF1F">
      <w:pPr>
        <w:spacing w:before="110" w:line="220" w:lineRule="auto"/>
        <w:ind w:left="2115"/>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 xml:space="preserve">2.1.3  </w:t>
      </w:r>
      <w:r>
        <w:rPr>
          <w:rFonts w:ascii="宋体" w:hAnsi="宋体" w:eastAsia="宋体" w:cs="宋体"/>
          <w:color w:val="auto"/>
          <w:spacing w:val="-2"/>
          <w:sz w:val="21"/>
          <w:szCs w:val="21"/>
          <w:highlight w:val="none"/>
        </w:rPr>
        <w:t>响应性评审标准：见评标办法前附表。</w:t>
      </w:r>
    </w:p>
    <w:p w14:paraId="15EA8C66">
      <w:pPr>
        <w:spacing w:before="84" w:line="222" w:lineRule="auto"/>
        <w:ind w:left="1696"/>
        <w:outlineLvl w:val="2"/>
        <w:rPr>
          <w:rFonts w:ascii="黑体" w:hAnsi="黑体" w:eastAsia="黑体" w:cs="黑体"/>
          <w:color w:val="auto"/>
          <w:sz w:val="24"/>
          <w:szCs w:val="24"/>
          <w:highlight w:val="none"/>
        </w:rPr>
      </w:pPr>
      <w:bookmarkStart w:id="261" w:name="bookmark86"/>
      <w:bookmarkEnd w:id="261"/>
      <w:r>
        <w:rPr>
          <w:rFonts w:ascii="Times New Roman" w:hAnsi="Times New Roman" w:eastAsia="Times New Roman" w:cs="Times New Roman"/>
          <w:color w:val="auto"/>
          <w:spacing w:val="-1"/>
          <w:sz w:val="24"/>
          <w:szCs w:val="24"/>
          <w:highlight w:val="none"/>
        </w:rPr>
        <w:t xml:space="preserve">2.2  </w:t>
      </w:r>
      <w:r>
        <w:rPr>
          <w:rFonts w:ascii="黑体" w:hAnsi="黑体" w:eastAsia="黑体" w:cs="黑体"/>
          <w:color w:val="auto"/>
          <w:spacing w:val="-1"/>
          <w:sz w:val="24"/>
          <w:szCs w:val="24"/>
          <w:highlight w:val="none"/>
        </w:rPr>
        <w:t>分值构成与评分标准</w:t>
      </w:r>
    </w:p>
    <w:p w14:paraId="26464971">
      <w:pPr>
        <w:spacing w:before="98" w:line="220" w:lineRule="auto"/>
        <w:ind w:left="2115"/>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2.2.1  </w:t>
      </w:r>
      <w:r>
        <w:rPr>
          <w:rFonts w:ascii="宋体" w:hAnsi="宋体" w:eastAsia="宋体" w:cs="宋体"/>
          <w:color w:val="auto"/>
          <w:spacing w:val="-1"/>
          <w:sz w:val="21"/>
          <w:szCs w:val="21"/>
          <w:highlight w:val="none"/>
        </w:rPr>
        <w:t>分值构成</w:t>
      </w:r>
    </w:p>
    <w:p w14:paraId="13993841">
      <w:pPr>
        <w:spacing w:before="109" w:line="219" w:lineRule="auto"/>
        <w:ind w:left="2124"/>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w:t>
      </w:r>
      <w:r>
        <w:rPr>
          <w:rFonts w:ascii="Times New Roman" w:hAnsi="Times New Roman" w:eastAsia="Times New Roman" w:cs="Times New Roman"/>
          <w:color w:val="auto"/>
          <w:spacing w:val="-4"/>
          <w:sz w:val="21"/>
          <w:szCs w:val="21"/>
          <w:highlight w:val="none"/>
        </w:rPr>
        <w:t>1</w:t>
      </w:r>
      <w:r>
        <w:rPr>
          <w:rFonts w:ascii="宋体" w:hAnsi="宋体" w:eastAsia="宋体" w:cs="宋体"/>
          <w:color w:val="auto"/>
          <w:spacing w:val="-4"/>
          <w:sz w:val="21"/>
          <w:szCs w:val="21"/>
          <w:highlight w:val="none"/>
        </w:rPr>
        <w:t>）投标报价：见评标办法前附表；</w:t>
      </w:r>
    </w:p>
    <w:p w14:paraId="63FF63DC">
      <w:pPr>
        <w:spacing w:before="111" w:line="220" w:lineRule="auto"/>
        <w:ind w:left="2124"/>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w:t>
      </w:r>
      <w:r>
        <w:rPr>
          <w:rFonts w:ascii="Times New Roman" w:hAnsi="Times New Roman" w:eastAsia="Times New Roman" w:cs="Times New Roman"/>
          <w:color w:val="auto"/>
          <w:spacing w:val="-4"/>
          <w:sz w:val="21"/>
          <w:szCs w:val="21"/>
          <w:highlight w:val="none"/>
        </w:rPr>
        <w:t>2</w:t>
      </w:r>
      <w:r>
        <w:rPr>
          <w:rFonts w:ascii="宋体" w:hAnsi="宋体" w:eastAsia="宋体" w:cs="宋体"/>
          <w:color w:val="auto"/>
          <w:spacing w:val="-4"/>
          <w:sz w:val="21"/>
          <w:szCs w:val="21"/>
          <w:highlight w:val="none"/>
        </w:rPr>
        <w:t>）技术部分：见评标办法前附表；</w:t>
      </w:r>
    </w:p>
    <w:p w14:paraId="701EBDA8">
      <w:pPr>
        <w:spacing w:before="109" w:line="220" w:lineRule="auto"/>
        <w:ind w:left="212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w:t>
      </w:r>
      <w:r>
        <w:rPr>
          <w:rFonts w:ascii="Times New Roman" w:hAnsi="Times New Roman" w:eastAsia="Times New Roman" w:cs="Times New Roman"/>
          <w:color w:val="auto"/>
          <w:spacing w:val="-3"/>
          <w:sz w:val="21"/>
          <w:szCs w:val="21"/>
          <w:highlight w:val="none"/>
        </w:rPr>
        <w:t>3</w:t>
      </w:r>
      <w:r>
        <w:rPr>
          <w:rFonts w:ascii="宋体" w:hAnsi="宋体" w:eastAsia="宋体" w:cs="宋体"/>
          <w:color w:val="auto"/>
          <w:spacing w:val="-3"/>
          <w:sz w:val="21"/>
          <w:szCs w:val="21"/>
          <w:highlight w:val="none"/>
        </w:rPr>
        <w:t>）商务（资信业绩）部分：见评标办法前附表；</w:t>
      </w:r>
    </w:p>
    <w:p w14:paraId="113A7A79">
      <w:pPr>
        <w:spacing w:before="110" w:line="220" w:lineRule="auto"/>
        <w:ind w:left="212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w:t>
      </w:r>
      <w:r>
        <w:rPr>
          <w:rFonts w:ascii="Times New Roman" w:hAnsi="Times New Roman" w:eastAsia="Times New Roman" w:cs="Times New Roman"/>
          <w:color w:val="auto"/>
          <w:spacing w:val="-3"/>
          <w:sz w:val="21"/>
          <w:szCs w:val="21"/>
          <w:highlight w:val="none"/>
        </w:rPr>
        <w:t>4</w:t>
      </w:r>
      <w:r>
        <w:rPr>
          <w:rFonts w:ascii="宋体" w:hAnsi="宋体" w:eastAsia="宋体" w:cs="宋体"/>
          <w:color w:val="auto"/>
          <w:spacing w:val="-3"/>
          <w:sz w:val="21"/>
          <w:szCs w:val="21"/>
          <w:highlight w:val="none"/>
        </w:rPr>
        <w:t>）其他评分因素：见评标办法前附表。</w:t>
      </w:r>
    </w:p>
    <w:p w14:paraId="64F5F476">
      <w:pPr>
        <w:spacing w:before="110" w:line="219" w:lineRule="auto"/>
        <w:ind w:left="2115"/>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2.2.2  </w:t>
      </w:r>
      <w:r>
        <w:rPr>
          <w:rFonts w:ascii="宋体" w:hAnsi="宋体" w:eastAsia="宋体" w:cs="宋体"/>
          <w:color w:val="auto"/>
          <w:spacing w:val="-1"/>
          <w:sz w:val="21"/>
          <w:szCs w:val="21"/>
          <w:highlight w:val="none"/>
        </w:rPr>
        <w:t>评标基准价计算</w:t>
      </w:r>
    </w:p>
    <w:p w14:paraId="2C7C8D01">
      <w:pPr>
        <w:spacing w:before="111" w:line="219" w:lineRule="auto"/>
        <w:ind w:left="2118"/>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评标基准价计算方法：见评标办法前附表。</w:t>
      </w:r>
    </w:p>
    <w:p w14:paraId="18E265E3">
      <w:pPr>
        <w:spacing w:before="111" w:line="219" w:lineRule="auto"/>
        <w:ind w:left="2115"/>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2.2.3  </w:t>
      </w:r>
      <w:r>
        <w:rPr>
          <w:rFonts w:ascii="宋体" w:hAnsi="宋体" w:eastAsia="宋体" w:cs="宋体"/>
          <w:color w:val="auto"/>
          <w:spacing w:val="-1"/>
          <w:sz w:val="21"/>
          <w:szCs w:val="21"/>
          <w:highlight w:val="none"/>
        </w:rPr>
        <w:t>投标报价的偏差率计算</w:t>
      </w:r>
    </w:p>
    <w:p w14:paraId="51151D1A">
      <w:pPr>
        <w:spacing w:before="111" w:line="219" w:lineRule="auto"/>
        <w:ind w:left="2121"/>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投标报价的偏差率计算公式：见评标办法前附表。</w:t>
      </w:r>
    </w:p>
    <w:p w14:paraId="79786B27">
      <w:pPr>
        <w:spacing w:before="111" w:line="221" w:lineRule="auto"/>
        <w:ind w:left="2115"/>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2.2.4  </w:t>
      </w:r>
      <w:r>
        <w:rPr>
          <w:rFonts w:ascii="宋体" w:hAnsi="宋体" w:eastAsia="宋体" w:cs="宋体"/>
          <w:color w:val="auto"/>
          <w:spacing w:val="-1"/>
          <w:sz w:val="21"/>
          <w:szCs w:val="21"/>
          <w:highlight w:val="none"/>
        </w:rPr>
        <w:t>评分标准</w:t>
      </w:r>
    </w:p>
    <w:p w14:paraId="6337C1A5">
      <w:pPr>
        <w:spacing w:before="108" w:line="219" w:lineRule="auto"/>
        <w:ind w:left="212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w:t>
      </w:r>
      <w:r>
        <w:rPr>
          <w:rFonts w:ascii="Times New Roman" w:hAnsi="Times New Roman" w:eastAsia="Times New Roman" w:cs="Times New Roman"/>
          <w:color w:val="auto"/>
          <w:spacing w:val="-3"/>
          <w:sz w:val="21"/>
          <w:szCs w:val="21"/>
          <w:highlight w:val="none"/>
        </w:rPr>
        <w:t>1</w:t>
      </w:r>
      <w:r>
        <w:rPr>
          <w:rFonts w:ascii="宋体" w:hAnsi="宋体" w:eastAsia="宋体" w:cs="宋体"/>
          <w:color w:val="auto"/>
          <w:spacing w:val="-3"/>
          <w:sz w:val="21"/>
          <w:szCs w:val="21"/>
          <w:highlight w:val="none"/>
        </w:rPr>
        <w:t>）投标报价评分标准：见评标办法前附表；</w:t>
      </w:r>
    </w:p>
    <w:p w14:paraId="1F4B0CBD">
      <w:pPr>
        <w:spacing w:before="111" w:line="220" w:lineRule="auto"/>
        <w:ind w:left="212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w:t>
      </w:r>
      <w:r>
        <w:rPr>
          <w:rFonts w:ascii="Times New Roman" w:hAnsi="Times New Roman" w:eastAsia="Times New Roman" w:cs="Times New Roman"/>
          <w:color w:val="auto"/>
          <w:spacing w:val="-3"/>
          <w:sz w:val="21"/>
          <w:szCs w:val="21"/>
          <w:highlight w:val="none"/>
        </w:rPr>
        <w:t>2</w:t>
      </w:r>
      <w:r>
        <w:rPr>
          <w:rFonts w:ascii="宋体" w:hAnsi="宋体" w:eastAsia="宋体" w:cs="宋体"/>
          <w:color w:val="auto"/>
          <w:spacing w:val="-3"/>
          <w:sz w:val="21"/>
          <w:szCs w:val="21"/>
          <w:highlight w:val="none"/>
        </w:rPr>
        <w:t>）技术标评分标准：见评标办法前附表；</w:t>
      </w:r>
    </w:p>
    <w:p w14:paraId="49F016F0">
      <w:pPr>
        <w:spacing w:before="110" w:line="220" w:lineRule="auto"/>
        <w:ind w:left="212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w:t>
      </w:r>
      <w:r>
        <w:rPr>
          <w:rFonts w:ascii="Times New Roman" w:hAnsi="Times New Roman" w:eastAsia="Times New Roman" w:cs="Times New Roman"/>
          <w:color w:val="auto"/>
          <w:spacing w:val="-3"/>
          <w:sz w:val="21"/>
          <w:szCs w:val="21"/>
          <w:highlight w:val="none"/>
        </w:rPr>
        <w:t>3</w:t>
      </w:r>
      <w:r>
        <w:rPr>
          <w:rFonts w:ascii="宋体" w:hAnsi="宋体" w:eastAsia="宋体" w:cs="宋体"/>
          <w:color w:val="auto"/>
          <w:spacing w:val="-3"/>
          <w:sz w:val="21"/>
          <w:szCs w:val="21"/>
          <w:highlight w:val="none"/>
        </w:rPr>
        <w:t>）商务（资信业绩）评分标准：见评标办法前附表；</w:t>
      </w:r>
    </w:p>
    <w:p w14:paraId="05DD8B1B">
      <w:pPr>
        <w:spacing w:before="109" w:line="220" w:lineRule="auto"/>
        <w:ind w:left="212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w:t>
      </w:r>
      <w:r>
        <w:rPr>
          <w:rFonts w:ascii="Times New Roman" w:hAnsi="Times New Roman" w:eastAsia="Times New Roman" w:cs="Times New Roman"/>
          <w:color w:val="auto"/>
          <w:spacing w:val="-2"/>
          <w:sz w:val="21"/>
          <w:szCs w:val="21"/>
          <w:highlight w:val="none"/>
        </w:rPr>
        <w:t>4</w:t>
      </w:r>
      <w:r>
        <w:rPr>
          <w:rFonts w:ascii="宋体" w:hAnsi="宋体" w:eastAsia="宋体" w:cs="宋体"/>
          <w:color w:val="auto"/>
          <w:spacing w:val="-2"/>
          <w:sz w:val="21"/>
          <w:szCs w:val="21"/>
          <w:highlight w:val="none"/>
        </w:rPr>
        <w:t>）其他因素评分标准：见评标办法前附表。</w:t>
      </w:r>
    </w:p>
    <w:p w14:paraId="2CA34C47">
      <w:pPr>
        <w:spacing w:before="150" w:line="222" w:lineRule="auto"/>
        <w:ind w:left="1702"/>
        <w:outlineLvl w:val="1"/>
        <w:rPr>
          <w:rFonts w:ascii="黑体" w:hAnsi="黑体" w:eastAsia="黑体" w:cs="黑体"/>
          <w:color w:val="auto"/>
          <w:sz w:val="28"/>
          <w:szCs w:val="28"/>
          <w:highlight w:val="none"/>
        </w:rPr>
      </w:pPr>
      <w:bookmarkStart w:id="262" w:name="bookmark88"/>
      <w:bookmarkEnd w:id="262"/>
      <w:bookmarkStart w:id="263" w:name="bookmark87"/>
      <w:bookmarkEnd w:id="263"/>
      <w:bookmarkStart w:id="264" w:name="_Toc2348"/>
      <w:bookmarkStart w:id="265" w:name="_Toc19886"/>
      <w:bookmarkStart w:id="266" w:name="_Toc19746"/>
      <w:bookmarkStart w:id="267" w:name="_Toc31231"/>
      <w:bookmarkStart w:id="268" w:name="_Toc25629"/>
      <w:bookmarkStart w:id="269" w:name="_Toc26147"/>
      <w:r>
        <w:rPr>
          <w:rFonts w:ascii="黑体" w:hAnsi="黑体" w:eastAsia="黑体" w:cs="黑体"/>
          <w:color w:val="auto"/>
          <w:spacing w:val="-2"/>
          <w:sz w:val="28"/>
          <w:szCs w:val="28"/>
          <w:highlight w:val="none"/>
        </w:rPr>
        <w:t>3.评标程序</w:t>
      </w:r>
      <w:bookmarkEnd w:id="264"/>
      <w:bookmarkEnd w:id="265"/>
      <w:bookmarkEnd w:id="266"/>
      <w:bookmarkEnd w:id="267"/>
      <w:bookmarkEnd w:id="268"/>
      <w:bookmarkEnd w:id="269"/>
    </w:p>
    <w:p w14:paraId="1BF980B4">
      <w:pPr>
        <w:spacing w:before="58" w:line="222" w:lineRule="auto"/>
        <w:ind w:left="1700"/>
        <w:outlineLvl w:val="2"/>
        <w:rPr>
          <w:rFonts w:ascii="黑体" w:hAnsi="黑体" w:eastAsia="黑体" w:cs="黑体"/>
          <w:color w:val="auto"/>
          <w:sz w:val="24"/>
          <w:szCs w:val="24"/>
          <w:highlight w:val="none"/>
        </w:rPr>
      </w:pPr>
      <w:r>
        <w:rPr>
          <w:rFonts w:ascii="Times New Roman" w:hAnsi="Times New Roman" w:eastAsia="Times New Roman" w:cs="Times New Roman"/>
          <w:color w:val="auto"/>
          <w:spacing w:val="-1"/>
          <w:sz w:val="24"/>
          <w:szCs w:val="24"/>
          <w:highlight w:val="none"/>
        </w:rPr>
        <w:t xml:space="preserve">3.1  </w:t>
      </w:r>
      <w:r>
        <w:rPr>
          <w:rFonts w:ascii="黑体" w:hAnsi="黑体" w:eastAsia="黑体" w:cs="黑体"/>
          <w:color w:val="auto"/>
          <w:spacing w:val="-1"/>
          <w:sz w:val="24"/>
          <w:szCs w:val="24"/>
          <w:highlight w:val="none"/>
        </w:rPr>
        <w:t>初步评审</w:t>
      </w:r>
    </w:p>
    <w:p w14:paraId="08648127">
      <w:pPr>
        <w:spacing w:before="97" w:line="268" w:lineRule="auto"/>
        <w:ind w:left="1700" w:right="1797" w:firstLine="419"/>
        <w:rPr>
          <w:rFonts w:ascii="宋体" w:hAnsi="宋体" w:eastAsia="宋体" w:cs="宋体"/>
          <w:color w:val="auto"/>
          <w:sz w:val="21"/>
          <w:szCs w:val="21"/>
          <w:highlight w:val="none"/>
        </w:rPr>
      </w:pPr>
      <w:r>
        <w:rPr>
          <w:rFonts w:ascii="Times New Roman" w:hAnsi="Times New Roman" w:eastAsia="Times New Roman" w:cs="Times New Roman"/>
          <w:color w:val="auto"/>
          <w:sz w:val="21"/>
          <w:szCs w:val="21"/>
          <w:highlight w:val="none"/>
        </w:rPr>
        <w:t xml:space="preserve">3.1.1 </w:t>
      </w:r>
      <w:r>
        <w:rPr>
          <w:rFonts w:ascii="宋体" w:hAnsi="宋体" w:eastAsia="宋体" w:cs="宋体"/>
          <w:color w:val="auto"/>
          <w:sz w:val="21"/>
          <w:szCs w:val="21"/>
          <w:highlight w:val="none"/>
        </w:rPr>
        <w:t xml:space="preserve">评标委员会依据本章第 </w:t>
      </w:r>
      <w:r>
        <w:rPr>
          <w:rFonts w:ascii="Times New Roman" w:hAnsi="Times New Roman" w:eastAsia="Times New Roman" w:cs="Times New Roman"/>
          <w:color w:val="auto"/>
          <w:sz w:val="21"/>
          <w:szCs w:val="21"/>
          <w:highlight w:val="none"/>
        </w:rPr>
        <w:t xml:space="preserve">2.1  </w:t>
      </w:r>
      <w:r>
        <w:rPr>
          <w:rFonts w:ascii="宋体" w:hAnsi="宋体" w:eastAsia="宋体" w:cs="宋体"/>
          <w:color w:val="auto"/>
          <w:sz w:val="21"/>
          <w:szCs w:val="21"/>
          <w:highlight w:val="none"/>
        </w:rPr>
        <w:t>款规定的标准对投标文件进行初步评审。有一项不符</w:t>
      </w:r>
      <w:r>
        <w:rPr>
          <w:rFonts w:ascii="宋体" w:hAnsi="宋体" w:eastAsia="宋体" w:cs="宋体"/>
          <w:color w:val="auto"/>
          <w:spacing w:val="-2"/>
          <w:sz w:val="21"/>
          <w:szCs w:val="21"/>
          <w:highlight w:val="none"/>
        </w:rPr>
        <w:t>合评审标准的，评标委员会应当否决其投标。</w:t>
      </w:r>
    </w:p>
    <w:p w14:paraId="669BA0E1">
      <w:pPr>
        <w:spacing w:before="110" w:line="220" w:lineRule="auto"/>
        <w:ind w:left="2119"/>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 xml:space="preserve">3.1.2  </w:t>
      </w:r>
      <w:r>
        <w:rPr>
          <w:rFonts w:ascii="宋体" w:hAnsi="宋体" w:eastAsia="宋体" w:cs="宋体"/>
          <w:color w:val="auto"/>
          <w:spacing w:val="-2"/>
          <w:sz w:val="21"/>
          <w:szCs w:val="21"/>
          <w:highlight w:val="none"/>
        </w:rPr>
        <w:t>投标人有以下情形之一的，评标委员会应当否决其投标：</w:t>
      </w:r>
    </w:p>
    <w:p w14:paraId="261F005E">
      <w:pPr>
        <w:spacing w:before="110" w:line="220" w:lineRule="auto"/>
        <w:ind w:left="212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w:t>
      </w:r>
      <w:r>
        <w:rPr>
          <w:rFonts w:ascii="Times New Roman" w:hAnsi="Times New Roman" w:eastAsia="Times New Roman" w:cs="Times New Roman"/>
          <w:color w:val="auto"/>
          <w:spacing w:val="-2"/>
          <w:sz w:val="21"/>
          <w:szCs w:val="21"/>
          <w:highlight w:val="none"/>
        </w:rPr>
        <w:t>1</w:t>
      </w:r>
      <w:r>
        <w:rPr>
          <w:rFonts w:ascii="宋体" w:hAnsi="宋体" w:eastAsia="宋体" w:cs="宋体"/>
          <w:color w:val="auto"/>
          <w:spacing w:val="-2"/>
          <w:sz w:val="21"/>
          <w:szCs w:val="21"/>
          <w:highlight w:val="none"/>
        </w:rPr>
        <w:t>）不按评标委员会要求澄清、说明或补正。</w:t>
      </w:r>
    </w:p>
    <w:p w14:paraId="43DDD6C2">
      <w:pPr>
        <w:spacing w:before="110" w:line="220" w:lineRule="auto"/>
        <w:ind w:left="212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w:t>
      </w:r>
      <w:r>
        <w:rPr>
          <w:rFonts w:ascii="Times New Roman" w:hAnsi="Times New Roman" w:eastAsia="Times New Roman" w:cs="Times New Roman"/>
          <w:color w:val="auto"/>
          <w:spacing w:val="-3"/>
          <w:sz w:val="21"/>
          <w:szCs w:val="21"/>
          <w:highlight w:val="none"/>
        </w:rPr>
        <w:t>2</w:t>
      </w:r>
      <w:r>
        <w:rPr>
          <w:rFonts w:ascii="宋体" w:hAnsi="宋体" w:eastAsia="宋体" w:cs="宋体"/>
          <w:color w:val="auto"/>
          <w:spacing w:val="-3"/>
          <w:sz w:val="21"/>
          <w:szCs w:val="21"/>
          <w:highlight w:val="none"/>
        </w:rPr>
        <w:t>）有串通投标、弄虚作假、行贿等违法行为；</w:t>
      </w:r>
    </w:p>
    <w:p w14:paraId="70AF8FEE">
      <w:pPr>
        <w:spacing w:before="110" w:line="221" w:lineRule="auto"/>
        <w:ind w:left="2135"/>
        <w:rPr>
          <w:rFonts w:ascii="宋体" w:hAnsi="宋体" w:eastAsia="宋体" w:cs="宋体"/>
          <w:color w:val="auto"/>
          <w:sz w:val="21"/>
          <w:szCs w:val="21"/>
          <w:highlight w:val="none"/>
        </w:rPr>
      </w:pPr>
      <w:r>
        <w:rPr>
          <w:rFonts w:ascii="Times New Roman" w:hAnsi="Times New Roman" w:eastAsia="Times New Roman" w:cs="Times New Roman"/>
          <w:color w:val="auto"/>
          <w:spacing w:val="-3"/>
          <w:sz w:val="21"/>
          <w:szCs w:val="21"/>
          <w:highlight w:val="none"/>
        </w:rPr>
        <w:t>1</w:t>
      </w:r>
      <w:r>
        <w:rPr>
          <w:rFonts w:ascii="宋体" w:hAnsi="宋体" w:eastAsia="宋体" w:cs="宋体"/>
          <w:color w:val="auto"/>
          <w:spacing w:val="-3"/>
          <w:sz w:val="21"/>
          <w:szCs w:val="21"/>
          <w:highlight w:val="none"/>
        </w:rPr>
        <w:t>）有下列情形之一的，视为投标人相互串通投</w:t>
      </w:r>
      <w:r>
        <w:rPr>
          <w:rFonts w:ascii="宋体" w:hAnsi="宋体" w:eastAsia="宋体" w:cs="宋体"/>
          <w:color w:val="auto"/>
          <w:spacing w:val="-4"/>
          <w:sz w:val="21"/>
          <w:szCs w:val="21"/>
          <w:highlight w:val="none"/>
        </w:rPr>
        <w:t>标：</w:t>
      </w:r>
    </w:p>
    <w:p w14:paraId="35D54333">
      <w:pPr>
        <w:spacing w:before="109" w:line="218" w:lineRule="auto"/>
        <w:ind w:left="2118"/>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① 不同投标人的投标文件由同一单位或者个</w:t>
      </w:r>
      <w:r>
        <w:rPr>
          <w:rFonts w:ascii="宋体" w:hAnsi="宋体" w:eastAsia="宋体" w:cs="宋体"/>
          <w:color w:val="auto"/>
          <w:spacing w:val="-3"/>
          <w:sz w:val="21"/>
          <w:szCs w:val="21"/>
          <w:highlight w:val="none"/>
        </w:rPr>
        <w:t>人编制；</w:t>
      </w:r>
    </w:p>
    <w:p w14:paraId="00E50BF5">
      <w:pPr>
        <w:spacing w:before="112" w:line="218" w:lineRule="auto"/>
        <w:ind w:left="2117"/>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② 不同投标人委托同一单位或者个人办理</w:t>
      </w:r>
      <w:r>
        <w:rPr>
          <w:rFonts w:ascii="宋体" w:hAnsi="宋体" w:eastAsia="宋体" w:cs="宋体"/>
          <w:color w:val="auto"/>
          <w:spacing w:val="-3"/>
          <w:sz w:val="21"/>
          <w:szCs w:val="21"/>
          <w:highlight w:val="none"/>
        </w:rPr>
        <w:t>投标事宜；</w:t>
      </w:r>
    </w:p>
    <w:p w14:paraId="1672CA24">
      <w:pPr>
        <w:spacing w:before="112" w:line="268" w:lineRule="auto"/>
        <w:ind w:left="1698" w:right="1617" w:firstLine="41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 xml:space="preserve">③ </w:t>
      </w:r>
      <w:r>
        <w:rPr>
          <w:rFonts w:hint="eastAsia" w:ascii="宋体" w:hAnsi="宋体" w:eastAsia="宋体" w:cs="宋体"/>
          <w:color w:val="auto"/>
          <w:spacing w:val="-1"/>
          <w:sz w:val="21"/>
          <w:szCs w:val="21"/>
          <w:highlight w:val="none"/>
          <w:lang w:val="en-US" w:eastAsia="zh-CN"/>
        </w:rPr>
        <w:t>不同</w:t>
      </w:r>
      <w:r>
        <w:rPr>
          <w:rFonts w:ascii="宋体" w:hAnsi="宋体" w:eastAsia="宋体" w:cs="宋体"/>
          <w:color w:val="auto"/>
          <w:spacing w:val="-1"/>
          <w:sz w:val="21"/>
          <w:szCs w:val="21"/>
          <w:highlight w:val="none"/>
        </w:rPr>
        <w:t>投标人使用同一电脑等电子设备办理投标事宜（下载招标文件、上传投标文件、</w:t>
      </w:r>
      <w:r>
        <w:rPr>
          <w:rFonts w:ascii="宋体" w:hAnsi="宋体" w:eastAsia="宋体" w:cs="宋体"/>
          <w:color w:val="auto"/>
          <w:spacing w:val="-9"/>
          <w:sz w:val="21"/>
          <w:szCs w:val="21"/>
          <w:highlight w:val="none"/>
        </w:rPr>
        <w:t>授权委托人实名认证等关键环节</w:t>
      </w:r>
      <w:r>
        <w:rPr>
          <w:rFonts w:ascii="宋体" w:hAnsi="宋体" w:eastAsia="宋体" w:cs="宋体"/>
          <w:color w:val="auto"/>
          <w:spacing w:val="-1"/>
          <w:sz w:val="21"/>
          <w:szCs w:val="21"/>
          <w:highlight w:val="none"/>
        </w:rPr>
        <w:t>）；</w:t>
      </w:r>
    </w:p>
    <w:p w14:paraId="0DEBD638">
      <w:pPr>
        <w:spacing w:before="110" w:line="218" w:lineRule="auto"/>
        <w:ind w:left="2117"/>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④ 不同投标人的投标文件载明的项目管理成</w:t>
      </w:r>
      <w:r>
        <w:rPr>
          <w:rFonts w:ascii="宋体" w:hAnsi="宋体" w:eastAsia="宋体" w:cs="宋体"/>
          <w:color w:val="auto"/>
          <w:spacing w:val="-2"/>
          <w:sz w:val="21"/>
          <w:szCs w:val="21"/>
          <w:highlight w:val="none"/>
        </w:rPr>
        <w:t>员为同一人；</w:t>
      </w:r>
    </w:p>
    <w:p w14:paraId="405D7CCF">
      <w:pPr>
        <w:spacing w:line="218" w:lineRule="auto"/>
        <w:rPr>
          <w:rFonts w:ascii="宋体" w:hAnsi="宋体" w:eastAsia="宋体" w:cs="宋体"/>
          <w:color w:val="auto"/>
          <w:sz w:val="21"/>
          <w:szCs w:val="21"/>
          <w:highlight w:val="none"/>
        </w:rPr>
        <w:sectPr>
          <w:headerReference r:id="rId60" w:type="default"/>
          <w:footerReference r:id="rId61" w:type="default"/>
          <w:pgSz w:w="11906" w:h="16839"/>
          <w:pgMar w:top="400" w:right="0" w:bottom="1024" w:left="105" w:header="0" w:footer="793" w:gutter="0"/>
          <w:pgNumType w:fmt="decimal"/>
          <w:cols w:space="720" w:num="1"/>
        </w:sectPr>
      </w:pPr>
    </w:p>
    <w:p w14:paraId="2D0D472A">
      <w:pPr>
        <w:pStyle w:val="8"/>
        <w:spacing w:line="268" w:lineRule="auto"/>
        <w:rPr>
          <w:color w:val="auto"/>
          <w:highlight w:val="none"/>
        </w:rPr>
      </w:pPr>
    </w:p>
    <w:p w14:paraId="256F6A19">
      <w:pPr>
        <w:pStyle w:val="8"/>
        <w:spacing w:line="268" w:lineRule="auto"/>
        <w:rPr>
          <w:color w:val="auto"/>
          <w:highlight w:val="none"/>
        </w:rPr>
      </w:pPr>
    </w:p>
    <w:p w14:paraId="3C446BA0">
      <w:pPr>
        <w:pStyle w:val="8"/>
        <w:spacing w:line="268" w:lineRule="auto"/>
        <w:rPr>
          <w:color w:val="auto"/>
          <w:highlight w:val="none"/>
        </w:rPr>
      </w:pPr>
    </w:p>
    <w:p w14:paraId="6536D6C4">
      <w:pPr>
        <w:pStyle w:val="8"/>
        <w:spacing w:line="268" w:lineRule="auto"/>
        <w:rPr>
          <w:color w:val="auto"/>
          <w:highlight w:val="none"/>
        </w:rPr>
      </w:pPr>
    </w:p>
    <w:p w14:paraId="15B90604">
      <w:pPr>
        <w:spacing w:before="69" w:line="218" w:lineRule="auto"/>
        <w:ind w:left="2117"/>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⑤ 不同投标人的投标文件非典型一致或者投标报价呈规律性差异；</w:t>
      </w:r>
    </w:p>
    <w:p w14:paraId="450FB516">
      <w:pPr>
        <w:spacing w:before="112" w:line="218" w:lineRule="auto"/>
        <w:ind w:left="2117"/>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⑥ 不同投标人的投标文件相互混装；</w:t>
      </w:r>
    </w:p>
    <w:p w14:paraId="5102581E">
      <w:pPr>
        <w:spacing w:before="112" w:line="218" w:lineRule="auto"/>
        <w:ind w:left="2117"/>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⑦ 不同投标人的投标保证金或保函（保险）财务费用从同一单位或者个人的账户转出；</w:t>
      </w:r>
    </w:p>
    <w:p w14:paraId="19F8DB3F">
      <w:pPr>
        <w:spacing w:before="112" w:line="268" w:lineRule="auto"/>
        <w:ind w:left="1700" w:right="1482" w:firstLine="416"/>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⑧ 不同投标人的投标文件存在“</w:t>
      </w:r>
      <w:r>
        <w:rPr>
          <w:rFonts w:ascii="Times New Roman" w:hAnsi="Times New Roman" w:eastAsia="Times New Roman" w:cs="Times New Roman"/>
          <w:color w:val="auto"/>
          <w:spacing w:val="-8"/>
          <w:sz w:val="21"/>
          <w:szCs w:val="21"/>
          <w:highlight w:val="none"/>
        </w:rPr>
        <w:t>MAC</w:t>
      </w:r>
      <w:r>
        <w:rPr>
          <w:rFonts w:ascii="Times New Roman" w:hAnsi="Times New Roman" w:eastAsia="Times New Roman" w:cs="Times New Roman"/>
          <w:color w:val="auto"/>
          <w:spacing w:val="27"/>
          <w:w w:val="101"/>
          <w:sz w:val="21"/>
          <w:szCs w:val="21"/>
          <w:highlight w:val="none"/>
        </w:rPr>
        <w:t xml:space="preserve"> </w:t>
      </w:r>
      <w:r>
        <w:rPr>
          <w:rFonts w:ascii="宋体" w:hAnsi="宋体" w:eastAsia="宋体" w:cs="宋体"/>
          <w:color w:val="auto"/>
          <w:spacing w:val="-8"/>
          <w:sz w:val="21"/>
          <w:szCs w:val="21"/>
          <w:highlight w:val="none"/>
        </w:rPr>
        <w:t>地址</w:t>
      </w:r>
      <w:r>
        <w:rPr>
          <w:rFonts w:ascii="宋体" w:hAnsi="宋体" w:eastAsia="宋体" w:cs="宋体"/>
          <w:color w:val="auto"/>
          <w:spacing w:val="-74"/>
          <w:sz w:val="21"/>
          <w:szCs w:val="21"/>
          <w:highlight w:val="none"/>
        </w:rPr>
        <w:t xml:space="preserve"> </w:t>
      </w:r>
      <w:r>
        <w:rPr>
          <w:rFonts w:ascii="宋体" w:hAnsi="宋体" w:eastAsia="宋体" w:cs="宋体"/>
          <w:color w:val="auto"/>
          <w:spacing w:val="-8"/>
          <w:sz w:val="21"/>
          <w:szCs w:val="21"/>
          <w:highlight w:val="none"/>
        </w:rPr>
        <w:t>”、“文件创建标识码</w:t>
      </w:r>
      <w:r>
        <w:rPr>
          <w:rFonts w:ascii="宋体" w:hAnsi="宋体" w:eastAsia="宋体" w:cs="宋体"/>
          <w:color w:val="auto"/>
          <w:spacing w:val="-74"/>
          <w:sz w:val="21"/>
          <w:szCs w:val="21"/>
          <w:highlight w:val="none"/>
        </w:rPr>
        <w:t xml:space="preserve"> </w:t>
      </w:r>
      <w:r>
        <w:rPr>
          <w:rFonts w:ascii="宋体" w:hAnsi="宋体" w:eastAsia="宋体" w:cs="宋体"/>
          <w:color w:val="auto"/>
          <w:spacing w:val="-8"/>
          <w:sz w:val="21"/>
          <w:szCs w:val="21"/>
          <w:highlight w:val="none"/>
        </w:rPr>
        <w:t>”、“文件制作机器码</w:t>
      </w:r>
      <w:r>
        <w:rPr>
          <w:rFonts w:ascii="宋体" w:hAnsi="宋体" w:eastAsia="宋体" w:cs="宋体"/>
          <w:color w:val="auto"/>
          <w:spacing w:val="-74"/>
          <w:sz w:val="21"/>
          <w:szCs w:val="21"/>
          <w:highlight w:val="none"/>
        </w:rPr>
        <w:t xml:space="preserve"> </w:t>
      </w:r>
      <w:r>
        <w:rPr>
          <w:rFonts w:ascii="宋体" w:hAnsi="宋体" w:eastAsia="宋体" w:cs="宋体"/>
          <w:color w:val="auto"/>
          <w:spacing w:val="-8"/>
          <w:sz w:val="21"/>
          <w:szCs w:val="21"/>
          <w:highlight w:val="none"/>
        </w:rPr>
        <w:t>”</w:t>
      </w:r>
      <w:r>
        <w:rPr>
          <w:rFonts w:ascii="宋体" w:hAnsi="宋体" w:eastAsia="宋体" w:cs="宋体"/>
          <w:color w:val="auto"/>
          <w:spacing w:val="-3"/>
          <w:sz w:val="21"/>
          <w:szCs w:val="21"/>
          <w:highlight w:val="none"/>
        </w:rPr>
        <w:t>等唯一性标识一致等情形。</w:t>
      </w:r>
    </w:p>
    <w:p w14:paraId="1FEE1F7A">
      <w:pPr>
        <w:spacing w:before="108" w:line="220" w:lineRule="auto"/>
        <w:ind w:left="2115"/>
        <w:rPr>
          <w:rFonts w:ascii="宋体" w:hAnsi="宋体" w:eastAsia="宋体" w:cs="宋体"/>
          <w:color w:val="auto"/>
          <w:sz w:val="21"/>
          <w:szCs w:val="21"/>
          <w:highlight w:val="none"/>
        </w:rPr>
      </w:pPr>
      <w:r>
        <w:rPr>
          <w:rFonts w:ascii="Times New Roman" w:hAnsi="Times New Roman" w:eastAsia="Times New Roman" w:cs="Times New Roman"/>
          <w:color w:val="auto"/>
          <w:spacing w:val="-3"/>
          <w:sz w:val="21"/>
          <w:szCs w:val="21"/>
          <w:highlight w:val="none"/>
        </w:rPr>
        <w:t>2</w:t>
      </w:r>
      <w:r>
        <w:rPr>
          <w:rFonts w:ascii="宋体" w:hAnsi="宋体" w:eastAsia="宋体" w:cs="宋体"/>
          <w:color w:val="auto"/>
          <w:spacing w:val="-3"/>
          <w:sz w:val="21"/>
          <w:szCs w:val="21"/>
          <w:highlight w:val="none"/>
        </w:rPr>
        <w:t>）有下列情形之一的，属于弄虚作假行为：</w:t>
      </w:r>
    </w:p>
    <w:p w14:paraId="142DD3D9">
      <w:pPr>
        <w:spacing w:before="110" w:line="218" w:lineRule="auto"/>
        <w:ind w:left="2118"/>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① 使用通过受让或者租借等方式获取的资格、资质证书投标的，</w:t>
      </w:r>
      <w:r>
        <w:rPr>
          <w:rFonts w:ascii="宋体" w:hAnsi="宋体" w:eastAsia="宋体" w:cs="宋体"/>
          <w:color w:val="auto"/>
          <w:spacing w:val="-31"/>
          <w:sz w:val="21"/>
          <w:szCs w:val="21"/>
          <w:highlight w:val="none"/>
        </w:rPr>
        <w:t xml:space="preserve"> </w:t>
      </w:r>
      <w:r>
        <w:rPr>
          <w:rFonts w:ascii="宋体" w:hAnsi="宋体" w:eastAsia="宋体" w:cs="宋体"/>
          <w:color w:val="auto"/>
          <w:spacing w:val="-5"/>
          <w:sz w:val="21"/>
          <w:szCs w:val="21"/>
          <w:highlight w:val="none"/>
        </w:rPr>
        <w:t>即以他人名义投标的。</w:t>
      </w:r>
    </w:p>
    <w:p w14:paraId="22423E46">
      <w:pPr>
        <w:spacing w:before="112" w:line="218" w:lineRule="auto"/>
        <w:ind w:left="2117"/>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② 使用伪造、变造的许可证件；</w:t>
      </w:r>
    </w:p>
    <w:p w14:paraId="5FFB1CD1">
      <w:pPr>
        <w:spacing w:before="112" w:line="218" w:lineRule="auto"/>
        <w:ind w:left="2117"/>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③ 提供虚假的财务状况或者业绩；</w:t>
      </w:r>
    </w:p>
    <w:p w14:paraId="73CEC363">
      <w:pPr>
        <w:spacing w:before="112" w:line="218" w:lineRule="auto"/>
        <w:ind w:left="2117"/>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④ 提供虚假的项目负责人或者主要技术人员简历、社会保险证明；</w:t>
      </w:r>
    </w:p>
    <w:p w14:paraId="78BA8061">
      <w:pPr>
        <w:spacing w:before="112" w:line="218" w:lineRule="auto"/>
        <w:ind w:left="2117"/>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⑤ 提供虚假的信用状况；</w:t>
      </w:r>
    </w:p>
    <w:p w14:paraId="34437BF4">
      <w:pPr>
        <w:spacing w:before="112" w:line="218" w:lineRule="auto"/>
        <w:ind w:left="2117"/>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⑥ 其他弄虚作假的行为。</w:t>
      </w:r>
    </w:p>
    <w:p w14:paraId="6A3A0D18">
      <w:pPr>
        <w:spacing w:before="113" w:line="316" w:lineRule="auto"/>
        <w:ind w:left="1700" w:right="1796" w:firstLine="419"/>
        <w:jc w:val="both"/>
        <w:rPr>
          <w:rFonts w:ascii="宋体" w:hAnsi="宋体" w:eastAsia="宋体" w:cs="宋体"/>
          <w:color w:val="auto"/>
          <w:sz w:val="21"/>
          <w:szCs w:val="21"/>
          <w:highlight w:val="none"/>
        </w:rPr>
      </w:pPr>
      <w:r>
        <w:rPr>
          <w:rFonts w:ascii="Times New Roman" w:hAnsi="Times New Roman" w:eastAsia="Times New Roman" w:cs="Times New Roman"/>
          <w:color w:val="auto"/>
          <w:sz w:val="21"/>
          <w:szCs w:val="21"/>
          <w:highlight w:val="none"/>
        </w:rPr>
        <w:t xml:space="preserve">3.1.3  </w:t>
      </w:r>
      <w:r>
        <w:rPr>
          <w:rFonts w:ascii="宋体" w:hAnsi="宋体" w:eastAsia="宋体" w:cs="宋体"/>
          <w:color w:val="auto"/>
          <w:sz w:val="21"/>
          <w:szCs w:val="21"/>
          <w:highlight w:val="none"/>
        </w:rPr>
        <w:t>投标报价有算术错误及其他错误的，评标委员会按以下原则要求投标人对投标报</w:t>
      </w:r>
      <w:r>
        <w:rPr>
          <w:rFonts w:ascii="宋体" w:hAnsi="宋体" w:eastAsia="宋体" w:cs="宋体"/>
          <w:color w:val="auto"/>
          <w:spacing w:val="-5"/>
          <w:sz w:val="21"/>
          <w:szCs w:val="21"/>
          <w:highlight w:val="none"/>
        </w:rPr>
        <w:t>价进行修正，并要求投标人书面澄清确认。投标人拒不澄清确认的，</w:t>
      </w:r>
      <w:r>
        <w:rPr>
          <w:rFonts w:ascii="宋体" w:hAnsi="宋体" w:eastAsia="宋体" w:cs="宋体"/>
          <w:color w:val="auto"/>
          <w:spacing w:val="-4"/>
          <w:sz w:val="21"/>
          <w:szCs w:val="21"/>
          <w:highlight w:val="none"/>
        </w:rPr>
        <w:t xml:space="preserve"> </w:t>
      </w:r>
      <w:r>
        <w:rPr>
          <w:rFonts w:ascii="宋体" w:hAnsi="宋体" w:eastAsia="宋体" w:cs="宋体"/>
          <w:color w:val="auto"/>
          <w:spacing w:val="-5"/>
          <w:sz w:val="21"/>
          <w:szCs w:val="21"/>
          <w:highlight w:val="none"/>
        </w:rPr>
        <w:t>评标委员会应当否决其</w:t>
      </w:r>
      <w:r>
        <w:rPr>
          <w:rFonts w:ascii="宋体" w:hAnsi="宋体" w:eastAsia="宋体" w:cs="宋体"/>
          <w:color w:val="auto"/>
          <w:spacing w:val="-13"/>
          <w:sz w:val="21"/>
          <w:szCs w:val="21"/>
          <w:highlight w:val="none"/>
        </w:rPr>
        <w:t>投标：</w:t>
      </w:r>
    </w:p>
    <w:p w14:paraId="2F907ED5">
      <w:pPr>
        <w:spacing w:before="1" w:line="220" w:lineRule="auto"/>
        <w:ind w:left="212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w:t>
      </w:r>
      <w:r>
        <w:rPr>
          <w:rFonts w:ascii="Times New Roman" w:hAnsi="Times New Roman" w:eastAsia="Times New Roman" w:cs="Times New Roman"/>
          <w:color w:val="auto"/>
          <w:spacing w:val="-2"/>
          <w:sz w:val="21"/>
          <w:szCs w:val="21"/>
          <w:highlight w:val="none"/>
        </w:rPr>
        <w:t>1</w:t>
      </w:r>
      <w:r>
        <w:rPr>
          <w:rFonts w:ascii="宋体" w:hAnsi="宋体" w:eastAsia="宋体" w:cs="宋体"/>
          <w:color w:val="auto"/>
          <w:spacing w:val="-2"/>
          <w:sz w:val="21"/>
          <w:szCs w:val="21"/>
          <w:highlight w:val="none"/>
        </w:rPr>
        <w:t>）投标文件中的大写金额与小写金额不一致的，以大写金额为准；</w:t>
      </w:r>
    </w:p>
    <w:p w14:paraId="5E78ADD2">
      <w:pPr>
        <w:spacing w:before="110" w:line="268" w:lineRule="auto"/>
        <w:ind w:left="1716" w:right="1797" w:firstLine="408"/>
        <w:rPr>
          <w:rFonts w:ascii="宋体" w:hAnsi="宋体" w:eastAsia="宋体" w:cs="宋体"/>
          <w:color w:val="auto"/>
          <w:sz w:val="21"/>
          <w:szCs w:val="21"/>
          <w:highlight w:val="none"/>
        </w:rPr>
      </w:pPr>
      <w:r>
        <w:rPr>
          <w:rFonts w:ascii="宋体" w:hAnsi="宋体" w:eastAsia="宋体" w:cs="宋体"/>
          <w:color w:val="auto"/>
          <w:sz w:val="21"/>
          <w:szCs w:val="21"/>
          <w:highlight w:val="none"/>
        </w:rPr>
        <w:t>（</w:t>
      </w:r>
      <w:r>
        <w:rPr>
          <w:rFonts w:ascii="Times New Roman" w:hAnsi="Times New Roman" w:eastAsia="Times New Roman" w:cs="Times New Roman"/>
          <w:color w:val="auto"/>
          <w:sz w:val="21"/>
          <w:szCs w:val="21"/>
          <w:highlight w:val="none"/>
        </w:rPr>
        <w:t>2</w:t>
      </w:r>
      <w:r>
        <w:rPr>
          <w:rFonts w:ascii="宋体" w:hAnsi="宋体" w:eastAsia="宋体" w:cs="宋体"/>
          <w:color w:val="auto"/>
          <w:sz w:val="21"/>
          <w:szCs w:val="21"/>
          <w:highlight w:val="none"/>
        </w:rPr>
        <w:t>）总价金额与单价金额不一致的，以单价金额为准，但单价金额小数点有明显错误</w:t>
      </w:r>
      <w:r>
        <w:rPr>
          <w:rFonts w:ascii="宋体" w:hAnsi="宋体" w:eastAsia="宋体" w:cs="宋体"/>
          <w:color w:val="auto"/>
          <w:spacing w:val="-11"/>
          <w:sz w:val="21"/>
          <w:szCs w:val="21"/>
          <w:highlight w:val="none"/>
        </w:rPr>
        <w:t>的除外。</w:t>
      </w:r>
    </w:p>
    <w:p w14:paraId="5090CB39">
      <w:pPr>
        <w:spacing w:before="83" w:line="222" w:lineRule="auto"/>
        <w:ind w:left="1700"/>
        <w:outlineLvl w:val="2"/>
        <w:rPr>
          <w:rFonts w:ascii="黑体" w:hAnsi="黑体" w:eastAsia="黑体" w:cs="黑体"/>
          <w:color w:val="auto"/>
          <w:sz w:val="24"/>
          <w:szCs w:val="24"/>
          <w:highlight w:val="none"/>
        </w:rPr>
      </w:pPr>
      <w:bookmarkStart w:id="270" w:name="bookmark89"/>
      <w:bookmarkEnd w:id="270"/>
      <w:r>
        <w:rPr>
          <w:rFonts w:ascii="Times New Roman" w:hAnsi="Times New Roman" w:eastAsia="Times New Roman" w:cs="Times New Roman"/>
          <w:color w:val="auto"/>
          <w:spacing w:val="-1"/>
          <w:sz w:val="24"/>
          <w:szCs w:val="24"/>
          <w:highlight w:val="none"/>
        </w:rPr>
        <w:t xml:space="preserve">3.2  </w:t>
      </w:r>
      <w:r>
        <w:rPr>
          <w:rFonts w:ascii="黑体" w:hAnsi="黑体" w:eastAsia="黑体" w:cs="黑体"/>
          <w:color w:val="auto"/>
          <w:spacing w:val="-1"/>
          <w:sz w:val="24"/>
          <w:szCs w:val="24"/>
          <w:highlight w:val="none"/>
        </w:rPr>
        <w:t>详细评审</w:t>
      </w:r>
    </w:p>
    <w:p w14:paraId="62B31608">
      <w:pPr>
        <w:spacing w:before="98" w:line="268" w:lineRule="auto"/>
        <w:ind w:left="1700" w:right="1797" w:firstLine="418"/>
        <w:rPr>
          <w:rFonts w:ascii="宋体" w:hAnsi="宋体" w:eastAsia="宋体" w:cs="宋体"/>
          <w:color w:val="auto"/>
          <w:sz w:val="21"/>
          <w:szCs w:val="21"/>
          <w:highlight w:val="none"/>
        </w:rPr>
      </w:pPr>
      <w:r>
        <w:rPr>
          <w:rFonts w:ascii="Times New Roman" w:hAnsi="Times New Roman" w:eastAsia="Times New Roman" w:cs="Times New Roman"/>
          <w:color w:val="auto"/>
          <w:sz w:val="21"/>
          <w:szCs w:val="21"/>
          <w:highlight w:val="none"/>
        </w:rPr>
        <w:t xml:space="preserve">3.2.1  </w:t>
      </w:r>
      <w:r>
        <w:rPr>
          <w:rFonts w:ascii="宋体" w:hAnsi="宋体" w:eastAsia="宋体" w:cs="宋体"/>
          <w:color w:val="auto"/>
          <w:sz w:val="21"/>
          <w:szCs w:val="21"/>
          <w:highlight w:val="none"/>
        </w:rPr>
        <w:t>评标委员会对通过了初步评审的投标文件进行详细评审。如采用入围方式的，则</w:t>
      </w:r>
      <w:r>
        <w:rPr>
          <w:rFonts w:ascii="宋体" w:hAnsi="宋体" w:eastAsia="宋体" w:cs="宋体"/>
          <w:color w:val="auto"/>
          <w:spacing w:val="-2"/>
          <w:sz w:val="21"/>
          <w:szCs w:val="21"/>
          <w:highlight w:val="none"/>
        </w:rPr>
        <w:t>按照评标办法前附表规定的方式进行入围。</w:t>
      </w:r>
    </w:p>
    <w:p w14:paraId="14B07321">
      <w:pPr>
        <w:spacing w:before="110" w:line="219" w:lineRule="auto"/>
        <w:ind w:left="2119"/>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3.2.2  </w:t>
      </w:r>
      <w:r>
        <w:rPr>
          <w:rFonts w:ascii="宋体" w:hAnsi="宋体" w:eastAsia="宋体" w:cs="宋体"/>
          <w:color w:val="auto"/>
          <w:spacing w:val="-1"/>
          <w:sz w:val="21"/>
          <w:szCs w:val="21"/>
          <w:highlight w:val="none"/>
        </w:rPr>
        <w:t xml:space="preserve">评标委员会按本章第 </w:t>
      </w:r>
      <w:r>
        <w:rPr>
          <w:rFonts w:ascii="Times New Roman" w:hAnsi="Times New Roman" w:eastAsia="Times New Roman" w:cs="Times New Roman"/>
          <w:color w:val="auto"/>
          <w:spacing w:val="-1"/>
          <w:sz w:val="21"/>
          <w:szCs w:val="21"/>
          <w:highlight w:val="none"/>
        </w:rPr>
        <w:t xml:space="preserve">2.2  </w:t>
      </w:r>
      <w:r>
        <w:rPr>
          <w:rFonts w:ascii="宋体" w:hAnsi="宋体" w:eastAsia="宋体" w:cs="宋体"/>
          <w:color w:val="auto"/>
          <w:spacing w:val="-1"/>
          <w:sz w:val="21"/>
          <w:szCs w:val="21"/>
          <w:highlight w:val="none"/>
        </w:rPr>
        <w:t>款规定的量化因素和分值进行打分，并计算出综合评估</w:t>
      </w:r>
    </w:p>
    <w:p w14:paraId="2507B671">
      <w:pPr>
        <w:spacing w:line="111" w:lineRule="exact"/>
        <w:rPr>
          <w:color w:val="auto"/>
          <w:highlight w:val="none"/>
        </w:rPr>
      </w:pPr>
    </w:p>
    <w:tbl>
      <w:tblPr>
        <w:tblStyle w:val="18"/>
        <w:tblW w:w="8294" w:type="dxa"/>
        <w:tblInd w:w="170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825"/>
        <w:gridCol w:w="6469"/>
      </w:tblGrid>
      <w:tr w14:paraId="0010BB1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45" w:hRule="atLeast"/>
        </w:trPr>
        <w:tc>
          <w:tcPr>
            <w:tcW w:w="1825" w:type="dxa"/>
            <w:vAlign w:val="top"/>
          </w:tcPr>
          <w:p w14:paraId="3FE194DE">
            <w:pPr>
              <w:pStyle w:val="19"/>
              <w:spacing w:line="220" w:lineRule="auto"/>
              <w:rPr>
                <w:color w:val="auto"/>
                <w:highlight w:val="none"/>
              </w:rPr>
            </w:pPr>
            <w:r>
              <w:rPr>
                <w:color w:val="auto"/>
                <w:spacing w:val="-9"/>
                <w:highlight w:val="none"/>
              </w:rPr>
              <w:t>得分。</w:t>
            </w:r>
          </w:p>
          <w:p w14:paraId="38344077">
            <w:pPr>
              <w:pStyle w:val="19"/>
              <w:spacing w:before="108" w:line="220" w:lineRule="auto"/>
              <w:ind w:left="424"/>
              <w:rPr>
                <w:color w:val="auto"/>
                <w:highlight w:val="none"/>
              </w:rPr>
            </w:pPr>
            <w:r>
              <w:rPr>
                <w:color w:val="auto"/>
                <w:spacing w:val="-4"/>
                <w:highlight w:val="none"/>
              </w:rPr>
              <w:t>（</w:t>
            </w:r>
            <w:r>
              <w:rPr>
                <w:rFonts w:ascii="Times New Roman" w:hAnsi="Times New Roman" w:eastAsia="Times New Roman" w:cs="Times New Roman"/>
                <w:color w:val="auto"/>
                <w:spacing w:val="-4"/>
                <w:highlight w:val="none"/>
              </w:rPr>
              <w:t>1</w:t>
            </w:r>
            <w:r>
              <w:rPr>
                <w:color w:val="auto"/>
                <w:spacing w:val="-4"/>
                <w:highlight w:val="none"/>
              </w:rPr>
              <w:t>）按本章第</w:t>
            </w:r>
          </w:p>
        </w:tc>
        <w:tc>
          <w:tcPr>
            <w:tcW w:w="6469" w:type="dxa"/>
            <w:vAlign w:val="top"/>
          </w:tcPr>
          <w:p w14:paraId="7E2BBB67">
            <w:pPr>
              <w:spacing w:line="289" w:lineRule="auto"/>
              <w:rPr>
                <w:rFonts w:ascii="Arial"/>
                <w:color w:val="auto"/>
                <w:sz w:val="21"/>
                <w:highlight w:val="none"/>
              </w:rPr>
            </w:pPr>
          </w:p>
          <w:p w14:paraId="05295933">
            <w:pPr>
              <w:pStyle w:val="19"/>
              <w:spacing w:before="69" w:line="219" w:lineRule="auto"/>
              <w:ind w:left="60"/>
              <w:rPr>
                <w:color w:val="auto"/>
                <w:highlight w:val="none"/>
              </w:rPr>
            </w:pPr>
            <w:r>
              <w:rPr>
                <w:rFonts w:ascii="Times New Roman" w:hAnsi="Times New Roman" w:eastAsia="Times New Roman" w:cs="Times New Roman"/>
                <w:color w:val="auto"/>
                <w:highlight w:val="none"/>
              </w:rPr>
              <w:t>2.2.4</w:t>
            </w:r>
            <w:r>
              <w:rPr>
                <w:color w:val="auto"/>
                <w:highlight w:val="none"/>
              </w:rPr>
              <w:t>（</w:t>
            </w:r>
            <w:r>
              <w:rPr>
                <w:rFonts w:ascii="Times New Roman" w:hAnsi="Times New Roman" w:eastAsia="Times New Roman" w:cs="Times New Roman"/>
                <w:color w:val="auto"/>
                <w:highlight w:val="none"/>
              </w:rPr>
              <w:t>1</w:t>
            </w:r>
            <w:r>
              <w:rPr>
                <w:color w:val="auto"/>
                <w:highlight w:val="none"/>
              </w:rPr>
              <w:t>）</w:t>
            </w:r>
            <w:r>
              <w:rPr>
                <w:rFonts w:hint="eastAsia"/>
                <w:color w:val="auto"/>
                <w:highlight w:val="none"/>
                <w:lang w:val="en-US" w:eastAsia="zh-CN"/>
              </w:rPr>
              <w:t>项</w:t>
            </w:r>
            <w:r>
              <w:rPr>
                <w:color w:val="auto"/>
                <w:highlight w:val="none"/>
              </w:rPr>
              <w:t>目规定的评审因素和分值对投标报价计算</w:t>
            </w:r>
            <w:r>
              <w:rPr>
                <w:color w:val="auto"/>
                <w:spacing w:val="-1"/>
                <w:highlight w:val="none"/>
              </w:rPr>
              <w:t xml:space="preserve">出得分 </w:t>
            </w:r>
            <w:r>
              <w:rPr>
                <w:rFonts w:ascii="Times New Roman" w:hAnsi="Times New Roman" w:eastAsia="Times New Roman" w:cs="Times New Roman"/>
                <w:color w:val="auto"/>
                <w:spacing w:val="-1"/>
                <w:highlight w:val="none"/>
              </w:rPr>
              <w:t>A</w:t>
            </w:r>
            <w:r>
              <w:rPr>
                <w:color w:val="auto"/>
                <w:spacing w:val="-1"/>
                <w:highlight w:val="none"/>
              </w:rPr>
              <w:t>；</w:t>
            </w:r>
          </w:p>
        </w:tc>
      </w:tr>
      <w:tr w14:paraId="0C0A035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0" w:hRule="atLeast"/>
        </w:trPr>
        <w:tc>
          <w:tcPr>
            <w:tcW w:w="1825" w:type="dxa"/>
            <w:vAlign w:val="top"/>
          </w:tcPr>
          <w:p w14:paraId="7881D626">
            <w:pPr>
              <w:pStyle w:val="19"/>
              <w:spacing w:before="74" w:line="220" w:lineRule="auto"/>
              <w:ind w:left="424"/>
              <w:rPr>
                <w:rFonts w:hint="eastAsia" w:eastAsia="宋体"/>
                <w:color w:val="auto"/>
                <w:highlight w:val="none"/>
                <w:lang w:val="en-US" w:eastAsia="zh-CN"/>
              </w:rPr>
            </w:pPr>
            <w:r>
              <w:rPr>
                <w:color w:val="auto"/>
                <w:spacing w:val="-4"/>
                <w:highlight w:val="none"/>
              </w:rPr>
              <w:t>（</w:t>
            </w:r>
            <w:r>
              <w:rPr>
                <w:rFonts w:ascii="Times New Roman" w:hAnsi="Times New Roman" w:eastAsia="Times New Roman" w:cs="Times New Roman"/>
                <w:color w:val="auto"/>
                <w:spacing w:val="-4"/>
                <w:highlight w:val="none"/>
              </w:rPr>
              <w:t>2</w:t>
            </w:r>
            <w:r>
              <w:rPr>
                <w:color w:val="auto"/>
                <w:spacing w:val="-4"/>
                <w:highlight w:val="none"/>
              </w:rPr>
              <w:t>）按本章第</w:t>
            </w:r>
          </w:p>
        </w:tc>
        <w:tc>
          <w:tcPr>
            <w:tcW w:w="6469" w:type="dxa"/>
            <w:vAlign w:val="top"/>
          </w:tcPr>
          <w:p w14:paraId="0679BACC">
            <w:pPr>
              <w:pStyle w:val="19"/>
              <w:spacing w:before="75" w:line="220" w:lineRule="auto"/>
              <w:ind w:left="60"/>
              <w:rPr>
                <w:color w:val="auto"/>
                <w:highlight w:val="none"/>
              </w:rPr>
            </w:pPr>
            <w:r>
              <w:rPr>
                <w:rFonts w:ascii="Times New Roman" w:hAnsi="Times New Roman" w:eastAsia="Times New Roman" w:cs="Times New Roman"/>
                <w:color w:val="auto"/>
                <w:highlight w:val="none"/>
              </w:rPr>
              <w:t>2.2.4</w:t>
            </w:r>
            <w:r>
              <w:rPr>
                <w:color w:val="auto"/>
                <w:highlight w:val="none"/>
              </w:rPr>
              <w:t>（</w:t>
            </w:r>
            <w:r>
              <w:rPr>
                <w:rFonts w:ascii="Times New Roman" w:hAnsi="Times New Roman" w:eastAsia="Times New Roman" w:cs="Times New Roman"/>
                <w:color w:val="auto"/>
                <w:highlight w:val="none"/>
              </w:rPr>
              <w:t>2</w:t>
            </w:r>
            <w:r>
              <w:rPr>
                <w:color w:val="auto"/>
                <w:highlight w:val="none"/>
              </w:rPr>
              <w:t>）</w:t>
            </w:r>
            <w:r>
              <w:rPr>
                <w:rFonts w:hint="eastAsia"/>
                <w:color w:val="auto"/>
                <w:highlight w:val="none"/>
                <w:lang w:val="en-US" w:eastAsia="zh-CN"/>
              </w:rPr>
              <w:t>项</w:t>
            </w:r>
            <w:r>
              <w:rPr>
                <w:color w:val="auto"/>
                <w:highlight w:val="none"/>
              </w:rPr>
              <w:t>目规定的评审因素和分值对技术部分计算</w:t>
            </w:r>
            <w:r>
              <w:rPr>
                <w:color w:val="auto"/>
                <w:spacing w:val="-1"/>
                <w:highlight w:val="none"/>
              </w:rPr>
              <w:t xml:space="preserve">出得分 </w:t>
            </w:r>
            <w:r>
              <w:rPr>
                <w:rFonts w:ascii="Times New Roman" w:hAnsi="Times New Roman" w:eastAsia="Times New Roman" w:cs="Times New Roman"/>
                <w:color w:val="auto"/>
                <w:spacing w:val="-1"/>
                <w:highlight w:val="none"/>
              </w:rPr>
              <w:t>B</w:t>
            </w:r>
            <w:r>
              <w:rPr>
                <w:color w:val="auto"/>
                <w:spacing w:val="-1"/>
                <w:highlight w:val="none"/>
              </w:rPr>
              <w:t>；</w:t>
            </w:r>
          </w:p>
        </w:tc>
      </w:tr>
      <w:tr w14:paraId="5394E97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0" w:hRule="atLeast"/>
        </w:trPr>
        <w:tc>
          <w:tcPr>
            <w:tcW w:w="1825" w:type="dxa"/>
            <w:vAlign w:val="top"/>
          </w:tcPr>
          <w:p w14:paraId="0DBC8649">
            <w:pPr>
              <w:pStyle w:val="19"/>
              <w:spacing w:before="74" w:line="220" w:lineRule="auto"/>
              <w:ind w:left="424"/>
              <w:rPr>
                <w:color w:val="auto"/>
                <w:highlight w:val="none"/>
              </w:rPr>
            </w:pPr>
            <w:r>
              <w:rPr>
                <w:color w:val="auto"/>
                <w:spacing w:val="-2"/>
                <w:highlight w:val="none"/>
              </w:rPr>
              <w:t>（</w:t>
            </w:r>
            <w:r>
              <w:rPr>
                <w:rFonts w:ascii="Times New Roman" w:hAnsi="Times New Roman" w:eastAsia="Times New Roman" w:cs="Times New Roman"/>
                <w:color w:val="auto"/>
                <w:spacing w:val="-2"/>
                <w:highlight w:val="none"/>
              </w:rPr>
              <w:t>3</w:t>
            </w:r>
            <w:r>
              <w:rPr>
                <w:color w:val="auto"/>
                <w:spacing w:val="-2"/>
                <w:highlight w:val="none"/>
              </w:rPr>
              <w:t>）按本章第</w:t>
            </w:r>
          </w:p>
        </w:tc>
        <w:tc>
          <w:tcPr>
            <w:tcW w:w="6469" w:type="dxa"/>
            <w:vAlign w:val="top"/>
          </w:tcPr>
          <w:p w14:paraId="5AF2E023">
            <w:pPr>
              <w:pStyle w:val="19"/>
              <w:spacing w:before="74" w:line="221" w:lineRule="auto"/>
              <w:ind w:left="1"/>
              <w:rPr>
                <w:color w:val="auto"/>
                <w:highlight w:val="none"/>
              </w:rPr>
            </w:pPr>
            <w:r>
              <w:rPr>
                <w:rFonts w:ascii="Times New Roman" w:hAnsi="Times New Roman" w:eastAsia="Times New Roman" w:cs="Times New Roman"/>
                <w:color w:val="auto"/>
                <w:spacing w:val="-2"/>
                <w:highlight w:val="none"/>
              </w:rPr>
              <w:t>2.2.4</w:t>
            </w:r>
            <w:r>
              <w:rPr>
                <w:color w:val="auto"/>
                <w:spacing w:val="-2"/>
                <w:highlight w:val="none"/>
              </w:rPr>
              <w:t>（</w:t>
            </w:r>
            <w:r>
              <w:rPr>
                <w:rFonts w:ascii="Times New Roman" w:hAnsi="Times New Roman" w:eastAsia="Times New Roman" w:cs="Times New Roman"/>
                <w:color w:val="auto"/>
                <w:spacing w:val="-2"/>
                <w:highlight w:val="none"/>
              </w:rPr>
              <w:t>3</w:t>
            </w:r>
            <w:r>
              <w:rPr>
                <w:color w:val="auto"/>
                <w:spacing w:val="-2"/>
                <w:highlight w:val="none"/>
              </w:rPr>
              <w:t>）</w:t>
            </w:r>
            <w:r>
              <w:rPr>
                <w:color w:val="auto"/>
                <w:spacing w:val="-38"/>
                <w:highlight w:val="none"/>
              </w:rPr>
              <w:t xml:space="preserve"> </w:t>
            </w:r>
            <w:r>
              <w:rPr>
                <w:rFonts w:hint="eastAsia"/>
                <w:color w:val="auto"/>
                <w:spacing w:val="-38"/>
                <w:highlight w:val="none"/>
                <w:lang w:val="en-US" w:eastAsia="zh-CN"/>
              </w:rPr>
              <w:t>项</w:t>
            </w:r>
            <w:r>
              <w:rPr>
                <w:color w:val="auto"/>
                <w:spacing w:val="-2"/>
                <w:highlight w:val="none"/>
              </w:rPr>
              <w:t>目规定的评审因素和分值对商务（资信业绩）部分计算出得</w:t>
            </w:r>
            <w:r>
              <w:rPr>
                <w:color w:val="auto"/>
                <w:spacing w:val="-7"/>
                <w:highlight w:val="none"/>
              </w:rPr>
              <w:t>分</w:t>
            </w:r>
            <w:r>
              <w:rPr>
                <w:color w:val="auto"/>
                <w:spacing w:val="9"/>
                <w:highlight w:val="none"/>
              </w:rPr>
              <w:t xml:space="preserve"> </w:t>
            </w:r>
            <w:r>
              <w:rPr>
                <w:rFonts w:ascii="Times New Roman" w:hAnsi="Times New Roman" w:eastAsia="Times New Roman" w:cs="Times New Roman"/>
                <w:color w:val="auto"/>
                <w:spacing w:val="-7"/>
                <w:highlight w:val="none"/>
              </w:rPr>
              <w:t>C</w:t>
            </w:r>
            <w:r>
              <w:rPr>
                <w:color w:val="auto"/>
                <w:spacing w:val="-7"/>
                <w:highlight w:val="none"/>
              </w:rPr>
              <w:t>；</w:t>
            </w:r>
          </w:p>
        </w:tc>
      </w:tr>
      <w:tr w14:paraId="03754BB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45" w:hRule="atLeast"/>
        </w:trPr>
        <w:tc>
          <w:tcPr>
            <w:tcW w:w="1825" w:type="dxa"/>
            <w:vAlign w:val="top"/>
          </w:tcPr>
          <w:p w14:paraId="1C430123">
            <w:pPr>
              <w:pStyle w:val="19"/>
              <w:spacing w:before="108" w:line="176" w:lineRule="auto"/>
              <w:ind w:left="424"/>
              <w:rPr>
                <w:color w:val="auto"/>
                <w:highlight w:val="none"/>
              </w:rPr>
            </w:pPr>
            <w:r>
              <w:rPr>
                <w:color w:val="auto"/>
                <w:spacing w:val="-4"/>
                <w:highlight w:val="none"/>
              </w:rPr>
              <w:t>（</w:t>
            </w:r>
            <w:r>
              <w:rPr>
                <w:rFonts w:ascii="Times New Roman" w:hAnsi="Times New Roman" w:eastAsia="Times New Roman" w:cs="Times New Roman"/>
                <w:color w:val="auto"/>
                <w:spacing w:val="-4"/>
                <w:highlight w:val="none"/>
              </w:rPr>
              <w:t>4</w:t>
            </w:r>
            <w:r>
              <w:rPr>
                <w:color w:val="auto"/>
                <w:spacing w:val="-4"/>
                <w:highlight w:val="none"/>
              </w:rPr>
              <w:t>）按本章第</w:t>
            </w:r>
          </w:p>
        </w:tc>
        <w:tc>
          <w:tcPr>
            <w:tcW w:w="6469" w:type="dxa"/>
            <w:vAlign w:val="top"/>
          </w:tcPr>
          <w:p w14:paraId="2819B198">
            <w:pPr>
              <w:pStyle w:val="19"/>
              <w:spacing w:before="68" w:line="176" w:lineRule="auto"/>
              <w:rPr>
                <w:color w:val="auto"/>
                <w:highlight w:val="none"/>
              </w:rPr>
            </w:pPr>
            <w:r>
              <w:rPr>
                <w:rFonts w:ascii="Times New Roman" w:hAnsi="Times New Roman" w:eastAsia="Times New Roman" w:cs="Times New Roman"/>
                <w:color w:val="auto"/>
                <w:highlight w:val="none"/>
              </w:rPr>
              <w:t>2.2.4</w:t>
            </w:r>
            <w:r>
              <w:rPr>
                <w:color w:val="auto"/>
                <w:highlight w:val="none"/>
              </w:rPr>
              <w:t>（</w:t>
            </w:r>
            <w:r>
              <w:rPr>
                <w:rFonts w:ascii="Times New Roman" w:hAnsi="Times New Roman" w:eastAsia="Times New Roman" w:cs="Times New Roman"/>
                <w:color w:val="auto"/>
                <w:highlight w:val="none"/>
              </w:rPr>
              <w:t>4</w:t>
            </w:r>
            <w:r>
              <w:rPr>
                <w:color w:val="auto"/>
                <w:highlight w:val="none"/>
              </w:rPr>
              <w:t>）</w:t>
            </w:r>
            <w:r>
              <w:rPr>
                <w:rFonts w:hint="eastAsia"/>
                <w:color w:val="auto"/>
                <w:highlight w:val="none"/>
                <w:lang w:val="en-US" w:eastAsia="zh-CN"/>
              </w:rPr>
              <w:t>项</w:t>
            </w:r>
            <w:r>
              <w:rPr>
                <w:color w:val="auto"/>
                <w:highlight w:val="none"/>
              </w:rPr>
              <w:t>目规定的评审因素和分值对其他部分计算</w:t>
            </w:r>
            <w:r>
              <w:rPr>
                <w:color w:val="auto"/>
                <w:spacing w:val="-1"/>
                <w:highlight w:val="none"/>
              </w:rPr>
              <w:t xml:space="preserve">出得分 </w:t>
            </w:r>
            <w:r>
              <w:rPr>
                <w:rFonts w:ascii="Times New Roman" w:hAnsi="Times New Roman" w:eastAsia="Times New Roman" w:cs="Times New Roman"/>
                <w:color w:val="auto"/>
                <w:spacing w:val="-1"/>
                <w:highlight w:val="none"/>
              </w:rPr>
              <w:t>D</w:t>
            </w:r>
            <w:r>
              <w:rPr>
                <w:color w:val="auto"/>
                <w:spacing w:val="-1"/>
                <w:highlight w:val="none"/>
              </w:rPr>
              <w:t>。</w:t>
            </w:r>
          </w:p>
        </w:tc>
      </w:tr>
    </w:tbl>
    <w:p w14:paraId="0CAE25C4">
      <w:pPr>
        <w:spacing w:before="150" w:line="220" w:lineRule="auto"/>
        <w:ind w:left="2119"/>
        <w:rPr>
          <w:rFonts w:ascii="宋体" w:hAnsi="宋体" w:eastAsia="宋体" w:cs="宋体"/>
          <w:color w:val="auto"/>
          <w:sz w:val="21"/>
          <w:szCs w:val="21"/>
          <w:highlight w:val="none"/>
        </w:rPr>
      </w:pPr>
      <w:r>
        <w:rPr>
          <w:rFonts w:ascii="Times New Roman" w:hAnsi="Times New Roman" w:eastAsia="Times New Roman" w:cs="Times New Roman"/>
          <w:color w:val="auto"/>
          <w:sz w:val="21"/>
          <w:szCs w:val="21"/>
          <w:highlight w:val="none"/>
        </w:rPr>
        <w:t xml:space="preserve">3.2.3  </w:t>
      </w:r>
      <w:r>
        <w:rPr>
          <w:rFonts w:ascii="宋体" w:hAnsi="宋体" w:eastAsia="宋体" w:cs="宋体"/>
          <w:color w:val="auto"/>
          <w:sz w:val="21"/>
          <w:szCs w:val="21"/>
          <w:highlight w:val="none"/>
        </w:rPr>
        <w:t>评分分值计算保留小数点后两位，小数点后</w:t>
      </w:r>
      <w:r>
        <w:rPr>
          <w:rFonts w:ascii="宋体" w:hAnsi="宋体" w:eastAsia="宋体" w:cs="宋体"/>
          <w:color w:val="auto"/>
          <w:spacing w:val="-1"/>
          <w:sz w:val="21"/>
          <w:szCs w:val="21"/>
          <w:highlight w:val="none"/>
        </w:rPr>
        <w:t>第三位</w:t>
      </w:r>
      <w:r>
        <w:rPr>
          <w:rFonts w:ascii="Times New Roman" w:hAnsi="Times New Roman" w:eastAsia="Times New Roman" w:cs="Times New Roman"/>
          <w:color w:val="auto"/>
          <w:spacing w:val="-1"/>
          <w:sz w:val="21"/>
          <w:szCs w:val="21"/>
          <w:highlight w:val="none"/>
        </w:rPr>
        <w:t>“</w:t>
      </w:r>
      <w:r>
        <w:rPr>
          <w:rFonts w:ascii="宋体" w:hAnsi="宋体" w:eastAsia="宋体" w:cs="宋体"/>
          <w:color w:val="auto"/>
          <w:spacing w:val="-1"/>
          <w:sz w:val="21"/>
          <w:szCs w:val="21"/>
          <w:highlight w:val="none"/>
        </w:rPr>
        <w:t>四舍五入</w:t>
      </w:r>
      <w:r>
        <w:rPr>
          <w:rFonts w:ascii="Times New Roman" w:hAnsi="Times New Roman" w:eastAsia="Times New Roman" w:cs="Times New Roman"/>
          <w:color w:val="auto"/>
          <w:spacing w:val="-1"/>
          <w:sz w:val="21"/>
          <w:szCs w:val="21"/>
          <w:highlight w:val="none"/>
        </w:rPr>
        <w:t>”</w:t>
      </w:r>
      <w:r>
        <w:rPr>
          <w:rFonts w:ascii="宋体" w:hAnsi="宋体" w:eastAsia="宋体" w:cs="宋体"/>
          <w:color w:val="auto"/>
          <w:spacing w:val="-1"/>
          <w:sz w:val="21"/>
          <w:szCs w:val="21"/>
          <w:highlight w:val="none"/>
        </w:rPr>
        <w:t>。</w:t>
      </w:r>
    </w:p>
    <w:p w14:paraId="5DA6EA2D">
      <w:pPr>
        <w:spacing w:before="109" w:line="220" w:lineRule="auto"/>
        <w:ind w:left="2119"/>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3.2.4  </w:t>
      </w:r>
      <w:r>
        <w:rPr>
          <w:rFonts w:ascii="宋体" w:hAnsi="宋体" w:eastAsia="宋体" w:cs="宋体"/>
          <w:color w:val="auto"/>
          <w:spacing w:val="-1"/>
          <w:sz w:val="21"/>
          <w:szCs w:val="21"/>
          <w:highlight w:val="none"/>
        </w:rPr>
        <w:t>投标人得分</w:t>
      </w:r>
      <w:r>
        <w:rPr>
          <w:rFonts w:ascii="Times New Roman" w:hAnsi="Times New Roman" w:eastAsia="Times New Roman" w:cs="Times New Roman"/>
          <w:color w:val="auto"/>
          <w:spacing w:val="-1"/>
          <w:sz w:val="21"/>
          <w:szCs w:val="21"/>
          <w:highlight w:val="none"/>
        </w:rPr>
        <w:t>=A+B+C+D</w:t>
      </w:r>
      <w:r>
        <w:rPr>
          <w:rFonts w:ascii="宋体" w:hAnsi="宋体" w:eastAsia="宋体" w:cs="宋体"/>
          <w:color w:val="auto"/>
          <w:spacing w:val="-1"/>
          <w:sz w:val="21"/>
          <w:szCs w:val="21"/>
          <w:highlight w:val="none"/>
        </w:rPr>
        <w:t>。</w:t>
      </w:r>
    </w:p>
    <w:p w14:paraId="5478DC64">
      <w:pPr>
        <w:spacing w:before="109" w:line="220" w:lineRule="auto"/>
        <w:ind w:left="2119"/>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3.2.5  </w:t>
      </w:r>
      <w:r>
        <w:rPr>
          <w:rFonts w:ascii="宋体" w:hAnsi="宋体" w:eastAsia="宋体" w:cs="宋体"/>
          <w:color w:val="auto"/>
          <w:spacing w:val="-1"/>
          <w:sz w:val="21"/>
          <w:szCs w:val="21"/>
          <w:highlight w:val="none"/>
        </w:rPr>
        <w:t>各投标人评分结果汇总确定办法详见评</w:t>
      </w:r>
      <w:r>
        <w:rPr>
          <w:rFonts w:ascii="宋体" w:hAnsi="宋体" w:eastAsia="宋体" w:cs="宋体"/>
          <w:color w:val="auto"/>
          <w:spacing w:val="-2"/>
          <w:sz w:val="21"/>
          <w:szCs w:val="21"/>
          <w:highlight w:val="none"/>
        </w:rPr>
        <w:t>标办法前附表。</w:t>
      </w:r>
    </w:p>
    <w:p w14:paraId="64A74D05">
      <w:pPr>
        <w:spacing w:before="84" w:line="222" w:lineRule="auto"/>
        <w:ind w:left="1700"/>
        <w:outlineLvl w:val="2"/>
        <w:rPr>
          <w:rFonts w:ascii="黑体" w:hAnsi="黑体" w:eastAsia="黑体" w:cs="黑体"/>
          <w:color w:val="auto"/>
          <w:sz w:val="24"/>
          <w:szCs w:val="24"/>
          <w:highlight w:val="none"/>
        </w:rPr>
      </w:pPr>
      <w:bookmarkStart w:id="271" w:name="bookmark90"/>
      <w:bookmarkEnd w:id="271"/>
      <w:r>
        <w:rPr>
          <w:rFonts w:ascii="Times New Roman" w:hAnsi="Times New Roman" w:eastAsia="Times New Roman" w:cs="Times New Roman"/>
          <w:color w:val="auto"/>
          <w:spacing w:val="-1"/>
          <w:sz w:val="24"/>
          <w:szCs w:val="24"/>
          <w:highlight w:val="none"/>
        </w:rPr>
        <w:t xml:space="preserve">3.3  </w:t>
      </w:r>
      <w:r>
        <w:rPr>
          <w:rFonts w:ascii="黑体" w:hAnsi="黑体" w:eastAsia="黑体" w:cs="黑体"/>
          <w:color w:val="auto"/>
          <w:spacing w:val="-1"/>
          <w:sz w:val="24"/>
          <w:szCs w:val="24"/>
          <w:highlight w:val="none"/>
        </w:rPr>
        <w:t>投标文件的澄清</w:t>
      </w:r>
    </w:p>
    <w:p w14:paraId="0FA0499F">
      <w:pPr>
        <w:spacing w:before="98" w:line="284" w:lineRule="auto"/>
        <w:ind w:left="1698" w:right="1722" w:firstLine="421"/>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3.3.1  </w:t>
      </w:r>
      <w:r>
        <w:rPr>
          <w:rFonts w:ascii="宋体" w:hAnsi="宋体" w:eastAsia="宋体" w:cs="宋体"/>
          <w:color w:val="auto"/>
          <w:spacing w:val="-1"/>
          <w:sz w:val="21"/>
          <w:szCs w:val="21"/>
          <w:highlight w:val="none"/>
        </w:rPr>
        <w:t>在评标过程中，评标委员会可以书面形式要求投标人对投标文件中含义不明确、</w:t>
      </w:r>
      <w:r>
        <w:rPr>
          <w:rFonts w:ascii="宋体" w:hAnsi="宋体" w:eastAsia="宋体" w:cs="宋体"/>
          <w:color w:val="auto"/>
          <w:spacing w:val="-6"/>
          <w:sz w:val="21"/>
          <w:szCs w:val="21"/>
          <w:highlight w:val="none"/>
        </w:rPr>
        <w:t>对同类问题表述不一致或者有明显文字和计算错误的内容作必要的澄清、说明或补正。澄清、</w:t>
      </w:r>
      <w:r>
        <w:rPr>
          <w:rFonts w:ascii="宋体" w:hAnsi="宋体" w:eastAsia="宋体" w:cs="宋体"/>
          <w:color w:val="auto"/>
          <w:spacing w:val="-1"/>
          <w:sz w:val="21"/>
          <w:szCs w:val="21"/>
          <w:highlight w:val="none"/>
        </w:rPr>
        <w:t>说明或补正应以书面方式进行。评标委员会不接受投标人主动提出的澄清、说明或补正。</w:t>
      </w:r>
    </w:p>
    <w:p w14:paraId="09539F5F">
      <w:pPr>
        <w:spacing w:before="112" w:line="268" w:lineRule="auto"/>
        <w:ind w:left="1704" w:right="1842" w:firstLine="415"/>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3.3.2  </w:t>
      </w:r>
      <w:r>
        <w:rPr>
          <w:rFonts w:ascii="宋体" w:hAnsi="宋体" w:eastAsia="宋体" w:cs="宋体"/>
          <w:color w:val="auto"/>
          <w:spacing w:val="-1"/>
          <w:sz w:val="21"/>
          <w:szCs w:val="21"/>
          <w:highlight w:val="none"/>
        </w:rPr>
        <w:t>澄清、说明或补正不得超出投标文件的范围且不得改变投标文件的实质性内容，</w:t>
      </w:r>
      <w:r>
        <w:rPr>
          <w:rFonts w:ascii="宋体" w:hAnsi="宋体" w:eastAsia="宋体" w:cs="宋体"/>
          <w:color w:val="auto"/>
          <w:spacing w:val="-4"/>
          <w:sz w:val="21"/>
          <w:szCs w:val="21"/>
          <w:highlight w:val="none"/>
        </w:rPr>
        <w:t>并构成投标文件的组成部分。</w:t>
      </w:r>
    </w:p>
    <w:p w14:paraId="0C393462">
      <w:pPr>
        <w:spacing w:before="108" w:line="220" w:lineRule="auto"/>
        <w:ind w:left="2119"/>
        <w:rPr>
          <w:rFonts w:ascii="宋体" w:hAnsi="宋体" w:eastAsia="宋体" w:cs="宋体"/>
          <w:color w:val="auto"/>
          <w:sz w:val="21"/>
          <w:szCs w:val="21"/>
          <w:highlight w:val="none"/>
        </w:rPr>
      </w:pPr>
      <w:r>
        <w:rPr>
          <w:rFonts w:ascii="Times New Roman" w:hAnsi="Times New Roman" w:eastAsia="Times New Roman" w:cs="Times New Roman"/>
          <w:color w:val="auto"/>
          <w:sz w:val="21"/>
          <w:szCs w:val="21"/>
          <w:highlight w:val="none"/>
        </w:rPr>
        <w:t xml:space="preserve">3.3.3  </w:t>
      </w:r>
      <w:r>
        <w:rPr>
          <w:rFonts w:ascii="宋体" w:hAnsi="宋体" w:eastAsia="宋体" w:cs="宋体"/>
          <w:color w:val="auto"/>
          <w:sz w:val="21"/>
          <w:szCs w:val="21"/>
          <w:highlight w:val="none"/>
        </w:rPr>
        <w:t>评标委员会对投标人提交的澄清、说明或补正有疑问的，可以要求投标人进一步</w:t>
      </w:r>
    </w:p>
    <w:p w14:paraId="6BDB0E31">
      <w:pPr>
        <w:spacing w:line="220" w:lineRule="auto"/>
        <w:rPr>
          <w:rFonts w:ascii="宋体" w:hAnsi="宋体" w:eastAsia="宋体" w:cs="宋体"/>
          <w:color w:val="auto"/>
          <w:sz w:val="21"/>
          <w:szCs w:val="21"/>
          <w:highlight w:val="none"/>
        </w:rPr>
        <w:sectPr>
          <w:headerReference r:id="rId62" w:type="default"/>
          <w:footerReference r:id="rId63" w:type="default"/>
          <w:pgSz w:w="11906" w:h="16839"/>
          <w:pgMar w:top="400" w:right="0" w:bottom="1024" w:left="105" w:header="0" w:footer="793" w:gutter="0"/>
          <w:pgNumType w:fmt="decimal"/>
          <w:cols w:space="720" w:num="1"/>
        </w:sectPr>
      </w:pPr>
    </w:p>
    <w:p w14:paraId="5C0B555E">
      <w:pPr>
        <w:pStyle w:val="8"/>
        <w:spacing w:line="268" w:lineRule="auto"/>
        <w:rPr>
          <w:color w:val="auto"/>
          <w:highlight w:val="none"/>
        </w:rPr>
      </w:pPr>
    </w:p>
    <w:p w14:paraId="4FF97DA3">
      <w:pPr>
        <w:pStyle w:val="8"/>
        <w:spacing w:line="268" w:lineRule="auto"/>
        <w:rPr>
          <w:color w:val="auto"/>
          <w:highlight w:val="none"/>
        </w:rPr>
      </w:pPr>
    </w:p>
    <w:p w14:paraId="02F4A7A8">
      <w:pPr>
        <w:pStyle w:val="8"/>
        <w:spacing w:line="268" w:lineRule="auto"/>
        <w:rPr>
          <w:color w:val="auto"/>
          <w:highlight w:val="none"/>
        </w:rPr>
      </w:pPr>
    </w:p>
    <w:p w14:paraId="0A90F117">
      <w:pPr>
        <w:pStyle w:val="8"/>
        <w:spacing w:line="268" w:lineRule="auto"/>
        <w:rPr>
          <w:color w:val="auto"/>
          <w:highlight w:val="none"/>
        </w:rPr>
      </w:pPr>
    </w:p>
    <w:p w14:paraId="13EEB919">
      <w:pPr>
        <w:spacing w:before="68" w:line="220" w:lineRule="auto"/>
        <w:ind w:left="169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澄清、说明或补正，直至满足评标委员会的要求。</w:t>
      </w:r>
    </w:p>
    <w:p w14:paraId="69171D8F">
      <w:pPr>
        <w:spacing w:before="109" w:line="311" w:lineRule="auto"/>
        <w:ind w:left="1699" w:right="1796" w:firstLine="420"/>
        <w:jc w:val="both"/>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3.3.4 </w:t>
      </w:r>
      <w:r>
        <w:rPr>
          <w:rFonts w:ascii="宋体" w:hAnsi="宋体" w:eastAsia="宋体" w:cs="宋体"/>
          <w:color w:val="auto"/>
          <w:spacing w:val="1"/>
          <w:sz w:val="21"/>
          <w:szCs w:val="21"/>
          <w:highlight w:val="none"/>
        </w:rPr>
        <w:t>评标委员会要求投标人对投标文件问题澄清的通知，以及投标人对投标文件的澄</w:t>
      </w:r>
      <w:r>
        <w:rPr>
          <w:rFonts w:ascii="宋体" w:hAnsi="宋体" w:eastAsia="宋体" w:cs="宋体"/>
          <w:color w:val="auto"/>
          <w:spacing w:val="-2"/>
          <w:sz w:val="21"/>
          <w:szCs w:val="21"/>
          <w:highlight w:val="none"/>
        </w:rPr>
        <w:t>清通过电子招标投标系统（辽宁省工程建设项目数</w:t>
      </w:r>
      <w:r>
        <w:rPr>
          <w:rFonts w:ascii="宋体" w:hAnsi="宋体" w:eastAsia="宋体" w:cs="宋体"/>
          <w:color w:val="auto"/>
          <w:spacing w:val="-3"/>
          <w:sz w:val="21"/>
          <w:szCs w:val="21"/>
          <w:highlight w:val="none"/>
        </w:rPr>
        <w:t>字化开标评标系统）以书面形式进行。投</w:t>
      </w:r>
      <w:r>
        <w:rPr>
          <w:rFonts w:ascii="宋体" w:hAnsi="宋体" w:eastAsia="宋体" w:cs="宋体"/>
          <w:color w:val="auto"/>
          <w:spacing w:val="-4"/>
          <w:sz w:val="21"/>
          <w:szCs w:val="21"/>
          <w:highlight w:val="none"/>
        </w:rPr>
        <w:t>标人的澄清、说明或补正应在评标办法前附表通知规定的时间要求内提交，</w:t>
      </w:r>
      <w:r>
        <w:rPr>
          <w:rFonts w:ascii="宋体" w:hAnsi="宋体" w:eastAsia="宋体" w:cs="宋体"/>
          <w:color w:val="auto"/>
          <w:spacing w:val="-43"/>
          <w:sz w:val="21"/>
          <w:szCs w:val="21"/>
          <w:highlight w:val="none"/>
        </w:rPr>
        <w:t xml:space="preserve"> </w:t>
      </w:r>
      <w:r>
        <w:rPr>
          <w:rFonts w:ascii="宋体" w:hAnsi="宋体" w:eastAsia="宋体" w:cs="宋体"/>
          <w:color w:val="auto"/>
          <w:spacing w:val="-4"/>
          <w:sz w:val="21"/>
          <w:szCs w:val="21"/>
          <w:highlight w:val="none"/>
        </w:rPr>
        <w:t>否则评标委员会</w:t>
      </w:r>
      <w:r>
        <w:rPr>
          <w:rFonts w:ascii="宋体" w:hAnsi="宋体" w:eastAsia="宋体" w:cs="宋体"/>
          <w:color w:val="auto"/>
          <w:spacing w:val="-3"/>
          <w:sz w:val="21"/>
          <w:szCs w:val="21"/>
          <w:highlight w:val="none"/>
        </w:rPr>
        <w:t>（电子招标投标系统）将拒绝接收。</w:t>
      </w:r>
    </w:p>
    <w:p w14:paraId="33037FD6">
      <w:pPr>
        <w:spacing w:line="221" w:lineRule="auto"/>
        <w:ind w:left="1700"/>
        <w:outlineLvl w:val="2"/>
        <w:rPr>
          <w:rFonts w:ascii="黑体" w:hAnsi="黑体" w:eastAsia="黑体" w:cs="黑体"/>
          <w:color w:val="auto"/>
          <w:sz w:val="24"/>
          <w:szCs w:val="24"/>
          <w:highlight w:val="none"/>
        </w:rPr>
      </w:pPr>
      <w:bookmarkStart w:id="272" w:name="bookmark91"/>
      <w:bookmarkEnd w:id="272"/>
      <w:r>
        <w:rPr>
          <w:rFonts w:ascii="Times New Roman" w:hAnsi="Times New Roman" w:eastAsia="Times New Roman" w:cs="Times New Roman"/>
          <w:color w:val="auto"/>
          <w:spacing w:val="-1"/>
          <w:sz w:val="24"/>
          <w:szCs w:val="24"/>
          <w:highlight w:val="none"/>
        </w:rPr>
        <w:t xml:space="preserve">3.4  </w:t>
      </w:r>
      <w:r>
        <w:rPr>
          <w:rFonts w:ascii="黑体" w:hAnsi="黑体" w:eastAsia="黑体" w:cs="黑体"/>
          <w:color w:val="auto"/>
          <w:spacing w:val="-1"/>
          <w:sz w:val="24"/>
          <w:szCs w:val="24"/>
          <w:highlight w:val="none"/>
        </w:rPr>
        <w:t>评标结果</w:t>
      </w:r>
    </w:p>
    <w:p w14:paraId="4FB1BC45">
      <w:pPr>
        <w:spacing w:before="97" w:line="268" w:lineRule="auto"/>
        <w:ind w:left="1715" w:right="1797" w:firstLine="404"/>
        <w:rPr>
          <w:rFonts w:ascii="宋体" w:hAnsi="宋体" w:eastAsia="宋体" w:cs="宋体"/>
          <w:color w:val="auto"/>
          <w:sz w:val="21"/>
          <w:szCs w:val="21"/>
          <w:highlight w:val="none"/>
        </w:rPr>
      </w:pPr>
      <w:r>
        <w:rPr>
          <w:rFonts w:ascii="Times New Roman" w:hAnsi="Times New Roman" w:eastAsia="Times New Roman" w:cs="Times New Roman"/>
          <w:color w:val="auto"/>
          <w:sz w:val="21"/>
          <w:szCs w:val="21"/>
          <w:highlight w:val="none"/>
        </w:rPr>
        <w:t xml:space="preserve">3.4.1  </w:t>
      </w:r>
      <w:r>
        <w:rPr>
          <w:rFonts w:ascii="宋体" w:hAnsi="宋体" w:eastAsia="宋体" w:cs="宋体"/>
          <w:color w:val="auto"/>
          <w:sz w:val="21"/>
          <w:szCs w:val="21"/>
          <w:highlight w:val="none"/>
        </w:rPr>
        <w:t>评标委员会按照本章评标办法</w:t>
      </w:r>
      <w:r>
        <w:rPr>
          <w:rFonts w:ascii="宋体" w:hAnsi="宋体" w:eastAsia="宋体" w:cs="宋体"/>
          <w:color w:val="auto"/>
          <w:spacing w:val="-1"/>
          <w:sz w:val="21"/>
          <w:szCs w:val="21"/>
          <w:highlight w:val="none"/>
        </w:rPr>
        <w:t>前附表规定的推荐方法和第二章“投标人须知</w:t>
      </w:r>
      <w:r>
        <w:rPr>
          <w:rFonts w:ascii="宋体" w:hAnsi="宋体" w:eastAsia="宋体" w:cs="宋体"/>
          <w:color w:val="auto"/>
          <w:spacing w:val="-76"/>
          <w:sz w:val="21"/>
          <w:szCs w:val="21"/>
          <w:highlight w:val="none"/>
        </w:rPr>
        <w:t xml:space="preserve"> </w:t>
      </w:r>
      <w:r>
        <w:rPr>
          <w:rFonts w:ascii="宋体" w:hAnsi="宋体" w:eastAsia="宋体" w:cs="宋体"/>
          <w:color w:val="auto"/>
          <w:spacing w:val="-1"/>
          <w:sz w:val="21"/>
          <w:szCs w:val="21"/>
          <w:highlight w:val="none"/>
        </w:rPr>
        <w:t>”前</w:t>
      </w:r>
      <w:r>
        <w:rPr>
          <w:rFonts w:ascii="宋体" w:hAnsi="宋体" w:eastAsia="宋体" w:cs="宋体"/>
          <w:color w:val="auto"/>
          <w:spacing w:val="-3"/>
          <w:sz w:val="21"/>
          <w:szCs w:val="21"/>
          <w:highlight w:val="none"/>
        </w:rPr>
        <w:t>附表第</w:t>
      </w:r>
      <w:r>
        <w:rPr>
          <w:rFonts w:ascii="宋体" w:hAnsi="宋体" w:eastAsia="宋体" w:cs="宋体"/>
          <w:color w:val="auto"/>
          <w:spacing w:val="-28"/>
          <w:sz w:val="21"/>
          <w:szCs w:val="21"/>
          <w:highlight w:val="none"/>
        </w:rPr>
        <w:t xml:space="preserve"> </w:t>
      </w:r>
      <w:r>
        <w:rPr>
          <w:rFonts w:ascii="Times New Roman" w:hAnsi="Times New Roman" w:eastAsia="Times New Roman" w:cs="Times New Roman"/>
          <w:color w:val="auto"/>
          <w:spacing w:val="-3"/>
          <w:sz w:val="21"/>
          <w:szCs w:val="21"/>
          <w:highlight w:val="none"/>
        </w:rPr>
        <w:t xml:space="preserve">7.1 </w:t>
      </w:r>
      <w:r>
        <w:rPr>
          <w:rFonts w:ascii="宋体" w:hAnsi="宋体" w:eastAsia="宋体" w:cs="宋体"/>
          <w:color w:val="auto"/>
          <w:spacing w:val="-3"/>
          <w:sz w:val="21"/>
          <w:szCs w:val="21"/>
          <w:highlight w:val="none"/>
        </w:rPr>
        <w:t>款推荐的中标候选人数量推荐中标候选人。</w:t>
      </w:r>
    </w:p>
    <w:p w14:paraId="7E2DBD35">
      <w:pPr>
        <w:spacing w:before="110" w:line="219" w:lineRule="auto"/>
        <w:ind w:left="2119"/>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3.4.2  </w:t>
      </w:r>
      <w:r>
        <w:rPr>
          <w:rFonts w:ascii="宋体" w:hAnsi="宋体" w:eastAsia="宋体" w:cs="宋体"/>
          <w:color w:val="auto"/>
          <w:spacing w:val="-1"/>
          <w:sz w:val="21"/>
          <w:szCs w:val="21"/>
          <w:highlight w:val="none"/>
        </w:rPr>
        <w:t>评标委员会完成评标后，应当向招标人提交书面</w:t>
      </w:r>
      <w:r>
        <w:rPr>
          <w:rFonts w:ascii="宋体" w:hAnsi="宋体" w:eastAsia="宋体" w:cs="宋体"/>
          <w:color w:val="auto"/>
          <w:spacing w:val="-2"/>
          <w:sz w:val="21"/>
          <w:szCs w:val="21"/>
          <w:highlight w:val="none"/>
        </w:rPr>
        <w:t>评标报告。</w:t>
      </w:r>
    </w:p>
    <w:p w14:paraId="4AFF6E53">
      <w:pPr>
        <w:spacing w:before="112" w:line="297" w:lineRule="auto"/>
        <w:ind w:left="1698" w:right="1721" w:firstLine="421"/>
        <w:rPr>
          <w:rFonts w:ascii="宋体" w:hAnsi="宋体" w:eastAsia="宋体" w:cs="宋体"/>
          <w:color w:val="auto"/>
          <w:sz w:val="21"/>
          <w:szCs w:val="21"/>
          <w:highlight w:val="none"/>
        </w:rPr>
      </w:pPr>
      <w:r>
        <w:rPr>
          <w:rFonts w:ascii="Times New Roman" w:hAnsi="Times New Roman" w:eastAsia="Times New Roman" w:cs="Times New Roman"/>
          <w:color w:val="auto"/>
          <w:sz w:val="21"/>
          <w:szCs w:val="21"/>
          <w:highlight w:val="none"/>
        </w:rPr>
        <w:t xml:space="preserve">3.4.3  </w:t>
      </w:r>
      <w:r>
        <w:rPr>
          <w:rFonts w:ascii="宋体" w:hAnsi="宋体" w:eastAsia="宋体" w:cs="宋体"/>
          <w:color w:val="auto"/>
          <w:sz w:val="21"/>
          <w:szCs w:val="21"/>
          <w:highlight w:val="none"/>
        </w:rPr>
        <w:t>投标人串通投标或弄虚作假或有其他违法行为，评标委员会在评标过程中发现，</w:t>
      </w:r>
      <w:r>
        <w:rPr>
          <w:rFonts w:ascii="宋体" w:hAnsi="宋体" w:eastAsia="宋体" w:cs="宋体"/>
          <w:color w:val="auto"/>
          <w:spacing w:val="-2"/>
          <w:sz w:val="21"/>
          <w:szCs w:val="21"/>
          <w:highlight w:val="none"/>
        </w:rPr>
        <w:t>证据确凿的，经评标委员会成员三分之二以上同意，</w:t>
      </w:r>
      <w:r>
        <w:rPr>
          <w:rFonts w:ascii="宋体" w:hAnsi="宋体" w:eastAsia="宋体" w:cs="宋体"/>
          <w:color w:val="auto"/>
          <w:spacing w:val="-3"/>
          <w:sz w:val="21"/>
          <w:szCs w:val="21"/>
          <w:highlight w:val="none"/>
        </w:rPr>
        <w:t>其投标作否决投标处理；证据不够确凿</w:t>
      </w:r>
      <w:r>
        <w:rPr>
          <w:rFonts w:ascii="宋体" w:hAnsi="宋体" w:eastAsia="宋体" w:cs="宋体"/>
          <w:color w:val="auto"/>
          <w:spacing w:val="-6"/>
          <w:sz w:val="21"/>
          <w:szCs w:val="21"/>
          <w:highlight w:val="none"/>
        </w:rPr>
        <w:t>的，其投标不能作否决投标处理，但评标委员会在向招标人提交书面评标报告时，应予说明。</w:t>
      </w:r>
      <w:r>
        <w:rPr>
          <w:rFonts w:ascii="宋体" w:hAnsi="宋体" w:eastAsia="宋体" w:cs="宋体"/>
          <w:color w:val="auto"/>
          <w:spacing w:val="-2"/>
          <w:sz w:val="21"/>
          <w:szCs w:val="21"/>
          <w:highlight w:val="none"/>
        </w:rPr>
        <w:t>在评标结束后发现投标人串通投标或弄虚作假或有其</w:t>
      </w:r>
      <w:r>
        <w:rPr>
          <w:rFonts w:ascii="宋体" w:hAnsi="宋体" w:eastAsia="宋体" w:cs="宋体"/>
          <w:color w:val="auto"/>
          <w:spacing w:val="-3"/>
          <w:sz w:val="21"/>
          <w:szCs w:val="21"/>
          <w:highlight w:val="none"/>
        </w:rPr>
        <w:t>他违法行为，查证属实的，取消其中标</w:t>
      </w:r>
      <w:r>
        <w:rPr>
          <w:rFonts w:ascii="宋体" w:hAnsi="宋体" w:eastAsia="宋体" w:cs="宋体"/>
          <w:color w:val="auto"/>
          <w:spacing w:val="-9"/>
          <w:sz w:val="21"/>
          <w:szCs w:val="21"/>
          <w:highlight w:val="none"/>
        </w:rPr>
        <w:t>资格。</w:t>
      </w:r>
    </w:p>
    <w:p w14:paraId="75E2DCCC">
      <w:pPr>
        <w:spacing w:line="297" w:lineRule="auto"/>
        <w:rPr>
          <w:rFonts w:ascii="宋体" w:hAnsi="宋体" w:eastAsia="宋体" w:cs="宋体"/>
          <w:color w:val="auto"/>
          <w:sz w:val="21"/>
          <w:szCs w:val="21"/>
          <w:highlight w:val="none"/>
        </w:rPr>
        <w:sectPr>
          <w:headerReference r:id="rId64" w:type="default"/>
          <w:footerReference r:id="rId65" w:type="default"/>
          <w:pgSz w:w="11906" w:h="16839"/>
          <w:pgMar w:top="400" w:right="0" w:bottom="1024" w:left="105" w:header="0" w:footer="793" w:gutter="0"/>
          <w:pgNumType w:fmt="decimal"/>
          <w:cols w:space="720" w:num="1"/>
        </w:sectPr>
      </w:pPr>
    </w:p>
    <w:p w14:paraId="74FEF94C">
      <w:pPr>
        <w:pStyle w:val="8"/>
        <w:spacing w:line="248" w:lineRule="auto"/>
        <w:rPr>
          <w:color w:val="auto"/>
          <w:highlight w:val="none"/>
        </w:rPr>
      </w:pPr>
    </w:p>
    <w:p w14:paraId="1DD28B58">
      <w:pPr>
        <w:pStyle w:val="8"/>
        <w:spacing w:line="248" w:lineRule="auto"/>
        <w:rPr>
          <w:color w:val="auto"/>
          <w:highlight w:val="none"/>
        </w:rPr>
      </w:pPr>
    </w:p>
    <w:p w14:paraId="5EE82679">
      <w:pPr>
        <w:pStyle w:val="8"/>
        <w:spacing w:line="248" w:lineRule="auto"/>
        <w:rPr>
          <w:color w:val="auto"/>
          <w:highlight w:val="none"/>
        </w:rPr>
      </w:pPr>
    </w:p>
    <w:p w14:paraId="53CE1523">
      <w:pPr>
        <w:pStyle w:val="8"/>
        <w:spacing w:line="249" w:lineRule="auto"/>
        <w:rPr>
          <w:color w:val="auto"/>
          <w:highlight w:val="none"/>
        </w:rPr>
      </w:pPr>
    </w:p>
    <w:p w14:paraId="1A107287">
      <w:pPr>
        <w:pStyle w:val="8"/>
        <w:spacing w:line="249" w:lineRule="auto"/>
        <w:rPr>
          <w:color w:val="auto"/>
          <w:highlight w:val="none"/>
        </w:rPr>
      </w:pPr>
    </w:p>
    <w:p w14:paraId="348D1194">
      <w:pPr>
        <w:pStyle w:val="8"/>
        <w:spacing w:line="249" w:lineRule="auto"/>
        <w:rPr>
          <w:color w:val="auto"/>
          <w:highlight w:val="none"/>
        </w:rPr>
      </w:pPr>
    </w:p>
    <w:p w14:paraId="2A16E5CE">
      <w:pPr>
        <w:pStyle w:val="8"/>
        <w:spacing w:before="78" w:line="222" w:lineRule="auto"/>
        <w:ind w:left="1713"/>
        <w:outlineLvl w:val="1"/>
        <w:rPr>
          <w:rFonts w:ascii="黑体" w:hAnsi="黑体" w:eastAsia="黑体" w:cs="黑体"/>
          <w:color w:val="auto"/>
          <w:sz w:val="24"/>
          <w:szCs w:val="24"/>
          <w:highlight w:val="none"/>
        </w:rPr>
      </w:pPr>
      <w:bookmarkStart w:id="273" w:name="_Toc4753"/>
      <w:bookmarkStart w:id="274" w:name="_Toc6368"/>
      <w:bookmarkStart w:id="275" w:name="_Toc12541"/>
      <w:bookmarkStart w:id="276" w:name="_Toc26289"/>
      <w:bookmarkStart w:id="277" w:name="_Toc24989"/>
      <w:bookmarkStart w:id="278" w:name="_Toc19833"/>
      <w:r>
        <w:rPr>
          <w:rFonts w:ascii="黑体" w:hAnsi="黑体" w:eastAsia="黑体" w:cs="黑体"/>
          <w:b/>
          <w:bCs/>
          <w:color w:val="auto"/>
          <w:spacing w:val="-4"/>
          <w:sz w:val="24"/>
          <w:szCs w:val="24"/>
          <w:highlight w:val="none"/>
        </w:rPr>
        <w:t>附件</w:t>
      </w:r>
      <w:r>
        <w:rPr>
          <w:rFonts w:ascii="黑体" w:hAnsi="黑体" w:eastAsia="黑体" w:cs="黑体"/>
          <w:color w:val="auto"/>
          <w:spacing w:val="-60"/>
          <w:sz w:val="24"/>
          <w:szCs w:val="24"/>
          <w:highlight w:val="none"/>
        </w:rPr>
        <w:t xml:space="preserve"> </w:t>
      </w:r>
      <w:r>
        <w:rPr>
          <w:b/>
          <w:bCs/>
          <w:color w:val="auto"/>
          <w:spacing w:val="-4"/>
          <w:sz w:val="24"/>
          <w:szCs w:val="24"/>
          <w:highlight w:val="none"/>
        </w:rPr>
        <w:t>A</w:t>
      </w:r>
      <w:r>
        <w:rPr>
          <w:rFonts w:ascii="黑体" w:hAnsi="黑体" w:eastAsia="黑体" w:cs="黑体"/>
          <w:b/>
          <w:bCs/>
          <w:color w:val="auto"/>
          <w:spacing w:val="-4"/>
          <w:sz w:val="24"/>
          <w:szCs w:val="24"/>
          <w:highlight w:val="none"/>
        </w:rPr>
        <w:t>：评标详细程序</w:t>
      </w:r>
      <w:bookmarkEnd w:id="273"/>
      <w:bookmarkEnd w:id="274"/>
      <w:bookmarkEnd w:id="275"/>
      <w:bookmarkEnd w:id="276"/>
      <w:bookmarkEnd w:id="277"/>
      <w:bookmarkEnd w:id="278"/>
    </w:p>
    <w:p w14:paraId="7D158487">
      <w:pPr>
        <w:pStyle w:val="8"/>
        <w:spacing w:line="423" w:lineRule="auto"/>
        <w:rPr>
          <w:color w:val="auto"/>
          <w:highlight w:val="none"/>
        </w:rPr>
      </w:pPr>
    </w:p>
    <w:p w14:paraId="22207FEA">
      <w:pPr>
        <w:spacing w:before="91" w:line="222" w:lineRule="auto"/>
        <w:ind w:left="5013"/>
        <w:rPr>
          <w:rFonts w:ascii="黑体" w:hAnsi="黑体" w:eastAsia="黑体" w:cs="黑体"/>
          <w:color w:val="auto"/>
          <w:sz w:val="28"/>
          <w:szCs w:val="28"/>
          <w:highlight w:val="none"/>
        </w:rPr>
      </w:pPr>
      <w:bookmarkStart w:id="279" w:name="bookmark92"/>
      <w:bookmarkEnd w:id="279"/>
      <w:bookmarkStart w:id="280" w:name="bookmark93"/>
      <w:bookmarkEnd w:id="280"/>
      <w:r>
        <w:rPr>
          <w:rFonts w:ascii="黑体" w:hAnsi="黑体" w:eastAsia="黑体" w:cs="黑体"/>
          <w:b/>
          <w:bCs/>
          <w:color w:val="auto"/>
          <w:spacing w:val="-4"/>
          <w:sz w:val="28"/>
          <w:szCs w:val="28"/>
          <w:highlight w:val="none"/>
        </w:rPr>
        <w:t>评标详细程序</w:t>
      </w:r>
    </w:p>
    <w:p w14:paraId="1B40207F">
      <w:pPr>
        <w:spacing w:before="96" w:line="222" w:lineRule="auto"/>
        <w:ind w:left="1693"/>
        <w:outlineLvl w:val="2"/>
        <w:rPr>
          <w:rFonts w:ascii="黑体" w:hAnsi="黑体" w:eastAsia="黑体" w:cs="黑体"/>
          <w:color w:val="auto"/>
          <w:sz w:val="24"/>
          <w:szCs w:val="24"/>
          <w:highlight w:val="none"/>
        </w:rPr>
      </w:pPr>
      <w:r>
        <w:rPr>
          <w:rFonts w:ascii="Times New Roman" w:hAnsi="Times New Roman" w:eastAsia="Times New Roman" w:cs="Times New Roman"/>
          <w:color w:val="auto"/>
          <w:sz w:val="24"/>
          <w:szCs w:val="24"/>
          <w:highlight w:val="none"/>
        </w:rPr>
        <w:t>A0.</w:t>
      </w:r>
      <w:r>
        <w:rPr>
          <w:rFonts w:ascii="黑体" w:hAnsi="黑体" w:eastAsia="黑体" w:cs="黑体"/>
          <w:color w:val="auto"/>
          <w:sz w:val="24"/>
          <w:szCs w:val="24"/>
          <w:highlight w:val="none"/>
        </w:rPr>
        <w:t>总  则</w:t>
      </w:r>
    </w:p>
    <w:p w14:paraId="38051795">
      <w:pPr>
        <w:spacing w:before="138" w:line="340" w:lineRule="auto"/>
        <w:ind w:left="1700" w:right="1796" w:firstLine="420"/>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本附件是本章“评标办法</w:t>
      </w:r>
      <w:r>
        <w:rPr>
          <w:rFonts w:ascii="宋体" w:hAnsi="宋体" w:eastAsia="宋体" w:cs="宋体"/>
          <w:color w:val="auto"/>
          <w:spacing w:val="-77"/>
          <w:sz w:val="21"/>
          <w:szCs w:val="21"/>
          <w:highlight w:val="none"/>
        </w:rPr>
        <w:t xml:space="preserve"> </w:t>
      </w:r>
      <w:r>
        <w:rPr>
          <w:rFonts w:ascii="宋体" w:hAnsi="宋体" w:eastAsia="宋体" w:cs="宋体"/>
          <w:color w:val="auto"/>
          <w:spacing w:val="-3"/>
          <w:sz w:val="21"/>
          <w:szCs w:val="21"/>
          <w:highlight w:val="none"/>
        </w:rPr>
        <w:t>”的组成部分，是对本</w:t>
      </w:r>
      <w:r>
        <w:rPr>
          <w:rFonts w:ascii="宋体" w:hAnsi="宋体" w:eastAsia="宋体" w:cs="宋体"/>
          <w:color w:val="auto"/>
          <w:spacing w:val="-4"/>
          <w:sz w:val="21"/>
          <w:szCs w:val="21"/>
          <w:highlight w:val="none"/>
        </w:rPr>
        <w:t>章第</w:t>
      </w:r>
      <w:r>
        <w:rPr>
          <w:rFonts w:ascii="宋体" w:hAnsi="宋体" w:eastAsia="宋体" w:cs="宋体"/>
          <w:color w:val="auto"/>
          <w:spacing w:val="-44"/>
          <w:sz w:val="21"/>
          <w:szCs w:val="21"/>
          <w:highlight w:val="none"/>
        </w:rPr>
        <w:t xml:space="preserve"> </w:t>
      </w:r>
      <w:r>
        <w:rPr>
          <w:rFonts w:ascii="Times New Roman" w:hAnsi="Times New Roman" w:eastAsia="Times New Roman" w:cs="Times New Roman"/>
          <w:color w:val="auto"/>
          <w:spacing w:val="-4"/>
          <w:sz w:val="21"/>
          <w:szCs w:val="21"/>
          <w:highlight w:val="none"/>
        </w:rPr>
        <w:t xml:space="preserve">3 </w:t>
      </w:r>
      <w:r>
        <w:rPr>
          <w:rFonts w:ascii="宋体" w:hAnsi="宋体" w:eastAsia="宋体" w:cs="宋体"/>
          <w:color w:val="auto"/>
          <w:spacing w:val="-4"/>
          <w:sz w:val="21"/>
          <w:szCs w:val="21"/>
          <w:highlight w:val="none"/>
        </w:rPr>
        <w:t>条所规定的评标程序的进一步细</w:t>
      </w:r>
      <w:r>
        <w:rPr>
          <w:rFonts w:ascii="宋体" w:hAnsi="宋体" w:eastAsia="宋体" w:cs="宋体"/>
          <w:color w:val="auto"/>
          <w:spacing w:val="-1"/>
          <w:sz w:val="21"/>
          <w:szCs w:val="21"/>
          <w:highlight w:val="none"/>
        </w:rPr>
        <w:t>化，评标委员会应当按照本附件所规定的详细程序开展并</w:t>
      </w:r>
      <w:r>
        <w:rPr>
          <w:rFonts w:ascii="宋体" w:hAnsi="宋体" w:eastAsia="宋体" w:cs="宋体"/>
          <w:color w:val="auto"/>
          <w:spacing w:val="-2"/>
          <w:sz w:val="21"/>
          <w:szCs w:val="21"/>
          <w:highlight w:val="none"/>
        </w:rPr>
        <w:t>完成评标工作。</w:t>
      </w:r>
    </w:p>
    <w:p w14:paraId="4C6CEA25">
      <w:pPr>
        <w:spacing w:line="221" w:lineRule="auto"/>
        <w:ind w:left="1693"/>
        <w:outlineLvl w:val="2"/>
        <w:rPr>
          <w:rFonts w:ascii="黑体" w:hAnsi="黑体" w:eastAsia="黑体" w:cs="黑体"/>
          <w:color w:val="auto"/>
          <w:sz w:val="24"/>
          <w:szCs w:val="24"/>
          <w:highlight w:val="none"/>
        </w:rPr>
      </w:pPr>
      <w:bookmarkStart w:id="281" w:name="bookmark94"/>
      <w:bookmarkEnd w:id="281"/>
      <w:r>
        <w:rPr>
          <w:rFonts w:ascii="Times New Roman" w:hAnsi="Times New Roman" w:eastAsia="Times New Roman" w:cs="Times New Roman"/>
          <w:color w:val="auto"/>
          <w:spacing w:val="-1"/>
          <w:sz w:val="24"/>
          <w:szCs w:val="24"/>
          <w:highlight w:val="none"/>
        </w:rPr>
        <w:t>A1.</w:t>
      </w:r>
      <w:r>
        <w:rPr>
          <w:rFonts w:ascii="黑体" w:hAnsi="黑体" w:eastAsia="黑体" w:cs="黑体"/>
          <w:color w:val="auto"/>
          <w:spacing w:val="-1"/>
          <w:sz w:val="24"/>
          <w:szCs w:val="24"/>
          <w:highlight w:val="none"/>
        </w:rPr>
        <w:t>基本程序</w:t>
      </w:r>
    </w:p>
    <w:p w14:paraId="59271EB9">
      <w:pPr>
        <w:spacing w:before="138" w:line="220" w:lineRule="auto"/>
        <w:ind w:left="2118"/>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评标活动将按以下五个步骤进行：</w:t>
      </w:r>
    </w:p>
    <w:p w14:paraId="4EC10039">
      <w:pPr>
        <w:spacing w:before="149" w:line="221" w:lineRule="auto"/>
        <w:ind w:left="2124"/>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w:t>
      </w:r>
      <w:r>
        <w:rPr>
          <w:rFonts w:ascii="Times New Roman" w:hAnsi="Times New Roman" w:eastAsia="Times New Roman" w:cs="Times New Roman"/>
          <w:color w:val="auto"/>
          <w:spacing w:val="-7"/>
          <w:sz w:val="21"/>
          <w:szCs w:val="21"/>
          <w:highlight w:val="none"/>
        </w:rPr>
        <w:t>1</w:t>
      </w:r>
      <w:r>
        <w:rPr>
          <w:rFonts w:ascii="宋体" w:hAnsi="宋体" w:eastAsia="宋体" w:cs="宋体"/>
          <w:color w:val="auto"/>
          <w:spacing w:val="-7"/>
          <w:sz w:val="21"/>
          <w:szCs w:val="21"/>
          <w:highlight w:val="none"/>
        </w:rPr>
        <w:t>）评标准备；</w:t>
      </w:r>
    </w:p>
    <w:p w14:paraId="402D65DD">
      <w:pPr>
        <w:spacing w:before="149" w:line="220" w:lineRule="auto"/>
        <w:ind w:left="2124"/>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w:t>
      </w:r>
      <w:r>
        <w:rPr>
          <w:rFonts w:ascii="Times New Roman" w:hAnsi="Times New Roman" w:eastAsia="Times New Roman" w:cs="Times New Roman"/>
          <w:color w:val="auto"/>
          <w:spacing w:val="-7"/>
          <w:sz w:val="21"/>
          <w:szCs w:val="21"/>
          <w:highlight w:val="none"/>
        </w:rPr>
        <w:t>2</w:t>
      </w:r>
      <w:r>
        <w:rPr>
          <w:rFonts w:ascii="宋体" w:hAnsi="宋体" w:eastAsia="宋体" w:cs="宋体"/>
          <w:color w:val="auto"/>
          <w:spacing w:val="-7"/>
          <w:sz w:val="21"/>
          <w:szCs w:val="21"/>
          <w:highlight w:val="none"/>
        </w:rPr>
        <w:t>）初步评审；</w:t>
      </w:r>
    </w:p>
    <w:p w14:paraId="418E7397">
      <w:pPr>
        <w:spacing w:before="150" w:line="221" w:lineRule="auto"/>
        <w:ind w:left="2124"/>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w:t>
      </w:r>
      <w:r>
        <w:rPr>
          <w:rFonts w:ascii="Times New Roman" w:hAnsi="Times New Roman" w:eastAsia="Times New Roman" w:cs="Times New Roman"/>
          <w:color w:val="auto"/>
          <w:spacing w:val="-7"/>
          <w:sz w:val="21"/>
          <w:szCs w:val="21"/>
          <w:highlight w:val="none"/>
        </w:rPr>
        <w:t>3</w:t>
      </w:r>
      <w:r>
        <w:rPr>
          <w:rFonts w:ascii="宋体" w:hAnsi="宋体" w:eastAsia="宋体" w:cs="宋体"/>
          <w:color w:val="auto"/>
          <w:spacing w:val="-7"/>
          <w:sz w:val="21"/>
          <w:szCs w:val="21"/>
          <w:highlight w:val="none"/>
        </w:rPr>
        <w:t>）详细评审；</w:t>
      </w:r>
    </w:p>
    <w:p w14:paraId="7A83788B">
      <w:pPr>
        <w:spacing w:before="149" w:line="220" w:lineRule="auto"/>
        <w:ind w:left="2124"/>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w:t>
      </w:r>
      <w:r>
        <w:rPr>
          <w:rFonts w:ascii="Times New Roman" w:hAnsi="Times New Roman" w:eastAsia="Times New Roman" w:cs="Times New Roman"/>
          <w:color w:val="auto"/>
          <w:spacing w:val="-5"/>
          <w:sz w:val="21"/>
          <w:szCs w:val="21"/>
          <w:highlight w:val="none"/>
        </w:rPr>
        <w:t>4</w:t>
      </w:r>
      <w:r>
        <w:rPr>
          <w:rFonts w:ascii="宋体" w:hAnsi="宋体" w:eastAsia="宋体" w:cs="宋体"/>
          <w:color w:val="auto"/>
          <w:spacing w:val="-5"/>
          <w:sz w:val="21"/>
          <w:szCs w:val="21"/>
          <w:highlight w:val="none"/>
        </w:rPr>
        <w:t>）澄清、说明或补正；</w:t>
      </w:r>
    </w:p>
    <w:p w14:paraId="1F80B9D2">
      <w:pPr>
        <w:spacing w:before="149" w:line="219" w:lineRule="auto"/>
        <w:ind w:left="212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w:t>
      </w:r>
      <w:r>
        <w:rPr>
          <w:rFonts w:ascii="Times New Roman" w:hAnsi="Times New Roman" w:eastAsia="Times New Roman" w:cs="Times New Roman"/>
          <w:color w:val="auto"/>
          <w:spacing w:val="-2"/>
          <w:sz w:val="21"/>
          <w:szCs w:val="21"/>
          <w:highlight w:val="none"/>
        </w:rPr>
        <w:t>5</w:t>
      </w:r>
      <w:r>
        <w:rPr>
          <w:rFonts w:ascii="宋体" w:hAnsi="宋体" w:eastAsia="宋体" w:cs="宋体"/>
          <w:color w:val="auto"/>
          <w:spacing w:val="-2"/>
          <w:sz w:val="21"/>
          <w:szCs w:val="21"/>
          <w:highlight w:val="none"/>
        </w:rPr>
        <w:t>）推荐中标候选人或者直接确定中标人及提交评标报告。</w:t>
      </w:r>
    </w:p>
    <w:p w14:paraId="3AEA82FD">
      <w:pPr>
        <w:spacing w:before="125" w:line="222" w:lineRule="auto"/>
        <w:ind w:left="1693"/>
        <w:outlineLvl w:val="2"/>
        <w:rPr>
          <w:rFonts w:ascii="黑体" w:hAnsi="黑体" w:eastAsia="黑体" w:cs="黑体"/>
          <w:color w:val="auto"/>
          <w:sz w:val="24"/>
          <w:szCs w:val="24"/>
          <w:highlight w:val="none"/>
        </w:rPr>
      </w:pPr>
      <w:bookmarkStart w:id="282" w:name="bookmark96"/>
      <w:bookmarkEnd w:id="282"/>
      <w:bookmarkStart w:id="283" w:name="bookmark95"/>
      <w:bookmarkEnd w:id="283"/>
      <w:r>
        <w:rPr>
          <w:rFonts w:ascii="Times New Roman" w:hAnsi="Times New Roman" w:eastAsia="Times New Roman" w:cs="Times New Roman"/>
          <w:color w:val="auto"/>
          <w:spacing w:val="-1"/>
          <w:sz w:val="24"/>
          <w:szCs w:val="24"/>
          <w:highlight w:val="none"/>
        </w:rPr>
        <w:t>A2.</w:t>
      </w:r>
      <w:r>
        <w:rPr>
          <w:rFonts w:ascii="黑体" w:hAnsi="黑体" w:eastAsia="黑体" w:cs="黑体"/>
          <w:color w:val="auto"/>
          <w:spacing w:val="-1"/>
          <w:sz w:val="24"/>
          <w:szCs w:val="24"/>
          <w:highlight w:val="none"/>
        </w:rPr>
        <w:t>评标准备</w:t>
      </w:r>
    </w:p>
    <w:p w14:paraId="761BBF56">
      <w:pPr>
        <w:spacing w:before="137" w:line="221" w:lineRule="auto"/>
        <w:ind w:left="1692"/>
        <w:outlineLvl w:val="2"/>
        <w:rPr>
          <w:rFonts w:ascii="黑体" w:hAnsi="黑体" w:eastAsia="黑体" w:cs="黑体"/>
          <w:color w:val="auto"/>
          <w:sz w:val="21"/>
          <w:szCs w:val="21"/>
          <w:highlight w:val="none"/>
        </w:rPr>
      </w:pPr>
      <w:r>
        <w:rPr>
          <w:rFonts w:ascii="Times New Roman" w:hAnsi="Times New Roman" w:eastAsia="Times New Roman" w:cs="Times New Roman"/>
          <w:color w:val="auto"/>
          <w:spacing w:val="-1"/>
          <w:sz w:val="21"/>
          <w:szCs w:val="21"/>
          <w:highlight w:val="none"/>
        </w:rPr>
        <w:t xml:space="preserve">A2.1 </w:t>
      </w:r>
      <w:r>
        <w:rPr>
          <w:rFonts w:ascii="黑体" w:hAnsi="黑体" w:eastAsia="黑体" w:cs="黑体"/>
          <w:color w:val="auto"/>
          <w:spacing w:val="-1"/>
          <w:sz w:val="21"/>
          <w:szCs w:val="21"/>
          <w:highlight w:val="none"/>
        </w:rPr>
        <w:t>评标委员会成员签到</w:t>
      </w:r>
    </w:p>
    <w:p w14:paraId="03E257C2">
      <w:pPr>
        <w:spacing w:before="148" w:line="352" w:lineRule="auto"/>
        <w:ind w:left="1715" w:right="1796" w:firstLine="402"/>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评标委员会成员到达评标现场时应在签到表上签到以证明其出席。评标委员会签到表见</w:t>
      </w:r>
      <w:r>
        <w:rPr>
          <w:rFonts w:ascii="宋体" w:hAnsi="宋体" w:eastAsia="宋体" w:cs="宋体"/>
          <w:b/>
          <w:bCs/>
          <w:color w:val="auto"/>
          <w:spacing w:val="-4"/>
          <w:sz w:val="21"/>
          <w:szCs w:val="21"/>
          <w:highlight w:val="none"/>
        </w:rPr>
        <w:t>附表</w:t>
      </w:r>
      <w:r>
        <w:rPr>
          <w:rFonts w:ascii="宋体" w:hAnsi="宋体" w:eastAsia="宋体" w:cs="宋体"/>
          <w:color w:val="auto"/>
          <w:spacing w:val="-37"/>
          <w:sz w:val="21"/>
          <w:szCs w:val="21"/>
          <w:highlight w:val="none"/>
        </w:rPr>
        <w:t xml:space="preserve"> </w:t>
      </w:r>
      <w:r>
        <w:rPr>
          <w:rFonts w:ascii="Times New Roman" w:hAnsi="Times New Roman" w:eastAsia="Times New Roman" w:cs="Times New Roman"/>
          <w:b/>
          <w:bCs/>
          <w:color w:val="auto"/>
          <w:spacing w:val="-4"/>
          <w:sz w:val="21"/>
          <w:szCs w:val="21"/>
          <w:highlight w:val="none"/>
        </w:rPr>
        <w:t>A-1</w:t>
      </w:r>
      <w:r>
        <w:rPr>
          <w:rFonts w:ascii="宋体" w:hAnsi="宋体" w:eastAsia="宋体" w:cs="宋体"/>
          <w:color w:val="auto"/>
          <w:spacing w:val="-4"/>
          <w:sz w:val="21"/>
          <w:szCs w:val="21"/>
          <w:highlight w:val="none"/>
        </w:rPr>
        <w:t>。并按照要求阅读评标纪律。</w:t>
      </w:r>
    </w:p>
    <w:p w14:paraId="44EDC126">
      <w:pPr>
        <w:spacing w:before="3" w:line="351" w:lineRule="auto"/>
        <w:ind w:left="1698" w:right="1796" w:firstLine="420"/>
        <w:jc w:val="both"/>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评标委员会成员在评标前，应当签订签署评标专家告知承诺函。评标专家告知承诺函见</w:t>
      </w:r>
      <w:r>
        <w:rPr>
          <w:rFonts w:ascii="宋体" w:hAnsi="宋体" w:eastAsia="宋体" w:cs="宋体"/>
          <w:b/>
          <w:bCs/>
          <w:color w:val="auto"/>
          <w:spacing w:val="-6"/>
          <w:sz w:val="21"/>
          <w:szCs w:val="21"/>
          <w:highlight w:val="none"/>
        </w:rPr>
        <w:t>附表</w:t>
      </w:r>
      <w:r>
        <w:rPr>
          <w:rFonts w:ascii="宋体" w:hAnsi="宋体" w:eastAsia="宋体" w:cs="宋体"/>
          <w:color w:val="auto"/>
          <w:spacing w:val="-50"/>
          <w:sz w:val="21"/>
          <w:szCs w:val="21"/>
          <w:highlight w:val="none"/>
        </w:rPr>
        <w:t xml:space="preserve"> </w:t>
      </w:r>
      <w:r>
        <w:rPr>
          <w:rFonts w:ascii="Times New Roman" w:hAnsi="Times New Roman" w:eastAsia="Times New Roman" w:cs="Times New Roman"/>
          <w:b/>
          <w:bCs/>
          <w:color w:val="auto"/>
          <w:spacing w:val="-6"/>
          <w:sz w:val="21"/>
          <w:szCs w:val="21"/>
          <w:highlight w:val="none"/>
        </w:rPr>
        <w:t>A-2</w:t>
      </w:r>
      <w:r>
        <w:rPr>
          <w:rFonts w:ascii="Times New Roman" w:hAnsi="Times New Roman" w:eastAsia="Times New Roman" w:cs="Times New Roman"/>
          <w:b/>
          <w:bCs/>
          <w:color w:val="auto"/>
          <w:spacing w:val="-24"/>
          <w:sz w:val="21"/>
          <w:szCs w:val="21"/>
          <w:highlight w:val="none"/>
        </w:rPr>
        <w:t xml:space="preserve"> </w:t>
      </w:r>
      <w:r>
        <w:rPr>
          <w:rFonts w:ascii="宋体" w:hAnsi="宋体" w:eastAsia="宋体" w:cs="宋体"/>
          <w:b/>
          <w:bCs/>
          <w:color w:val="auto"/>
          <w:spacing w:val="-6"/>
          <w:sz w:val="21"/>
          <w:szCs w:val="21"/>
          <w:highlight w:val="none"/>
        </w:rPr>
        <w:t>。</w:t>
      </w:r>
      <w:r>
        <w:rPr>
          <w:rFonts w:ascii="宋体" w:hAnsi="宋体" w:eastAsia="宋体" w:cs="宋体"/>
          <w:color w:val="auto"/>
          <w:spacing w:val="-6"/>
          <w:sz w:val="21"/>
          <w:szCs w:val="21"/>
          <w:highlight w:val="none"/>
        </w:rPr>
        <w:t>评标委员会成员对尽职、回避、保密、廉洁，</w:t>
      </w:r>
      <w:r>
        <w:rPr>
          <w:rFonts w:ascii="宋体" w:hAnsi="宋体" w:eastAsia="宋体" w:cs="宋体"/>
          <w:color w:val="auto"/>
          <w:spacing w:val="48"/>
          <w:sz w:val="21"/>
          <w:szCs w:val="21"/>
          <w:highlight w:val="none"/>
        </w:rPr>
        <w:t xml:space="preserve"> </w:t>
      </w:r>
      <w:r>
        <w:rPr>
          <w:rFonts w:ascii="宋体" w:hAnsi="宋体" w:eastAsia="宋体" w:cs="宋体"/>
          <w:color w:val="auto"/>
          <w:spacing w:val="-6"/>
          <w:sz w:val="21"/>
          <w:szCs w:val="21"/>
          <w:highlight w:val="none"/>
        </w:rPr>
        <w:t>不参与串通投标等进行承诺，承诺</w:t>
      </w:r>
      <w:r>
        <w:rPr>
          <w:rFonts w:ascii="宋体" w:hAnsi="宋体" w:eastAsia="宋体" w:cs="宋体"/>
          <w:color w:val="auto"/>
          <w:spacing w:val="-5"/>
          <w:sz w:val="21"/>
          <w:szCs w:val="21"/>
          <w:highlight w:val="none"/>
        </w:rPr>
        <w:t>遵守有关评标管理规定以及评标纪律，客观、公正地进行评标， 并接受招投标监管部门的监</w:t>
      </w:r>
      <w:bookmarkStart w:id="284" w:name="bookmark97"/>
      <w:bookmarkEnd w:id="284"/>
      <w:r>
        <w:rPr>
          <w:rFonts w:ascii="宋体" w:hAnsi="宋体" w:eastAsia="宋体" w:cs="宋体"/>
          <w:color w:val="auto"/>
          <w:spacing w:val="-10"/>
          <w:sz w:val="21"/>
          <w:szCs w:val="21"/>
          <w:highlight w:val="none"/>
        </w:rPr>
        <w:t>督。</w:t>
      </w:r>
    </w:p>
    <w:p w14:paraId="7C6D6047">
      <w:pPr>
        <w:spacing w:line="221" w:lineRule="auto"/>
        <w:ind w:left="1692"/>
        <w:outlineLvl w:val="2"/>
        <w:rPr>
          <w:rFonts w:ascii="黑体" w:hAnsi="黑体" w:eastAsia="黑体" w:cs="黑体"/>
          <w:color w:val="auto"/>
          <w:sz w:val="21"/>
          <w:szCs w:val="21"/>
          <w:highlight w:val="none"/>
        </w:rPr>
      </w:pPr>
      <w:r>
        <w:rPr>
          <w:rFonts w:ascii="Times New Roman" w:hAnsi="Times New Roman" w:eastAsia="Times New Roman" w:cs="Times New Roman"/>
          <w:color w:val="auto"/>
          <w:spacing w:val="-1"/>
          <w:sz w:val="21"/>
          <w:szCs w:val="21"/>
          <w:highlight w:val="none"/>
        </w:rPr>
        <w:t xml:space="preserve">A2.2 </w:t>
      </w:r>
      <w:r>
        <w:rPr>
          <w:rFonts w:ascii="黑体" w:hAnsi="黑体" w:eastAsia="黑体" w:cs="黑体"/>
          <w:color w:val="auto"/>
          <w:spacing w:val="-1"/>
          <w:sz w:val="21"/>
          <w:szCs w:val="21"/>
          <w:highlight w:val="none"/>
        </w:rPr>
        <w:t>评标委员会的分工</w:t>
      </w:r>
    </w:p>
    <w:p w14:paraId="3D936745">
      <w:pPr>
        <w:spacing w:before="165" w:line="362" w:lineRule="auto"/>
        <w:ind w:left="1701" w:right="1796" w:firstLine="410"/>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 xml:space="preserve">A2.2.1 </w:t>
      </w:r>
      <w:r>
        <w:rPr>
          <w:rFonts w:ascii="宋体" w:hAnsi="宋体" w:eastAsia="宋体" w:cs="宋体"/>
          <w:color w:val="auto"/>
          <w:spacing w:val="-2"/>
          <w:sz w:val="21"/>
          <w:szCs w:val="21"/>
          <w:highlight w:val="none"/>
        </w:rPr>
        <w:t>评标委员会首先推选一名评标委员会主任。评标委员会主任负责评标活动的组织</w:t>
      </w:r>
      <w:r>
        <w:rPr>
          <w:rFonts w:ascii="宋体" w:hAnsi="宋体" w:eastAsia="宋体" w:cs="宋体"/>
          <w:color w:val="auto"/>
          <w:spacing w:val="-9"/>
          <w:sz w:val="21"/>
          <w:szCs w:val="21"/>
          <w:highlight w:val="none"/>
        </w:rPr>
        <w:t>工作。</w:t>
      </w:r>
    </w:p>
    <w:p w14:paraId="5B8B8A56">
      <w:pPr>
        <w:spacing w:before="2" w:line="351" w:lineRule="auto"/>
        <w:ind w:left="1723" w:right="1797" w:firstLine="389"/>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 xml:space="preserve">A2.2.2  </w:t>
      </w:r>
      <w:r>
        <w:rPr>
          <w:rFonts w:ascii="宋体" w:hAnsi="宋体" w:eastAsia="宋体" w:cs="宋体"/>
          <w:color w:val="auto"/>
          <w:spacing w:val="2"/>
          <w:sz w:val="21"/>
          <w:szCs w:val="21"/>
          <w:highlight w:val="none"/>
        </w:rPr>
        <w:t>评标委员会主任除履行自己作为评标委员会成员独</w:t>
      </w:r>
      <w:r>
        <w:rPr>
          <w:rFonts w:ascii="宋体" w:hAnsi="宋体" w:eastAsia="宋体" w:cs="宋体"/>
          <w:color w:val="auto"/>
          <w:spacing w:val="1"/>
          <w:sz w:val="21"/>
          <w:szCs w:val="21"/>
          <w:highlight w:val="none"/>
        </w:rPr>
        <w:t>立评标的职责外，主要负责</w:t>
      </w:r>
      <w:r>
        <w:rPr>
          <w:rFonts w:ascii="宋体" w:hAnsi="宋体" w:eastAsia="宋体" w:cs="宋体"/>
          <w:color w:val="auto"/>
          <w:spacing w:val="-13"/>
          <w:sz w:val="21"/>
          <w:szCs w:val="21"/>
          <w:highlight w:val="none"/>
        </w:rPr>
        <w:t>以下工作：</w:t>
      </w:r>
    </w:p>
    <w:p w14:paraId="2954EDC0">
      <w:pPr>
        <w:spacing w:line="219" w:lineRule="auto"/>
        <w:ind w:left="212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w:t>
      </w:r>
      <w:r>
        <w:rPr>
          <w:rFonts w:ascii="Times New Roman" w:hAnsi="Times New Roman" w:eastAsia="Times New Roman" w:cs="Times New Roman"/>
          <w:color w:val="auto"/>
          <w:spacing w:val="-2"/>
          <w:sz w:val="21"/>
          <w:szCs w:val="21"/>
          <w:highlight w:val="none"/>
        </w:rPr>
        <w:t>1</w:t>
      </w:r>
      <w:r>
        <w:rPr>
          <w:rFonts w:ascii="宋体" w:hAnsi="宋体" w:eastAsia="宋体" w:cs="宋体"/>
          <w:color w:val="auto"/>
          <w:spacing w:val="-2"/>
          <w:sz w:val="21"/>
          <w:szCs w:val="21"/>
          <w:highlight w:val="none"/>
        </w:rPr>
        <w:t>）组织评标委员会成员学习招标文件中载明的评标标准和方</w:t>
      </w:r>
      <w:r>
        <w:rPr>
          <w:rFonts w:ascii="宋体" w:hAnsi="宋体" w:eastAsia="宋体" w:cs="宋体"/>
          <w:color w:val="auto"/>
          <w:spacing w:val="-3"/>
          <w:sz w:val="21"/>
          <w:szCs w:val="21"/>
          <w:highlight w:val="none"/>
        </w:rPr>
        <w:t>法；</w:t>
      </w:r>
    </w:p>
    <w:p w14:paraId="6D7AEB96">
      <w:pPr>
        <w:spacing w:before="174" w:line="220" w:lineRule="auto"/>
        <w:ind w:left="212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w:t>
      </w:r>
      <w:r>
        <w:rPr>
          <w:rFonts w:ascii="Times New Roman" w:hAnsi="Times New Roman" w:eastAsia="Times New Roman" w:cs="Times New Roman"/>
          <w:color w:val="auto"/>
          <w:spacing w:val="-2"/>
          <w:sz w:val="21"/>
          <w:szCs w:val="21"/>
          <w:highlight w:val="none"/>
        </w:rPr>
        <w:t>2</w:t>
      </w:r>
      <w:r>
        <w:rPr>
          <w:rFonts w:ascii="宋体" w:hAnsi="宋体" w:eastAsia="宋体" w:cs="宋体"/>
          <w:color w:val="auto"/>
          <w:spacing w:val="-2"/>
          <w:sz w:val="21"/>
          <w:szCs w:val="21"/>
          <w:highlight w:val="none"/>
        </w:rPr>
        <w:t>）提醒招标人做好评标准备工作，包括提供所需的评标基础资料；</w:t>
      </w:r>
    </w:p>
    <w:p w14:paraId="37975903">
      <w:pPr>
        <w:spacing w:before="155" w:line="286" w:lineRule="auto"/>
        <w:ind w:left="1707" w:right="1806" w:firstLine="417"/>
        <w:rPr>
          <w:rFonts w:ascii="宋体" w:hAnsi="宋体" w:eastAsia="宋体" w:cs="宋体"/>
          <w:color w:val="auto"/>
          <w:sz w:val="21"/>
          <w:szCs w:val="21"/>
          <w:highlight w:val="none"/>
        </w:rPr>
      </w:pPr>
      <w:r>
        <w:rPr>
          <w:rFonts w:ascii="宋体" w:hAnsi="宋体" w:eastAsia="宋体" w:cs="宋体"/>
          <w:color w:val="auto"/>
          <w:sz w:val="21"/>
          <w:szCs w:val="21"/>
          <w:highlight w:val="none"/>
        </w:rPr>
        <w:t>（</w:t>
      </w:r>
      <w:r>
        <w:rPr>
          <w:rFonts w:ascii="Times New Roman" w:hAnsi="Times New Roman" w:eastAsia="Times New Roman" w:cs="Times New Roman"/>
          <w:color w:val="auto"/>
          <w:sz w:val="21"/>
          <w:szCs w:val="21"/>
          <w:highlight w:val="none"/>
        </w:rPr>
        <w:t>3</w:t>
      </w:r>
      <w:r>
        <w:rPr>
          <w:rFonts w:ascii="宋体" w:hAnsi="宋体" w:eastAsia="宋体" w:cs="宋体"/>
          <w:color w:val="auto"/>
          <w:sz w:val="21"/>
          <w:szCs w:val="21"/>
          <w:highlight w:val="none"/>
        </w:rPr>
        <w:t>）汇总各评标委员会成员认为需要投标人澄清、说明或者补正的</w:t>
      </w:r>
      <w:r>
        <w:rPr>
          <w:rFonts w:ascii="宋体" w:hAnsi="宋体" w:eastAsia="宋体" w:cs="宋体"/>
          <w:color w:val="auto"/>
          <w:spacing w:val="-1"/>
          <w:sz w:val="21"/>
          <w:szCs w:val="21"/>
          <w:highlight w:val="none"/>
        </w:rPr>
        <w:t>问题，组织评标委</w:t>
      </w:r>
      <w:r>
        <w:rPr>
          <w:rFonts w:ascii="宋体" w:hAnsi="宋体" w:eastAsia="宋体" w:cs="宋体"/>
          <w:color w:val="auto"/>
          <w:spacing w:val="-3"/>
          <w:sz w:val="21"/>
          <w:szCs w:val="21"/>
          <w:highlight w:val="none"/>
        </w:rPr>
        <w:t>员会对投标人质询并对投标人的答复进行评审；</w:t>
      </w:r>
    </w:p>
    <w:p w14:paraId="7E4E0B4D">
      <w:pPr>
        <w:spacing w:before="150" w:line="220" w:lineRule="auto"/>
        <w:ind w:left="212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w:t>
      </w:r>
      <w:r>
        <w:rPr>
          <w:rFonts w:ascii="Times New Roman" w:hAnsi="Times New Roman" w:eastAsia="Times New Roman" w:cs="Times New Roman"/>
          <w:color w:val="auto"/>
          <w:spacing w:val="-3"/>
          <w:sz w:val="21"/>
          <w:szCs w:val="21"/>
          <w:highlight w:val="none"/>
        </w:rPr>
        <w:t>4</w:t>
      </w:r>
      <w:r>
        <w:rPr>
          <w:rFonts w:ascii="宋体" w:hAnsi="宋体" w:eastAsia="宋体" w:cs="宋体"/>
          <w:color w:val="auto"/>
          <w:spacing w:val="-3"/>
          <w:sz w:val="21"/>
          <w:szCs w:val="21"/>
          <w:highlight w:val="none"/>
        </w:rPr>
        <w:t>）对出现较大争议的事项进行书面记录；</w:t>
      </w:r>
    </w:p>
    <w:p w14:paraId="199B2B27">
      <w:pPr>
        <w:spacing w:before="151" w:line="220" w:lineRule="auto"/>
        <w:ind w:left="212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w:t>
      </w:r>
      <w:r>
        <w:rPr>
          <w:rFonts w:ascii="Times New Roman" w:hAnsi="Times New Roman" w:eastAsia="Times New Roman" w:cs="Times New Roman"/>
          <w:color w:val="auto"/>
          <w:spacing w:val="-3"/>
          <w:sz w:val="21"/>
          <w:szCs w:val="21"/>
          <w:highlight w:val="none"/>
        </w:rPr>
        <w:t>5</w:t>
      </w:r>
      <w:r>
        <w:rPr>
          <w:rFonts w:ascii="宋体" w:hAnsi="宋体" w:eastAsia="宋体" w:cs="宋体"/>
          <w:color w:val="auto"/>
          <w:spacing w:val="-3"/>
          <w:sz w:val="21"/>
          <w:szCs w:val="21"/>
          <w:highlight w:val="none"/>
        </w:rPr>
        <w:t>）查验评标用表格和评标记录的完整性及有效性；</w:t>
      </w:r>
    </w:p>
    <w:p w14:paraId="47ABB2DE">
      <w:pPr>
        <w:spacing w:before="149" w:line="221" w:lineRule="auto"/>
        <w:ind w:left="2124"/>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w:t>
      </w:r>
      <w:r>
        <w:rPr>
          <w:rFonts w:ascii="Times New Roman" w:hAnsi="Times New Roman" w:eastAsia="Times New Roman" w:cs="Times New Roman"/>
          <w:color w:val="auto"/>
          <w:spacing w:val="-4"/>
          <w:sz w:val="21"/>
          <w:szCs w:val="21"/>
          <w:highlight w:val="none"/>
        </w:rPr>
        <w:t>6</w:t>
      </w:r>
      <w:r>
        <w:rPr>
          <w:rFonts w:ascii="宋体" w:hAnsi="宋体" w:eastAsia="宋体" w:cs="宋体"/>
          <w:color w:val="auto"/>
          <w:spacing w:val="-4"/>
          <w:sz w:val="21"/>
          <w:szCs w:val="21"/>
          <w:highlight w:val="none"/>
        </w:rPr>
        <w:t>）组织对评标结论进行复核确认；</w:t>
      </w:r>
    </w:p>
    <w:p w14:paraId="079ADA04">
      <w:pPr>
        <w:spacing w:line="221" w:lineRule="auto"/>
        <w:rPr>
          <w:rFonts w:ascii="宋体" w:hAnsi="宋体" w:eastAsia="宋体" w:cs="宋体"/>
          <w:color w:val="auto"/>
          <w:sz w:val="21"/>
          <w:szCs w:val="21"/>
          <w:highlight w:val="none"/>
        </w:rPr>
        <w:sectPr>
          <w:footerReference r:id="rId66" w:type="default"/>
          <w:pgSz w:w="11906" w:h="16839"/>
          <w:pgMar w:top="400" w:right="0" w:bottom="1024" w:left="105" w:header="0" w:footer="793" w:gutter="0"/>
          <w:pgNumType w:fmt="decimal"/>
          <w:cols w:space="720" w:num="1"/>
        </w:sectPr>
      </w:pPr>
    </w:p>
    <w:p w14:paraId="39F87823">
      <w:pPr>
        <w:pStyle w:val="8"/>
        <w:spacing w:line="276" w:lineRule="auto"/>
        <w:rPr>
          <w:color w:val="auto"/>
          <w:highlight w:val="none"/>
        </w:rPr>
      </w:pPr>
    </w:p>
    <w:p w14:paraId="1AD1BFBB">
      <w:pPr>
        <w:pStyle w:val="8"/>
        <w:spacing w:line="276" w:lineRule="auto"/>
        <w:rPr>
          <w:color w:val="auto"/>
          <w:highlight w:val="none"/>
        </w:rPr>
      </w:pPr>
    </w:p>
    <w:p w14:paraId="6B693A05">
      <w:pPr>
        <w:pStyle w:val="8"/>
        <w:spacing w:line="276" w:lineRule="auto"/>
        <w:rPr>
          <w:color w:val="auto"/>
          <w:highlight w:val="none"/>
        </w:rPr>
      </w:pPr>
    </w:p>
    <w:p w14:paraId="5BBC8D6A">
      <w:pPr>
        <w:pStyle w:val="8"/>
        <w:spacing w:line="276" w:lineRule="auto"/>
        <w:rPr>
          <w:color w:val="auto"/>
          <w:highlight w:val="none"/>
        </w:rPr>
      </w:pPr>
    </w:p>
    <w:p w14:paraId="46C5654F">
      <w:pPr>
        <w:spacing w:before="68" w:line="219" w:lineRule="auto"/>
        <w:ind w:left="212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w:t>
      </w:r>
      <w:r>
        <w:rPr>
          <w:rFonts w:ascii="Times New Roman" w:hAnsi="Times New Roman" w:eastAsia="Times New Roman" w:cs="Times New Roman"/>
          <w:color w:val="auto"/>
          <w:spacing w:val="-3"/>
          <w:sz w:val="21"/>
          <w:szCs w:val="21"/>
          <w:highlight w:val="none"/>
        </w:rPr>
        <w:t>7</w:t>
      </w:r>
      <w:r>
        <w:rPr>
          <w:rFonts w:ascii="宋体" w:hAnsi="宋体" w:eastAsia="宋体" w:cs="宋体"/>
          <w:color w:val="auto"/>
          <w:spacing w:val="-3"/>
          <w:sz w:val="21"/>
          <w:szCs w:val="21"/>
          <w:highlight w:val="none"/>
        </w:rPr>
        <w:t>）组织编写评标报告，推荐中标候选人。</w:t>
      </w:r>
    </w:p>
    <w:p w14:paraId="7531C10B">
      <w:pPr>
        <w:spacing w:before="167" w:line="362" w:lineRule="auto"/>
        <w:ind w:left="1698" w:right="1796" w:firstLine="414"/>
        <w:rPr>
          <w:rFonts w:ascii="宋体" w:hAnsi="宋体" w:eastAsia="宋体" w:cs="宋体"/>
          <w:color w:val="auto"/>
          <w:sz w:val="21"/>
          <w:szCs w:val="21"/>
          <w:highlight w:val="none"/>
        </w:rPr>
      </w:pPr>
      <w:r>
        <w:rPr>
          <w:rFonts w:ascii="Times New Roman" w:hAnsi="Times New Roman" w:eastAsia="Times New Roman" w:cs="Times New Roman"/>
          <w:color w:val="auto"/>
          <w:spacing w:val="3"/>
          <w:sz w:val="21"/>
          <w:szCs w:val="21"/>
          <w:highlight w:val="none"/>
        </w:rPr>
        <w:t xml:space="preserve">A2.2.3 </w:t>
      </w:r>
      <w:r>
        <w:rPr>
          <w:rFonts w:ascii="宋体" w:hAnsi="宋体" w:eastAsia="宋体" w:cs="宋体"/>
          <w:color w:val="auto"/>
          <w:spacing w:val="3"/>
          <w:sz w:val="21"/>
          <w:szCs w:val="21"/>
          <w:highlight w:val="none"/>
        </w:rPr>
        <w:t>评标委员会主任在与其他评标委员会成员商议的基础上可以将评标委员会按照</w:t>
      </w:r>
      <w:r>
        <w:rPr>
          <w:rFonts w:ascii="宋体" w:hAnsi="宋体" w:eastAsia="宋体" w:cs="宋体"/>
          <w:color w:val="auto"/>
          <w:spacing w:val="-2"/>
          <w:sz w:val="21"/>
          <w:szCs w:val="21"/>
          <w:highlight w:val="none"/>
        </w:rPr>
        <w:t>评标专家抽取专业划分为技术组和经济组。</w:t>
      </w:r>
    </w:p>
    <w:p w14:paraId="27034AB5">
      <w:pPr>
        <w:spacing w:line="221" w:lineRule="auto"/>
        <w:ind w:left="1692"/>
        <w:outlineLvl w:val="2"/>
        <w:rPr>
          <w:rFonts w:ascii="黑体" w:hAnsi="黑体" w:eastAsia="黑体" w:cs="黑体"/>
          <w:color w:val="auto"/>
          <w:sz w:val="21"/>
          <w:szCs w:val="21"/>
          <w:highlight w:val="none"/>
        </w:rPr>
      </w:pPr>
      <w:bookmarkStart w:id="285" w:name="bookmark98"/>
      <w:bookmarkEnd w:id="285"/>
      <w:r>
        <w:rPr>
          <w:rFonts w:ascii="Times New Roman" w:hAnsi="Times New Roman" w:eastAsia="Times New Roman" w:cs="Times New Roman"/>
          <w:color w:val="auto"/>
          <w:spacing w:val="-1"/>
          <w:sz w:val="21"/>
          <w:szCs w:val="21"/>
          <w:highlight w:val="none"/>
        </w:rPr>
        <w:t xml:space="preserve">A2.3 </w:t>
      </w:r>
      <w:r>
        <w:rPr>
          <w:rFonts w:ascii="黑体" w:hAnsi="黑体" w:eastAsia="黑体" w:cs="黑体"/>
          <w:color w:val="auto"/>
          <w:spacing w:val="-1"/>
          <w:sz w:val="21"/>
          <w:szCs w:val="21"/>
          <w:highlight w:val="none"/>
        </w:rPr>
        <w:t>熟悉文件资料</w:t>
      </w:r>
    </w:p>
    <w:p w14:paraId="3128BF36">
      <w:pPr>
        <w:spacing w:before="150" w:line="352" w:lineRule="auto"/>
        <w:ind w:left="1699" w:right="1666" w:firstLine="413"/>
        <w:jc w:val="both"/>
        <w:rPr>
          <w:rFonts w:ascii="宋体" w:hAnsi="宋体" w:eastAsia="宋体" w:cs="宋体"/>
          <w:color w:val="auto"/>
          <w:sz w:val="21"/>
          <w:szCs w:val="21"/>
          <w:highlight w:val="none"/>
        </w:rPr>
      </w:pPr>
      <w:r>
        <w:rPr>
          <w:rFonts w:ascii="Times New Roman" w:hAnsi="Times New Roman" w:eastAsia="Times New Roman" w:cs="Times New Roman"/>
          <w:color w:val="auto"/>
          <w:spacing w:val="-3"/>
          <w:sz w:val="21"/>
          <w:szCs w:val="21"/>
          <w:highlight w:val="none"/>
        </w:rPr>
        <w:t>A2.3.1</w:t>
      </w:r>
      <w:r>
        <w:rPr>
          <w:rFonts w:ascii="Times New Roman" w:hAnsi="Times New Roman" w:eastAsia="Times New Roman" w:cs="Times New Roman"/>
          <w:color w:val="auto"/>
          <w:spacing w:val="-19"/>
          <w:sz w:val="21"/>
          <w:szCs w:val="21"/>
          <w:highlight w:val="none"/>
        </w:rPr>
        <w:t xml:space="preserve"> </w:t>
      </w:r>
      <w:r>
        <w:rPr>
          <w:rFonts w:ascii="宋体" w:hAnsi="宋体" w:eastAsia="宋体" w:cs="宋体"/>
          <w:color w:val="auto"/>
          <w:spacing w:val="-3"/>
          <w:sz w:val="21"/>
          <w:szCs w:val="21"/>
          <w:highlight w:val="none"/>
        </w:rPr>
        <w:t>评标委员会主任应组织评标委员会成</w:t>
      </w:r>
      <w:r>
        <w:rPr>
          <w:rFonts w:ascii="宋体" w:hAnsi="宋体" w:eastAsia="宋体" w:cs="宋体"/>
          <w:color w:val="auto"/>
          <w:spacing w:val="-4"/>
          <w:sz w:val="21"/>
          <w:szCs w:val="21"/>
          <w:highlight w:val="none"/>
        </w:rPr>
        <w:t>员认真研究招标文件，了解和熟悉招标目的、</w:t>
      </w:r>
      <w:r>
        <w:rPr>
          <w:rFonts w:ascii="宋体" w:hAnsi="宋体" w:eastAsia="宋体" w:cs="宋体"/>
          <w:color w:val="auto"/>
          <w:spacing w:val="-5"/>
          <w:sz w:val="21"/>
          <w:szCs w:val="21"/>
          <w:highlight w:val="none"/>
        </w:rPr>
        <w:t>招标范围、主要合同条件、供货要求、质量标准， 掌握评标标准和方法，熟悉本章及附件中</w:t>
      </w:r>
      <w:r>
        <w:rPr>
          <w:rFonts w:ascii="宋体" w:hAnsi="宋体" w:eastAsia="宋体" w:cs="宋体"/>
          <w:color w:val="auto"/>
          <w:spacing w:val="-2"/>
          <w:sz w:val="21"/>
          <w:szCs w:val="21"/>
          <w:highlight w:val="none"/>
        </w:rPr>
        <w:t>包括的评标表格的使用，如果本章及附件所附的表</w:t>
      </w:r>
      <w:r>
        <w:rPr>
          <w:rFonts w:ascii="宋体" w:hAnsi="宋体" w:eastAsia="宋体" w:cs="宋体"/>
          <w:color w:val="auto"/>
          <w:spacing w:val="-3"/>
          <w:sz w:val="21"/>
          <w:szCs w:val="21"/>
          <w:highlight w:val="none"/>
        </w:rPr>
        <w:t>格不能满足评标所需时，评标委员会应补</w:t>
      </w:r>
      <w:r>
        <w:rPr>
          <w:rFonts w:ascii="宋体" w:hAnsi="宋体" w:eastAsia="宋体" w:cs="宋体"/>
          <w:color w:val="auto"/>
          <w:spacing w:val="-1"/>
          <w:sz w:val="21"/>
          <w:szCs w:val="21"/>
          <w:highlight w:val="none"/>
        </w:rPr>
        <w:t>充编制评标所需的表格。未在招标文件中规定的标准和方法不得作为评标的依</w:t>
      </w:r>
      <w:r>
        <w:rPr>
          <w:rFonts w:ascii="宋体" w:hAnsi="宋体" w:eastAsia="宋体" w:cs="宋体"/>
          <w:color w:val="auto"/>
          <w:spacing w:val="-2"/>
          <w:sz w:val="21"/>
          <w:szCs w:val="21"/>
          <w:highlight w:val="none"/>
        </w:rPr>
        <w:t>据。</w:t>
      </w:r>
    </w:p>
    <w:p w14:paraId="52070D03">
      <w:pPr>
        <w:spacing w:before="19" w:line="220" w:lineRule="auto"/>
        <w:ind w:left="2112"/>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A2.3.2 </w:t>
      </w:r>
      <w:r>
        <w:rPr>
          <w:rFonts w:ascii="宋体" w:hAnsi="宋体" w:eastAsia="宋体" w:cs="宋体"/>
          <w:color w:val="auto"/>
          <w:spacing w:val="-1"/>
          <w:sz w:val="21"/>
          <w:szCs w:val="21"/>
          <w:highlight w:val="none"/>
        </w:rPr>
        <w:t>招标人或招标代理机构应向评标委员会提供评标所需</w:t>
      </w:r>
      <w:r>
        <w:rPr>
          <w:rFonts w:ascii="宋体" w:hAnsi="宋体" w:eastAsia="宋体" w:cs="宋体"/>
          <w:color w:val="auto"/>
          <w:spacing w:val="-2"/>
          <w:sz w:val="21"/>
          <w:szCs w:val="21"/>
          <w:highlight w:val="none"/>
        </w:rPr>
        <w:t>的信息和数据，包括：</w:t>
      </w:r>
    </w:p>
    <w:p w14:paraId="44B5EFB0">
      <w:pPr>
        <w:spacing w:before="157" w:line="220" w:lineRule="auto"/>
        <w:ind w:left="2124"/>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w:t>
      </w:r>
      <w:r>
        <w:rPr>
          <w:rFonts w:ascii="Times New Roman" w:hAnsi="Times New Roman" w:eastAsia="Times New Roman" w:cs="Times New Roman"/>
          <w:color w:val="auto"/>
          <w:spacing w:val="-4"/>
          <w:sz w:val="21"/>
          <w:szCs w:val="21"/>
          <w:highlight w:val="none"/>
        </w:rPr>
        <w:t>1</w:t>
      </w:r>
      <w:r>
        <w:rPr>
          <w:rFonts w:ascii="宋体" w:hAnsi="宋体" w:eastAsia="宋体" w:cs="宋体"/>
          <w:color w:val="auto"/>
          <w:spacing w:val="-4"/>
          <w:sz w:val="21"/>
          <w:szCs w:val="21"/>
          <w:highlight w:val="none"/>
        </w:rPr>
        <w:t>）招标文件及其澄清、修改文件；</w:t>
      </w:r>
    </w:p>
    <w:p w14:paraId="6C786FAC">
      <w:pPr>
        <w:spacing w:before="149" w:line="220" w:lineRule="auto"/>
        <w:ind w:left="2124"/>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w:t>
      </w:r>
      <w:r>
        <w:rPr>
          <w:rFonts w:ascii="Times New Roman" w:hAnsi="Times New Roman" w:eastAsia="Times New Roman" w:cs="Times New Roman"/>
          <w:color w:val="auto"/>
          <w:spacing w:val="-5"/>
          <w:sz w:val="21"/>
          <w:szCs w:val="21"/>
          <w:highlight w:val="none"/>
        </w:rPr>
        <w:t>2</w:t>
      </w:r>
      <w:r>
        <w:rPr>
          <w:rFonts w:ascii="宋体" w:hAnsi="宋体" w:eastAsia="宋体" w:cs="宋体"/>
          <w:color w:val="auto"/>
          <w:spacing w:val="-5"/>
          <w:sz w:val="21"/>
          <w:szCs w:val="21"/>
          <w:highlight w:val="none"/>
        </w:rPr>
        <w:t>）投标人的投标文件；</w:t>
      </w:r>
    </w:p>
    <w:p w14:paraId="0483111B">
      <w:pPr>
        <w:spacing w:before="174" w:line="220" w:lineRule="auto"/>
        <w:ind w:left="212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w:t>
      </w:r>
      <w:r>
        <w:rPr>
          <w:rFonts w:ascii="Times New Roman" w:hAnsi="Times New Roman" w:eastAsia="Times New Roman" w:cs="Times New Roman"/>
          <w:color w:val="auto"/>
          <w:spacing w:val="-3"/>
          <w:sz w:val="21"/>
          <w:szCs w:val="21"/>
          <w:highlight w:val="none"/>
        </w:rPr>
        <w:t>3</w:t>
      </w:r>
      <w:r>
        <w:rPr>
          <w:rFonts w:ascii="宋体" w:hAnsi="宋体" w:eastAsia="宋体" w:cs="宋体"/>
          <w:color w:val="auto"/>
          <w:spacing w:val="-3"/>
          <w:sz w:val="21"/>
          <w:szCs w:val="21"/>
          <w:highlight w:val="none"/>
        </w:rPr>
        <w:t>）开标记录表以及二次刷卡、保证金缴纳等信息；</w:t>
      </w:r>
    </w:p>
    <w:p w14:paraId="20DF0BF7">
      <w:pPr>
        <w:spacing w:before="155" w:line="219" w:lineRule="auto"/>
        <w:ind w:left="2124"/>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w:t>
      </w:r>
      <w:r>
        <w:rPr>
          <w:rFonts w:ascii="Times New Roman" w:hAnsi="Times New Roman" w:eastAsia="Times New Roman" w:cs="Times New Roman"/>
          <w:color w:val="auto"/>
          <w:spacing w:val="-6"/>
          <w:sz w:val="21"/>
          <w:szCs w:val="21"/>
          <w:highlight w:val="none"/>
        </w:rPr>
        <w:t>4</w:t>
      </w:r>
      <w:r>
        <w:rPr>
          <w:rFonts w:ascii="宋体" w:hAnsi="宋体" w:eastAsia="宋体" w:cs="宋体"/>
          <w:color w:val="auto"/>
          <w:spacing w:val="-6"/>
          <w:sz w:val="21"/>
          <w:szCs w:val="21"/>
          <w:highlight w:val="none"/>
        </w:rPr>
        <w:t>）最高投标限价；</w:t>
      </w:r>
    </w:p>
    <w:p w14:paraId="79E0F1F3">
      <w:pPr>
        <w:spacing w:before="152" w:line="220" w:lineRule="auto"/>
        <w:ind w:left="2124"/>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w:t>
      </w:r>
      <w:r>
        <w:rPr>
          <w:rFonts w:ascii="Times New Roman" w:hAnsi="Times New Roman" w:eastAsia="Times New Roman" w:cs="Times New Roman"/>
          <w:color w:val="auto"/>
          <w:spacing w:val="-7"/>
          <w:sz w:val="21"/>
          <w:szCs w:val="21"/>
          <w:highlight w:val="none"/>
        </w:rPr>
        <w:t>5</w:t>
      </w:r>
      <w:r>
        <w:rPr>
          <w:rFonts w:ascii="宋体" w:hAnsi="宋体" w:eastAsia="宋体" w:cs="宋体"/>
          <w:color w:val="auto"/>
          <w:spacing w:val="-7"/>
          <w:sz w:val="21"/>
          <w:szCs w:val="21"/>
          <w:highlight w:val="none"/>
        </w:rPr>
        <w:t>）评标表格；</w:t>
      </w:r>
    </w:p>
    <w:p w14:paraId="175EFB39">
      <w:pPr>
        <w:spacing w:before="149" w:line="286" w:lineRule="auto"/>
        <w:ind w:left="1705" w:right="1812" w:firstLine="419"/>
        <w:rPr>
          <w:rFonts w:ascii="宋体" w:hAnsi="宋体" w:eastAsia="宋体" w:cs="宋体"/>
          <w:color w:val="auto"/>
          <w:sz w:val="21"/>
          <w:szCs w:val="21"/>
          <w:highlight w:val="none"/>
        </w:rPr>
      </w:pPr>
      <w:r>
        <w:rPr>
          <w:rFonts w:ascii="宋体" w:hAnsi="宋体" w:eastAsia="宋体" w:cs="宋体"/>
          <w:color w:val="auto"/>
          <w:sz w:val="21"/>
          <w:szCs w:val="21"/>
          <w:highlight w:val="none"/>
        </w:rPr>
        <w:t>（</w:t>
      </w:r>
      <w:r>
        <w:rPr>
          <w:rFonts w:ascii="Times New Roman" w:hAnsi="Times New Roman" w:eastAsia="Times New Roman" w:cs="Times New Roman"/>
          <w:color w:val="auto"/>
          <w:sz w:val="21"/>
          <w:szCs w:val="21"/>
          <w:highlight w:val="none"/>
        </w:rPr>
        <w:t>6</w:t>
      </w:r>
      <w:r>
        <w:rPr>
          <w:rFonts w:ascii="宋体" w:hAnsi="宋体" w:eastAsia="宋体" w:cs="宋体"/>
          <w:color w:val="auto"/>
          <w:sz w:val="21"/>
          <w:szCs w:val="21"/>
          <w:highlight w:val="none"/>
        </w:rPr>
        <w:t>）有关的法律、法规、规章、国家标准以及招标人</w:t>
      </w:r>
      <w:r>
        <w:rPr>
          <w:rFonts w:ascii="宋体" w:hAnsi="宋体" w:eastAsia="宋体" w:cs="宋体"/>
          <w:color w:val="auto"/>
          <w:spacing w:val="-1"/>
          <w:sz w:val="21"/>
          <w:szCs w:val="21"/>
          <w:highlight w:val="none"/>
        </w:rPr>
        <w:t>或评标委员会认为必要的其他信</w:t>
      </w:r>
      <w:bookmarkStart w:id="286" w:name="bookmark99"/>
      <w:bookmarkEnd w:id="286"/>
      <w:r>
        <w:rPr>
          <w:rFonts w:ascii="宋体" w:hAnsi="宋体" w:eastAsia="宋体" w:cs="宋体"/>
          <w:color w:val="auto"/>
          <w:spacing w:val="-8"/>
          <w:sz w:val="21"/>
          <w:szCs w:val="21"/>
          <w:highlight w:val="none"/>
        </w:rPr>
        <w:t>息和数据。</w:t>
      </w:r>
    </w:p>
    <w:p w14:paraId="671FFADE">
      <w:pPr>
        <w:spacing w:before="149" w:line="221" w:lineRule="auto"/>
        <w:ind w:left="1692"/>
        <w:outlineLvl w:val="2"/>
        <w:rPr>
          <w:rFonts w:ascii="黑体" w:hAnsi="黑体" w:eastAsia="黑体" w:cs="黑体"/>
          <w:color w:val="auto"/>
          <w:sz w:val="21"/>
          <w:szCs w:val="21"/>
          <w:highlight w:val="none"/>
        </w:rPr>
      </w:pPr>
      <w:r>
        <w:rPr>
          <w:rFonts w:ascii="Times New Roman" w:hAnsi="Times New Roman" w:eastAsia="Times New Roman" w:cs="Times New Roman"/>
          <w:color w:val="auto"/>
          <w:spacing w:val="-2"/>
          <w:sz w:val="21"/>
          <w:szCs w:val="21"/>
          <w:highlight w:val="none"/>
        </w:rPr>
        <w:t>A2.4</w:t>
      </w:r>
      <w:r>
        <w:rPr>
          <w:rFonts w:ascii="Times New Roman" w:hAnsi="Times New Roman" w:eastAsia="Times New Roman" w:cs="Times New Roman"/>
          <w:color w:val="auto"/>
          <w:spacing w:val="16"/>
          <w:w w:val="101"/>
          <w:sz w:val="21"/>
          <w:szCs w:val="21"/>
          <w:highlight w:val="none"/>
        </w:rPr>
        <w:t xml:space="preserve"> </w:t>
      </w:r>
      <w:r>
        <w:rPr>
          <w:rFonts w:ascii="黑体" w:hAnsi="黑体" w:eastAsia="黑体" w:cs="黑体"/>
          <w:color w:val="auto"/>
          <w:spacing w:val="-2"/>
          <w:sz w:val="21"/>
          <w:szCs w:val="21"/>
          <w:highlight w:val="none"/>
        </w:rPr>
        <w:t>暗标编号</w:t>
      </w:r>
    </w:p>
    <w:p w14:paraId="5C8AEEBC">
      <w:pPr>
        <w:spacing w:before="147" w:line="352" w:lineRule="auto"/>
        <w:ind w:left="1700" w:right="1738" w:firstLine="418"/>
        <w:jc w:val="both"/>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第二章“投标人须知</w:t>
      </w:r>
      <w:r>
        <w:rPr>
          <w:rFonts w:ascii="宋体" w:hAnsi="宋体" w:eastAsia="宋体" w:cs="宋体"/>
          <w:color w:val="auto"/>
          <w:spacing w:val="-76"/>
          <w:sz w:val="21"/>
          <w:szCs w:val="21"/>
          <w:highlight w:val="none"/>
        </w:rPr>
        <w:t xml:space="preserve"> </w:t>
      </w:r>
      <w:r>
        <w:rPr>
          <w:rFonts w:ascii="宋体" w:hAnsi="宋体" w:eastAsia="宋体" w:cs="宋体"/>
          <w:color w:val="auto"/>
          <w:spacing w:val="-1"/>
          <w:sz w:val="21"/>
          <w:szCs w:val="21"/>
          <w:highlight w:val="none"/>
        </w:rPr>
        <w:t>”前附表第</w:t>
      </w:r>
      <w:r>
        <w:rPr>
          <w:rFonts w:ascii="宋体" w:hAnsi="宋体" w:eastAsia="宋体" w:cs="宋体"/>
          <w:color w:val="auto"/>
          <w:spacing w:val="-44"/>
          <w:sz w:val="21"/>
          <w:szCs w:val="21"/>
          <w:highlight w:val="none"/>
        </w:rPr>
        <w:t xml:space="preserve"> </w:t>
      </w:r>
      <w:r>
        <w:rPr>
          <w:rFonts w:ascii="Times New Roman" w:hAnsi="Times New Roman" w:eastAsia="Times New Roman" w:cs="Times New Roman"/>
          <w:color w:val="auto"/>
          <w:spacing w:val="-1"/>
          <w:sz w:val="21"/>
          <w:szCs w:val="21"/>
          <w:highlight w:val="none"/>
        </w:rPr>
        <w:t xml:space="preserve">3.7.4 </w:t>
      </w:r>
      <w:r>
        <w:rPr>
          <w:rFonts w:ascii="宋体" w:hAnsi="宋体" w:eastAsia="宋体" w:cs="宋体"/>
          <w:color w:val="auto"/>
          <w:spacing w:val="-1"/>
          <w:sz w:val="21"/>
          <w:szCs w:val="21"/>
          <w:highlight w:val="none"/>
        </w:rPr>
        <w:t>款要求</w:t>
      </w:r>
      <w:r>
        <w:rPr>
          <w:rFonts w:ascii="宋体" w:hAnsi="宋体" w:eastAsia="宋体" w:cs="宋体"/>
          <w:color w:val="auto"/>
          <w:spacing w:val="-2"/>
          <w:sz w:val="21"/>
          <w:szCs w:val="21"/>
          <w:highlight w:val="none"/>
        </w:rPr>
        <w:t>对技术标采用“模块化暗标</w:t>
      </w:r>
      <w:r>
        <w:rPr>
          <w:rFonts w:ascii="宋体" w:hAnsi="宋体" w:eastAsia="宋体" w:cs="宋体"/>
          <w:color w:val="auto"/>
          <w:spacing w:val="-76"/>
          <w:sz w:val="21"/>
          <w:szCs w:val="21"/>
          <w:highlight w:val="none"/>
        </w:rPr>
        <w:t xml:space="preserve"> </w:t>
      </w:r>
      <w:r>
        <w:rPr>
          <w:rFonts w:ascii="宋体" w:hAnsi="宋体" w:eastAsia="宋体" w:cs="宋体"/>
          <w:color w:val="auto"/>
          <w:spacing w:val="-2"/>
          <w:sz w:val="21"/>
          <w:szCs w:val="21"/>
          <w:highlight w:val="none"/>
        </w:rPr>
        <w:t>”评审方式且编制有模块化暗标要求的，则在评标工作开始前</w:t>
      </w:r>
      <w:r>
        <w:rPr>
          <w:rFonts w:ascii="宋体" w:hAnsi="宋体" w:eastAsia="宋体" w:cs="宋体"/>
          <w:color w:val="auto"/>
          <w:spacing w:val="-3"/>
          <w:sz w:val="21"/>
          <w:szCs w:val="21"/>
          <w:highlight w:val="none"/>
        </w:rPr>
        <w:t>，就暗标模块编号与投标人的对应关系使用</w:t>
      </w:r>
      <w:r>
        <w:rPr>
          <w:rFonts w:ascii="宋体" w:hAnsi="宋体" w:eastAsia="宋体" w:cs="宋体"/>
          <w:b/>
          <w:bCs/>
          <w:color w:val="auto"/>
          <w:spacing w:val="-3"/>
          <w:sz w:val="21"/>
          <w:szCs w:val="21"/>
          <w:highlight w:val="none"/>
        </w:rPr>
        <w:t>附表</w:t>
      </w:r>
      <w:r>
        <w:rPr>
          <w:rFonts w:ascii="宋体" w:hAnsi="宋体" w:eastAsia="宋体" w:cs="宋体"/>
          <w:color w:val="auto"/>
          <w:spacing w:val="-42"/>
          <w:sz w:val="21"/>
          <w:szCs w:val="21"/>
          <w:highlight w:val="none"/>
        </w:rPr>
        <w:t xml:space="preserve"> </w:t>
      </w:r>
      <w:r>
        <w:rPr>
          <w:rFonts w:ascii="Times New Roman" w:hAnsi="Times New Roman" w:eastAsia="Times New Roman" w:cs="Times New Roman"/>
          <w:b/>
          <w:bCs/>
          <w:color w:val="auto"/>
          <w:spacing w:val="-3"/>
          <w:sz w:val="21"/>
          <w:szCs w:val="21"/>
          <w:highlight w:val="none"/>
        </w:rPr>
        <w:t xml:space="preserve">A-3 </w:t>
      </w:r>
      <w:r>
        <w:rPr>
          <w:rFonts w:ascii="宋体" w:hAnsi="宋体" w:eastAsia="宋体" w:cs="宋体"/>
          <w:color w:val="auto"/>
          <w:spacing w:val="-3"/>
          <w:sz w:val="21"/>
          <w:szCs w:val="21"/>
          <w:highlight w:val="none"/>
        </w:rPr>
        <w:t>做好暗标编号记录，暗标模块编号按随机方式编排。在评标委员会技术标成员均完</w:t>
      </w:r>
      <w:r>
        <w:rPr>
          <w:rFonts w:ascii="宋体" w:hAnsi="宋体" w:eastAsia="宋体" w:cs="宋体"/>
          <w:color w:val="auto"/>
          <w:spacing w:val="-1"/>
          <w:sz w:val="21"/>
          <w:szCs w:val="21"/>
          <w:highlight w:val="none"/>
        </w:rPr>
        <w:t>成暗标部分评审并对评审结果签字确认和汇总后，招标人方可向评标委员会公布暗标编号。</w:t>
      </w:r>
    </w:p>
    <w:p w14:paraId="5B543752">
      <w:pPr>
        <w:spacing w:line="221" w:lineRule="auto"/>
        <w:ind w:left="1692"/>
        <w:outlineLvl w:val="2"/>
        <w:rPr>
          <w:rFonts w:ascii="黑体" w:hAnsi="黑体" w:eastAsia="黑体" w:cs="黑体"/>
          <w:color w:val="auto"/>
          <w:sz w:val="21"/>
          <w:szCs w:val="21"/>
          <w:highlight w:val="none"/>
        </w:rPr>
      </w:pPr>
      <w:bookmarkStart w:id="287" w:name="bookmark100"/>
      <w:bookmarkEnd w:id="287"/>
      <w:r>
        <w:rPr>
          <w:rFonts w:ascii="Times New Roman" w:hAnsi="Times New Roman" w:eastAsia="Times New Roman" w:cs="Times New Roman"/>
          <w:color w:val="auto"/>
          <w:sz w:val="21"/>
          <w:szCs w:val="21"/>
          <w:highlight w:val="none"/>
        </w:rPr>
        <w:t xml:space="preserve">A2.5 </w:t>
      </w:r>
      <w:r>
        <w:rPr>
          <w:rFonts w:ascii="黑体" w:hAnsi="黑体" w:eastAsia="黑体" w:cs="黑体"/>
          <w:color w:val="auto"/>
          <w:sz w:val="21"/>
          <w:szCs w:val="21"/>
          <w:highlight w:val="none"/>
        </w:rPr>
        <w:t>对投标文件进行基础性数据分析和整</w:t>
      </w:r>
      <w:r>
        <w:rPr>
          <w:rFonts w:ascii="黑体" w:hAnsi="黑体" w:eastAsia="黑体" w:cs="黑体"/>
          <w:color w:val="auto"/>
          <w:spacing w:val="-1"/>
          <w:sz w:val="21"/>
          <w:szCs w:val="21"/>
          <w:highlight w:val="none"/>
        </w:rPr>
        <w:t>理工作</w:t>
      </w:r>
    </w:p>
    <w:p w14:paraId="1BA3CCA4">
      <w:pPr>
        <w:spacing w:before="147" w:line="352" w:lineRule="auto"/>
        <w:ind w:left="1698" w:right="1796" w:firstLine="414"/>
        <w:jc w:val="both"/>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 xml:space="preserve">A2.5.1 </w:t>
      </w:r>
      <w:r>
        <w:rPr>
          <w:rFonts w:ascii="宋体" w:hAnsi="宋体" w:eastAsia="宋体" w:cs="宋体"/>
          <w:color w:val="auto"/>
          <w:spacing w:val="-2"/>
          <w:sz w:val="21"/>
          <w:szCs w:val="21"/>
          <w:highlight w:val="none"/>
        </w:rPr>
        <w:t>在不改变投标人投标文件实质性内容的前提下，评标委员会应当借助计算机辅助评标系统对投标文件进行基础性数据分析和整理，评</w:t>
      </w:r>
      <w:r>
        <w:rPr>
          <w:rFonts w:ascii="宋体" w:hAnsi="宋体" w:eastAsia="宋体" w:cs="宋体"/>
          <w:color w:val="auto"/>
          <w:spacing w:val="-3"/>
          <w:sz w:val="21"/>
          <w:szCs w:val="21"/>
          <w:highlight w:val="none"/>
        </w:rPr>
        <w:t>标委员会对分析成果审议后，决定需要</w:t>
      </w:r>
      <w:r>
        <w:rPr>
          <w:rFonts w:ascii="宋体" w:hAnsi="宋体" w:eastAsia="宋体" w:cs="宋体"/>
          <w:color w:val="auto"/>
          <w:spacing w:val="-5"/>
          <w:sz w:val="21"/>
          <w:szCs w:val="21"/>
          <w:highlight w:val="none"/>
        </w:rPr>
        <w:t>投标人进行书面澄清、说明或补正的，</w:t>
      </w:r>
      <w:r>
        <w:rPr>
          <w:rFonts w:ascii="宋体" w:hAnsi="宋体" w:eastAsia="宋体" w:cs="宋体"/>
          <w:color w:val="auto"/>
          <w:spacing w:val="-11"/>
          <w:sz w:val="21"/>
          <w:szCs w:val="21"/>
          <w:highlight w:val="none"/>
        </w:rPr>
        <w:t xml:space="preserve"> </w:t>
      </w:r>
      <w:r>
        <w:rPr>
          <w:rFonts w:ascii="宋体" w:hAnsi="宋体" w:eastAsia="宋体" w:cs="宋体"/>
          <w:color w:val="auto"/>
          <w:spacing w:val="-5"/>
          <w:sz w:val="21"/>
          <w:szCs w:val="21"/>
          <w:highlight w:val="none"/>
        </w:rPr>
        <w:t>通过电子招标投标系统（辽宁省工程建设项目数字化</w:t>
      </w:r>
      <w:r>
        <w:rPr>
          <w:rFonts w:ascii="宋体" w:hAnsi="宋体" w:eastAsia="宋体" w:cs="宋体"/>
          <w:color w:val="auto"/>
          <w:spacing w:val="-2"/>
          <w:sz w:val="21"/>
          <w:szCs w:val="21"/>
          <w:highlight w:val="none"/>
        </w:rPr>
        <w:t>开标评标系统）向投标人发出投标文件澄清通知。《</w:t>
      </w:r>
      <w:r>
        <w:rPr>
          <w:rFonts w:ascii="宋体" w:hAnsi="宋体" w:eastAsia="宋体" w:cs="宋体"/>
          <w:color w:val="auto"/>
          <w:spacing w:val="-3"/>
          <w:sz w:val="21"/>
          <w:szCs w:val="21"/>
          <w:highlight w:val="none"/>
        </w:rPr>
        <w:t>投标文件问题澄清通知》采用投标人须</w:t>
      </w:r>
      <w:r>
        <w:rPr>
          <w:rFonts w:ascii="宋体" w:hAnsi="宋体" w:eastAsia="宋体" w:cs="宋体"/>
          <w:color w:val="auto"/>
          <w:spacing w:val="-4"/>
          <w:sz w:val="21"/>
          <w:szCs w:val="21"/>
          <w:highlight w:val="none"/>
        </w:rPr>
        <w:t>知附表六所提供的格式。</w:t>
      </w:r>
    </w:p>
    <w:p w14:paraId="6D019CE6">
      <w:pPr>
        <w:spacing w:before="5" w:line="345" w:lineRule="auto"/>
        <w:ind w:left="1700" w:right="1796" w:firstLine="411"/>
        <w:jc w:val="both"/>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 xml:space="preserve">A2.5.2 </w:t>
      </w:r>
      <w:r>
        <w:rPr>
          <w:rFonts w:ascii="宋体" w:hAnsi="宋体" w:eastAsia="宋体" w:cs="宋体"/>
          <w:color w:val="auto"/>
          <w:spacing w:val="-2"/>
          <w:sz w:val="21"/>
          <w:szCs w:val="21"/>
          <w:highlight w:val="none"/>
        </w:rPr>
        <w:t>投标人接到评标委员会发出的投标文件澄清通知后，应按评标委员会的要求在规定的时间内，通过电子招标投标系统（辽宁省工</w:t>
      </w:r>
      <w:r>
        <w:rPr>
          <w:rFonts w:ascii="宋体" w:hAnsi="宋体" w:eastAsia="宋体" w:cs="宋体"/>
          <w:color w:val="auto"/>
          <w:spacing w:val="-3"/>
          <w:sz w:val="21"/>
          <w:szCs w:val="21"/>
          <w:highlight w:val="none"/>
        </w:rPr>
        <w:t>程建设项目数字化开标评标系统）提交投标</w:t>
      </w:r>
      <w:r>
        <w:rPr>
          <w:rFonts w:ascii="宋体" w:hAnsi="宋体" w:eastAsia="宋体" w:cs="宋体"/>
          <w:color w:val="auto"/>
          <w:spacing w:val="-7"/>
          <w:sz w:val="21"/>
          <w:szCs w:val="21"/>
          <w:highlight w:val="none"/>
        </w:rPr>
        <w:t>文件的澄清和相关资料（如有）。《投标文</w:t>
      </w:r>
      <w:r>
        <w:rPr>
          <w:rFonts w:ascii="宋体" w:hAnsi="宋体" w:eastAsia="宋体" w:cs="宋体"/>
          <w:color w:val="auto"/>
          <w:spacing w:val="-8"/>
          <w:sz w:val="21"/>
          <w:szCs w:val="21"/>
          <w:highlight w:val="none"/>
        </w:rPr>
        <w:t>件问题的澄清》采用投标人须知附表七所提供的格</w:t>
      </w:r>
      <w:r>
        <w:rPr>
          <w:rFonts w:ascii="宋体" w:hAnsi="宋体" w:eastAsia="宋体" w:cs="宋体"/>
          <w:color w:val="auto"/>
          <w:spacing w:val="-10"/>
          <w:sz w:val="21"/>
          <w:szCs w:val="21"/>
          <w:highlight w:val="none"/>
        </w:rPr>
        <w:t>式。</w:t>
      </w:r>
    </w:p>
    <w:p w14:paraId="0F006098">
      <w:pPr>
        <w:spacing w:line="221" w:lineRule="auto"/>
        <w:ind w:left="1693"/>
        <w:outlineLvl w:val="2"/>
        <w:rPr>
          <w:rFonts w:ascii="黑体" w:hAnsi="黑体" w:eastAsia="黑体" w:cs="黑体"/>
          <w:color w:val="auto"/>
          <w:sz w:val="24"/>
          <w:szCs w:val="24"/>
          <w:highlight w:val="none"/>
        </w:rPr>
      </w:pPr>
      <w:bookmarkStart w:id="288" w:name="bookmark102"/>
      <w:bookmarkEnd w:id="288"/>
      <w:bookmarkStart w:id="289" w:name="bookmark101"/>
      <w:bookmarkEnd w:id="289"/>
      <w:r>
        <w:rPr>
          <w:rFonts w:ascii="Times New Roman" w:hAnsi="Times New Roman" w:eastAsia="Times New Roman" w:cs="Times New Roman"/>
          <w:color w:val="auto"/>
          <w:spacing w:val="-1"/>
          <w:sz w:val="24"/>
          <w:szCs w:val="24"/>
          <w:highlight w:val="none"/>
        </w:rPr>
        <w:t>A3.</w:t>
      </w:r>
      <w:r>
        <w:rPr>
          <w:rFonts w:ascii="黑体" w:hAnsi="黑体" w:eastAsia="黑体" w:cs="黑体"/>
          <w:color w:val="auto"/>
          <w:spacing w:val="-1"/>
          <w:sz w:val="24"/>
          <w:szCs w:val="24"/>
          <w:highlight w:val="none"/>
        </w:rPr>
        <w:t>初步评审</w:t>
      </w:r>
    </w:p>
    <w:p w14:paraId="43CEA51B">
      <w:pPr>
        <w:spacing w:before="138" w:line="222" w:lineRule="auto"/>
        <w:ind w:left="1692"/>
        <w:outlineLvl w:val="2"/>
        <w:rPr>
          <w:rFonts w:ascii="黑体" w:hAnsi="黑体" w:eastAsia="黑体" w:cs="黑体"/>
          <w:color w:val="auto"/>
          <w:sz w:val="21"/>
          <w:szCs w:val="21"/>
          <w:highlight w:val="none"/>
        </w:rPr>
      </w:pPr>
      <w:r>
        <w:rPr>
          <w:rFonts w:ascii="Times New Roman" w:hAnsi="Times New Roman" w:eastAsia="Times New Roman" w:cs="Times New Roman"/>
          <w:color w:val="auto"/>
          <w:sz w:val="21"/>
          <w:szCs w:val="21"/>
          <w:highlight w:val="none"/>
        </w:rPr>
        <w:t xml:space="preserve">A3.1 </w:t>
      </w:r>
      <w:r>
        <w:rPr>
          <w:rFonts w:ascii="黑体" w:hAnsi="黑体" w:eastAsia="黑体" w:cs="黑体"/>
          <w:color w:val="auto"/>
          <w:sz w:val="21"/>
          <w:szCs w:val="21"/>
          <w:highlight w:val="none"/>
        </w:rPr>
        <w:t>形式评审</w:t>
      </w:r>
    </w:p>
    <w:p w14:paraId="378A790D">
      <w:pPr>
        <w:spacing w:before="147" w:line="220" w:lineRule="auto"/>
        <w:ind w:left="2118"/>
        <w:rPr>
          <w:rFonts w:hint="eastAsia" w:ascii="宋体" w:hAnsi="宋体" w:eastAsia="宋体" w:cs="宋体"/>
          <w:color w:val="auto"/>
          <w:sz w:val="21"/>
          <w:szCs w:val="21"/>
          <w:highlight w:val="none"/>
          <w:lang w:val="en-US" w:eastAsia="zh-CN"/>
        </w:rPr>
      </w:pPr>
      <w:r>
        <w:rPr>
          <w:rFonts w:ascii="宋体" w:hAnsi="宋体" w:eastAsia="宋体" w:cs="宋体"/>
          <w:color w:val="auto"/>
          <w:spacing w:val="-3"/>
          <w:sz w:val="21"/>
          <w:szCs w:val="21"/>
          <w:highlight w:val="none"/>
        </w:rPr>
        <w:t>评标委员会根据评标办法前附表中规定的评审因素和评审标准，对投标人的投标文件进</w:t>
      </w:r>
      <w:r>
        <w:rPr>
          <w:rFonts w:hint="eastAsia" w:ascii="宋体" w:hAnsi="宋体" w:eastAsia="宋体" w:cs="宋体"/>
          <w:color w:val="auto"/>
          <w:spacing w:val="-3"/>
          <w:sz w:val="21"/>
          <w:szCs w:val="21"/>
          <w:highlight w:val="none"/>
          <w:lang w:val="en-US" w:eastAsia="zh-CN"/>
        </w:rPr>
        <w:t>行</w:t>
      </w:r>
    </w:p>
    <w:p w14:paraId="3474C086">
      <w:pPr>
        <w:spacing w:line="220" w:lineRule="auto"/>
        <w:rPr>
          <w:rFonts w:ascii="宋体" w:hAnsi="宋体" w:eastAsia="宋体" w:cs="宋体"/>
          <w:color w:val="auto"/>
          <w:sz w:val="21"/>
          <w:szCs w:val="21"/>
          <w:highlight w:val="none"/>
        </w:rPr>
        <w:sectPr>
          <w:footerReference r:id="rId67" w:type="default"/>
          <w:pgSz w:w="11906" w:h="16839"/>
          <w:pgMar w:top="400" w:right="0" w:bottom="1024" w:left="105" w:header="0" w:footer="793" w:gutter="0"/>
          <w:pgNumType w:fmt="decimal"/>
          <w:cols w:space="720" w:num="1"/>
        </w:sectPr>
      </w:pPr>
    </w:p>
    <w:p w14:paraId="3038A455">
      <w:pPr>
        <w:pStyle w:val="8"/>
        <w:spacing w:line="276" w:lineRule="auto"/>
        <w:rPr>
          <w:color w:val="auto"/>
          <w:highlight w:val="none"/>
        </w:rPr>
      </w:pPr>
    </w:p>
    <w:p w14:paraId="0AEE37C5">
      <w:pPr>
        <w:pStyle w:val="8"/>
        <w:spacing w:line="276" w:lineRule="auto"/>
        <w:rPr>
          <w:color w:val="auto"/>
          <w:highlight w:val="none"/>
        </w:rPr>
      </w:pPr>
    </w:p>
    <w:p w14:paraId="65F5C57E">
      <w:pPr>
        <w:pStyle w:val="8"/>
        <w:spacing w:line="276" w:lineRule="auto"/>
        <w:rPr>
          <w:color w:val="auto"/>
          <w:highlight w:val="none"/>
        </w:rPr>
      </w:pPr>
    </w:p>
    <w:p w14:paraId="4CE0872D">
      <w:pPr>
        <w:pStyle w:val="8"/>
        <w:spacing w:line="276" w:lineRule="auto"/>
        <w:rPr>
          <w:color w:val="auto"/>
          <w:highlight w:val="none"/>
        </w:rPr>
      </w:pPr>
    </w:p>
    <w:p w14:paraId="38051918">
      <w:pPr>
        <w:spacing w:before="68" w:line="220" w:lineRule="auto"/>
        <w:ind w:left="170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形式评审，并使用</w:t>
      </w:r>
      <w:r>
        <w:rPr>
          <w:rFonts w:ascii="宋体" w:hAnsi="宋体" w:eastAsia="宋体" w:cs="宋体"/>
          <w:b/>
          <w:bCs/>
          <w:color w:val="auto"/>
          <w:spacing w:val="-2"/>
          <w:sz w:val="21"/>
          <w:szCs w:val="21"/>
          <w:highlight w:val="none"/>
        </w:rPr>
        <w:t>附表</w:t>
      </w:r>
      <w:r>
        <w:rPr>
          <w:rFonts w:ascii="宋体" w:hAnsi="宋体" w:eastAsia="宋体" w:cs="宋体"/>
          <w:color w:val="auto"/>
          <w:spacing w:val="-49"/>
          <w:sz w:val="21"/>
          <w:szCs w:val="21"/>
          <w:highlight w:val="none"/>
        </w:rPr>
        <w:t xml:space="preserve"> </w:t>
      </w:r>
      <w:r>
        <w:rPr>
          <w:rFonts w:ascii="Times New Roman" w:hAnsi="Times New Roman" w:eastAsia="Times New Roman" w:cs="Times New Roman"/>
          <w:b/>
          <w:bCs/>
          <w:color w:val="auto"/>
          <w:spacing w:val="-2"/>
          <w:sz w:val="21"/>
          <w:szCs w:val="21"/>
          <w:highlight w:val="none"/>
        </w:rPr>
        <w:t xml:space="preserve">A-4 </w:t>
      </w:r>
      <w:r>
        <w:rPr>
          <w:rFonts w:ascii="宋体" w:hAnsi="宋体" w:eastAsia="宋体" w:cs="宋体"/>
          <w:color w:val="auto"/>
          <w:spacing w:val="-2"/>
          <w:sz w:val="21"/>
          <w:szCs w:val="21"/>
          <w:highlight w:val="none"/>
        </w:rPr>
        <w:t>记录评审结果。</w:t>
      </w:r>
    </w:p>
    <w:p w14:paraId="55435179">
      <w:pPr>
        <w:spacing w:before="149" w:line="222" w:lineRule="auto"/>
        <w:ind w:left="1692"/>
        <w:outlineLvl w:val="2"/>
        <w:rPr>
          <w:rFonts w:ascii="黑体" w:hAnsi="黑体" w:eastAsia="黑体" w:cs="黑体"/>
          <w:color w:val="auto"/>
          <w:sz w:val="21"/>
          <w:szCs w:val="21"/>
          <w:highlight w:val="none"/>
        </w:rPr>
      </w:pPr>
      <w:bookmarkStart w:id="290" w:name="bookmark103"/>
      <w:bookmarkEnd w:id="290"/>
      <w:r>
        <w:rPr>
          <w:rFonts w:ascii="Times New Roman" w:hAnsi="Times New Roman" w:eastAsia="Times New Roman" w:cs="Times New Roman"/>
          <w:color w:val="auto"/>
          <w:spacing w:val="-2"/>
          <w:sz w:val="21"/>
          <w:szCs w:val="21"/>
          <w:highlight w:val="none"/>
        </w:rPr>
        <w:t>A3.2</w:t>
      </w:r>
      <w:r>
        <w:rPr>
          <w:rFonts w:ascii="Times New Roman" w:hAnsi="Times New Roman" w:eastAsia="Times New Roman" w:cs="Times New Roman"/>
          <w:color w:val="auto"/>
          <w:spacing w:val="17"/>
          <w:sz w:val="21"/>
          <w:szCs w:val="21"/>
          <w:highlight w:val="none"/>
        </w:rPr>
        <w:t xml:space="preserve"> </w:t>
      </w:r>
      <w:r>
        <w:rPr>
          <w:rFonts w:ascii="黑体" w:hAnsi="黑体" w:eastAsia="黑体" w:cs="黑体"/>
          <w:color w:val="auto"/>
          <w:spacing w:val="-2"/>
          <w:sz w:val="21"/>
          <w:szCs w:val="21"/>
          <w:highlight w:val="none"/>
        </w:rPr>
        <w:t>资格评审</w:t>
      </w:r>
    </w:p>
    <w:p w14:paraId="0582E362">
      <w:pPr>
        <w:spacing w:before="146" w:line="352" w:lineRule="auto"/>
        <w:ind w:left="1702" w:right="1796" w:firstLine="415"/>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评标委员会根据评标办法前附表中规定的评审因素和评审标准，对投标人的投标文件进</w:t>
      </w:r>
      <w:r>
        <w:rPr>
          <w:rFonts w:ascii="宋体" w:hAnsi="宋体" w:eastAsia="宋体" w:cs="宋体"/>
          <w:color w:val="auto"/>
          <w:spacing w:val="-2"/>
          <w:sz w:val="21"/>
          <w:szCs w:val="21"/>
          <w:highlight w:val="none"/>
        </w:rPr>
        <w:t>行资格评审，并使用</w:t>
      </w:r>
      <w:r>
        <w:rPr>
          <w:rFonts w:ascii="宋体" w:hAnsi="宋体" w:eastAsia="宋体" w:cs="宋体"/>
          <w:b/>
          <w:bCs/>
          <w:color w:val="auto"/>
          <w:spacing w:val="-2"/>
          <w:sz w:val="21"/>
          <w:szCs w:val="21"/>
          <w:highlight w:val="none"/>
        </w:rPr>
        <w:t>附表</w:t>
      </w:r>
      <w:r>
        <w:rPr>
          <w:rFonts w:ascii="宋体" w:hAnsi="宋体" w:eastAsia="宋体" w:cs="宋体"/>
          <w:color w:val="auto"/>
          <w:spacing w:val="-49"/>
          <w:sz w:val="21"/>
          <w:szCs w:val="21"/>
          <w:highlight w:val="none"/>
        </w:rPr>
        <w:t xml:space="preserve"> </w:t>
      </w:r>
      <w:r>
        <w:rPr>
          <w:rFonts w:ascii="Times New Roman" w:hAnsi="Times New Roman" w:eastAsia="Times New Roman" w:cs="Times New Roman"/>
          <w:b/>
          <w:bCs/>
          <w:color w:val="auto"/>
          <w:spacing w:val="-2"/>
          <w:sz w:val="21"/>
          <w:szCs w:val="21"/>
          <w:highlight w:val="none"/>
        </w:rPr>
        <w:t xml:space="preserve">A-5 </w:t>
      </w:r>
      <w:r>
        <w:rPr>
          <w:rFonts w:ascii="宋体" w:hAnsi="宋体" w:eastAsia="宋体" w:cs="宋体"/>
          <w:color w:val="auto"/>
          <w:spacing w:val="-2"/>
          <w:sz w:val="21"/>
          <w:szCs w:val="21"/>
          <w:highlight w:val="none"/>
        </w:rPr>
        <w:t>记录评审结果。</w:t>
      </w:r>
    </w:p>
    <w:p w14:paraId="1743D8D1">
      <w:pPr>
        <w:spacing w:line="221" w:lineRule="auto"/>
        <w:ind w:left="1692"/>
        <w:outlineLvl w:val="2"/>
        <w:rPr>
          <w:rFonts w:ascii="黑体" w:hAnsi="黑体" w:eastAsia="黑体" w:cs="黑体"/>
          <w:color w:val="auto"/>
          <w:sz w:val="21"/>
          <w:szCs w:val="21"/>
          <w:highlight w:val="none"/>
        </w:rPr>
      </w:pPr>
      <w:bookmarkStart w:id="291" w:name="bookmark104"/>
      <w:bookmarkEnd w:id="291"/>
      <w:r>
        <w:rPr>
          <w:rFonts w:ascii="Times New Roman" w:hAnsi="Times New Roman" w:eastAsia="Times New Roman" w:cs="Times New Roman"/>
          <w:color w:val="auto"/>
          <w:spacing w:val="-2"/>
          <w:sz w:val="21"/>
          <w:szCs w:val="21"/>
          <w:highlight w:val="none"/>
        </w:rPr>
        <w:t>A3.3</w:t>
      </w:r>
      <w:r>
        <w:rPr>
          <w:rFonts w:ascii="Times New Roman" w:hAnsi="Times New Roman" w:eastAsia="Times New Roman" w:cs="Times New Roman"/>
          <w:color w:val="auto"/>
          <w:spacing w:val="18"/>
          <w:w w:val="101"/>
          <w:sz w:val="21"/>
          <w:szCs w:val="21"/>
          <w:highlight w:val="none"/>
        </w:rPr>
        <w:t xml:space="preserve"> </w:t>
      </w:r>
      <w:r>
        <w:rPr>
          <w:rFonts w:ascii="黑体" w:hAnsi="黑体" w:eastAsia="黑体" w:cs="黑体"/>
          <w:color w:val="auto"/>
          <w:spacing w:val="-2"/>
          <w:sz w:val="21"/>
          <w:szCs w:val="21"/>
          <w:highlight w:val="none"/>
        </w:rPr>
        <w:t>响应性评审</w:t>
      </w:r>
    </w:p>
    <w:p w14:paraId="3219D7CF">
      <w:pPr>
        <w:spacing w:before="148" w:line="352" w:lineRule="auto"/>
        <w:ind w:left="1700" w:right="1796" w:firstLine="411"/>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 xml:space="preserve">A3.3.1 </w:t>
      </w:r>
      <w:r>
        <w:rPr>
          <w:rFonts w:ascii="宋体" w:hAnsi="宋体" w:eastAsia="宋体" w:cs="宋体"/>
          <w:color w:val="auto"/>
          <w:spacing w:val="-2"/>
          <w:sz w:val="21"/>
          <w:szCs w:val="21"/>
          <w:highlight w:val="none"/>
        </w:rPr>
        <w:t>评标委员会根据评标办法前附表中规定的评审因素和评审标准，对投标人的投标文件进行响应性评审，并使用</w:t>
      </w:r>
      <w:r>
        <w:rPr>
          <w:rFonts w:ascii="宋体" w:hAnsi="宋体" w:eastAsia="宋体" w:cs="宋体"/>
          <w:b/>
          <w:bCs/>
          <w:color w:val="auto"/>
          <w:spacing w:val="-2"/>
          <w:sz w:val="21"/>
          <w:szCs w:val="21"/>
          <w:highlight w:val="none"/>
        </w:rPr>
        <w:t>附表</w:t>
      </w:r>
      <w:r>
        <w:rPr>
          <w:rFonts w:ascii="宋体" w:hAnsi="宋体" w:eastAsia="宋体" w:cs="宋体"/>
          <w:color w:val="auto"/>
          <w:spacing w:val="-39"/>
          <w:sz w:val="21"/>
          <w:szCs w:val="21"/>
          <w:highlight w:val="none"/>
        </w:rPr>
        <w:t xml:space="preserve"> </w:t>
      </w:r>
      <w:r>
        <w:rPr>
          <w:rFonts w:ascii="Times New Roman" w:hAnsi="Times New Roman" w:eastAsia="Times New Roman" w:cs="Times New Roman"/>
          <w:b/>
          <w:bCs/>
          <w:color w:val="auto"/>
          <w:spacing w:val="-2"/>
          <w:sz w:val="21"/>
          <w:szCs w:val="21"/>
          <w:highlight w:val="none"/>
        </w:rPr>
        <w:t xml:space="preserve">A-6 </w:t>
      </w:r>
      <w:r>
        <w:rPr>
          <w:rFonts w:ascii="宋体" w:hAnsi="宋体" w:eastAsia="宋体" w:cs="宋体"/>
          <w:color w:val="auto"/>
          <w:spacing w:val="-2"/>
          <w:sz w:val="21"/>
          <w:szCs w:val="21"/>
          <w:highlight w:val="none"/>
        </w:rPr>
        <w:t>记录评审结果。</w:t>
      </w:r>
    </w:p>
    <w:p w14:paraId="42584ADD">
      <w:pPr>
        <w:spacing w:before="2" w:line="351" w:lineRule="auto"/>
        <w:ind w:left="1701" w:right="1796" w:firstLine="410"/>
        <w:jc w:val="both"/>
        <w:rPr>
          <w:rFonts w:ascii="宋体" w:hAnsi="宋体" w:eastAsia="宋体" w:cs="宋体"/>
          <w:color w:val="auto"/>
          <w:sz w:val="21"/>
          <w:szCs w:val="21"/>
          <w:highlight w:val="none"/>
        </w:rPr>
      </w:pPr>
      <w:r>
        <w:rPr>
          <w:rFonts w:ascii="Times New Roman" w:hAnsi="Times New Roman" w:eastAsia="Times New Roman" w:cs="Times New Roman"/>
          <w:color w:val="auto"/>
          <w:spacing w:val="-3"/>
          <w:sz w:val="21"/>
          <w:szCs w:val="21"/>
          <w:highlight w:val="none"/>
        </w:rPr>
        <w:t xml:space="preserve">A3.3.2 </w:t>
      </w:r>
      <w:r>
        <w:rPr>
          <w:rFonts w:ascii="宋体" w:hAnsi="宋体" w:eastAsia="宋体" w:cs="宋体"/>
          <w:color w:val="auto"/>
          <w:spacing w:val="-3"/>
          <w:sz w:val="21"/>
          <w:szCs w:val="21"/>
          <w:highlight w:val="none"/>
        </w:rPr>
        <w:t>投标人投标价格不得超出（不含等于）按照第二章“投标人须知</w:t>
      </w:r>
      <w:r>
        <w:rPr>
          <w:rFonts w:ascii="宋体" w:hAnsi="宋体" w:eastAsia="宋体" w:cs="宋体"/>
          <w:color w:val="auto"/>
          <w:spacing w:val="-64"/>
          <w:sz w:val="21"/>
          <w:szCs w:val="21"/>
          <w:highlight w:val="none"/>
        </w:rPr>
        <w:t xml:space="preserve"> </w:t>
      </w:r>
      <w:r>
        <w:rPr>
          <w:rFonts w:ascii="宋体" w:hAnsi="宋体" w:eastAsia="宋体" w:cs="宋体"/>
          <w:color w:val="auto"/>
          <w:spacing w:val="-3"/>
          <w:sz w:val="21"/>
          <w:szCs w:val="21"/>
          <w:highlight w:val="none"/>
        </w:rPr>
        <w:t>”前附表载明的最高投标限价（投标人投标价格是指投标函中的大写报价或经投标人确认的算术错误修正后</w:t>
      </w:r>
      <w:r>
        <w:rPr>
          <w:rFonts w:ascii="宋体" w:hAnsi="宋体" w:eastAsia="宋体" w:cs="宋体"/>
          <w:color w:val="auto"/>
          <w:sz w:val="21"/>
          <w:szCs w:val="21"/>
          <w:highlight w:val="none"/>
        </w:rPr>
        <w:t>的价格不超过本项目最高投标限价</w:t>
      </w:r>
      <w:r>
        <w:rPr>
          <w:rFonts w:ascii="宋体" w:hAnsi="宋体" w:eastAsia="宋体" w:cs="宋体"/>
          <w:color w:val="auto"/>
          <w:spacing w:val="-46"/>
          <w:sz w:val="21"/>
          <w:szCs w:val="21"/>
          <w:highlight w:val="none"/>
        </w:rPr>
        <w:t>），</w:t>
      </w:r>
      <w:r>
        <w:rPr>
          <w:rFonts w:ascii="宋体" w:hAnsi="宋体" w:eastAsia="宋体" w:cs="宋体"/>
          <w:color w:val="auto"/>
          <w:sz w:val="21"/>
          <w:szCs w:val="21"/>
          <w:highlight w:val="none"/>
        </w:rPr>
        <w:t>凡投标人的投标价格超出最高投</w:t>
      </w:r>
      <w:r>
        <w:rPr>
          <w:rFonts w:ascii="宋体" w:hAnsi="宋体" w:eastAsia="宋体" w:cs="宋体"/>
          <w:color w:val="auto"/>
          <w:spacing w:val="-1"/>
          <w:sz w:val="21"/>
          <w:szCs w:val="21"/>
          <w:highlight w:val="none"/>
        </w:rPr>
        <w:t>标限价的，该投标人</w:t>
      </w:r>
      <w:r>
        <w:rPr>
          <w:rFonts w:ascii="宋体" w:hAnsi="宋体" w:eastAsia="宋体" w:cs="宋体"/>
          <w:color w:val="auto"/>
          <w:spacing w:val="-3"/>
          <w:sz w:val="21"/>
          <w:szCs w:val="21"/>
          <w:highlight w:val="none"/>
        </w:rPr>
        <w:t>的投标文件不能通过响应性评审。</w:t>
      </w:r>
    </w:p>
    <w:p w14:paraId="3A83BB85">
      <w:pPr>
        <w:spacing w:before="1" w:line="221" w:lineRule="auto"/>
        <w:ind w:left="1692"/>
        <w:outlineLvl w:val="2"/>
        <w:rPr>
          <w:rFonts w:ascii="黑体" w:hAnsi="黑体" w:eastAsia="黑体" w:cs="黑体"/>
          <w:color w:val="auto"/>
          <w:sz w:val="21"/>
          <w:szCs w:val="21"/>
          <w:highlight w:val="none"/>
        </w:rPr>
      </w:pPr>
      <w:bookmarkStart w:id="292" w:name="bookmark105"/>
      <w:bookmarkEnd w:id="292"/>
      <w:r>
        <w:rPr>
          <w:rFonts w:ascii="Times New Roman" w:hAnsi="Times New Roman" w:eastAsia="Times New Roman" w:cs="Times New Roman"/>
          <w:color w:val="auto"/>
          <w:spacing w:val="-1"/>
          <w:sz w:val="21"/>
          <w:szCs w:val="21"/>
          <w:highlight w:val="none"/>
        </w:rPr>
        <w:t xml:space="preserve">A3.4 </w:t>
      </w:r>
      <w:r>
        <w:rPr>
          <w:rFonts w:ascii="黑体" w:hAnsi="黑体" w:eastAsia="黑体" w:cs="黑体"/>
          <w:color w:val="auto"/>
          <w:spacing w:val="-1"/>
          <w:sz w:val="21"/>
          <w:szCs w:val="21"/>
          <w:highlight w:val="none"/>
        </w:rPr>
        <w:t>算术错误修正</w:t>
      </w:r>
    </w:p>
    <w:p w14:paraId="15631EF0">
      <w:pPr>
        <w:spacing w:before="147" w:line="352" w:lineRule="auto"/>
        <w:ind w:left="1700" w:right="1796" w:firstLine="418"/>
        <w:jc w:val="both"/>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评标委员会依据本章中规定的相关原则对投标报价中存在的算术错误进行修正，修正的</w:t>
      </w:r>
      <w:r>
        <w:rPr>
          <w:rFonts w:ascii="宋体" w:hAnsi="宋体" w:eastAsia="宋体" w:cs="宋体"/>
          <w:color w:val="auto"/>
          <w:spacing w:val="-4"/>
          <w:sz w:val="21"/>
          <w:szCs w:val="21"/>
          <w:highlight w:val="none"/>
        </w:rPr>
        <w:t>价格经投标人书面确认后具有约束力。投标人不接受修正价格的，</w:t>
      </w:r>
      <w:r>
        <w:rPr>
          <w:rFonts w:ascii="宋体" w:hAnsi="宋体" w:eastAsia="宋体" w:cs="宋体"/>
          <w:color w:val="auto"/>
          <w:spacing w:val="-44"/>
          <w:sz w:val="21"/>
          <w:szCs w:val="21"/>
          <w:highlight w:val="none"/>
        </w:rPr>
        <w:t xml:space="preserve"> </w:t>
      </w:r>
      <w:r>
        <w:rPr>
          <w:rFonts w:ascii="宋体" w:hAnsi="宋体" w:eastAsia="宋体" w:cs="宋体"/>
          <w:color w:val="auto"/>
          <w:spacing w:val="-4"/>
          <w:sz w:val="21"/>
          <w:szCs w:val="21"/>
          <w:highlight w:val="none"/>
        </w:rPr>
        <w:t>或者修正后的投标价格超</w:t>
      </w:r>
      <w:r>
        <w:rPr>
          <w:rFonts w:ascii="宋体" w:hAnsi="宋体" w:eastAsia="宋体" w:cs="宋体"/>
          <w:color w:val="auto"/>
          <w:spacing w:val="-7"/>
          <w:sz w:val="21"/>
          <w:szCs w:val="21"/>
          <w:highlight w:val="none"/>
        </w:rPr>
        <w:t>过最高投标限价的（如有</w:t>
      </w:r>
      <w:r>
        <w:rPr>
          <w:rFonts w:ascii="宋体" w:hAnsi="宋体" w:eastAsia="宋体" w:cs="宋体"/>
          <w:color w:val="auto"/>
          <w:spacing w:val="-2"/>
          <w:sz w:val="21"/>
          <w:szCs w:val="21"/>
          <w:highlight w:val="none"/>
        </w:rPr>
        <w:t>），</w:t>
      </w:r>
      <w:r>
        <w:rPr>
          <w:rFonts w:ascii="宋体" w:hAnsi="宋体" w:eastAsia="宋体" w:cs="宋体"/>
          <w:color w:val="auto"/>
          <w:spacing w:val="-7"/>
          <w:sz w:val="21"/>
          <w:szCs w:val="21"/>
          <w:highlight w:val="none"/>
        </w:rPr>
        <w:t>其投标应当被否决。</w:t>
      </w:r>
    </w:p>
    <w:p w14:paraId="39AC4C99">
      <w:pPr>
        <w:spacing w:before="1" w:line="221" w:lineRule="auto"/>
        <w:ind w:left="1692"/>
        <w:outlineLvl w:val="2"/>
        <w:rPr>
          <w:rFonts w:ascii="黑体" w:hAnsi="黑体" w:eastAsia="黑体" w:cs="黑体"/>
          <w:color w:val="auto"/>
          <w:sz w:val="21"/>
          <w:szCs w:val="21"/>
          <w:highlight w:val="none"/>
        </w:rPr>
      </w:pPr>
      <w:bookmarkStart w:id="293" w:name="bookmark106"/>
      <w:bookmarkEnd w:id="293"/>
      <w:r>
        <w:rPr>
          <w:rFonts w:ascii="Times New Roman" w:hAnsi="Times New Roman" w:eastAsia="Times New Roman" w:cs="Times New Roman"/>
          <w:color w:val="auto"/>
          <w:spacing w:val="-1"/>
          <w:sz w:val="21"/>
          <w:szCs w:val="21"/>
          <w:highlight w:val="none"/>
        </w:rPr>
        <w:t xml:space="preserve">A3.5 </w:t>
      </w:r>
      <w:r>
        <w:rPr>
          <w:rFonts w:ascii="黑体" w:hAnsi="黑体" w:eastAsia="黑体" w:cs="黑体"/>
          <w:color w:val="auto"/>
          <w:spacing w:val="-1"/>
          <w:sz w:val="21"/>
          <w:szCs w:val="21"/>
          <w:highlight w:val="none"/>
        </w:rPr>
        <w:t>判断投标报价是否低于成本</w:t>
      </w:r>
    </w:p>
    <w:p w14:paraId="67CDEDEC">
      <w:pPr>
        <w:spacing w:before="146" w:line="352" w:lineRule="auto"/>
        <w:ind w:left="1699" w:right="1797" w:firstLine="419"/>
        <w:jc w:val="both"/>
        <w:rPr>
          <w:rFonts w:ascii="宋体" w:hAnsi="宋体" w:eastAsia="宋体" w:cs="宋体"/>
          <w:color w:val="auto"/>
          <w:sz w:val="21"/>
          <w:szCs w:val="21"/>
          <w:highlight w:val="none"/>
        </w:rPr>
      </w:pPr>
      <w:r>
        <w:rPr>
          <w:rFonts w:ascii="宋体" w:hAnsi="宋体" w:eastAsia="宋体" w:cs="宋体"/>
          <w:color w:val="auto"/>
          <w:sz w:val="21"/>
          <w:szCs w:val="21"/>
          <w:highlight w:val="none"/>
        </w:rPr>
        <w:t>根据本章第</w:t>
      </w:r>
      <w:r>
        <w:rPr>
          <w:rFonts w:ascii="宋体" w:hAnsi="宋体" w:eastAsia="宋体" w:cs="宋体"/>
          <w:color w:val="auto"/>
          <w:spacing w:val="-43"/>
          <w:sz w:val="21"/>
          <w:szCs w:val="21"/>
          <w:highlight w:val="none"/>
        </w:rPr>
        <w:t xml:space="preserve"> </w:t>
      </w:r>
      <w:r>
        <w:rPr>
          <w:rFonts w:ascii="Times New Roman" w:hAnsi="Times New Roman" w:eastAsia="Times New Roman" w:cs="Times New Roman"/>
          <w:color w:val="auto"/>
          <w:sz w:val="21"/>
          <w:szCs w:val="21"/>
          <w:highlight w:val="none"/>
        </w:rPr>
        <w:t xml:space="preserve">3.1.4 </w:t>
      </w:r>
      <w:r>
        <w:rPr>
          <w:rFonts w:ascii="宋体" w:hAnsi="宋体" w:eastAsia="宋体" w:cs="宋体"/>
          <w:color w:val="auto"/>
          <w:sz w:val="21"/>
          <w:szCs w:val="21"/>
          <w:highlight w:val="none"/>
        </w:rPr>
        <w:t>项的规定，评标委员会根据评审程序、标准和方法，判断投标报</w:t>
      </w:r>
      <w:r>
        <w:rPr>
          <w:rFonts w:ascii="宋体" w:hAnsi="宋体" w:eastAsia="宋体" w:cs="宋体"/>
          <w:color w:val="auto"/>
          <w:spacing w:val="-1"/>
          <w:sz w:val="21"/>
          <w:szCs w:val="21"/>
          <w:highlight w:val="none"/>
        </w:rPr>
        <w:t>价是</w:t>
      </w:r>
      <w:r>
        <w:rPr>
          <w:rFonts w:ascii="宋体" w:hAnsi="宋体" w:eastAsia="宋体" w:cs="宋体"/>
          <w:color w:val="auto"/>
          <w:spacing w:val="-5"/>
          <w:sz w:val="21"/>
          <w:szCs w:val="21"/>
          <w:highlight w:val="none"/>
        </w:rPr>
        <w:t>否低于其成本。评标委员会认定投标人以低于成本竞标的，</w:t>
      </w:r>
      <w:r>
        <w:rPr>
          <w:rFonts w:ascii="宋体" w:hAnsi="宋体" w:eastAsia="宋体" w:cs="宋体"/>
          <w:color w:val="auto"/>
          <w:spacing w:val="-8"/>
          <w:sz w:val="21"/>
          <w:szCs w:val="21"/>
          <w:highlight w:val="none"/>
        </w:rPr>
        <w:t xml:space="preserve"> </w:t>
      </w:r>
      <w:r>
        <w:rPr>
          <w:rFonts w:ascii="宋体" w:hAnsi="宋体" w:eastAsia="宋体" w:cs="宋体"/>
          <w:color w:val="auto"/>
          <w:spacing w:val="-5"/>
          <w:sz w:val="21"/>
          <w:szCs w:val="21"/>
          <w:highlight w:val="none"/>
        </w:rPr>
        <w:t>其投标应当被否决。并使用</w:t>
      </w:r>
      <w:r>
        <w:rPr>
          <w:rFonts w:ascii="宋体" w:hAnsi="宋体" w:eastAsia="宋体" w:cs="宋体"/>
          <w:b/>
          <w:bCs/>
          <w:color w:val="auto"/>
          <w:spacing w:val="-5"/>
          <w:sz w:val="21"/>
          <w:szCs w:val="21"/>
          <w:highlight w:val="none"/>
        </w:rPr>
        <w:t>附表</w:t>
      </w:r>
      <w:bookmarkStart w:id="294" w:name="bookmark107"/>
      <w:bookmarkEnd w:id="294"/>
      <w:r>
        <w:rPr>
          <w:rFonts w:ascii="Times New Roman" w:hAnsi="Times New Roman" w:eastAsia="Times New Roman" w:cs="Times New Roman"/>
          <w:b/>
          <w:bCs/>
          <w:color w:val="auto"/>
          <w:spacing w:val="-1"/>
          <w:sz w:val="21"/>
          <w:szCs w:val="21"/>
          <w:highlight w:val="none"/>
        </w:rPr>
        <w:t xml:space="preserve">C-1 </w:t>
      </w:r>
      <w:r>
        <w:rPr>
          <w:rFonts w:ascii="宋体" w:hAnsi="宋体" w:eastAsia="宋体" w:cs="宋体"/>
          <w:color w:val="auto"/>
          <w:spacing w:val="-1"/>
          <w:sz w:val="21"/>
          <w:szCs w:val="21"/>
          <w:highlight w:val="none"/>
        </w:rPr>
        <w:t>记录评审结果</w:t>
      </w:r>
    </w:p>
    <w:p w14:paraId="6EF9198E">
      <w:pPr>
        <w:spacing w:before="1" w:line="222" w:lineRule="auto"/>
        <w:ind w:left="1692"/>
        <w:outlineLvl w:val="2"/>
        <w:rPr>
          <w:rFonts w:ascii="黑体" w:hAnsi="黑体" w:eastAsia="黑体" w:cs="黑体"/>
          <w:color w:val="auto"/>
          <w:sz w:val="21"/>
          <w:szCs w:val="21"/>
          <w:highlight w:val="none"/>
        </w:rPr>
      </w:pPr>
      <w:r>
        <w:rPr>
          <w:rFonts w:ascii="Times New Roman" w:hAnsi="Times New Roman" w:eastAsia="Times New Roman" w:cs="Times New Roman"/>
          <w:color w:val="auto"/>
          <w:spacing w:val="-1"/>
          <w:sz w:val="21"/>
          <w:szCs w:val="21"/>
          <w:highlight w:val="none"/>
        </w:rPr>
        <w:t xml:space="preserve">A3.6  </w:t>
      </w:r>
      <w:r>
        <w:rPr>
          <w:rFonts w:ascii="黑体" w:hAnsi="黑体" w:eastAsia="黑体" w:cs="黑体"/>
          <w:color w:val="auto"/>
          <w:spacing w:val="-1"/>
          <w:sz w:val="21"/>
          <w:szCs w:val="21"/>
          <w:highlight w:val="none"/>
        </w:rPr>
        <w:t>判断投标是否为应当被否决</w:t>
      </w:r>
    </w:p>
    <w:p w14:paraId="59742A59">
      <w:pPr>
        <w:spacing w:before="146" w:line="352" w:lineRule="auto"/>
        <w:ind w:left="1719" w:right="1796" w:firstLine="393"/>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 xml:space="preserve">A3.6.1 </w:t>
      </w:r>
      <w:r>
        <w:rPr>
          <w:rFonts w:ascii="宋体" w:hAnsi="宋体" w:eastAsia="宋体" w:cs="宋体"/>
          <w:color w:val="auto"/>
          <w:spacing w:val="-2"/>
          <w:sz w:val="21"/>
          <w:szCs w:val="21"/>
          <w:highlight w:val="none"/>
        </w:rPr>
        <w:t>判断投标人的投标是否应当被否决的全部条件（包括本</w:t>
      </w:r>
      <w:r>
        <w:rPr>
          <w:rFonts w:ascii="宋体" w:hAnsi="宋体" w:eastAsia="宋体" w:cs="宋体"/>
          <w:color w:val="auto"/>
          <w:spacing w:val="-3"/>
          <w:sz w:val="21"/>
          <w:szCs w:val="21"/>
          <w:highlight w:val="none"/>
        </w:rPr>
        <w:t>章第</w:t>
      </w:r>
      <w:r>
        <w:rPr>
          <w:rFonts w:ascii="宋体" w:hAnsi="宋体" w:eastAsia="宋体" w:cs="宋体"/>
          <w:color w:val="auto"/>
          <w:spacing w:val="-30"/>
          <w:sz w:val="21"/>
          <w:szCs w:val="21"/>
          <w:highlight w:val="none"/>
        </w:rPr>
        <w:t xml:space="preserve"> </w:t>
      </w:r>
      <w:r>
        <w:rPr>
          <w:rFonts w:ascii="Times New Roman" w:hAnsi="Times New Roman" w:eastAsia="Times New Roman" w:cs="Times New Roman"/>
          <w:color w:val="auto"/>
          <w:spacing w:val="-3"/>
          <w:sz w:val="21"/>
          <w:szCs w:val="21"/>
          <w:highlight w:val="none"/>
        </w:rPr>
        <w:t xml:space="preserve">3.1.2 </w:t>
      </w:r>
      <w:r>
        <w:rPr>
          <w:rFonts w:ascii="宋体" w:hAnsi="宋体" w:eastAsia="宋体" w:cs="宋体"/>
          <w:color w:val="auto"/>
          <w:spacing w:val="-3"/>
          <w:sz w:val="21"/>
          <w:szCs w:val="21"/>
          <w:highlight w:val="none"/>
        </w:rPr>
        <w:t>项、第</w:t>
      </w:r>
      <w:r>
        <w:rPr>
          <w:rFonts w:ascii="宋体" w:hAnsi="宋体" w:eastAsia="宋体" w:cs="宋体"/>
          <w:color w:val="auto"/>
          <w:spacing w:val="-44"/>
          <w:sz w:val="21"/>
          <w:szCs w:val="21"/>
          <w:highlight w:val="none"/>
        </w:rPr>
        <w:t xml:space="preserve"> </w:t>
      </w:r>
      <w:r>
        <w:rPr>
          <w:rFonts w:ascii="Times New Roman" w:hAnsi="Times New Roman" w:eastAsia="Times New Roman" w:cs="Times New Roman"/>
          <w:color w:val="auto"/>
          <w:spacing w:val="-3"/>
          <w:sz w:val="21"/>
          <w:szCs w:val="21"/>
          <w:highlight w:val="none"/>
        </w:rPr>
        <w:t xml:space="preserve">3.1.3 </w:t>
      </w:r>
      <w:r>
        <w:rPr>
          <w:rFonts w:ascii="宋体" w:hAnsi="宋体" w:eastAsia="宋体" w:cs="宋体"/>
          <w:color w:val="auto"/>
          <w:spacing w:val="-3"/>
          <w:sz w:val="21"/>
          <w:szCs w:val="21"/>
          <w:highlight w:val="none"/>
        </w:rPr>
        <w:t>项</w:t>
      </w:r>
      <w:r>
        <w:rPr>
          <w:rFonts w:ascii="宋体" w:hAnsi="宋体" w:eastAsia="宋体" w:cs="宋体"/>
          <w:color w:val="auto"/>
          <w:spacing w:val="-4"/>
          <w:sz w:val="21"/>
          <w:szCs w:val="21"/>
          <w:highlight w:val="none"/>
        </w:rPr>
        <w:t>中规定的条件</w:t>
      </w:r>
      <w:r>
        <w:rPr>
          <w:rFonts w:ascii="宋体" w:hAnsi="宋体" w:eastAsia="宋体" w:cs="宋体"/>
          <w:color w:val="auto"/>
          <w:spacing w:val="-11"/>
          <w:sz w:val="21"/>
          <w:szCs w:val="21"/>
          <w:highlight w:val="none"/>
        </w:rPr>
        <w:t>），</w:t>
      </w:r>
      <w:r>
        <w:rPr>
          <w:rFonts w:ascii="宋体" w:hAnsi="宋体" w:eastAsia="宋体" w:cs="宋体"/>
          <w:color w:val="auto"/>
          <w:spacing w:val="-4"/>
          <w:sz w:val="21"/>
          <w:szCs w:val="21"/>
          <w:highlight w:val="none"/>
        </w:rPr>
        <w:t>在本章前附表中集中列示。并使用</w:t>
      </w:r>
      <w:r>
        <w:rPr>
          <w:rFonts w:ascii="宋体" w:hAnsi="宋体" w:eastAsia="宋体" w:cs="宋体"/>
          <w:b/>
          <w:bCs/>
          <w:color w:val="auto"/>
          <w:spacing w:val="-4"/>
          <w:sz w:val="21"/>
          <w:szCs w:val="21"/>
          <w:highlight w:val="none"/>
        </w:rPr>
        <w:t>附表</w:t>
      </w:r>
      <w:r>
        <w:rPr>
          <w:rFonts w:ascii="宋体" w:hAnsi="宋体" w:eastAsia="宋体" w:cs="宋体"/>
          <w:color w:val="auto"/>
          <w:spacing w:val="-50"/>
          <w:sz w:val="21"/>
          <w:szCs w:val="21"/>
          <w:highlight w:val="none"/>
        </w:rPr>
        <w:t xml:space="preserve"> </w:t>
      </w:r>
      <w:r>
        <w:rPr>
          <w:rFonts w:ascii="Times New Roman" w:hAnsi="Times New Roman" w:eastAsia="Times New Roman" w:cs="Times New Roman"/>
          <w:b/>
          <w:bCs/>
          <w:color w:val="auto"/>
          <w:spacing w:val="-4"/>
          <w:sz w:val="21"/>
          <w:szCs w:val="21"/>
          <w:highlight w:val="none"/>
        </w:rPr>
        <w:t xml:space="preserve">A-9 </w:t>
      </w:r>
      <w:r>
        <w:rPr>
          <w:rFonts w:ascii="宋体" w:hAnsi="宋体" w:eastAsia="宋体" w:cs="宋体"/>
          <w:color w:val="auto"/>
          <w:spacing w:val="-4"/>
          <w:sz w:val="21"/>
          <w:szCs w:val="21"/>
          <w:highlight w:val="none"/>
        </w:rPr>
        <w:t>记</w:t>
      </w:r>
      <w:r>
        <w:rPr>
          <w:rFonts w:ascii="宋体" w:hAnsi="宋体" w:eastAsia="宋体" w:cs="宋体"/>
          <w:color w:val="auto"/>
          <w:spacing w:val="-5"/>
          <w:sz w:val="21"/>
          <w:szCs w:val="21"/>
          <w:highlight w:val="none"/>
        </w:rPr>
        <w:t>录评审结果。</w:t>
      </w:r>
    </w:p>
    <w:p w14:paraId="3CA271D0">
      <w:pPr>
        <w:spacing w:before="2" w:line="351" w:lineRule="auto"/>
        <w:ind w:left="1700" w:right="1796" w:firstLine="411"/>
        <w:jc w:val="both"/>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A3.6.2 </w:t>
      </w:r>
      <w:r>
        <w:rPr>
          <w:rFonts w:ascii="宋体" w:hAnsi="宋体" w:eastAsia="宋体" w:cs="宋体"/>
          <w:color w:val="auto"/>
          <w:spacing w:val="1"/>
          <w:sz w:val="21"/>
          <w:szCs w:val="21"/>
          <w:highlight w:val="none"/>
        </w:rPr>
        <w:t>本章</w:t>
      </w:r>
      <w:r>
        <w:rPr>
          <w:rFonts w:ascii="宋体" w:hAnsi="宋体" w:eastAsia="宋体" w:cs="宋体"/>
          <w:b/>
          <w:bCs/>
          <w:color w:val="auto"/>
          <w:spacing w:val="1"/>
          <w:sz w:val="21"/>
          <w:szCs w:val="21"/>
          <w:highlight w:val="none"/>
        </w:rPr>
        <w:t>附件</w:t>
      </w:r>
      <w:r>
        <w:rPr>
          <w:rFonts w:ascii="宋体" w:hAnsi="宋体" w:eastAsia="宋体" w:cs="宋体"/>
          <w:color w:val="auto"/>
          <w:spacing w:val="-41"/>
          <w:sz w:val="21"/>
          <w:szCs w:val="21"/>
          <w:highlight w:val="none"/>
        </w:rPr>
        <w:t xml:space="preserve"> </w:t>
      </w:r>
      <w:r>
        <w:rPr>
          <w:rFonts w:ascii="Times New Roman" w:hAnsi="Times New Roman" w:eastAsia="Times New Roman" w:cs="Times New Roman"/>
          <w:b/>
          <w:bCs/>
          <w:color w:val="auto"/>
          <w:spacing w:val="1"/>
          <w:sz w:val="21"/>
          <w:szCs w:val="21"/>
          <w:highlight w:val="none"/>
        </w:rPr>
        <w:t xml:space="preserve">B </w:t>
      </w:r>
      <w:r>
        <w:rPr>
          <w:rFonts w:ascii="宋体" w:hAnsi="宋体" w:eastAsia="宋体" w:cs="宋体"/>
          <w:color w:val="auto"/>
          <w:spacing w:val="1"/>
          <w:sz w:val="21"/>
          <w:szCs w:val="21"/>
          <w:highlight w:val="none"/>
        </w:rPr>
        <w:t>集中列示的否决投标的条件不应与第二章“投标人须知</w:t>
      </w:r>
      <w:r>
        <w:rPr>
          <w:rFonts w:ascii="宋体" w:hAnsi="宋体" w:eastAsia="宋体" w:cs="宋体"/>
          <w:color w:val="auto"/>
          <w:spacing w:val="-74"/>
          <w:sz w:val="21"/>
          <w:szCs w:val="21"/>
          <w:highlight w:val="none"/>
        </w:rPr>
        <w:t xml:space="preserve"> </w:t>
      </w:r>
      <w:r>
        <w:rPr>
          <w:rFonts w:ascii="宋体" w:hAnsi="宋体" w:eastAsia="宋体" w:cs="宋体"/>
          <w:color w:val="auto"/>
          <w:spacing w:val="1"/>
          <w:sz w:val="21"/>
          <w:szCs w:val="21"/>
          <w:highlight w:val="none"/>
        </w:rPr>
        <w:t>”和本章前</w:t>
      </w:r>
      <w:r>
        <w:rPr>
          <w:rFonts w:ascii="宋体" w:hAnsi="宋体" w:eastAsia="宋体" w:cs="宋体"/>
          <w:color w:val="auto"/>
          <w:spacing w:val="-2"/>
          <w:sz w:val="21"/>
          <w:szCs w:val="21"/>
          <w:highlight w:val="none"/>
        </w:rPr>
        <w:t>附表和正文部分包括的否决投标的条件抵触，如</w:t>
      </w:r>
      <w:r>
        <w:rPr>
          <w:rFonts w:ascii="宋体" w:hAnsi="宋体" w:eastAsia="宋体" w:cs="宋体"/>
          <w:color w:val="auto"/>
          <w:spacing w:val="-3"/>
          <w:sz w:val="21"/>
          <w:szCs w:val="21"/>
          <w:highlight w:val="none"/>
        </w:rPr>
        <w:t>果出现相互矛盾的情况，以本章前附表和正</w:t>
      </w:r>
      <w:r>
        <w:rPr>
          <w:rFonts w:ascii="宋体" w:hAnsi="宋体" w:eastAsia="宋体" w:cs="宋体"/>
          <w:color w:val="auto"/>
          <w:spacing w:val="-4"/>
          <w:sz w:val="21"/>
          <w:szCs w:val="21"/>
          <w:highlight w:val="none"/>
        </w:rPr>
        <w:t>文部分的规定为准。</w:t>
      </w:r>
    </w:p>
    <w:p w14:paraId="492CB121">
      <w:pPr>
        <w:spacing w:before="1" w:line="351" w:lineRule="auto"/>
        <w:ind w:left="1701" w:right="1796" w:firstLine="410"/>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 xml:space="preserve">A3.6.3 </w:t>
      </w:r>
      <w:r>
        <w:rPr>
          <w:rFonts w:ascii="宋体" w:hAnsi="宋体" w:eastAsia="宋体" w:cs="宋体"/>
          <w:color w:val="auto"/>
          <w:spacing w:val="-2"/>
          <w:sz w:val="21"/>
          <w:szCs w:val="21"/>
          <w:highlight w:val="none"/>
        </w:rPr>
        <w:t>评标委员会在评标（包括初步评审和详细评审）过程中，依据本章前附表和正文</w:t>
      </w:r>
      <w:r>
        <w:rPr>
          <w:rFonts w:ascii="宋体" w:hAnsi="宋体" w:eastAsia="宋体" w:cs="宋体"/>
          <w:color w:val="auto"/>
          <w:spacing w:val="-1"/>
          <w:sz w:val="21"/>
          <w:szCs w:val="21"/>
          <w:highlight w:val="none"/>
        </w:rPr>
        <w:t>部分中规定的否决投标的条件判断投标人的投</w:t>
      </w:r>
      <w:r>
        <w:rPr>
          <w:rFonts w:ascii="宋体" w:hAnsi="宋体" w:eastAsia="宋体" w:cs="宋体"/>
          <w:color w:val="auto"/>
          <w:spacing w:val="-2"/>
          <w:sz w:val="21"/>
          <w:szCs w:val="21"/>
          <w:highlight w:val="none"/>
        </w:rPr>
        <w:t>标是否为应当被否决。</w:t>
      </w:r>
    </w:p>
    <w:p w14:paraId="5C605072">
      <w:pPr>
        <w:spacing w:before="1" w:line="221" w:lineRule="auto"/>
        <w:ind w:left="1692"/>
        <w:outlineLvl w:val="2"/>
        <w:rPr>
          <w:rFonts w:ascii="黑体" w:hAnsi="黑体" w:eastAsia="黑体" w:cs="黑体"/>
          <w:color w:val="auto"/>
          <w:sz w:val="21"/>
          <w:szCs w:val="21"/>
          <w:highlight w:val="none"/>
        </w:rPr>
      </w:pPr>
      <w:bookmarkStart w:id="295" w:name="bookmark108"/>
      <w:bookmarkEnd w:id="295"/>
      <w:r>
        <w:rPr>
          <w:rFonts w:ascii="Times New Roman" w:hAnsi="Times New Roman" w:eastAsia="Times New Roman" w:cs="Times New Roman"/>
          <w:color w:val="auto"/>
          <w:spacing w:val="-1"/>
          <w:sz w:val="21"/>
          <w:szCs w:val="21"/>
          <w:highlight w:val="none"/>
        </w:rPr>
        <w:t xml:space="preserve">A3.7  </w:t>
      </w:r>
      <w:r>
        <w:rPr>
          <w:rFonts w:ascii="黑体" w:hAnsi="黑体" w:eastAsia="黑体" w:cs="黑体"/>
          <w:color w:val="auto"/>
          <w:spacing w:val="-1"/>
          <w:sz w:val="21"/>
          <w:szCs w:val="21"/>
          <w:highlight w:val="none"/>
        </w:rPr>
        <w:t>澄清、说明或补正</w:t>
      </w:r>
    </w:p>
    <w:p w14:paraId="338419AE">
      <w:pPr>
        <w:spacing w:before="151" w:line="352" w:lineRule="auto"/>
        <w:ind w:left="1698" w:right="1796" w:firstLine="420"/>
        <w:jc w:val="both"/>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在初步评审过程中，评标委员会应当就投标文件中含义不明确、对同类问题表述不一致</w:t>
      </w:r>
      <w:r>
        <w:rPr>
          <w:rFonts w:ascii="宋体" w:hAnsi="宋体" w:eastAsia="宋体" w:cs="宋体"/>
          <w:color w:val="auto"/>
          <w:spacing w:val="-2"/>
          <w:sz w:val="21"/>
          <w:szCs w:val="21"/>
          <w:highlight w:val="none"/>
        </w:rPr>
        <w:t>或者有明显文字和计算错误的内容要求投标人进行澄</w:t>
      </w:r>
      <w:r>
        <w:rPr>
          <w:rFonts w:ascii="宋体" w:hAnsi="宋体" w:eastAsia="宋体" w:cs="宋体"/>
          <w:color w:val="auto"/>
          <w:spacing w:val="-3"/>
          <w:sz w:val="21"/>
          <w:szCs w:val="21"/>
          <w:highlight w:val="none"/>
        </w:rPr>
        <w:t>清、说明或者补正。投标人对此以书面</w:t>
      </w:r>
      <w:r>
        <w:rPr>
          <w:rFonts w:ascii="宋体" w:hAnsi="宋体" w:eastAsia="宋体" w:cs="宋体"/>
          <w:color w:val="auto"/>
          <w:spacing w:val="-1"/>
          <w:sz w:val="21"/>
          <w:szCs w:val="21"/>
          <w:highlight w:val="none"/>
        </w:rPr>
        <w:t>形式予以澄清、说明或者补正。澄清、说明或补正根据本章第</w:t>
      </w:r>
      <w:r>
        <w:rPr>
          <w:rFonts w:ascii="宋体" w:hAnsi="宋体" w:eastAsia="宋体" w:cs="宋体"/>
          <w:color w:val="auto"/>
          <w:spacing w:val="-42"/>
          <w:sz w:val="21"/>
          <w:szCs w:val="21"/>
          <w:highlight w:val="none"/>
        </w:rPr>
        <w:t xml:space="preserve"> </w:t>
      </w:r>
      <w:r>
        <w:rPr>
          <w:rFonts w:ascii="Times New Roman" w:hAnsi="Times New Roman" w:eastAsia="Times New Roman" w:cs="Times New Roman"/>
          <w:color w:val="auto"/>
          <w:spacing w:val="-1"/>
          <w:sz w:val="21"/>
          <w:szCs w:val="21"/>
          <w:highlight w:val="none"/>
        </w:rPr>
        <w:t>3.</w:t>
      </w:r>
      <w:r>
        <w:rPr>
          <w:rFonts w:ascii="Times New Roman" w:hAnsi="Times New Roman" w:eastAsia="Times New Roman" w:cs="Times New Roman"/>
          <w:color w:val="auto"/>
          <w:spacing w:val="-2"/>
          <w:sz w:val="21"/>
          <w:szCs w:val="21"/>
          <w:highlight w:val="none"/>
        </w:rPr>
        <w:t xml:space="preserve">3 </w:t>
      </w:r>
      <w:r>
        <w:rPr>
          <w:rFonts w:ascii="宋体" w:hAnsi="宋体" w:eastAsia="宋体" w:cs="宋体"/>
          <w:color w:val="auto"/>
          <w:spacing w:val="-2"/>
          <w:sz w:val="21"/>
          <w:szCs w:val="21"/>
          <w:highlight w:val="none"/>
        </w:rPr>
        <w:t>款的规定执行。《投标文件问题澄清通知》及《投标文件问题的澄清》采用投</w:t>
      </w:r>
      <w:r>
        <w:rPr>
          <w:rFonts w:ascii="宋体" w:hAnsi="宋体" w:eastAsia="宋体" w:cs="宋体"/>
          <w:color w:val="auto"/>
          <w:spacing w:val="-3"/>
          <w:sz w:val="21"/>
          <w:szCs w:val="21"/>
          <w:highlight w:val="none"/>
        </w:rPr>
        <w:t>标人须知附表六与投标人须知附表七所</w:t>
      </w:r>
      <w:r>
        <w:rPr>
          <w:rFonts w:ascii="宋体" w:hAnsi="宋体" w:eastAsia="宋体" w:cs="宋体"/>
          <w:color w:val="auto"/>
          <w:spacing w:val="-2"/>
          <w:sz w:val="21"/>
          <w:szCs w:val="21"/>
          <w:highlight w:val="none"/>
        </w:rPr>
        <w:t>提供的格式，并通过电子招标投标系统（辽宁省工程</w:t>
      </w:r>
      <w:r>
        <w:rPr>
          <w:rFonts w:ascii="宋体" w:hAnsi="宋体" w:eastAsia="宋体" w:cs="宋体"/>
          <w:color w:val="auto"/>
          <w:spacing w:val="-3"/>
          <w:sz w:val="21"/>
          <w:szCs w:val="21"/>
          <w:highlight w:val="none"/>
        </w:rPr>
        <w:t>建设项目数字化开标评标系统）以书面</w:t>
      </w:r>
      <w:r>
        <w:rPr>
          <w:rFonts w:ascii="宋体" w:hAnsi="宋体" w:eastAsia="宋体" w:cs="宋体"/>
          <w:color w:val="auto"/>
          <w:spacing w:val="-6"/>
          <w:sz w:val="21"/>
          <w:szCs w:val="21"/>
          <w:highlight w:val="none"/>
        </w:rPr>
        <w:t>形式进行。</w:t>
      </w:r>
    </w:p>
    <w:p w14:paraId="142F0BA5">
      <w:pPr>
        <w:spacing w:line="352" w:lineRule="auto"/>
        <w:rPr>
          <w:rFonts w:ascii="宋体" w:hAnsi="宋体" w:eastAsia="宋体" w:cs="宋体"/>
          <w:color w:val="auto"/>
          <w:sz w:val="21"/>
          <w:szCs w:val="21"/>
          <w:highlight w:val="none"/>
        </w:rPr>
        <w:sectPr>
          <w:footerReference r:id="rId68" w:type="default"/>
          <w:pgSz w:w="11906" w:h="16839"/>
          <w:pgMar w:top="400" w:right="0" w:bottom="1024" w:left="105" w:header="0" w:footer="793" w:gutter="0"/>
          <w:pgNumType w:fmt="decimal"/>
          <w:cols w:space="720" w:num="1"/>
        </w:sectPr>
      </w:pPr>
    </w:p>
    <w:p w14:paraId="3294B5A9">
      <w:pPr>
        <w:pStyle w:val="8"/>
        <w:spacing w:line="267" w:lineRule="auto"/>
        <w:rPr>
          <w:color w:val="auto"/>
          <w:highlight w:val="none"/>
        </w:rPr>
      </w:pPr>
    </w:p>
    <w:p w14:paraId="1A3C49AF">
      <w:pPr>
        <w:pStyle w:val="8"/>
        <w:spacing w:line="267" w:lineRule="auto"/>
        <w:rPr>
          <w:color w:val="auto"/>
          <w:highlight w:val="none"/>
        </w:rPr>
      </w:pPr>
    </w:p>
    <w:p w14:paraId="3212F76F">
      <w:pPr>
        <w:pStyle w:val="8"/>
        <w:spacing w:line="267" w:lineRule="auto"/>
        <w:rPr>
          <w:color w:val="auto"/>
          <w:highlight w:val="none"/>
        </w:rPr>
      </w:pPr>
    </w:p>
    <w:p w14:paraId="22D340FF">
      <w:pPr>
        <w:pStyle w:val="8"/>
        <w:spacing w:line="267" w:lineRule="auto"/>
        <w:rPr>
          <w:color w:val="auto"/>
          <w:highlight w:val="none"/>
        </w:rPr>
      </w:pPr>
    </w:p>
    <w:p w14:paraId="7AA7CA31">
      <w:pPr>
        <w:spacing w:before="78" w:line="222" w:lineRule="auto"/>
        <w:ind w:left="1693"/>
        <w:outlineLvl w:val="2"/>
        <w:rPr>
          <w:rFonts w:ascii="黑体" w:hAnsi="黑体" w:eastAsia="黑体" w:cs="黑体"/>
          <w:color w:val="auto"/>
          <w:sz w:val="24"/>
          <w:szCs w:val="24"/>
          <w:highlight w:val="none"/>
        </w:rPr>
      </w:pPr>
      <w:bookmarkStart w:id="296" w:name="bookmark109"/>
      <w:bookmarkEnd w:id="296"/>
      <w:r>
        <w:rPr>
          <w:rFonts w:ascii="Times New Roman" w:hAnsi="Times New Roman" w:eastAsia="Times New Roman" w:cs="Times New Roman"/>
          <w:color w:val="auto"/>
          <w:spacing w:val="-1"/>
          <w:sz w:val="24"/>
          <w:szCs w:val="24"/>
          <w:highlight w:val="none"/>
        </w:rPr>
        <w:t>A4.</w:t>
      </w:r>
      <w:r>
        <w:rPr>
          <w:rFonts w:ascii="黑体" w:hAnsi="黑体" w:eastAsia="黑体" w:cs="黑体"/>
          <w:color w:val="auto"/>
          <w:spacing w:val="-1"/>
          <w:sz w:val="24"/>
          <w:szCs w:val="24"/>
          <w:highlight w:val="none"/>
        </w:rPr>
        <w:t>详细评审</w:t>
      </w:r>
    </w:p>
    <w:p w14:paraId="3B16ED30">
      <w:pPr>
        <w:spacing w:before="136" w:line="352" w:lineRule="auto"/>
        <w:ind w:left="1715" w:right="1796" w:firstLine="416"/>
        <w:rPr>
          <w:rFonts w:ascii="黑体" w:hAnsi="黑体" w:eastAsia="黑体" w:cs="黑体"/>
          <w:color w:val="auto"/>
          <w:sz w:val="21"/>
          <w:szCs w:val="21"/>
          <w:highlight w:val="none"/>
        </w:rPr>
      </w:pPr>
      <w:r>
        <w:rPr>
          <w:rFonts w:ascii="宋体" w:hAnsi="宋体" w:eastAsia="宋体" w:cs="宋体"/>
          <w:color w:val="auto"/>
          <w:spacing w:val="-5"/>
          <w:sz w:val="21"/>
          <w:szCs w:val="21"/>
          <w:highlight w:val="none"/>
        </w:rPr>
        <w:t>只有通过了初步评审、被判定为合格的投标方可进入详细评审。初步评审通</w:t>
      </w:r>
      <w:r>
        <w:rPr>
          <w:rFonts w:ascii="宋体" w:hAnsi="宋体" w:eastAsia="宋体" w:cs="宋体"/>
          <w:color w:val="auto"/>
          <w:spacing w:val="-6"/>
          <w:sz w:val="21"/>
          <w:szCs w:val="21"/>
          <w:highlight w:val="none"/>
        </w:rPr>
        <w:t>过后，</w:t>
      </w:r>
      <w:r>
        <w:rPr>
          <w:rFonts w:ascii="宋体" w:hAnsi="宋体" w:eastAsia="宋体" w:cs="宋体"/>
          <w:color w:val="auto"/>
          <w:spacing w:val="-20"/>
          <w:sz w:val="21"/>
          <w:szCs w:val="21"/>
          <w:highlight w:val="none"/>
        </w:rPr>
        <w:t xml:space="preserve"> </w:t>
      </w:r>
      <w:r>
        <w:rPr>
          <w:rFonts w:ascii="宋体" w:hAnsi="宋体" w:eastAsia="宋体" w:cs="宋体"/>
          <w:color w:val="auto"/>
          <w:spacing w:val="-6"/>
          <w:sz w:val="21"/>
          <w:szCs w:val="21"/>
          <w:highlight w:val="none"/>
        </w:rPr>
        <w:t>使用</w:t>
      </w:r>
      <w:bookmarkStart w:id="297" w:name="bookmark110"/>
      <w:bookmarkEnd w:id="297"/>
      <w:r>
        <w:rPr>
          <w:rFonts w:ascii="宋体" w:hAnsi="宋体" w:eastAsia="宋体" w:cs="宋体"/>
          <w:b/>
          <w:bCs/>
          <w:color w:val="auto"/>
          <w:spacing w:val="-2"/>
          <w:sz w:val="21"/>
          <w:szCs w:val="21"/>
          <w:highlight w:val="none"/>
        </w:rPr>
        <w:t>附表</w:t>
      </w:r>
      <w:r>
        <w:rPr>
          <w:rFonts w:ascii="宋体" w:hAnsi="宋体" w:eastAsia="宋体" w:cs="宋体"/>
          <w:color w:val="auto"/>
          <w:spacing w:val="-50"/>
          <w:sz w:val="21"/>
          <w:szCs w:val="21"/>
          <w:highlight w:val="none"/>
        </w:rPr>
        <w:t xml:space="preserve"> </w:t>
      </w:r>
      <w:r>
        <w:rPr>
          <w:rFonts w:ascii="Times New Roman" w:hAnsi="Times New Roman" w:eastAsia="Times New Roman" w:cs="Times New Roman"/>
          <w:b/>
          <w:bCs/>
          <w:color w:val="auto"/>
          <w:spacing w:val="-2"/>
          <w:sz w:val="21"/>
          <w:szCs w:val="21"/>
          <w:highlight w:val="none"/>
        </w:rPr>
        <w:t xml:space="preserve">A-8 </w:t>
      </w:r>
      <w:r>
        <w:rPr>
          <w:rFonts w:ascii="宋体" w:hAnsi="宋体" w:eastAsia="宋体" w:cs="宋体"/>
          <w:color w:val="auto"/>
          <w:spacing w:val="-2"/>
          <w:sz w:val="21"/>
          <w:szCs w:val="21"/>
          <w:highlight w:val="none"/>
        </w:rPr>
        <w:t>记录初步评审结果</w:t>
      </w:r>
      <w:r>
        <w:rPr>
          <w:rFonts w:ascii="黑体" w:hAnsi="黑体" w:eastAsia="黑体" w:cs="黑体"/>
          <w:color w:val="auto"/>
          <w:spacing w:val="-2"/>
          <w:sz w:val="21"/>
          <w:szCs w:val="21"/>
          <w:highlight w:val="none"/>
        </w:rPr>
        <w:t>。</w:t>
      </w:r>
    </w:p>
    <w:p w14:paraId="74F9323D">
      <w:pPr>
        <w:spacing w:line="221" w:lineRule="auto"/>
        <w:ind w:left="1692"/>
        <w:outlineLvl w:val="2"/>
        <w:rPr>
          <w:rFonts w:ascii="黑体" w:hAnsi="黑体" w:eastAsia="黑体" w:cs="黑体"/>
          <w:color w:val="auto"/>
          <w:sz w:val="21"/>
          <w:szCs w:val="21"/>
          <w:highlight w:val="none"/>
        </w:rPr>
      </w:pPr>
      <w:r>
        <w:rPr>
          <w:rFonts w:ascii="Times New Roman" w:hAnsi="Times New Roman" w:eastAsia="Times New Roman" w:cs="Times New Roman"/>
          <w:color w:val="auto"/>
          <w:spacing w:val="-1"/>
          <w:sz w:val="21"/>
          <w:szCs w:val="21"/>
          <w:highlight w:val="none"/>
        </w:rPr>
        <w:t xml:space="preserve">A4.1 </w:t>
      </w:r>
      <w:r>
        <w:rPr>
          <w:rFonts w:ascii="黑体" w:hAnsi="黑体" w:eastAsia="黑体" w:cs="黑体"/>
          <w:color w:val="auto"/>
          <w:spacing w:val="-1"/>
          <w:sz w:val="21"/>
          <w:szCs w:val="21"/>
          <w:highlight w:val="none"/>
        </w:rPr>
        <w:t>详细评审的程序</w:t>
      </w:r>
    </w:p>
    <w:p w14:paraId="6DD3DEEC">
      <w:pPr>
        <w:spacing w:before="147" w:line="220" w:lineRule="auto"/>
        <w:ind w:left="2118"/>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评标委员会按照本章第</w:t>
      </w:r>
      <w:r>
        <w:rPr>
          <w:rFonts w:ascii="宋体" w:hAnsi="宋体" w:eastAsia="宋体" w:cs="宋体"/>
          <w:color w:val="auto"/>
          <w:spacing w:val="-44"/>
          <w:sz w:val="21"/>
          <w:szCs w:val="21"/>
          <w:highlight w:val="none"/>
        </w:rPr>
        <w:t xml:space="preserve"> </w:t>
      </w:r>
      <w:r>
        <w:rPr>
          <w:rFonts w:ascii="Times New Roman" w:hAnsi="Times New Roman" w:eastAsia="Times New Roman" w:cs="Times New Roman"/>
          <w:color w:val="auto"/>
          <w:spacing w:val="-2"/>
          <w:sz w:val="21"/>
          <w:szCs w:val="21"/>
          <w:highlight w:val="none"/>
        </w:rPr>
        <w:t xml:space="preserve">3.2 </w:t>
      </w:r>
      <w:r>
        <w:rPr>
          <w:rFonts w:ascii="宋体" w:hAnsi="宋体" w:eastAsia="宋体" w:cs="宋体"/>
          <w:color w:val="auto"/>
          <w:spacing w:val="-2"/>
          <w:sz w:val="21"/>
          <w:szCs w:val="21"/>
          <w:highlight w:val="none"/>
        </w:rPr>
        <w:t>款中规定的程序进</w:t>
      </w:r>
      <w:r>
        <w:rPr>
          <w:rFonts w:ascii="宋体" w:hAnsi="宋体" w:eastAsia="宋体" w:cs="宋体"/>
          <w:color w:val="auto"/>
          <w:spacing w:val="-3"/>
          <w:sz w:val="21"/>
          <w:szCs w:val="21"/>
          <w:highlight w:val="none"/>
        </w:rPr>
        <w:t>行详细评审：</w:t>
      </w:r>
    </w:p>
    <w:p w14:paraId="3752A1E9">
      <w:pPr>
        <w:spacing w:before="150" w:line="221" w:lineRule="auto"/>
        <w:ind w:left="2124"/>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w:t>
      </w:r>
      <w:r>
        <w:rPr>
          <w:rFonts w:ascii="Times New Roman" w:hAnsi="Times New Roman" w:eastAsia="Times New Roman" w:cs="Times New Roman"/>
          <w:color w:val="auto"/>
          <w:spacing w:val="-5"/>
          <w:sz w:val="21"/>
          <w:szCs w:val="21"/>
          <w:highlight w:val="none"/>
        </w:rPr>
        <w:t>1</w:t>
      </w:r>
      <w:r>
        <w:rPr>
          <w:rFonts w:ascii="宋体" w:hAnsi="宋体" w:eastAsia="宋体" w:cs="宋体"/>
          <w:color w:val="auto"/>
          <w:spacing w:val="-5"/>
          <w:sz w:val="21"/>
          <w:szCs w:val="21"/>
          <w:highlight w:val="none"/>
        </w:rPr>
        <w:t>）经济标评审和评分；</w:t>
      </w:r>
    </w:p>
    <w:p w14:paraId="0E328C64">
      <w:pPr>
        <w:spacing w:before="149" w:line="220" w:lineRule="auto"/>
        <w:ind w:left="2124"/>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w:t>
      </w:r>
      <w:r>
        <w:rPr>
          <w:rFonts w:ascii="Times New Roman" w:hAnsi="Times New Roman" w:eastAsia="Times New Roman" w:cs="Times New Roman"/>
          <w:color w:val="auto"/>
          <w:spacing w:val="-5"/>
          <w:sz w:val="21"/>
          <w:szCs w:val="21"/>
          <w:highlight w:val="none"/>
        </w:rPr>
        <w:t>2</w:t>
      </w:r>
      <w:r>
        <w:rPr>
          <w:rFonts w:ascii="宋体" w:hAnsi="宋体" w:eastAsia="宋体" w:cs="宋体"/>
          <w:color w:val="auto"/>
          <w:spacing w:val="-5"/>
          <w:sz w:val="21"/>
          <w:szCs w:val="21"/>
          <w:highlight w:val="none"/>
        </w:rPr>
        <w:t>）技术标评审和评分；</w:t>
      </w:r>
    </w:p>
    <w:p w14:paraId="48E32627">
      <w:pPr>
        <w:spacing w:before="150" w:line="220" w:lineRule="auto"/>
        <w:ind w:left="2124"/>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w:t>
      </w:r>
      <w:r>
        <w:rPr>
          <w:rFonts w:ascii="Times New Roman" w:hAnsi="Times New Roman" w:eastAsia="Times New Roman" w:cs="Times New Roman"/>
          <w:color w:val="auto"/>
          <w:spacing w:val="-5"/>
          <w:sz w:val="21"/>
          <w:szCs w:val="21"/>
          <w:highlight w:val="none"/>
        </w:rPr>
        <w:t>3</w:t>
      </w:r>
      <w:r>
        <w:rPr>
          <w:rFonts w:ascii="宋体" w:hAnsi="宋体" w:eastAsia="宋体" w:cs="宋体"/>
          <w:color w:val="auto"/>
          <w:spacing w:val="-5"/>
          <w:sz w:val="21"/>
          <w:szCs w:val="21"/>
          <w:highlight w:val="none"/>
        </w:rPr>
        <w:t>）资信标评审和评分；</w:t>
      </w:r>
    </w:p>
    <w:p w14:paraId="0FBDEA10">
      <w:pPr>
        <w:spacing w:before="150" w:line="220" w:lineRule="auto"/>
        <w:ind w:left="2124"/>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w:t>
      </w:r>
      <w:r>
        <w:rPr>
          <w:rFonts w:ascii="Times New Roman" w:hAnsi="Times New Roman" w:eastAsia="Times New Roman" w:cs="Times New Roman"/>
          <w:color w:val="auto"/>
          <w:spacing w:val="-5"/>
          <w:sz w:val="21"/>
          <w:szCs w:val="21"/>
          <w:highlight w:val="none"/>
        </w:rPr>
        <w:t>4</w:t>
      </w:r>
      <w:r>
        <w:rPr>
          <w:rFonts w:ascii="宋体" w:hAnsi="宋体" w:eastAsia="宋体" w:cs="宋体"/>
          <w:color w:val="auto"/>
          <w:spacing w:val="-5"/>
          <w:sz w:val="21"/>
          <w:szCs w:val="21"/>
          <w:highlight w:val="none"/>
        </w:rPr>
        <w:t>）其他因素评审和评分；</w:t>
      </w:r>
    </w:p>
    <w:p w14:paraId="4B4BA44B">
      <w:pPr>
        <w:spacing w:before="149" w:line="221" w:lineRule="auto"/>
        <w:ind w:left="2124"/>
        <w:rPr>
          <w:rFonts w:ascii="宋体" w:hAnsi="宋体" w:eastAsia="宋体" w:cs="宋体"/>
          <w:color w:val="auto"/>
          <w:sz w:val="21"/>
          <w:szCs w:val="21"/>
          <w:highlight w:val="none"/>
        </w:rPr>
      </w:pPr>
      <w:bookmarkStart w:id="298" w:name="bookmark111"/>
      <w:bookmarkEnd w:id="298"/>
      <w:r>
        <w:rPr>
          <w:rFonts w:ascii="宋体" w:hAnsi="宋体" w:eastAsia="宋体" w:cs="宋体"/>
          <w:color w:val="auto"/>
          <w:spacing w:val="-4"/>
          <w:sz w:val="21"/>
          <w:szCs w:val="21"/>
          <w:highlight w:val="none"/>
        </w:rPr>
        <w:t>（</w:t>
      </w:r>
      <w:r>
        <w:rPr>
          <w:rFonts w:ascii="Times New Roman" w:hAnsi="Times New Roman" w:eastAsia="Times New Roman" w:cs="Times New Roman"/>
          <w:color w:val="auto"/>
          <w:spacing w:val="-4"/>
          <w:sz w:val="21"/>
          <w:szCs w:val="21"/>
          <w:highlight w:val="none"/>
        </w:rPr>
        <w:t>5</w:t>
      </w:r>
      <w:r>
        <w:rPr>
          <w:rFonts w:ascii="宋体" w:hAnsi="宋体" w:eastAsia="宋体" w:cs="宋体"/>
          <w:color w:val="auto"/>
          <w:spacing w:val="-4"/>
          <w:sz w:val="21"/>
          <w:szCs w:val="21"/>
          <w:highlight w:val="none"/>
        </w:rPr>
        <w:t>）汇总评分结果。</w:t>
      </w:r>
    </w:p>
    <w:p w14:paraId="43C1DF92">
      <w:pPr>
        <w:spacing w:before="148" w:line="222" w:lineRule="auto"/>
        <w:ind w:left="1692"/>
        <w:outlineLvl w:val="2"/>
        <w:rPr>
          <w:rFonts w:ascii="黑体" w:hAnsi="黑体" w:eastAsia="黑体" w:cs="黑体"/>
          <w:color w:val="auto"/>
          <w:sz w:val="21"/>
          <w:szCs w:val="21"/>
          <w:highlight w:val="none"/>
        </w:rPr>
      </w:pPr>
      <w:r>
        <w:rPr>
          <w:rFonts w:ascii="Times New Roman" w:hAnsi="Times New Roman" w:eastAsia="Times New Roman" w:cs="Times New Roman"/>
          <w:color w:val="auto"/>
          <w:spacing w:val="-1"/>
          <w:sz w:val="21"/>
          <w:szCs w:val="21"/>
          <w:highlight w:val="none"/>
        </w:rPr>
        <w:t xml:space="preserve">A4.2 </w:t>
      </w:r>
      <w:r>
        <w:rPr>
          <w:rFonts w:ascii="黑体" w:hAnsi="黑体" w:eastAsia="黑体" w:cs="黑体"/>
          <w:color w:val="auto"/>
          <w:spacing w:val="-1"/>
          <w:sz w:val="21"/>
          <w:szCs w:val="21"/>
          <w:highlight w:val="none"/>
        </w:rPr>
        <w:t>经济标评审和评分</w:t>
      </w:r>
    </w:p>
    <w:p w14:paraId="456FFC7F">
      <w:pPr>
        <w:spacing w:before="148" w:line="219" w:lineRule="auto"/>
        <w:ind w:left="2112"/>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A4.2.1 </w:t>
      </w:r>
      <w:r>
        <w:rPr>
          <w:rFonts w:ascii="宋体" w:hAnsi="宋体" w:eastAsia="宋体" w:cs="宋体"/>
          <w:color w:val="auto"/>
          <w:spacing w:val="-1"/>
          <w:sz w:val="21"/>
          <w:szCs w:val="21"/>
          <w:highlight w:val="none"/>
        </w:rPr>
        <w:t>按照评标办法前附表中规定的方法计算各投标人的“评标价</w:t>
      </w:r>
      <w:r>
        <w:rPr>
          <w:rFonts w:ascii="宋体" w:hAnsi="宋体" w:eastAsia="宋体" w:cs="宋体"/>
          <w:color w:val="auto"/>
          <w:spacing w:val="-73"/>
          <w:sz w:val="21"/>
          <w:szCs w:val="21"/>
          <w:highlight w:val="none"/>
        </w:rPr>
        <w:t xml:space="preserve"> </w:t>
      </w:r>
      <w:r>
        <w:rPr>
          <w:rFonts w:ascii="宋体" w:hAnsi="宋体" w:eastAsia="宋体" w:cs="宋体"/>
          <w:color w:val="auto"/>
          <w:spacing w:val="-1"/>
          <w:sz w:val="21"/>
          <w:szCs w:val="21"/>
          <w:highlight w:val="none"/>
        </w:rPr>
        <w:t>”。</w:t>
      </w:r>
    </w:p>
    <w:p w14:paraId="5BEC5007">
      <w:pPr>
        <w:spacing w:before="151" w:line="219" w:lineRule="auto"/>
        <w:ind w:left="2112"/>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A4.2.2 </w:t>
      </w:r>
      <w:r>
        <w:rPr>
          <w:rFonts w:ascii="宋体" w:hAnsi="宋体" w:eastAsia="宋体" w:cs="宋体"/>
          <w:color w:val="auto"/>
          <w:spacing w:val="-1"/>
          <w:sz w:val="21"/>
          <w:szCs w:val="21"/>
          <w:highlight w:val="none"/>
        </w:rPr>
        <w:t>按照评标办法前附表中规定的方法计算“评标基准价</w:t>
      </w:r>
      <w:r>
        <w:rPr>
          <w:rFonts w:ascii="宋体" w:hAnsi="宋体" w:eastAsia="宋体" w:cs="宋体"/>
          <w:color w:val="auto"/>
          <w:spacing w:val="-76"/>
          <w:sz w:val="21"/>
          <w:szCs w:val="21"/>
          <w:highlight w:val="none"/>
        </w:rPr>
        <w:t xml:space="preserve"> </w:t>
      </w:r>
      <w:r>
        <w:rPr>
          <w:rFonts w:ascii="宋体" w:hAnsi="宋体" w:eastAsia="宋体" w:cs="宋体"/>
          <w:color w:val="auto"/>
          <w:spacing w:val="-1"/>
          <w:sz w:val="21"/>
          <w:szCs w:val="21"/>
          <w:highlight w:val="none"/>
        </w:rPr>
        <w:t>”。</w:t>
      </w:r>
    </w:p>
    <w:p w14:paraId="43B19D83">
      <w:pPr>
        <w:spacing w:before="150" w:line="352" w:lineRule="auto"/>
        <w:ind w:left="1682" w:right="1796" w:firstLine="429"/>
        <w:rPr>
          <w:rFonts w:ascii="宋体" w:hAnsi="宋体" w:eastAsia="宋体" w:cs="宋体"/>
          <w:color w:val="auto"/>
          <w:sz w:val="21"/>
          <w:szCs w:val="21"/>
          <w:highlight w:val="none"/>
        </w:rPr>
      </w:pPr>
      <w:r>
        <w:rPr>
          <w:rFonts w:ascii="Times New Roman" w:hAnsi="Times New Roman" w:eastAsia="Times New Roman" w:cs="Times New Roman"/>
          <w:color w:val="auto"/>
          <w:spacing w:val="3"/>
          <w:sz w:val="21"/>
          <w:szCs w:val="21"/>
          <w:highlight w:val="none"/>
        </w:rPr>
        <w:t xml:space="preserve">A4.2.3 </w:t>
      </w:r>
      <w:r>
        <w:rPr>
          <w:rFonts w:ascii="宋体" w:hAnsi="宋体" w:eastAsia="宋体" w:cs="宋体"/>
          <w:color w:val="auto"/>
          <w:spacing w:val="3"/>
          <w:sz w:val="21"/>
          <w:szCs w:val="21"/>
          <w:highlight w:val="none"/>
        </w:rPr>
        <w:t>按照评标办法前附表中规定的方法，计算各个已通过了初步评审的投标报价的</w:t>
      </w:r>
      <w:r>
        <w:rPr>
          <w:rFonts w:ascii="宋体" w:hAnsi="宋体" w:eastAsia="宋体" w:cs="宋体"/>
          <w:color w:val="auto"/>
          <w:spacing w:val="-4"/>
          <w:sz w:val="21"/>
          <w:szCs w:val="21"/>
          <w:highlight w:val="none"/>
        </w:rPr>
        <w:t>“偏差率</w:t>
      </w:r>
      <w:r>
        <w:rPr>
          <w:rFonts w:ascii="宋体" w:hAnsi="宋体" w:eastAsia="宋体" w:cs="宋体"/>
          <w:color w:val="auto"/>
          <w:spacing w:val="-74"/>
          <w:sz w:val="21"/>
          <w:szCs w:val="21"/>
          <w:highlight w:val="none"/>
        </w:rPr>
        <w:t xml:space="preserve"> </w:t>
      </w:r>
      <w:r>
        <w:rPr>
          <w:rFonts w:ascii="宋体" w:hAnsi="宋体" w:eastAsia="宋体" w:cs="宋体"/>
          <w:color w:val="auto"/>
          <w:spacing w:val="-4"/>
          <w:sz w:val="21"/>
          <w:szCs w:val="21"/>
          <w:highlight w:val="none"/>
        </w:rPr>
        <w:t>”。</w:t>
      </w:r>
    </w:p>
    <w:p w14:paraId="15EA0B22">
      <w:pPr>
        <w:spacing w:before="2" w:line="351" w:lineRule="auto"/>
        <w:ind w:left="1700" w:right="1796" w:firstLine="412"/>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 xml:space="preserve">A4.2.4 </w:t>
      </w:r>
      <w:r>
        <w:rPr>
          <w:rFonts w:ascii="宋体" w:hAnsi="宋体" w:eastAsia="宋体" w:cs="宋体"/>
          <w:color w:val="auto"/>
          <w:spacing w:val="-2"/>
          <w:sz w:val="21"/>
          <w:szCs w:val="21"/>
          <w:highlight w:val="none"/>
        </w:rPr>
        <w:t>按照评标办法前附表中规定的评分标准，对照投标报价的偏差率，分别对各个投</w:t>
      </w:r>
      <w:r>
        <w:rPr>
          <w:rFonts w:ascii="宋体" w:hAnsi="宋体" w:eastAsia="宋体" w:cs="宋体"/>
          <w:color w:val="auto"/>
          <w:sz w:val="21"/>
          <w:szCs w:val="21"/>
          <w:highlight w:val="none"/>
        </w:rPr>
        <w:t>标报价进行评分，使用</w:t>
      </w:r>
      <w:r>
        <w:rPr>
          <w:rFonts w:ascii="宋体" w:hAnsi="宋体" w:eastAsia="宋体" w:cs="宋体"/>
          <w:b/>
          <w:bCs/>
          <w:color w:val="auto"/>
          <w:sz w:val="21"/>
          <w:szCs w:val="21"/>
          <w:highlight w:val="none"/>
        </w:rPr>
        <w:t>附表</w:t>
      </w:r>
      <w:r>
        <w:rPr>
          <w:rFonts w:ascii="宋体" w:hAnsi="宋体" w:eastAsia="宋体" w:cs="宋体"/>
          <w:color w:val="auto"/>
          <w:spacing w:val="-50"/>
          <w:sz w:val="21"/>
          <w:szCs w:val="21"/>
          <w:highlight w:val="none"/>
        </w:rPr>
        <w:t xml:space="preserve"> </w:t>
      </w:r>
      <w:r>
        <w:rPr>
          <w:rFonts w:ascii="Times New Roman" w:hAnsi="Times New Roman" w:eastAsia="Times New Roman" w:cs="Times New Roman"/>
          <w:b/>
          <w:bCs/>
          <w:color w:val="auto"/>
          <w:sz w:val="21"/>
          <w:szCs w:val="21"/>
          <w:highlight w:val="none"/>
        </w:rPr>
        <w:t xml:space="preserve">A-10 </w:t>
      </w:r>
      <w:r>
        <w:rPr>
          <w:rFonts w:ascii="宋体" w:hAnsi="宋体" w:eastAsia="宋体" w:cs="宋体"/>
          <w:color w:val="auto"/>
          <w:sz w:val="21"/>
          <w:szCs w:val="21"/>
          <w:highlight w:val="none"/>
        </w:rPr>
        <w:t>记录对经济</w:t>
      </w:r>
      <w:r>
        <w:rPr>
          <w:rFonts w:ascii="宋体" w:hAnsi="宋体" w:eastAsia="宋体" w:cs="宋体"/>
          <w:color w:val="auto"/>
          <w:spacing w:val="-1"/>
          <w:sz w:val="21"/>
          <w:szCs w:val="21"/>
          <w:highlight w:val="none"/>
        </w:rPr>
        <w:t>标的评分结果，经济标的得分记录为</w:t>
      </w:r>
      <w:r>
        <w:rPr>
          <w:rFonts w:ascii="宋体" w:hAnsi="宋体" w:eastAsia="宋体" w:cs="宋体"/>
          <w:color w:val="auto"/>
          <w:spacing w:val="-50"/>
          <w:sz w:val="21"/>
          <w:szCs w:val="21"/>
          <w:highlight w:val="none"/>
        </w:rPr>
        <w:t xml:space="preserve"> </w:t>
      </w:r>
      <w:r>
        <w:rPr>
          <w:rFonts w:ascii="Times New Roman" w:hAnsi="Times New Roman" w:eastAsia="Times New Roman" w:cs="Times New Roman"/>
          <w:b/>
          <w:bCs/>
          <w:color w:val="auto"/>
          <w:spacing w:val="-1"/>
          <w:sz w:val="21"/>
          <w:szCs w:val="21"/>
          <w:highlight w:val="none"/>
        </w:rPr>
        <w:t>A</w:t>
      </w:r>
      <w:r>
        <w:rPr>
          <w:rFonts w:ascii="宋体" w:hAnsi="宋体" w:eastAsia="宋体" w:cs="宋体"/>
          <w:color w:val="auto"/>
          <w:spacing w:val="-1"/>
          <w:sz w:val="21"/>
          <w:szCs w:val="21"/>
          <w:highlight w:val="none"/>
        </w:rPr>
        <w:t>。</w:t>
      </w:r>
    </w:p>
    <w:p w14:paraId="3BFA52A0">
      <w:pPr>
        <w:spacing w:before="1" w:line="221" w:lineRule="auto"/>
        <w:ind w:left="1692"/>
        <w:outlineLvl w:val="2"/>
        <w:rPr>
          <w:rFonts w:ascii="黑体" w:hAnsi="黑体" w:eastAsia="黑体" w:cs="黑体"/>
          <w:color w:val="auto"/>
          <w:sz w:val="21"/>
          <w:szCs w:val="21"/>
          <w:highlight w:val="none"/>
        </w:rPr>
      </w:pPr>
      <w:bookmarkStart w:id="299" w:name="bookmark112"/>
      <w:bookmarkEnd w:id="299"/>
      <w:r>
        <w:rPr>
          <w:rFonts w:ascii="Times New Roman" w:hAnsi="Times New Roman" w:eastAsia="Times New Roman" w:cs="Times New Roman"/>
          <w:color w:val="auto"/>
          <w:spacing w:val="-1"/>
          <w:sz w:val="21"/>
          <w:szCs w:val="21"/>
          <w:highlight w:val="none"/>
        </w:rPr>
        <w:t xml:space="preserve">A4.3  </w:t>
      </w:r>
      <w:r>
        <w:rPr>
          <w:rFonts w:ascii="黑体" w:hAnsi="黑体" w:eastAsia="黑体" w:cs="黑体"/>
          <w:color w:val="auto"/>
          <w:spacing w:val="-1"/>
          <w:sz w:val="21"/>
          <w:szCs w:val="21"/>
          <w:highlight w:val="none"/>
        </w:rPr>
        <w:t>技术标评审和评分</w:t>
      </w:r>
    </w:p>
    <w:p w14:paraId="4737F1D4">
      <w:pPr>
        <w:spacing w:before="146" w:line="352" w:lineRule="auto"/>
        <w:ind w:left="1700" w:right="1796" w:firstLine="420"/>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按照评标办法前附表中规定的分值设定、各项评分因素、评分标准，</w:t>
      </w:r>
      <w:r>
        <w:rPr>
          <w:rFonts w:ascii="宋体" w:hAnsi="宋体" w:eastAsia="宋体" w:cs="宋体"/>
          <w:color w:val="auto"/>
          <w:spacing w:val="-14"/>
          <w:sz w:val="21"/>
          <w:szCs w:val="21"/>
          <w:highlight w:val="none"/>
        </w:rPr>
        <w:t xml:space="preserve"> </w:t>
      </w:r>
      <w:r>
        <w:rPr>
          <w:rFonts w:ascii="宋体" w:hAnsi="宋体" w:eastAsia="宋体" w:cs="宋体"/>
          <w:color w:val="auto"/>
          <w:spacing w:val="-5"/>
          <w:sz w:val="21"/>
          <w:szCs w:val="21"/>
          <w:highlight w:val="none"/>
        </w:rPr>
        <w:t>对技术标进行评审</w:t>
      </w:r>
      <w:r>
        <w:rPr>
          <w:rFonts w:ascii="宋体" w:hAnsi="宋体" w:eastAsia="宋体" w:cs="宋体"/>
          <w:color w:val="auto"/>
          <w:spacing w:val="-1"/>
          <w:sz w:val="21"/>
          <w:szCs w:val="21"/>
          <w:highlight w:val="none"/>
        </w:rPr>
        <w:t>和评分，并使用</w:t>
      </w:r>
      <w:r>
        <w:rPr>
          <w:rFonts w:ascii="宋体" w:hAnsi="宋体" w:eastAsia="宋体" w:cs="宋体"/>
          <w:b/>
          <w:bCs/>
          <w:color w:val="auto"/>
          <w:spacing w:val="-1"/>
          <w:sz w:val="21"/>
          <w:szCs w:val="21"/>
          <w:highlight w:val="none"/>
        </w:rPr>
        <w:t>附表</w:t>
      </w:r>
      <w:r>
        <w:rPr>
          <w:rFonts w:ascii="宋体" w:hAnsi="宋体" w:eastAsia="宋体" w:cs="宋体"/>
          <w:color w:val="auto"/>
          <w:spacing w:val="-33"/>
          <w:sz w:val="21"/>
          <w:szCs w:val="21"/>
          <w:highlight w:val="none"/>
        </w:rPr>
        <w:t xml:space="preserve"> </w:t>
      </w:r>
      <w:r>
        <w:rPr>
          <w:rFonts w:ascii="Times New Roman" w:hAnsi="Times New Roman" w:eastAsia="Times New Roman" w:cs="Times New Roman"/>
          <w:b/>
          <w:bCs/>
          <w:color w:val="auto"/>
          <w:spacing w:val="-1"/>
          <w:sz w:val="21"/>
          <w:szCs w:val="21"/>
          <w:highlight w:val="none"/>
        </w:rPr>
        <w:t xml:space="preserve">A-11 </w:t>
      </w:r>
      <w:r>
        <w:rPr>
          <w:rFonts w:ascii="宋体" w:hAnsi="宋体" w:eastAsia="宋体" w:cs="宋体"/>
          <w:color w:val="auto"/>
          <w:spacing w:val="-1"/>
          <w:sz w:val="21"/>
          <w:szCs w:val="21"/>
          <w:highlight w:val="none"/>
        </w:rPr>
        <w:t>记录对技术标的评分结果，技术标的得分记录为</w:t>
      </w:r>
      <w:r>
        <w:rPr>
          <w:rFonts w:ascii="宋体" w:hAnsi="宋体" w:eastAsia="宋体" w:cs="宋体"/>
          <w:color w:val="auto"/>
          <w:spacing w:val="-48"/>
          <w:sz w:val="21"/>
          <w:szCs w:val="21"/>
          <w:highlight w:val="none"/>
        </w:rPr>
        <w:t xml:space="preserve"> </w:t>
      </w:r>
      <w:r>
        <w:rPr>
          <w:rFonts w:ascii="Times New Roman" w:hAnsi="Times New Roman" w:eastAsia="Times New Roman" w:cs="Times New Roman"/>
          <w:b/>
          <w:bCs/>
          <w:color w:val="auto"/>
          <w:spacing w:val="-1"/>
          <w:sz w:val="21"/>
          <w:szCs w:val="21"/>
          <w:highlight w:val="none"/>
        </w:rPr>
        <w:t>B</w:t>
      </w:r>
      <w:r>
        <w:rPr>
          <w:rFonts w:ascii="宋体" w:hAnsi="宋体" w:eastAsia="宋体" w:cs="宋体"/>
          <w:color w:val="auto"/>
          <w:spacing w:val="-1"/>
          <w:sz w:val="21"/>
          <w:szCs w:val="21"/>
          <w:highlight w:val="none"/>
        </w:rPr>
        <w:t>。</w:t>
      </w:r>
    </w:p>
    <w:p w14:paraId="5D216D40">
      <w:pPr>
        <w:spacing w:before="1" w:line="221" w:lineRule="auto"/>
        <w:ind w:left="1692"/>
        <w:outlineLvl w:val="2"/>
        <w:rPr>
          <w:rFonts w:ascii="黑体" w:hAnsi="黑体" w:eastAsia="黑体" w:cs="黑体"/>
          <w:color w:val="auto"/>
          <w:sz w:val="21"/>
          <w:szCs w:val="21"/>
          <w:highlight w:val="none"/>
        </w:rPr>
      </w:pPr>
      <w:bookmarkStart w:id="300" w:name="bookmark113"/>
      <w:bookmarkEnd w:id="300"/>
      <w:r>
        <w:rPr>
          <w:rFonts w:ascii="Times New Roman" w:hAnsi="Times New Roman" w:eastAsia="Times New Roman" w:cs="Times New Roman"/>
          <w:color w:val="auto"/>
          <w:spacing w:val="-2"/>
          <w:sz w:val="21"/>
          <w:szCs w:val="21"/>
          <w:highlight w:val="none"/>
        </w:rPr>
        <w:t>A4.4</w:t>
      </w:r>
      <w:r>
        <w:rPr>
          <w:rFonts w:ascii="Times New Roman" w:hAnsi="Times New Roman" w:eastAsia="Times New Roman" w:cs="Times New Roman"/>
          <w:color w:val="auto"/>
          <w:spacing w:val="23"/>
          <w:sz w:val="21"/>
          <w:szCs w:val="21"/>
          <w:highlight w:val="none"/>
        </w:rPr>
        <w:t xml:space="preserve"> </w:t>
      </w:r>
      <w:r>
        <w:rPr>
          <w:rFonts w:ascii="黑体" w:hAnsi="黑体" w:eastAsia="黑体" w:cs="黑体"/>
          <w:color w:val="auto"/>
          <w:spacing w:val="-2"/>
          <w:sz w:val="21"/>
          <w:szCs w:val="21"/>
          <w:highlight w:val="none"/>
        </w:rPr>
        <w:t>资信标评审和评分</w:t>
      </w:r>
    </w:p>
    <w:p w14:paraId="2C74763E">
      <w:pPr>
        <w:spacing w:before="147" w:line="352" w:lineRule="auto"/>
        <w:ind w:left="1700" w:right="1796" w:firstLine="420"/>
        <w:jc w:val="both"/>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按照评标办法前附表中规定的分值设定、各项评分因素、评分标准，</w:t>
      </w:r>
      <w:r>
        <w:rPr>
          <w:rFonts w:ascii="宋体" w:hAnsi="宋体" w:eastAsia="宋体" w:cs="宋体"/>
          <w:color w:val="auto"/>
          <w:spacing w:val="-6"/>
          <w:sz w:val="21"/>
          <w:szCs w:val="21"/>
          <w:highlight w:val="none"/>
        </w:rPr>
        <w:t xml:space="preserve"> 对企业业绩、资信</w:t>
      </w:r>
      <w:r>
        <w:rPr>
          <w:rFonts w:ascii="宋体" w:hAnsi="宋体" w:eastAsia="宋体" w:cs="宋体"/>
          <w:color w:val="auto"/>
          <w:sz w:val="21"/>
          <w:szCs w:val="21"/>
          <w:highlight w:val="none"/>
        </w:rPr>
        <w:t>和项目管理机构等进行评审和评分，并使用</w:t>
      </w:r>
      <w:r>
        <w:rPr>
          <w:rFonts w:ascii="宋体" w:hAnsi="宋体" w:eastAsia="宋体" w:cs="宋体"/>
          <w:b/>
          <w:bCs/>
          <w:color w:val="auto"/>
          <w:sz w:val="21"/>
          <w:szCs w:val="21"/>
          <w:highlight w:val="none"/>
        </w:rPr>
        <w:t>附表</w:t>
      </w:r>
      <w:r>
        <w:rPr>
          <w:rFonts w:ascii="宋体" w:hAnsi="宋体" w:eastAsia="宋体" w:cs="宋体"/>
          <w:color w:val="auto"/>
          <w:spacing w:val="-50"/>
          <w:sz w:val="21"/>
          <w:szCs w:val="21"/>
          <w:highlight w:val="none"/>
        </w:rPr>
        <w:t xml:space="preserve"> </w:t>
      </w:r>
      <w:r>
        <w:rPr>
          <w:rFonts w:ascii="Times New Roman" w:hAnsi="Times New Roman" w:eastAsia="Times New Roman" w:cs="Times New Roman"/>
          <w:b/>
          <w:bCs/>
          <w:color w:val="auto"/>
          <w:sz w:val="21"/>
          <w:szCs w:val="21"/>
          <w:highlight w:val="none"/>
        </w:rPr>
        <w:t xml:space="preserve">A-13 </w:t>
      </w:r>
      <w:r>
        <w:rPr>
          <w:rFonts w:ascii="宋体" w:hAnsi="宋体" w:eastAsia="宋体" w:cs="宋体"/>
          <w:color w:val="auto"/>
          <w:sz w:val="21"/>
          <w:szCs w:val="21"/>
          <w:highlight w:val="none"/>
        </w:rPr>
        <w:t>记录对资</w:t>
      </w:r>
      <w:r>
        <w:rPr>
          <w:rFonts w:ascii="宋体" w:hAnsi="宋体" w:eastAsia="宋体" w:cs="宋体"/>
          <w:color w:val="auto"/>
          <w:spacing w:val="-1"/>
          <w:sz w:val="21"/>
          <w:szCs w:val="21"/>
          <w:highlight w:val="none"/>
        </w:rPr>
        <w:t>信标的评分结果，资信标的</w:t>
      </w:r>
      <w:bookmarkStart w:id="301" w:name="bookmark114"/>
      <w:bookmarkEnd w:id="301"/>
      <w:r>
        <w:rPr>
          <w:rFonts w:ascii="宋体" w:hAnsi="宋体" w:eastAsia="宋体" w:cs="宋体"/>
          <w:color w:val="auto"/>
          <w:spacing w:val="-3"/>
          <w:sz w:val="21"/>
          <w:szCs w:val="21"/>
          <w:highlight w:val="none"/>
        </w:rPr>
        <w:t>得分记录为</w:t>
      </w:r>
      <w:r>
        <w:rPr>
          <w:rFonts w:ascii="宋体" w:hAnsi="宋体" w:eastAsia="宋体" w:cs="宋体"/>
          <w:color w:val="auto"/>
          <w:spacing w:val="-42"/>
          <w:sz w:val="21"/>
          <w:szCs w:val="21"/>
          <w:highlight w:val="none"/>
        </w:rPr>
        <w:t xml:space="preserve"> </w:t>
      </w:r>
      <w:r>
        <w:rPr>
          <w:rFonts w:ascii="Times New Roman" w:hAnsi="Times New Roman" w:eastAsia="Times New Roman" w:cs="Times New Roman"/>
          <w:b/>
          <w:bCs/>
          <w:color w:val="auto"/>
          <w:spacing w:val="-3"/>
          <w:sz w:val="21"/>
          <w:szCs w:val="21"/>
          <w:highlight w:val="none"/>
        </w:rPr>
        <w:t>C</w:t>
      </w:r>
      <w:r>
        <w:rPr>
          <w:rFonts w:ascii="宋体" w:hAnsi="宋体" w:eastAsia="宋体" w:cs="宋体"/>
          <w:color w:val="auto"/>
          <w:spacing w:val="-3"/>
          <w:sz w:val="21"/>
          <w:szCs w:val="21"/>
          <w:highlight w:val="none"/>
        </w:rPr>
        <w:t>。</w:t>
      </w:r>
    </w:p>
    <w:p w14:paraId="0CB985B7">
      <w:pPr>
        <w:spacing w:before="1" w:line="221" w:lineRule="auto"/>
        <w:ind w:left="1692"/>
        <w:outlineLvl w:val="2"/>
        <w:rPr>
          <w:rFonts w:ascii="黑体" w:hAnsi="黑体" w:eastAsia="黑体" w:cs="黑体"/>
          <w:color w:val="auto"/>
          <w:sz w:val="21"/>
          <w:szCs w:val="21"/>
          <w:highlight w:val="none"/>
        </w:rPr>
      </w:pPr>
      <w:r>
        <w:rPr>
          <w:rFonts w:ascii="Times New Roman" w:hAnsi="Times New Roman" w:eastAsia="Times New Roman" w:cs="Times New Roman"/>
          <w:color w:val="auto"/>
          <w:spacing w:val="-1"/>
          <w:sz w:val="21"/>
          <w:szCs w:val="21"/>
          <w:highlight w:val="none"/>
        </w:rPr>
        <w:t xml:space="preserve">A4.5  </w:t>
      </w:r>
      <w:r>
        <w:rPr>
          <w:rFonts w:ascii="黑体" w:hAnsi="黑体" w:eastAsia="黑体" w:cs="黑体"/>
          <w:color w:val="auto"/>
          <w:spacing w:val="-1"/>
          <w:sz w:val="21"/>
          <w:szCs w:val="21"/>
          <w:highlight w:val="none"/>
        </w:rPr>
        <w:t>其他因素的评审和评分</w:t>
      </w:r>
    </w:p>
    <w:p w14:paraId="72A95C31">
      <w:pPr>
        <w:spacing w:before="146" w:line="352" w:lineRule="auto"/>
        <w:ind w:left="1701" w:right="1796" w:firstLine="417"/>
        <w:jc w:val="both"/>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根据评标办法前附表中规定的分值设定、各项评分因素和相应的评分标准，</w:t>
      </w:r>
      <w:r>
        <w:rPr>
          <w:rFonts w:ascii="宋体" w:hAnsi="宋体" w:eastAsia="宋体" w:cs="宋体"/>
          <w:color w:val="auto"/>
          <w:spacing w:val="-51"/>
          <w:sz w:val="21"/>
          <w:szCs w:val="21"/>
          <w:highlight w:val="none"/>
        </w:rPr>
        <w:t xml:space="preserve"> </w:t>
      </w:r>
      <w:r>
        <w:rPr>
          <w:rFonts w:ascii="宋体" w:hAnsi="宋体" w:eastAsia="宋体" w:cs="宋体"/>
          <w:color w:val="auto"/>
          <w:spacing w:val="-4"/>
          <w:sz w:val="21"/>
          <w:szCs w:val="21"/>
          <w:highlight w:val="none"/>
        </w:rPr>
        <w:t>对其他因素</w:t>
      </w:r>
      <w:r>
        <w:rPr>
          <w:rFonts w:ascii="宋体" w:hAnsi="宋体" w:eastAsia="宋体" w:cs="宋体"/>
          <w:color w:val="auto"/>
          <w:sz w:val="21"/>
          <w:szCs w:val="21"/>
          <w:highlight w:val="none"/>
        </w:rPr>
        <w:t>（如果有）进行评审和评分，并使用</w:t>
      </w:r>
      <w:r>
        <w:rPr>
          <w:rFonts w:ascii="宋体" w:hAnsi="宋体" w:eastAsia="宋体" w:cs="宋体"/>
          <w:b/>
          <w:bCs/>
          <w:color w:val="auto"/>
          <w:sz w:val="21"/>
          <w:szCs w:val="21"/>
          <w:highlight w:val="none"/>
        </w:rPr>
        <w:t>附表</w:t>
      </w:r>
      <w:r>
        <w:rPr>
          <w:rFonts w:ascii="宋体" w:hAnsi="宋体" w:eastAsia="宋体" w:cs="宋体"/>
          <w:color w:val="auto"/>
          <w:spacing w:val="-50"/>
          <w:sz w:val="21"/>
          <w:szCs w:val="21"/>
          <w:highlight w:val="none"/>
        </w:rPr>
        <w:t xml:space="preserve"> </w:t>
      </w:r>
      <w:r>
        <w:rPr>
          <w:rFonts w:ascii="Times New Roman" w:hAnsi="Times New Roman" w:eastAsia="Times New Roman" w:cs="Times New Roman"/>
          <w:b/>
          <w:bCs/>
          <w:color w:val="auto"/>
          <w:sz w:val="21"/>
          <w:szCs w:val="21"/>
          <w:highlight w:val="none"/>
        </w:rPr>
        <w:t xml:space="preserve">A-14 </w:t>
      </w:r>
      <w:r>
        <w:rPr>
          <w:rFonts w:ascii="宋体" w:hAnsi="宋体" w:eastAsia="宋体" w:cs="宋体"/>
          <w:color w:val="auto"/>
          <w:sz w:val="21"/>
          <w:szCs w:val="21"/>
          <w:highlight w:val="none"/>
        </w:rPr>
        <w:t>记录对其他</w:t>
      </w:r>
      <w:r>
        <w:rPr>
          <w:rFonts w:ascii="宋体" w:hAnsi="宋体" w:eastAsia="宋体" w:cs="宋体"/>
          <w:color w:val="auto"/>
          <w:spacing w:val="-1"/>
          <w:sz w:val="21"/>
          <w:szCs w:val="21"/>
          <w:highlight w:val="none"/>
        </w:rPr>
        <w:t>因素的评分结果，其他因素的得</w:t>
      </w:r>
      <w:bookmarkStart w:id="302" w:name="bookmark115"/>
      <w:bookmarkEnd w:id="302"/>
      <w:r>
        <w:rPr>
          <w:rFonts w:ascii="宋体" w:hAnsi="宋体" w:eastAsia="宋体" w:cs="宋体"/>
          <w:color w:val="auto"/>
          <w:spacing w:val="-3"/>
          <w:sz w:val="21"/>
          <w:szCs w:val="21"/>
          <w:highlight w:val="none"/>
        </w:rPr>
        <w:t>分记录为</w:t>
      </w:r>
      <w:r>
        <w:rPr>
          <w:rFonts w:ascii="宋体" w:hAnsi="宋体" w:eastAsia="宋体" w:cs="宋体"/>
          <w:color w:val="auto"/>
          <w:spacing w:val="-47"/>
          <w:sz w:val="21"/>
          <w:szCs w:val="21"/>
          <w:highlight w:val="none"/>
        </w:rPr>
        <w:t xml:space="preserve"> </w:t>
      </w:r>
      <w:r>
        <w:rPr>
          <w:rFonts w:ascii="Times New Roman" w:hAnsi="Times New Roman" w:eastAsia="Times New Roman" w:cs="Times New Roman"/>
          <w:b/>
          <w:bCs/>
          <w:color w:val="auto"/>
          <w:spacing w:val="-3"/>
          <w:sz w:val="21"/>
          <w:szCs w:val="21"/>
          <w:highlight w:val="none"/>
        </w:rPr>
        <w:t>D</w:t>
      </w:r>
      <w:r>
        <w:rPr>
          <w:rFonts w:ascii="宋体" w:hAnsi="宋体" w:eastAsia="宋体" w:cs="宋体"/>
          <w:color w:val="auto"/>
          <w:spacing w:val="-3"/>
          <w:sz w:val="21"/>
          <w:szCs w:val="21"/>
          <w:highlight w:val="none"/>
        </w:rPr>
        <w:t>。</w:t>
      </w:r>
    </w:p>
    <w:p w14:paraId="2287F35C">
      <w:pPr>
        <w:spacing w:line="221" w:lineRule="auto"/>
        <w:ind w:left="1692"/>
        <w:outlineLvl w:val="2"/>
        <w:rPr>
          <w:rFonts w:ascii="黑体" w:hAnsi="黑体" w:eastAsia="黑体" w:cs="黑体"/>
          <w:color w:val="auto"/>
          <w:sz w:val="21"/>
          <w:szCs w:val="21"/>
          <w:highlight w:val="none"/>
        </w:rPr>
      </w:pPr>
      <w:r>
        <w:rPr>
          <w:rFonts w:ascii="Times New Roman" w:hAnsi="Times New Roman" w:eastAsia="Times New Roman" w:cs="Times New Roman"/>
          <w:color w:val="auto"/>
          <w:spacing w:val="-1"/>
          <w:sz w:val="21"/>
          <w:szCs w:val="21"/>
          <w:highlight w:val="none"/>
        </w:rPr>
        <w:t xml:space="preserve">A4.6  </w:t>
      </w:r>
      <w:r>
        <w:rPr>
          <w:rFonts w:ascii="黑体" w:hAnsi="黑体" w:eastAsia="黑体" w:cs="黑体"/>
          <w:color w:val="auto"/>
          <w:spacing w:val="-1"/>
          <w:sz w:val="21"/>
          <w:szCs w:val="21"/>
          <w:highlight w:val="none"/>
        </w:rPr>
        <w:t>澄清、说明或补正</w:t>
      </w:r>
    </w:p>
    <w:p w14:paraId="132EEA2A">
      <w:pPr>
        <w:spacing w:before="151" w:line="352" w:lineRule="auto"/>
        <w:ind w:left="1698" w:right="1796" w:firstLine="420"/>
        <w:jc w:val="both"/>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在详细评审过程中，评标委员会应当就投标文件中含义不明确、对同类问题表述不一致</w:t>
      </w:r>
      <w:r>
        <w:rPr>
          <w:rFonts w:ascii="宋体" w:hAnsi="宋体" w:eastAsia="宋体" w:cs="宋体"/>
          <w:color w:val="auto"/>
          <w:spacing w:val="-2"/>
          <w:sz w:val="21"/>
          <w:szCs w:val="21"/>
          <w:highlight w:val="none"/>
        </w:rPr>
        <w:t>或者有明显文字和计算错误的内容要求投标人进行澄</w:t>
      </w:r>
      <w:r>
        <w:rPr>
          <w:rFonts w:ascii="宋体" w:hAnsi="宋体" w:eastAsia="宋体" w:cs="宋体"/>
          <w:color w:val="auto"/>
          <w:spacing w:val="-3"/>
          <w:sz w:val="21"/>
          <w:szCs w:val="21"/>
          <w:highlight w:val="none"/>
        </w:rPr>
        <w:t>清、说明或者补正。投标人对此以书面</w:t>
      </w:r>
      <w:r>
        <w:rPr>
          <w:rFonts w:ascii="宋体" w:hAnsi="宋体" w:eastAsia="宋体" w:cs="宋体"/>
          <w:color w:val="auto"/>
          <w:spacing w:val="-1"/>
          <w:sz w:val="21"/>
          <w:szCs w:val="21"/>
          <w:highlight w:val="none"/>
        </w:rPr>
        <w:t>形式予以澄清、说明或者补正。澄清、说明或补正根据本章第</w:t>
      </w:r>
      <w:r>
        <w:rPr>
          <w:rFonts w:ascii="宋体" w:hAnsi="宋体" w:eastAsia="宋体" w:cs="宋体"/>
          <w:color w:val="auto"/>
          <w:spacing w:val="-42"/>
          <w:sz w:val="21"/>
          <w:szCs w:val="21"/>
          <w:highlight w:val="none"/>
        </w:rPr>
        <w:t xml:space="preserve"> </w:t>
      </w:r>
      <w:r>
        <w:rPr>
          <w:rFonts w:ascii="Times New Roman" w:hAnsi="Times New Roman" w:eastAsia="Times New Roman" w:cs="Times New Roman"/>
          <w:color w:val="auto"/>
          <w:spacing w:val="-1"/>
          <w:sz w:val="21"/>
          <w:szCs w:val="21"/>
          <w:highlight w:val="none"/>
        </w:rPr>
        <w:t>3.</w:t>
      </w:r>
      <w:r>
        <w:rPr>
          <w:rFonts w:ascii="Times New Roman" w:hAnsi="Times New Roman" w:eastAsia="Times New Roman" w:cs="Times New Roman"/>
          <w:color w:val="auto"/>
          <w:spacing w:val="-2"/>
          <w:sz w:val="21"/>
          <w:szCs w:val="21"/>
          <w:highlight w:val="none"/>
        </w:rPr>
        <w:t xml:space="preserve">3 </w:t>
      </w:r>
      <w:r>
        <w:rPr>
          <w:rFonts w:ascii="宋体" w:hAnsi="宋体" w:eastAsia="宋体" w:cs="宋体"/>
          <w:color w:val="auto"/>
          <w:spacing w:val="-2"/>
          <w:sz w:val="21"/>
          <w:szCs w:val="21"/>
          <w:highlight w:val="none"/>
        </w:rPr>
        <w:t>款的规定执行。《投标文件问题澄清通知》及《投标文件问题的澄清》采用投</w:t>
      </w:r>
      <w:r>
        <w:rPr>
          <w:rFonts w:ascii="宋体" w:hAnsi="宋体" w:eastAsia="宋体" w:cs="宋体"/>
          <w:color w:val="auto"/>
          <w:spacing w:val="-3"/>
          <w:sz w:val="21"/>
          <w:szCs w:val="21"/>
          <w:highlight w:val="none"/>
        </w:rPr>
        <w:t>标人须知附表六与投标人须知附表七所</w:t>
      </w:r>
      <w:r>
        <w:rPr>
          <w:rFonts w:ascii="宋体" w:hAnsi="宋体" w:eastAsia="宋体" w:cs="宋体"/>
          <w:color w:val="auto"/>
          <w:spacing w:val="-2"/>
          <w:sz w:val="21"/>
          <w:szCs w:val="21"/>
          <w:highlight w:val="none"/>
        </w:rPr>
        <w:t>提供的格式，并通过电子招标投标系统（辽宁省工程</w:t>
      </w:r>
      <w:r>
        <w:rPr>
          <w:rFonts w:ascii="宋体" w:hAnsi="宋体" w:eastAsia="宋体" w:cs="宋体"/>
          <w:color w:val="auto"/>
          <w:spacing w:val="-3"/>
          <w:sz w:val="21"/>
          <w:szCs w:val="21"/>
          <w:highlight w:val="none"/>
        </w:rPr>
        <w:t>建设项目数字化开标评标系统）以书面</w:t>
      </w:r>
    </w:p>
    <w:p w14:paraId="61E31FE9">
      <w:pPr>
        <w:spacing w:line="352" w:lineRule="auto"/>
        <w:rPr>
          <w:rFonts w:ascii="宋体" w:hAnsi="宋体" w:eastAsia="宋体" w:cs="宋体"/>
          <w:color w:val="auto"/>
          <w:sz w:val="21"/>
          <w:szCs w:val="21"/>
          <w:highlight w:val="none"/>
        </w:rPr>
        <w:sectPr>
          <w:footerReference r:id="rId69" w:type="default"/>
          <w:pgSz w:w="11906" w:h="16839"/>
          <w:pgMar w:top="400" w:right="0" w:bottom="1024" w:left="105" w:header="0" w:footer="793" w:gutter="0"/>
          <w:pgNumType w:fmt="decimal"/>
          <w:cols w:space="720" w:num="1"/>
        </w:sectPr>
      </w:pPr>
    </w:p>
    <w:p w14:paraId="629EFB43">
      <w:pPr>
        <w:pStyle w:val="8"/>
        <w:spacing w:line="276" w:lineRule="auto"/>
        <w:rPr>
          <w:color w:val="auto"/>
          <w:highlight w:val="none"/>
        </w:rPr>
      </w:pPr>
    </w:p>
    <w:p w14:paraId="525F3849">
      <w:pPr>
        <w:pStyle w:val="8"/>
        <w:spacing w:line="276" w:lineRule="auto"/>
        <w:rPr>
          <w:color w:val="auto"/>
          <w:highlight w:val="none"/>
        </w:rPr>
      </w:pPr>
    </w:p>
    <w:p w14:paraId="0C5A3DF4">
      <w:pPr>
        <w:pStyle w:val="8"/>
        <w:spacing w:line="276" w:lineRule="auto"/>
        <w:rPr>
          <w:color w:val="auto"/>
          <w:highlight w:val="none"/>
        </w:rPr>
      </w:pPr>
    </w:p>
    <w:p w14:paraId="71C78389">
      <w:pPr>
        <w:pStyle w:val="8"/>
        <w:spacing w:line="276" w:lineRule="auto"/>
        <w:rPr>
          <w:color w:val="auto"/>
          <w:highlight w:val="none"/>
        </w:rPr>
      </w:pPr>
    </w:p>
    <w:p w14:paraId="11A40806">
      <w:pPr>
        <w:spacing w:before="68" w:line="221" w:lineRule="auto"/>
        <w:ind w:left="1701"/>
        <w:rPr>
          <w:rFonts w:ascii="宋体" w:hAnsi="宋体" w:eastAsia="宋体" w:cs="宋体"/>
          <w:color w:val="auto"/>
          <w:sz w:val="21"/>
          <w:szCs w:val="21"/>
          <w:highlight w:val="none"/>
        </w:rPr>
      </w:pPr>
      <w:bookmarkStart w:id="303" w:name="bookmark116"/>
      <w:bookmarkEnd w:id="303"/>
      <w:r>
        <w:rPr>
          <w:rFonts w:ascii="宋体" w:hAnsi="宋体" w:eastAsia="宋体" w:cs="宋体"/>
          <w:color w:val="auto"/>
          <w:spacing w:val="-7"/>
          <w:sz w:val="21"/>
          <w:szCs w:val="21"/>
          <w:highlight w:val="none"/>
        </w:rPr>
        <w:t>形式进行。</w:t>
      </w:r>
    </w:p>
    <w:p w14:paraId="2AB90039">
      <w:pPr>
        <w:spacing w:before="148" w:line="222" w:lineRule="auto"/>
        <w:ind w:left="1692"/>
        <w:outlineLvl w:val="2"/>
        <w:rPr>
          <w:rFonts w:ascii="黑体" w:hAnsi="黑体" w:eastAsia="黑体" w:cs="黑体"/>
          <w:color w:val="auto"/>
          <w:sz w:val="21"/>
          <w:szCs w:val="21"/>
          <w:highlight w:val="none"/>
        </w:rPr>
      </w:pPr>
      <w:r>
        <w:rPr>
          <w:rFonts w:ascii="Times New Roman" w:hAnsi="Times New Roman" w:eastAsia="Times New Roman" w:cs="Times New Roman"/>
          <w:color w:val="auto"/>
          <w:spacing w:val="-1"/>
          <w:sz w:val="21"/>
          <w:szCs w:val="21"/>
          <w:highlight w:val="none"/>
        </w:rPr>
        <w:t xml:space="preserve">A4.7 </w:t>
      </w:r>
      <w:r>
        <w:rPr>
          <w:rFonts w:ascii="黑体" w:hAnsi="黑体" w:eastAsia="黑体" w:cs="黑体"/>
          <w:color w:val="auto"/>
          <w:spacing w:val="-1"/>
          <w:sz w:val="21"/>
          <w:szCs w:val="21"/>
          <w:highlight w:val="none"/>
        </w:rPr>
        <w:t>汇总评分（评审）结果</w:t>
      </w:r>
    </w:p>
    <w:p w14:paraId="33D1FCFF">
      <w:pPr>
        <w:spacing w:before="148" w:line="340" w:lineRule="auto"/>
        <w:ind w:left="1704" w:right="1632" w:firstLine="41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评标委员会成员应按照</w:t>
      </w:r>
      <w:r>
        <w:rPr>
          <w:rFonts w:ascii="宋体" w:hAnsi="宋体" w:eastAsia="宋体" w:cs="宋体"/>
          <w:b/>
          <w:bCs/>
          <w:color w:val="auto"/>
          <w:spacing w:val="-2"/>
          <w:sz w:val="21"/>
          <w:szCs w:val="21"/>
          <w:highlight w:val="none"/>
        </w:rPr>
        <w:t>附表</w:t>
      </w:r>
      <w:r>
        <w:rPr>
          <w:rFonts w:ascii="宋体" w:hAnsi="宋体" w:eastAsia="宋体" w:cs="宋体"/>
          <w:color w:val="auto"/>
          <w:spacing w:val="-50"/>
          <w:sz w:val="21"/>
          <w:szCs w:val="21"/>
          <w:highlight w:val="none"/>
        </w:rPr>
        <w:t xml:space="preserve"> </w:t>
      </w:r>
      <w:r>
        <w:rPr>
          <w:rFonts w:ascii="Times New Roman" w:hAnsi="Times New Roman" w:eastAsia="Times New Roman" w:cs="Times New Roman"/>
          <w:b/>
          <w:bCs/>
          <w:color w:val="auto"/>
          <w:spacing w:val="-2"/>
          <w:sz w:val="21"/>
          <w:szCs w:val="21"/>
          <w:highlight w:val="none"/>
        </w:rPr>
        <w:t>A-15</w:t>
      </w:r>
      <w:r>
        <w:rPr>
          <w:rFonts w:ascii="Times New Roman" w:hAnsi="Times New Roman" w:eastAsia="Times New Roman" w:cs="Times New Roman"/>
          <w:b/>
          <w:bCs/>
          <w:color w:val="auto"/>
          <w:spacing w:val="25"/>
          <w:sz w:val="21"/>
          <w:szCs w:val="21"/>
          <w:highlight w:val="none"/>
        </w:rPr>
        <w:t xml:space="preserve"> </w:t>
      </w:r>
      <w:r>
        <w:rPr>
          <w:rFonts w:ascii="宋体" w:hAnsi="宋体" w:eastAsia="宋体" w:cs="宋体"/>
          <w:color w:val="auto"/>
          <w:spacing w:val="-2"/>
          <w:sz w:val="21"/>
          <w:szCs w:val="21"/>
          <w:highlight w:val="none"/>
        </w:rPr>
        <w:t>的格式汇总各个评标委员会成员的详细评审评分结果，并按照详细评审最终得分由高至低的次序对投标人进行排序。</w:t>
      </w:r>
    </w:p>
    <w:p w14:paraId="3D0A17A4">
      <w:pPr>
        <w:spacing w:line="221" w:lineRule="auto"/>
        <w:ind w:left="1693"/>
        <w:outlineLvl w:val="2"/>
        <w:rPr>
          <w:rFonts w:ascii="黑体" w:hAnsi="黑体" w:eastAsia="黑体" w:cs="黑体"/>
          <w:color w:val="auto"/>
          <w:sz w:val="24"/>
          <w:szCs w:val="24"/>
          <w:highlight w:val="none"/>
        </w:rPr>
      </w:pPr>
      <w:bookmarkStart w:id="304" w:name="bookmark118"/>
      <w:bookmarkEnd w:id="304"/>
      <w:bookmarkStart w:id="305" w:name="bookmark117"/>
      <w:bookmarkEnd w:id="305"/>
      <w:r>
        <w:rPr>
          <w:rFonts w:ascii="Times New Roman" w:hAnsi="Times New Roman" w:eastAsia="Times New Roman" w:cs="Times New Roman"/>
          <w:color w:val="auto"/>
          <w:spacing w:val="-1"/>
          <w:sz w:val="24"/>
          <w:szCs w:val="24"/>
          <w:highlight w:val="none"/>
        </w:rPr>
        <w:t>A5.</w:t>
      </w:r>
      <w:r>
        <w:rPr>
          <w:rFonts w:ascii="黑体" w:hAnsi="黑体" w:eastAsia="黑体" w:cs="黑体"/>
          <w:color w:val="auto"/>
          <w:spacing w:val="-1"/>
          <w:sz w:val="24"/>
          <w:szCs w:val="24"/>
          <w:highlight w:val="none"/>
        </w:rPr>
        <w:t>推荐中标候选人或者直接确定中标人</w:t>
      </w:r>
    </w:p>
    <w:p w14:paraId="188E6996">
      <w:pPr>
        <w:spacing w:before="138" w:line="222" w:lineRule="auto"/>
        <w:ind w:left="1692"/>
        <w:outlineLvl w:val="2"/>
        <w:rPr>
          <w:rFonts w:ascii="黑体" w:hAnsi="黑体" w:eastAsia="黑体" w:cs="黑体"/>
          <w:color w:val="auto"/>
          <w:sz w:val="21"/>
          <w:szCs w:val="21"/>
          <w:highlight w:val="none"/>
        </w:rPr>
      </w:pPr>
      <w:r>
        <w:rPr>
          <w:rFonts w:ascii="Times New Roman" w:hAnsi="Times New Roman" w:eastAsia="Times New Roman" w:cs="Times New Roman"/>
          <w:color w:val="auto"/>
          <w:spacing w:val="-1"/>
          <w:sz w:val="21"/>
          <w:szCs w:val="21"/>
          <w:highlight w:val="none"/>
        </w:rPr>
        <w:t xml:space="preserve">A5.1 </w:t>
      </w:r>
      <w:r>
        <w:rPr>
          <w:rFonts w:ascii="黑体" w:hAnsi="黑体" w:eastAsia="黑体" w:cs="黑体"/>
          <w:color w:val="auto"/>
          <w:spacing w:val="-1"/>
          <w:sz w:val="21"/>
          <w:szCs w:val="21"/>
          <w:highlight w:val="none"/>
        </w:rPr>
        <w:t>推荐中标候选人</w:t>
      </w:r>
    </w:p>
    <w:p w14:paraId="219D03DA">
      <w:pPr>
        <w:spacing w:before="146" w:line="352" w:lineRule="auto"/>
        <w:ind w:left="1699" w:right="1796" w:firstLine="413"/>
        <w:jc w:val="both"/>
        <w:rPr>
          <w:rFonts w:hint="eastAsia" w:ascii="Times New Roman" w:hAnsi="Times New Roman" w:eastAsia="宋体" w:cs="Times New Roman"/>
          <w:color w:val="auto"/>
          <w:sz w:val="21"/>
          <w:szCs w:val="21"/>
          <w:highlight w:val="none"/>
          <w:lang w:eastAsia="zh-CN"/>
        </w:rPr>
      </w:pPr>
      <w:r>
        <w:rPr>
          <w:rFonts w:ascii="Times New Roman" w:hAnsi="Times New Roman" w:eastAsia="Times New Roman" w:cs="Times New Roman"/>
          <w:color w:val="auto"/>
          <w:spacing w:val="-3"/>
          <w:sz w:val="21"/>
          <w:szCs w:val="21"/>
          <w:highlight w:val="none"/>
        </w:rPr>
        <w:t xml:space="preserve">A5.1.1 </w:t>
      </w:r>
      <w:r>
        <w:rPr>
          <w:rFonts w:ascii="宋体" w:hAnsi="宋体" w:eastAsia="宋体" w:cs="宋体"/>
          <w:color w:val="auto"/>
          <w:spacing w:val="-3"/>
          <w:sz w:val="21"/>
          <w:szCs w:val="21"/>
          <w:highlight w:val="none"/>
        </w:rPr>
        <w:t>评标委员会按照本章评标办法前附表规定的推荐方法和第二章“投标人须知</w:t>
      </w:r>
      <w:r>
        <w:rPr>
          <w:rFonts w:ascii="宋体" w:hAnsi="宋体" w:eastAsia="宋体" w:cs="宋体"/>
          <w:color w:val="auto"/>
          <w:spacing w:val="-64"/>
          <w:sz w:val="21"/>
          <w:szCs w:val="21"/>
          <w:highlight w:val="none"/>
        </w:rPr>
        <w:t xml:space="preserve"> </w:t>
      </w:r>
      <w:r>
        <w:rPr>
          <w:rFonts w:ascii="宋体" w:hAnsi="宋体" w:eastAsia="宋体" w:cs="宋体"/>
          <w:color w:val="auto"/>
          <w:spacing w:val="-3"/>
          <w:sz w:val="21"/>
          <w:szCs w:val="21"/>
          <w:highlight w:val="none"/>
        </w:rPr>
        <w:t>”前</w:t>
      </w:r>
      <w:r>
        <w:rPr>
          <w:rFonts w:ascii="宋体" w:hAnsi="宋体" w:eastAsia="宋体" w:cs="宋体"/>
          <w:color w:val="auto"/>
          <w:spacing w:val="1"/>
          <w:sz w:val="21"/>
          <w:szCs w:val="21"/>
          <w:highlight w:val="none"/>
        </w:rPr>
        <w:t>附表第</w:t>
      </w:r>
      <w:r>
        <w:rPr>
          <w:rFonts w:ascii="宋体" w:hAnsi="宋体" w:eastAsia="宋体" w:cs="宋体"/>
          <w:color w:val="auto"/>
          <w:spacing w:val="-43"/>
          <w:sz w:val="21"/>
          <w:szCs w:val="21"/>
          <w:highlight w:val="none"/>
        </w:rPr>
        <w:t xml:space="preserve"> </w:t>
      </w:r>
      <w:r>
        <w:rPr>
          <w:rFonts w:ascii="Times New Roman" w:hAnsi="Times New Roman" w:eastAsia="Times New Roman" w:cs="Times New Roman"/>
          <w:color w:val="auto"/>
          <w:spacing w:val="1"/>
          <w:sz w:val="21"/>
          <w:szCs w:val="21"/>
          <w:highlight w:val="none"/>
        </w:rPr>
        <w:t xml:space="preserve">7.1 </w:t>
      </w:r>
      <w:r>
        <w:rPr>
          <w:rFonts w:ascii="宋体" w:hAnsi="宋体" w:eastAsia="宋体" w:cs="宋体"/>
          <w:color w:val="auto"/>
          <w:spacing w:val="1"/>
          <w:sz w:val="21"/>
          <w:szCs w:val="21"/>
          <w:highlight w:val="none"/>
        </w:rPr>
        <w:t>款推荐的中标候选人数量，按照</w:t>
      </w:r>
      <w:r>
        <w:rPr>
          <w:rFonts w:ascii="宋体" w:hAnsi="宋体" w:eastAsia="宋体" w:cs="宋体"/>
          <w:b/>
          <w:bCs/>
          <w:color w:val="auto"/>
          <w:spacing w:val="1"/>
          <w:sz w:val="21"/>
          <w:szCs w:val="21"/>
          <w:highlight w:val="none"/>
        </w:rPr>
        <w:t>附表</w:t>
      </w:r>
      <w:r>
        <w:rPr>
          <w:rFonts w:ascii="宋体" w:hAnsi="宋体" w:eastAsia="宋体" w:cs="宋体"/>
          <w:color w:val="auto"/>
          <w:spacing w:val="-48"/>
          <w:sz w:val="21"/>
          <w:szCs w:val="21"/>
          <w:highlight w:val="none"/>
        </w:rPr>
        <w:t xml:space="preserve"> </w:t>
      </w:r>
      <w:r>
        <w:rPr>
          <w:rFonts w:ascii="Times New Roman" w:hAnsi="Times New Roman" w:eastAsia="Times New Roman" w:cs="Times New Roman"/>
          <w:b/>
          <w:bCs/>
          <w:color w:val="auto"/>
          <w:spacing w:val="1"/>
          <w:sz w:val="21"/>
          <w:szCs w:val="21"/>
          <w:highlight w:val="none"/>
        </w:rPr>
        <w:t xml:space="preserve">A-17 </w:t>
      </w:r>
      <w:r>
        <w:rPr>
          <w:rFonts w:ascii="宋体" w:hAnsi="宋体" w:eastAsia="宋体" w:cs="宋体"/>
          <w:color w:val="auto"/>
          <w:spacing w:val="1"/>
          <w:sz w:val="21"/>
          <w:szCs w:val="21"/>
          <w:highlight w:val="none"/>
        </w:rPr>
        <w:t>格式</w:t>
      </w:r>
      <w:r>
        <w:rPr>
          <w:rFonts w:ascii="宋体" w:hAnsi="宋体" w:eastAsia="宋体" w:cs="宋体"/>
          <w:color w:val="auto"/>
          <w:sz w:val="21"/>
          <w:szCs w:val="21"/>
          <w:highlight w:val="none"/>
        </w:rPr>
        <w:t>推荐中标候选人。评标委员会在</w:t>
      </w:r>
      <w:r>
        <w:rPr>
          <w:rFonts w:ascii="宋体" w:hAnsi="宋体" w:eastAsia="宋体" w:cs="宋体"/>
          <w:color w:val="auto"/>
          <w:spacing w:val="-1"/>
          <w:sz w:val="21"/>
          <w:szCs w:val="21"/>
          <w:highlight w:val="none"/>
        </w:rPr>
        <w:t>推荐中标候选人时，应遵照以下原则</w:t>
      </w:r>
      <w:r>
        <w:rPr>
          <w:rFonts w:hint="eastAsia" w:ascii="Times New Roman" w:hAnsi="Times New Roman" w:eastAsia="宋体" w:cs="Times New Roman"/>
          <w:color w:val="auto"/>
          <w:spacing w:val="-1"/>
          <w:sz w:val="21"/>
          <w:szCs w:val="21"/>
          <w:highlight w:val="none"/>
          <w:lang w:eastAsia="zh-CN"/>
        </w:rPr>
        <w:t>：</w:t>
      </w:r>
    </w:p>
    <w:p w14:paraId="40352957">
      <w:pPr>
        <w:spacing w:before="2" w:line="307" w:lineRule="auto"/>
        <w:ind w:left="1705" w:right="1796" w:firstLine="419"/>
        <w:rPr>
          <w:rFonts w:ascii="宋体" w:hAnsi="宋体" w:eastAsia="宋体" w:cs="宋体"/>
          <w:color w:val="auto"/>
          <w:sz w:val="21"/>
          <w:szCs w:val="21"/>
          <w:highlight w:val="none"/>
        </w:rPr>
      </w:pPr>
      <w:r>
        <w:rPr>
          <w:rFonts w:ascii="宋体" w:hAnsi="宋体" w:eastAsia="宋体" w:cs="宋体"/>
          <w:color w:val="auto"/>
          <w:sz w:val="21"/>
          <w:szCs w:val="21"/>
          <w:highlight w:val="none"/>
        </w:rPr>
        <w:t>（</w:t>
      </w:r>
      <w:r>
        <w:rPr>
          <w:rFonts w:ascii="Times New Roman" w:hAnsi="Times New Roman" w:eastAsia="Times New Roman" w:cs="Times New Roman"/>
          <w:color w:val="auto"/>
          <w:sz w:val="21"/>
          <w:szCs w:val="21"/>
          <w:highlight w:val="none"/>
        </w:rPr>
        <w:t>1</w:t>
      </w:r>
      <w:r>
        <w:rPr>
          <w:rFonts w:ascii="宋体" w:hAnsi="宋体" w:eastAsia="宋体" w:cs="宋体"/>
          <w:color w:val="auto"/>
          <w:sz w:val="21"/>
          <w:szCs w:val="21"/>
          <w:highlight w:val="none"/>
        </w:rPr>
        <w:t>）评标委员会按照本章评标办法前附表规定的方法推荐中标候选人。招标文件允许</w:t>
      </w:r>
      <w:r>
        <w:rPr>
          <w:rFonts w:ascii="宋体" w:hAnsi="宋体" w:eastAsia="宋体" w:cs="宋体"/>
          <w:color w:val="auto"/>
          <w:spacing w:val="-5"/>
          <w:sz w:val="21"/>
          <w:szCs w:val="21"/>
          <w:highlight w:val="none"/>
        </w:rPr>
        <w:t>多标段投标、多标段中标的， 各标段中标候选人的推荐按规定执行，对某些标段由</w:t>
      </w:r>
      <w:r>
        <w:rPr>
          <w:rFonts w:ascii="宋体" w:hAnsi="宋体" w:eastAsia="宋体" w:cs="宋体"/>
          <w:color w:val="auto"/>
          <w:spacing w:val="-6"/>
          <w:sz w:val="21"/>
          <w:szCs w:val="21"/>
          <w:highlight w:val="none"/>
        </w:rPr>
        <w:t>此产生的</w:t>
      </w:r>
      <w:r>
        <w:rPr>
          <w:rFonts w:ascii="宋体" w:hAnsi="宋体" w:eastAsia="宋体" w:cs="宋体"/>
          <w:color w:val="auto"/>
          <w:spacing w:val="-3"/>
          <w:sz w:val="21"/>
          <w:szCs w:val="21"/>
          <w:highlight w:val="none"/>
        </w:rPr>
        <w:t>空缺由排序在后的投标人依次替补。</w:t>
      </w:r>
    </w:p>
    <w:p w14:paraId="3A9A5372">
      <w:pPr>
        <w:spacing w:before="149" w:line="319" w:lineRule="auto"/>
        <w:ind w:left="1698" w:right="1649" w:firstLine="426"/>
        <w:rPr>
          <w:rFonts w:ascii="宋体" w:hAnsi="宋体" w:eastAsia="宋体" w:cs="宋体"/>
          <w:color w:val="auto"/>
          <w:sz w:val="21"/>
          <w:szCs w:val="21"/>
          <w:highlight w:val="none"/>
        </w:rPr>
      </w:pPr>
      <w:r>
        <w:rPr>
          <w:rFonts w:ascii="宋体" w:hAnsi="宋体" w:eastAsia="宋体" w:cs="宋体"/>
          <w:color w:val="auto"/>
          <w:sz w:val="21"/>
          <w:szCs w:val="21"/>
          <w:highlight w:val="none"/>
        </w:rPr>
        <w:t>（</w:t>
      </w:r>
      <w:r>
        <w:rPr>
          <w:rFonts w:ascii="Times New Roman" w:hAnsi="Times New Roman" w:eastAsia="Times New Roman" w:cs="Times New Roman"/>
          <w:color w:val="auto"/>
          <w:sz w:val="21"/>
          <w:szCs w:val="21"/>
          <w:highlight w:val="none"/>
        </w:rPr>
        <w:t>2</w:t>
      </w:r>
      <w:r>
        <w:rPr>
          <w:rFonts w:ascii="宋体" w:hAnsi="宋体" w:eastAsia="宋体" w:cs="宋体"/>
          <w:color w:val="auto"/>
          <w:sz w:val="21"/>
          <w:szCs w:val="21"/>
          <w:highlight w:val="none"/>
        </w:rPr>
        <w:t>）如果评标委员会根据本章的规定否决有关投标后，有效投标不足三个，且少于第</w:t>
      </w:r>
      <w:r>
        <w:rPr>
          <w:rFonts w:ascii="宋体" w:hAnsi="宋体" w:eastAsia="宋体" w:cs="宋体"/>
          <w:color w:val="auto"/>
          <w:spacing w:val="-2"/>
          <w:sz w:val="21"/>
          <w:szCs w:val="21"/>
          <w:highlight w:val="none"/>
        </w:rPr>
        <w:t>二章“投标人须知</w:t>
      </w:r>
      <w:r>
        <w:rPr>
          <w:rFonts w:ascii="宋体" w:hAnsi="宋体" w:eastAsia="宋体" w:cs="宋体"/>
          <w:color w:val="auto"/>
          <w:spacing w:val="-73"/>
          <w:sz w:val="21"/>
          <w:szCs w:val="21"/>
          <w:highlight w:val="none"/>
        </w:rPr>
        <w:t xml:space="preserve"> </w:t>
      </w:r>
      <w:r>
        <w:rPr>
          <w:rFonts w:ascii="宋体" w:hAnsi="宋体" w:eastAsia="宋体" w:cs="宋体"/>
          <w:color w:val="auto"/>
          <w:spacing w:val="-2"/>
          <w:sz w:val="21"/>
          <w:szCs w:val="21"/>
          <w:highlight w:val="none"/>
        </w:rPr>
        <w:t>”前附表第</w:t>
      </w:r>
      <w:r>
        <w:rPr>
          <w:rFonts w:ascii="宋体" w:hAnsi="宋体" w:eastAsia="宋体" w:cs="宋体"/>
          <w:color w:val="auto"/>
          <w:spacing w:val="-45"/>
          <w:sz w:val="21"/>
          <w:szCs w:val="21"/>
          <w:highlight w:val="none"/>
        </w:rPr>
        <w:t xml:space="preserve"> </w:t>
      </w:r>
      <w:r>
        <w:rPr>
          <w:rFonts w:ascii="Times New Roman" w:hAnsi="Times New Roman" w:eastAsia="Times New Roman" w:cs="Times New Roman"/>
          <w:color w:val="auto"/>
          <w:spacing w:val="-2"/>
          <w:sz w:val="21"/>
          <w:szCs w:val="21"/>
          <w:highlight w:val="none"/>
        </w:rPr>
        <w:t xml:space="preserve">7.1 </w:t>
      </w:r>
      <w:r>
        <w:rPr>
          <w:rFonts w:ascii="宋体" w:hAnsi="宋体" w:eastAsia="宋体" w:cs="宋体"/>
          <w:color w:val="auto"/>
          <w:spacing w:val="-2"/>
          <w:sz w:val="21"/>
          <w:szCs w:val="21"/>
          <w:highlight w:val="none"/>
        </w:rPr>
        <w:t>款规定的中标候选人数量的，则评标委员会可以将所有有</w:t>
      </w:r>
      <w:r>
        <w:rPr>
          <w:rFonts w:ascii="宋体" w:hAnsi="宋体" w:eastAsia="宋体" w:cs="宋体"/>
          <w:color w:val="auto"/>
          <w:spacing w:val="-4"/>
          <w:sz w:val="21"/>
          <w:szCs w:val="21"/>
          <w:highlight w:val="none"/>
        </w:rPr>
        <w:t>效投标人作为中标候选人向招标人推荐。如果因有效投标不足三个使得投标明显缺乏竞争的，</w:t>
      </w:r>
      <w:r>
        <w:rPr>
          <w:rFonts w:ascii="宋体" w:hAnsi="宋体" w:eastAsia="宋体" w:cs="宋体"/>
          <w:color w:val="auto"/>
          <w:spacing w:val="-2"/>
          <w:sz w:val="21"/>
          <w:szCs w:val="21"/>
          <w:highlight w:val="none"/>
        </w:rPr>
        <w:t>评标委员会可以否决所有投标，并建议招标人重新招标。</w:t>
      </w:r>
    </w:p>
    <w:p w14:paraId="529989DD">
      <w:pPr>
        <w:spacing w:before="149" w:line="220" w:lineRule="auto"/>
        <w:ind w:left="2112"/>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A5.1.2 </w:t>
      </w:r>
      <w:r>
        <w:rPr>
          <w:rFonts w:ascii="宋体" w:hAnsi="宋体" w:eastAsia="宋体" w:cs="宋体"/>
          <w:color w:val="auto"/>
          <w:spacing w:val="-1"/>
          <w:sz w:val="21"/>
          <w:szCs w:val="21"/>
          <w:highlight w:val="none"/>
        </w:rPr>
        <w:t>投标人数量少于三个或者所有投标被否决的，招标人应当依法重新招标。</w:t>
      </w:r>
    </w:p>
    <w:p w14:paraId="70224F59">
      <w:pPr>
        <w:spacing w:before="150" w:line="222" w:lineRule="auto"/>
        <w:ind w:left="1692"/>
        <w:outlineLvl w:val="2"/>
        <w:rPr>
          <w:rFonts w:ascii="黑体" w:hAnsi="黑体" w:eastAsia="黑体" w:cs="黑体"/>
          <w:color w:val="auto"/>
          <w:sz w:val="21"/>
          <w:szCs w:val="21"/>
          <w:highlight w:val="none"/>
        </w:rPr>
      </w:pPr>
      <w:bookmarkStart w:id="306" w:name="bookmark119"/>
      <w:bookmarkEnd w:id="306"/>
      <w:r>
        <w:rPr>
          <w:rFonts w:ascii="Times New Roman" w:hAnsi="Times New Roman" w:eastAsia="Times New Roman" w:cs="Times New Roman"/>
          <w:color w:val="auto"/>
          <w:spacing w:val="-1"/>
          <w:sz w:val="21"/>
          <w:szCs w:val="21"/>
          <w:highlight w:val="none"/>
        </w:rPr>
        <w:t xml:space="preserve">A5.2 </w:t>
      </w:r>
      <w:r>
        <w:rPr>
          <w:rFonts w:ascii="黑体" w:hAnsi="黑体" w:eastAsia="黑体" w:cs="黑体"/>
          <w:color w:val="auto"/>
          <w:spacing w:val="-1"/>
          <w:sz w:val="21"/>
          <w:szCs w:val="21"/>
          <w:highlight w:val="none"/>
        </w:rPr>
        <w:t>直接确定中标人</w:t>
      </w:r>
    </w:p>
    <w:p w14:paraId="21C64BDB">
      <w:pPr>
        <w:spacing w:before="147" w:line="352" w:lineRule="auto"/>
        <w:ind w:left="1700" w:right="1796" w:firstLine="41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第二章“投标人须知</w:t>
      </w:r>
      <w:r>
        <w:rPr>
          <w:rFonts w:ascii="宋体" w:hAnsi="宋体" w:eastAsia="宋体" w:cs="宋体"/>
          <w:color w:val="auto"/>
          <w:spacing w:val="-77"/>
          <w:sz w:val="21"/>
          <w:szCs w:val="21"/>
          <w:highlight w:val="none"/>
        </w:rPr>
        <w:t xml:space="preserve"> </w:t>
      </w:r>
      <w:r>
        <w:rPr>
          <w:rFonts w:ascii="宋体" w:hAnsi="宋体" w:eastAsia="宋体" w:cs="宋体"/>
          <w:color w:val="auto"/>
          <w:spacing w:val="-3"/>
          <w:sz w:val="21"/>
          <w:szCs w:val="21"/>
          <w:highlight w:val="none"/>
        </w:rPr>
        <w:t>”前附表授权评标委员会直接确定中标</w:t>
      </w:r>
      <w:r>
        <w:rPr>
          <w:rFonts w:ascii="宋体" w:hAnsi="宋体" w:eastAsia="宋体" w:cs="宋体"/>
          <w:color w:val="auto"/>
          <w:spacing w:val="-4"/>
          <w:sz w:val="21"/>
          <w:szCs w:val="21"/>
          <w:highlight w:val="none"/>
        </w:rPr>
        <w:t>人的，评标委员会按照最终</w:t>
      </w:r>
      <w:bookmarkStart w:id="307" w:name="bookmark120"/>
      <w:bookmarkEnd w:id="307"/>
      <w:r>
        <w:rPr>
          <w:rFonts w:ascii="宋体" w:hAnsi="宋体" w:eastAsia="宋体" w:cs="宋体"/>
          <w:color w:val="auto"/>
          <w:spacing w:val="-3"/>
          <w:sz w:val="21"/>
          <w:szCs w:val="21"/>
          <w:highlight w:val="none"/>
        </w:rPr>
        <w:t>得分由高至低的次序排列。</w:t>
      </w:r>
    </w:p>
    <w:p w14:paraId="3571971F">
      <w:pPr>
        <w:spacing w:line="221" w:lineRule="auto"/>
        <w:ind w:left="1692"/>
        <w:outlineLvl w:val="2"/>
        <w:rPr>
          <w:rFonts w:ascii="黑体" w:hAnsi="黑体" w:eastAsia="黑体" w:cs="黑体"/>
          <w:color w:val="auto"/>
          <w:sz w:val="21"/>
          <w:szCs w:val="21"/>
          <w:highlight w:val="none"/>
        </w:rPr>
      </w:pPr>
      <w:r>
        <w:rPr>
          <w:rFonts w:ascii="Times New Roman" w:hAnsi="Times New Roman" w:eastAsia="Times New Roman" w:cs="Times New Roman"/>
          <w:color w:val="auto"/>
          <w:spacing w:val="-1"/>
          <w:sz w:val="21"/>
          <w:szCs w:val="21"/>
          <w:highlight w:val="none"/>
        </w:rPr>
        <w:t xml:space="preserve">A5.3 </w:t>
      </w:r>
      <w:r>
        <w:rPr>
          <w:rFonts w:ascii="黑体" w:hAnsi="黑体" w:eastAsia="黑体" w:cs="黑体"/>
          <w:color w:val="auto"/>
          <w:spacing w:val="-1"/>
          <w:sz w:val="21"/>
          <w:szCs w:val="21"/>
          <w:highlight w:val="none"/>
        </w:rPr>
        <w:t>编制评标报告</w:t>
      </w:r>
    </w:p>
    <w:p w14:paraId="37B2D2AB">
      <w:pPr>
        <w:spacing w:before="148" w:line="352" w:lineRule="auto"/>
        <w:ind w:left="1700" w:right="1757" w:firstLine="418"/>
        <w:rPr>
          <w:rFonts w:ascii="宋体" w:hAnsi="宋体" w:eastAsia="宋体" w:cs="宋体"/>
          <w:color w:val="auto"/>
          <w:sz w:val="21"/>
          <w:szCs w:val="21"/>
          <w:highlight w:val="none"/>
        </w:rPr>
      </w:pPr>
      <w:r>
        <w:rPr>
          <w:rFonts w:ascii="宋体" w:hAnsi="宋体" w:eastAsia="宋体" w:cs="宋体"/>
          <w:color w:val="auto"/>
          <w:sz w:val="21"/>
          <w:szCs w:val="21"/>
          <w:highlight w:val="none"/>
        </w:rPr>
        <w:t>评标委员会根据本章第</w:t>
      </w:r>
      <w:r>
        <w:rPr>
          <w:rFonts w:ascii="宋体" w:hAnsi="宋体" w:eastAsia="宋体" w:cs="宋体"/>
          <w:color w:val="auto"/>
          <w:spacing w:val="-44"/>
          <w:sz w:val="21"/>
          <w:szCs w:val="21"/>
          <w:highlight w:val="none"/>
        </w:rPr>
        <w:t xml:space="preserve"> </w:t>
      </w:r>
      <w:r>
        <w:rPr>
          <w:rFonts w:ascii="Times New Roman" w:hAnsi="Times New Roman" w:eastAsia="Times New Roman" w:cs="Times New Roman"/>
          <w:color w:val="auto"/>
          <w:sz w:val="21"/>
          <w:szCs w:val="21"/>
          <w:highlight w:val="none"/>
        </w:rPr>
        <w:t xml:space="preserve">3.4.2 </w:t>
      </w:r>
      <w:r>
        <w:rPr>
          <w:rFonts w:ascii="宋体" w:hAnsi="宋体" w:eastAsia="宋体" w:cs="宋体"/>
          <w:color w:val="auto"/>
          <w:sz w:val="21"/>
          <w:szCs w:val="21"/>
          <w:highlight w:val="none"/>
        </w:rPr>
        <w:t>项的规定向招标人提交评标报告。评标报告应当由全体评</w:t>
      </w:r>
      <w:r>
        <w:rPr>
          <w:rFonts w:ascii="宋体" w:hAnsi="宋体" w:eastAsia="宋体" w:cs="宋体"/>
          <w:color w:val="auto"/>
          <w:spacing w:val="-1"/>
          <w:sz w:val="21"/>
          <w:szCs w:val="21"/>
          <w:highlight w:val="none"/>
        </w:rPr>
        <w:t>标委员会成员签字，并于评标结束时抄送有关行</w:t>
      </w:r>
      <w:r>
        <w:rPr>
          <w:rFonts w:ascii="宋体" w:hAnsi="宋体" w:eastAsia="宋体" w:cs="宋体"/>
          <w:color w:val="auto"/>
          <w:spacing w:val="-2"/>
          <w:sz w:val="21"/>
          <w:szCs w:val="21"/>
          <w:highlight w:val="none"/>
        </w:rPr>
        <w:t>政监督部门。评标报告应当包括以下内容：</w:t>
      </w:r>
    </w:p>
    <w:p w14:paraId="5EDFBEAB">
      <w:pPr>
        <w:spacing w:before="1" w:line="219" w:lineRule="auto"/>
        <w:ind w:left="2124"/>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w:t>
      </w:r>
      <w:r>
        <w:rPr>
          <w:rFonts w:ascii="Times New Roman" w:hAnsi="Times New Roman" w:eastAsia="Times New Roman" w:cs="Times New Roman"/>
          <w:color w:val="auto"/>
          <w:spacing w:val="-5"/>
          <w:sz w:val="21"/>
          <w:szCs w:val="21"/>
          <w:highlight w:val="none"/>
        </w:rPr>
        <w:t>1</w:t>
      </w:r>
      <w:r>
        <w:rPr>
          <w:rFonts w:ascii="宋体" w:hAnsi="宋体" w:eastAsia="宋体" w:cs="宋体"/>
          <w:color w:val="auto"/>
          <w:spacing w:val="-5"/>
          <w:sz w:val="21"/>
          <w:szCs w:val="21"/>
          <w:highlight w:val="none"/>
        </w:rPr>
        <w:t>）基本情况和数据表；</w:t>
      </w:r>
    </w:p>
    <w:p w14:paraId="089FED33">
      <w:pPr>
        <w:spacing w:before="149" w:line="220" w:lineRule="auto"/>
        <w:ind w:left="2124"/>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w:t>
      </w:r>
      <w:r>
        <w:rPr>
          <w:rFonts w:ascii="Times New Roman" w:hAnsi="Times New Roman" w:eastAsia="Times New Roman" w:cs="Times New Roman"/>
          <w:color w:val="auto"/>
          <w:spacing w:val="-5"/>
          <w:sz w:val="21"/>
          <w:szCs w:val="21"/>
          <w:highlight w:val="none"/>
        </w:rPr>
        <w:t>2</w:t>
      </w:r>
      <w:r>
        <w:rPr>
          <w:rFonts w:ascii="宋体" w:hAnsi="宋体" w:eastAsia="宋体" w:cs="宋体"/>
          <w:color w:val="auto"/>
          <w:spacing w:val="-5"/>
          <w:sz w:val="21"/>
          <w:szCs w:val="21"/>
          <w:highlight w:val="none"/>
        </w:rPr>
        <w:t>）评标委员会成员名单；</w:t>
      </w:r>
    </w:p>
    <w:p w14:paraId="371C1BCA">
      <w:pPr>
        <w:spacing w:before="151" w:line="221" w:lineRule="auto"/>
        <w:ind w:left="2124"/>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w:t>
      </w:r>
      <w:r>
        <w:rPr>
          <w:rFonts w:ascii="Times New Roman" w:hAnsi="Times New Roman" w:eastAsia="Times New Roman" w:cs="Times New Roman"/>
          <w:color w:val="auto"/>
          <w:spacing w:val="-7"/>
          <w:sz w:val="21"/>
          <w:szCs w:val="21"/>
          <w:highlight w:val="none"/>
        </w:rPr>
        <w:t>3</w:t>
      </w:r>
      <w:r>
        <w:rPr>
          <w:rFonts w:ascii="宋体" w:hAnsi="宋体" w:eastAsia="宋体" w:cs="宋体"/>
          <w:color w:val="auto"/>
          <w:spacing w:val="-7"/>
          <w:sz w:val="21"/>
          <w:szCs w:val="21"/>
          <w:highlight w:val="none"/>
        </w:rPr>
        <w:t>）开标记录；</w:t>
      </w:r>
    </w:p>
    <w:p w14:paraId="22F73827">
      <w:pPr>
        <w:spacing w:before="149" w:line="220" w:lineRule="auto"/>
        <w:ind w:left="212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w:t>
      </w:r>
      <w:r>
        <w:rPr>
          <w:rFonts w:ascii="Times New Roman" w:hAnsi="Times New Roman" w:eastAsia="Times New Roman" w:cs="Times New Roman"/>
          <w:color w:val="auto"/>
          <w:spacing w:val="-3"/>
          <w:sz w:val="21"/>
          <w:szCs w:val="21"/>
          <w:highlight w:val="none"/>
        </w:rPr>
        <w:t>4</w:t>
      </w:r>
      <w:r>
        <w:rPr>
          <w:rFonts w:ascii="宋体" w:hAnsi="宋体" w:eastAsia="宋体" w:cs="宋体"/>
          <w:color w:val="auto"/>
          <w:spacing w:val="-3"/>
          <w:sz w:val="21"/>
          <w:szCs w:val="21"/>
          <w:highlight w:val="none"/>
        </w:rPr>
        <w:t>）通过初步评审的投标人一览表；</w:t>
      </w:r>
    </w:p>
    <w:p w14:paraId="0507899E">
      <w:pPr>
        <w:spacing w:before="149" w:line="220" w:lineRule="auto"/>
        <w:ind w:left="2124"/>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w:t>
      </w:r>
      <w:r>
        <w:rPr>
          <w:rFonts w:ascii="Times New Roman" w:hAnsi="Times New Roman" w:eastAsia="Times New Roman" w:cs="Times New Roman"/>
          <w:color w:val="auto"/>
          <w:spacing w:val="-5"/>
          <w:sz w:val="21"/>
          <w:szCs w:val="21"/>
          <w:highlight w:val="none"/>
        </w:rPr>
        <w:t>5</w:t>
      </w:r>
      <w:r>
        <w:rPr>
          <w:rFonts w:ascii="宋体" w:hAnsi="宋体" w:eastAsia="宋体" w:cs="宋体"/>
          <w:color w:val="auto"/>
          <w:spacing w:val="-5"/>
          <w:sz w:val="21"/>
          <w:szCs w:val="21"/>
          <w:highlight w:val="none"/>
        </w:rPr>
        <w:t>）被否决投标的情况说明；</w:t>
      </w:r>
    </w:p>
    <w:p w14:paraId="7C616B53">
      <w:pPr>
        <w:spacing w:before="150" w:line="220" w:lineRule="auto"/>
        <w:ind w:left="212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w:t>
      </w:r>
      <w:r>
        <w:rPr>
          <w:rFonts w:ascii="Times New Roman" w:hAnsi="Times New Roman" w:eastAsia="Times New Roman" w:cs="Times New Roman"/>
          <w:color w:val="auto"/>
          <w:spacing w:val="-3"/>
          <w:sz w:val="21"/>
          <w:szCs w:val="21"/>
          <w:highlight w:val="none"/>
        </w:rPr>
        <w:t>6</w:t>
      </w:r>
      <w:r>
        <w:rPr>
          <w:rFonts w:ascii="宋体" w:hAnsi="宋体" w:eastAsia="宋体" w:cs="宋体"/>
          <w:color w:val="auto"/>
          <w:spacing w:val="-3"/>
          <w:sz w:val="21"/>
          <w:szCs w:val="21"/>
          <w:highlight w:val="none"/>
        </w:rPr>
        <w:t>）评标标准、评标方法或者评标因素一览表；</w:t>
      </w:r>
    </w:p>
    <w:p w14:paraId="11CD83A1">
      <w:pPr>
        <w:spacing w:before="149" w:line="286" w:lineRule="auto"/>
        <w:ind w:left="1704" w:right="1617" w:firstLine="42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w:t>
      </w:r>
      <w:r>
        <w:rPr>
          <w:rFonts w:ascii="Times New Roman" w:hAnsi="Times New Roman" w:eastAsia="Times New Roman" w:cs="Times New Roman"/>
          <w:color w:val="auto"/>
          <w:spacing w:val="-1"/>
          <w:sz w:val="21"/>
          <w:szCs w:val="21"/>
          <w:highlight w:val="none"/>
        </w:rPr>
        <w:t>7</w:t>
      </w:r>
      <w:r>
        <w:rPr>
          <w:rFonts w:ascii="宋体" w:hAnsi="宋体" w:eastAsia="宋体" w:cs="宋体"/>
          <w:color w:val="auto"/>
          <w:spacing w:val="-1"/>
          <w:sz w:val="21"/>
          <w:szCs w:val="21"/>
          <w:highlight w:val="none"/>
        </w:rPr>
        <w:t>）经评审的价格一览表（包括评标委员会在评标过程中所形成的所有记载评标结果、</w:t>
      </w:r>
      <w:r>
        <w:rPr>
          <w:rFonts w:ascii="宋体" w:hAnsi="宋体" w:eastAsia="宋体" w:cs="宋体"/>
          <w:color w:val="auto"/>
          <w:spacing w:val="-9"/>
          <w:sz w:val="21"/>
          <w:szCs w:val="21"/>
          <w:highlight w:val="none"/>
        </w:rPr>
        <w:t>结论的表格、说明、记录等文件</w:t>
      </w:r>
      <w:r>
        <w:rPr>
          <w:rFonts w:ascii="宋体" w:hAnsi="宋体" w:eastAsia="宋体" w:cs="宋体"/>
          <w:color w:val="auto"/>
          <w:spacing w:val="-4"/>
          <w:sz w:val="21"/>
          <w:szCs w:val="21"/>
          <w:highlight w:val="none"/>
        </w:rPr>
        <w:t>）；</w:t>
      </w:r>
    </w:p>
    <w:p w14:paraId="2EFEA268">
      <w:pPr>
        <w:spacing w:before="150" w:line="221" w:lineRule="auto"/>
        <w:ind w:left="2124"/>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w:t>
      </w:r>
      <w:r>
        <w:rPr>
          <w:rFonts w:ascii="Times New Roman" w:hAnsi="Times New Roman" w:eastAsia="Times New Roman" w:cs="Times New Roman"/>
          <w:color w:val="auto"/>
          <w:spacing w:val="-5"/>
          <w:sz w:val="21"/>
          <w:szCs w:val="21"/>
          <w:highlight w:val="none"/>
        </w:rPr>
        <w:t>8</w:t>
      </w:r>
      <w:r>
        <w:rPr>
          <w:rFonts w:ascii="宋体" w:hAnsi="宋体" w:eastAsia="宋体" w:cs="宋体"/>
          <w:color w:val="auto"/>
          <w:spacing w:val="-5"/>
          <w:sz w:val="21"/>
          <w:szCs w:val="21"/>
          <w:highlight w:val="none"/>
        </w:rPr>
        <w:t>）经评审的投标人排序；</w:t>
      </w:r>
    </w:p>
    <w:p w14:paraId="627250EC">
      <w:pPr>
        <w:spacing w:before="149" w:line="286" w:lineRule="auto"/>
        <w:ind w:left="1699" w:right="1797" w:firstLine="42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w:t>
      </w:r>
      <w:r>
        <w:rPr>
          <w:rFonts w:ascii="Times New Roman" w:hAnsi="Times New Roman" w:eastAsia="Times New Roman" w:cs="Times New Roman"/>
          <w:color w:val="auto"/>
          <w:spacing w:val="-1"/>
          <w:sz w:val="21"/>
          <w:szCs w:val="21"/>
          <w:highlight w:val="none"/>
        </w:rPr>
        <w:t>9</w:t>
      </w:r>
      <w:r>
        <w:rPr>
          <w:rFonts w:ascii="宋体" w:hAnsi="宋体" w:eastAsia="宋体" w:cs="宋体"/>
          <w:color w:val="auto"/>
          <w:spacing w:val="-1"/>
          <w:sz w:val="21"/>
          <w:szCs w:val="21"/>
          <w:highlight w:val="none"/>
        </w:rPr>
        <w:t>）推荐的中标候选人名单（如果第二章“投标人须知</w:t>
      </w:r>
      <w:r>
        <w:rPr>
          <w:rFonts w:ascii="宋体" w:hAnsi="宋体" w:eastAsia="宋体" w:cs="宋体"/>
          <w:color w:val="auto"/>
          <w:spacing w:val="-66"/>
          <w:sz w:val="21"/>
          <w:szCs w:val="21"/>
          <w:highlight w:val="none"/>
        </w:rPr>
        <w:t xml:space="preserve"> </w:t>
      </w:r>
      <w:r>
        <w:rPr>
          <w:rFonts w:ascii="宋体" w:hAnsi="宋体" w:eastAsia="宋体" w:cs="宋体"/>
          <w:color w:val="auto"/>
          <w:spacing w:val="-1"/>
          <w:sz w:val="21"/>
          <w:szCs w:val="21"/>
          <w:highlight w:val="none"/>
        </w:rPr>
        <w:t>”前附表授权评标委员会直接</w:t>
      </w:r>
      <w:r>
        <w:rPr>
          <w:rFonts w:ascii="宋体" w:hAnsi="宋体" w:eastAsia="宋体" w:cs="宋体"/>
          <w:color w:val="auto"/>
          <w:spacing w:val="-6"/>
          <w:sz w:val="21"/>
          <w:szCs w:val="21"/>
          <w:highlight w:val="none"/>
        </w:rPr>
        <w:t>确定中标人，则为“确定的中标人</w:t>
      </w:r>
      <w:r>
        <w:rPr>
          <w:rFonts w:ascii="宋体" w:hAnsi="宋体" w:eastAsia="宋体" w:cs="宋体"/>
          <w:color w:val="auto"/>
          <w:spacing w:val="-77"/>
          <w:sz w:val="21"/>
          <w:szCs w:val="21"/>
          <w:highlight w:val="none"/>
        </w:rPr>
        <w:t xml:space="preserve"> </w:t>
      </w:r>
      <w:r>
        <w:rPr>
          <w:rFonts w:ascii="宋体" w:hAnsi="宋体" w:eastAsia="宋体" w:cs="宋体"/>
          <w:color w:val="auto"/>
          <w:spacing w:val="-6"/>
          <w:sz w:val="21"/>
          <w:szCs w:val="21"/>
          <w:highlight w:val="none"/>
        </w:rPr>
        <w:t>”）与签订合同前要处理的事宜；</w:t>
      </w:r>
    </w:p>
    <w:p w14:paraId="45A19537">
      <w:pPr>
        <w:spacing w:line="286" w:lineRule="auto"/>
        <w:rPr>
          <w:rFonts w:ascii="宋体" w:hAnsi="宋体" w:eastAsia="宋体" w:cs="宋体"/>
          <w:color w:val="auto"/>
          <w:sz w:val="21"/>
          <w:szCs w:val="21"/>
          <w:highlight w:val="none"/>
        </w:rPr>
        <w:sectPr>
          <w:footerReference r:id="rId70" w:type="default"/>
          <w:pgSz w:w="11906" w:h="16839"/>
          <w:pgMar w:top="400" w:right="0" w:bottom="1024" w:left="105" w:header="0" w:footer="793" w:gutter="0"/>
          <w:pgNumType w:fmt="decimal"/>
          <w:cols w:space="720" w:num="1"/>
        </w:sectPr>
      </w:pPr>
    </w:p>
    <w:p w14:paraId="5218BDA3">
      <w:pPr>
        <w:pStyle w:val="8"/>
        <w:spacing w:line="276" w:lineRule="auto"/>
        <w:rPr>
          <w:color w:val="auto"/>
          <w:highlight w:val="none"/>
        </w:rPr>
      </w:pPr>
    </w:p>
    <w:p w14:paraId="0A6DBF32">
      <w:pPr>
        <w:pStyle w:val="8"/>
        <w:spacing w:line="276" w:lineRule="auto"/>
        <w:rPr>
          <w:color w:val="auto"/>
          <w:highlight w:val="none"/>
        </w:rPr>
      </w:pPr>
    </w:p>
    <w:p w14:paraId="7E75A77B">
      <w:pPr>
        <w:pStyle w:val="8"/>
        <w:spacing w:line="276" w:lineRule="auto"/>
        <w:rPr>
          <w:color w:val="auto"/>
          <w:highlight w:val="none"/>
        </w:rPr>
      </w:pPr>
    </w:p>
    <w:p w14:paraId="5A9F9DA3">
      <w:pPr>
        <w:pStyle w:val="8"/>
        <w:spacing w:line="276" w:lineRule="auto"/>
        <w:rPr>
          <w:color w:val="auto"/>
          <w:highlight w:val="none"/>
        </w:rPr>
      </w:pPr>
    </w:p>
    <w:p w14:paraId="3022A938">
      <w:pPr>
        <w:spacing w:before="69" w:line="220" w:lineRule="auto"/>
        <w:ind w:left="212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w:t>
      </w:r>
      <w:r>
        <w:rPr>
          <w:rFonts w:ascii="Times New Roman" w:hAnsi="Times New Roman" w:eastAsia="Times New Roman" w:cs="Times New Roman"/>
          <w:color w:val="auto"/>
          <w:spacing w:val="-3"/>
          <w:sz w:val="21"/>
          <w:szCs w:val="21"/>
          <w:highlight w:val="none"/>
        </w:rPr>
        <w:t>10</w:t>
      </w:r>
      <w:r>
        <w:rPr>
          <w:rFonts w:ascii="宋体" w:hAnsi="宋体" w:eastAsia="宋体" w:cs="宋体"/>
          <w:color w:val="auto"/>
          <w:spacing w:val="-3"/>
          <w:sz w:val="21"/>
          <w:szCs w:val="21"/>
          <w:highlight w:val="none"/>
        </w:rPr>
        <w:t>）澄清、说明、补正事项纪要。</w:t>
      </w:r>
    </w:p>
    <w:p w14:paraId="312A78AF">
      <w:pPr>
        <w:spacing w:before="123" w:line="222" w:lineRule="auto"/>
        <w:ind w:left="1693"/>
        <w:outlineLvl w:val="2"/>
        <w:rPr>
          <w:rFonts w:ascii="黑体" w:hAnsi="黑体" w:eastAsia="黑体" w:cs="黑体"/>
          <w:color w:val="auto"/>
          <w:sz w:val="24"/>
          <w:szCs w:val="24"/>
          <w:highlight w:val="none"/>
        </w:rPr>
      </w:pPr>
      <w:bookmarkStart w:id="308" w:name="bookmark121"/>
      <w:bookmarkEnd w:id="308"/>
      <w:bookmarkStart w:id="309" w:name="bookmark122"/>
      <w:bookmarkEnd w:id="309"/>
      <w:r>
        <w:rPr>
          <w:rFonts w:ascii="Times New Roman" w:hAnsi="Times New Roman" w:eastAsia="Times New Roman" w:cs="Times New Roman"/>
          <w:color w:val="auto"/>
          <w:spacing w:val="-1"/>
          <w:sz w:val="24"/>
          <w:szCs w:val="24"/>
          <w:highlight w:val="none"/>
        </w:rPr>
        <w:t>A6.</w:t>
      </w:r>
      <w:r>
        <w:rPr>
          <w:rFonts w:ascii="黑体" w:hAnsi="黑体" w:eastAsia="黑体" w:cs="黑体"/>
          <w:color w:val="auto"/>
          <w:spacing w:val="-1"/>
          <w:sz w:val="24"/>
          <w:szCs w:val="24"/>
          <w:highlight w:val="none"/>
        </w:rPr>
        <w:t>特殊情况的处置程序</w:t>
      </w:r>
    </w:p>
    <w:p w14:paraId="61A289DB">
      <w:pPr>
        <w:spacing w:before="137" w:line="222" w:lineRule="auto"/>
        <w:ind w:left="1692"/>
        <w:outlineLvl w:val="2"/>
        <w:rPr>
          <w:rFonts w:ascii="黑体" w:hAnsi="黑体" w:eastAsia="黑体" w:cs="黑体"/>
          <w:color w:val="auto"/>
          <w:sz w:val="21"/>
          <w:szCs w:val="21"/>
          <w:highlight w:val="none"/>
        </w:rPr>
      </w:pPr>
      <w:r>
        <w:rPr>
          <w:rFonts w:ascii="Times New Roman" w:hAnsi="Times New Roman" w:eastAsia="Times New Roman" w:cs="Times New Roman"/>
          <w:color w:val="auto"/>
          <w:spacing w:val="-1"/>
          <w:sz w:val="21"/>
          <w:szCs w:val="21"/>
          <w:highlight w:val="none"/>
        </w:rPr>
        <w:t>A6.1</w:t>
      </w:r>
      <w:r>
        <w:rPr>
          <w:rFonts w:ascii="Times New Roman" w:hAnsi="Times New Roman" w:eastAsia="Times New Roman" w:cs="Times New Roman"/>
          <w:color w:val="auto"/>
          <w:spacing w:val="15"/>
          <w:sz w:val="21"/>
          <w:szCs w:val="21"/>
          <w:highlight w:val="none"/>
        </w:rPr>
        <w:t xml:space="preserve"> </w:t>
      </w:r>
      <w:r>
        <w:rPr>
          <w:rFonts w:ascii="黑体" w:hAnsi="黑体" w:eastAsia="黑体" w:cs="黑体"/>
          <w:color w:val="auto"/>
          <w:spacing w:val="-1"/>
          <w:sz w:val="21"/>
          <w:szCs w:val="21"/>
          <w:highlight w:val="none"/>
        </w:rPr>
        <w:t>暗标评审的评审程序规定（适用于对技术标进</w:t>
      </w:r>
      <w:r>
        <w:rPr>
          <w:rFonts w:ascii="黑体" w:hAnsi="黑体" w:eastAsia="黑体" w:cs="黑体"/>
          <w:color w:val="auto"/>
          <w:spacing w:val="-2"/>
          <w:sz w:val="21"/>
          <w:szCs w:val="21"/>
          <w:highlight w:val="none"/>
        </w:rPr>
        <w:t>行暗标评审的）</w:t>
      </w:r>
    </w:p>
    <w:p w14:paraId="6356B20D">
      <w:pPr>
        <w:spacing w:before="144" w:line="352" w:lineRule="auto"/>
        <w:ind w:left="1699" w:right="1737" w:firstLine="423"/>
        <w:jc w:val="both"/>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如果第二章“投标人须知</w:t>
      </w:r>
      <w:r>
        <w:rPr>
          <w:rFonts w:ascii="宋体" w:hAnsi="宋体" w:eastAsia="宋体" w:cs="宋体"/>
          <w:color w:val="auto"/>
          <w:spacing w:val="-69"/>
          <w:sz w:val="21"/>
          <w:szCs w:val="21"/>
          <w:highlight w:val="none"/>
        </w:rPr>
        <w:t xml:space="preserve"> </w:t>
      </w:r>
      <w:r>
        <w:rPr>
          <w:rFonts w:ascii="宋体" w:hAnsi="宋体" w:eastAsia="宋体" w:cs="宋体"/>
          <w:color w:val="auto"/>
          <w:spacing w:val="-1"/>
          <w:sz w:val="21"/>
          <w:szCs w:val="21"/>
          <w:highlight w:val="none"/>
        </w:rPr>
        <w:t>”前附表第</w:t>
      </w:r>
      <w:r>
        <w:rPr>
          <w:rFonts w:ascii="宋体" w:hAnsi="宋体" w:eastAsia="宋体" w:cs="宋体"/>
          <w:color w:val="auto"/>
          <w:spacing w:val="-44"/>
          <w:sz w:val="21"/>
          <w:szCs w:val="21"/>
          <w:highlight w:val="none"/>
        </w:rPr>
        <w:t xml:space="preserve"> </w:t>
      </w:r>
      <w:r>
        <w:rPr>
          <w:rFonts w:ascii="Times New Roman" w:hAnsi="Times New Roman" w:eastAsia="Times New Roman" w:cs="Times New Roman"/>
          <w:color w:val="auto"/>
          <w:spacing w:val="-1"/>
          <w:sz w:val="21"/>
          <w:szCs w:val="21"/>
          <w:highlight w:val="none"/>
        </w:rPr>
        <w:t xml:space="preserve">3.7.4 </w:t>
      </w:r>
      <w:r>
        <w:rPr>
          <w:rFonts w:ascii="宋体" w:hAnsi="宋体" w:eastAsia="宋体" w:cs="宋体"/>
          <w:color w:val="auto"/>
          <w:spacing w:val="-1"/>
          <w:sz w:val="21"/>
          <w:szCs w:val="21"/>
          <w:highlight w:val="none"/>
        </w:rPr>
        <w:t>项要求对技术标采用模块化暗标方式，如果</w:t>
      </w:r>
      <w:r>
        <w:rPr>
          <w:rFonts w:ascii="宋体" w:hAnsi="宋体" w:eastAsia="宋体" w:cs="宋体"/>
          <w:color w:val="auto"/>
          <w:spacing w:val="-2"/>
          <w:sz w:val="21"/>
          <w:szCs w:val="21"/>
          <w:highlight w:val="none"/>
        </w:rPr>
        <w:t>技术标是详细评审阶段的评审内容的，则评标委员</w:t>
      </w:r>
      <w:r>
        <w:rPr>
          <w:rFonts w:ascii="宋体" w:hAnsi="宋体" w:eastAsia="宋体" w:cs="宋体"/>
          <w:color w:val="auto"/>
          <w:spacing w:val="-3"/>
          <w:sz w:val="21"/>
          <w:szCs w:val="21"/>
          <w:highlight w:val="none"/>
        </w:rPr>
        <w:t>会需将技术标（暗标）的格式类评审在初</w:t>
      </w:r>
      <w:r>
        <w:rPr>
          <w:rFonts w:ascii="宋体" w:hAnsi="宋体" w:eastAsia="宋体" w:cs="宋体"/>
          <w:color w:val="auto"/>
          <w:spacing w:val="-2"/>
          <w:sz w:val="21"/>
          <w:szCs w:val="21"/>
          <w:highlight w:val="none"/>
        </w:rPr>
        <w:t>步评审阶段完成，详细评审阶段发现某个模块存在</w:t>
      </w:r>
      <w:r>
        <w:rPr>
          <w:rFonts w:ascii="宋体" w:hAnsi="宋体" w:eastAsia="宋体" w:cs="宋体"/>
          <w:color w:val="auto"/>
          <w:spacing w:val="-3"/>
          <w:sz w:val="21"/>
          <w:szCs w:val="21"/>
          <w:highlight w:val="none"/>
        </w:rPr>
        <w:t>出现投标人的名称和其它可</w:t>
      </w:r>
      <w:r>
        <w:rPr>
          <w:rFonts w:hint="eastAsia" w:ascii="宋体" w:hAnsi="宋体" w:eastAsia="宋体" w:cs="宋体"/>
          <w:color w:val="auto"/>
          <w:spacing w:val="-3"/>
          <w:sz w:val="21"/>
          <w:szCs w:val="21"/>
          <w:highlight w:val="none"/>
          <w:lang w:val="en-US" w:eastAsia="zh-CN"/>
        </w:rPr>
        <w:t>识别</w:t>
      </w:r>
      <w:r>
        <w:rPr>
          <w:rFonts w:ascii="宋体" w:hAnsi="宋体" w:eastAsia="宋体" w:cs="宋体"/>
          <w:color w:val="auto"/>
          <w:spacing w:val="-3"/>
          <w:sz w:val="21"/>
          <w:szCs w:val="21"/>
          <w:highlight w:val="none"/>
        </w:rPr>
        <w:t>投标人身</w:t>
      </w:r>
      <w:r>
        <w:rPr>
          <w:rFonts w:ascii="宋体" w:hAnsi="宋体" w:eastAsia="宋体" w:cs="宋体"/>
          <w:color w:val="auto"/>
          <w:spacing w:val="-5"/>
          <w:sz w:val="21"/>
          <w:szCs w:val="21"/>
          <w:highlight w:val="none"/>
        </w:rPr>
        <w:t>份的字符、徽标、人员名称等以及雷同性标记内容， 仍可对投标人的投标文件进行否决，否</w:t>
      </w:r>
      <w:r>
        <w:rPr>
          <w:rFonts w:ascii="宋体" w:hAnsi="宋体" w:eastAsia="宋体" w:cs="宋体"/>
          <w:color w:val="auto"/>
          <w:spacing w:val="-3"/>
          <w:sz w:val="21"/>
          <w:szCs w:val="21"/>
          <w:highlight w:val="none"/>
        </w:rPr>
        <w:t>决任一模块代表着本投标人的投标文件全部被否决。电子招标投标系统（辽宁省工程建设项</w:t>
      </w:r>
      <w:r>
        <w:rPr>
          <w:rFonts w:ascii="宋体" w:hAnsi="宋体" w:eastAsia="宋体" w:cs="宋体"/>
          <w:color w:val="auto"/>
          <w:spacing w:val="-6"/>
          <w:sz w:val="21"/>
          <w:szCs w:val="21"/>
          <w:highlight w:val="none"/>
        </w:rPr>
        <w:t>目数字化开标评标系统）应采取措施，在经济标、技术标、资信标、其他因素的评审完成</w:t>
      </w:r>
      <w:r>
        <w:rPr>
          <w:rFonts w:ascii="宋体" w:hAnsi="宋体" w:eastAsia="宋体" w:cs="宋体"/>
          <w:color w:val="auto"/>
          <w:spacing w:val="-7"/>
          <w:sz w:val="21"/>
          <w:szCs w:val="21"/>
          <w:highlight w:val="none"/>
        </w:rPr>
        <w:t>后，</w:t>
      </w:r>
      <w:r>
        <w:rPr>
          <w:rFonts w:ascii="宋体" w:hAnsi="宋体" w:eastAsia="宋体" w:cs="宋体"/>
          <w:color w:val="auto"/>
          <w:spacing w:val="-2"/>
          <w:sz w:val="21"/>
          <w:szCs w:val="21"/>
          <w:highlight w:val="none"/>
        </w:rPr>
        <w:t>再公开相应暗标编号与投标人名称之间的对应关系</w:t>
      </w:r>
      <w:r>
        <w:rPr>
          <w:rFonts w:ascii="宋体" w:hAnsi="宋体" w:eastAsia="宋体" w:cs="宋体"/>
          <w:color w:val="auto"/>
          <w:spacing w:val="-3"/>
          <w:sz w:val="21"/>
          <w:szCs w:val="21"/>
          <w:highlight w:val="none"/>
        </w:rPr>
        <w:t>。初步评审被否决的投标不再进入详细评</w:t>
      </w:r>
      <w:bookmarkStart w:id="310" w:name="bookmark123"/>
      <w:bookmarkEnd w:id="310"/>
      <w:r>
        <w:rPr>
          <w:rFonts w:ascii="宋体" w:hAnsi="宋体" w:eastAsia="宋体" w:cs="宋体"/>
          <w:color w:val="auto"/>
          <w:spacing w:val="-8"/>
          <w:sz w:val="21"/>
          <w:szCs w:val="21"/>
          <w:highlight w:val="none"/>
        </w:rPr>
        <w:t>审阶段。</w:t>
      </w:r>
    </w:p>
    <w:p w14:paraId="0576EDBE">
      <w:pPr>
        <w:spacing w:line="221" w:lineRule="auto"/>
        <w:ind w:left="1692"/>
        <w:outlineLvl w:val="2"/>
        <w:rPr>
          <w:rFonts w:ascii="黑体" w:hAnsi="黑体" w:eastAsia="黑体" w:cs="黑体"/>
          <w:color w:val="auto"/>
          <w:sz w:val="21"/>
          <w:szCs w:val="21"/>
          <w:highlight w:val="none"/>
        </w:rPr>
      </w:pPr>
      <w:r>
        <w:rPr>
          <w:rFonts w:ascii="Times New Roman" w:hAnsi="Times New Roman" w:eastAsia="Times New Roman" w:cs="Times New Roman"/>
          <w:color w:val="auto"/>
          <w:spacing w:val="-2"/>
          <w:sz w:val="21"/>
          <w:szCs w:val="21"/>
          <w:highlight w:val="none"/>
        </w:rPr>
        <w:t>A6.2</w:t>
      </w:r>
      <w:r>
        <w:rPr>
          <w:rFonts w:ascii="Times New Roman" w:hAnsi="Times New Roman" w:eastAsia="Times New Roman" w:cs="Times New Roman"/>
          <w:color w:val="auto"/>
          <w:spacing w:val="23"/>
          <w:sz w:val="21"/>
          <w:szCs w:val="21"/>
          <w:highlight w:val="none"/>
        </w:rPr>
        <w:t xml:space="preserve"> </w:t>
      </w:r>
      <w:r>
        <w:rPr>
          <w:rFonts w:ascii="黑体" w:hAnsi="黑体" w:eastAsia="黑体" w:cs="黑体"/>
          <w:color w:val="auto"/>
          <w:spacing w:val="-2"/>
          <w:sz w:val="21"/>
          <w:szCs w:val="21"/>
          <w:highlight w:val="none"/>
        </w:rPr>
        <w:t>关于评标活动暂停</w:t>
      </w:r>
    </w:p>
    <w:p w14:paraId="20539FC1">
      <w:pPr>
        <w:spacing w:before="147" w:line="352" w:lineRule="auto"/>
        <w:ind w:left="1700" w:right="1617" w:firstLine="412"/>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 xml:space="preserve">A6.2.1 </w:t>
      </w:r>
      <w:r>
        <w:rPr>
          <w:rFonts w:ascii="宋体" w:hAnsi="宋体" w:eastAsia="宋体" w:cs="宋体"/>
          <w:color w:val="auto"/>
          <w:spacing w:val="2"/>
          <w:sz w:val="21"/>
          <w:szCs w:val="21"/>
          <w:highlight w:val="none"/>
        </w:rPr>
        <w:t>评标委员会应当执行连续评标的原则，按评标办法中规定的程序、内容、方法、</w:t>
      </w:r>
      <w:r>
        <w:rPr>
          <w:rFonts w:ascii="宋体" w:hAnsi="宋体" w:eastAsia="宋体" w:cs="宋体"/>
          <w:color w:val="auto"/>
          <w:spacing w:val="-1"/>
          <w:sz w:val="21"/>
          <w:szCs w:val="21"/>
          <w:highlight w:val="none"/>
        </w:rPr>
        <w:t>标准完成全部评标工作。只有发生不可抗力导致评标工作无法继续时，评标活动方可暂停。</w:t>
      </w:r>
    </w:p>
    <w:p w14:paraId="14978520">
      <w:pPr>
        <w:spacing w:before="1" w:line="351" w:lineRule="auto"/>
        <w:ind w:left="1702" w:right="1796" w:firstLine="410"/>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 xml:space="preserve">A6.2.2 </w:t>
      </w:r>
      <w:r>
        <w:rPr>
          <w:rFonts w:ascii="宋体" w:hAnsi="宋体" w:eastAsia="宋体" w:cs="宋体"/>
          <w:color w:val="auto"/>
          <w:spacing w:val="-2"/>
          <w:sz w:val="21"/>
          <w:szCs w:val="21"/>
          <w:highlight w:val="none"/>
        </w:rPr>
        <w:t>发生评标暂停情况时，评标委员会应当封存全部投标文件和评标记录，待不可抗</w:t>
      </w:r>
      <w:r>
        <w:rPr>
          <w:rFonts w:ascii="宋体" w:hAnsi="宋体" w:eastAsia="宋体" w:cs="宋体"/>
          <w:color w:val="auto"/>
          <w:spacing w:val="-1"/>
          <w:sz w:val="21"/>
          <w:szCs w:val="21"/>
          <w:highlight w:val="none"/>
        </w:rPr>
        <w:t>力的影响结束且具备继续评标的条件时，由</w:t>
      </w:r>
      <w:r>
        <w:rPr>
          <w:rFonts w:ascii="宋体" w:hAnsi="宋体" w:eastAsia="宋体" w:cs="宋体"/>
          <w:color w:val="auto"/>
          <w:spacing w:val="-2"/>
          <w:sz w:val="21"/>
          <w:szCs w:val="21"/>
          <w:highlight w:val="none"/>
        </w:rPr>
        <w:t>原评标委员会继续评标。</w:t>
      </w:r>
    </w:p>
    <w:p w14:paraId="329A5962">
      <w:pPr>
        <w:spacing w:line="221" w:lineRule="auto"/>
        <w:ind w:left="1692"/>
        <w:outlineLvl w:val="2"/>
        <w:rPr>
          <w:rFonts w:ascii="黑体" w:hAnsi="黑体" w:eastAsia="黑体" w:cs="黑体"/>
          <w:color w:val="auto"/>
          <w:sz w:val="21"/>
          <w:szCs w:val="21"/>
          <w:highlight w:val="none"/>
        </w:rPr>
      </w:pPr>
      <w:bookmarkStart w:id="311" w:name="bookmark124"/>
      <w:bookmarkEnd w:id="311"/>
      <w:r>
        <w:rPr>
          <w:rFonts w:ascii="Times New Roman" w:hAnsi="Times New Roman" w:eastAsia="Times New Roman" w:cs="Times New Roman"/>
          <w:color w:val="auto"/>
          <w:spacing w:val="-1"/>
          <w:sz w:val="21"/>
          <w:szCs w:val="21"/>
          <w:highlight w:val="none"/>
        </w:rPr>
        <w:t>A6.3</w:t>
      </w:r>
      <w:r>
        <w:rPr>
          <w:rFonts w:ascii="Times New Roman" w:hAnsi="Times New Roman" w:eastAsia="Times New Roman" w:cs="Times New Roman"/>
          <w:color w:val="auto"/>
          <w:spacing w:val="17"/>
          <w:sz w:val="21"/>
          <w:szCs w:val="21"/>
          <w:highlight w:val="none"/>
        </w:rPr>
        <w:t xml:space="preserve"> </w:t>
      </w:r>
      <w:r>
        <w:rPr>
          <w:rFonts w:ascii="黑体" w:hAnsi="黑体" w:eastAsia="黑体" w:cs="黑体"/>
          <w:color w:val="auto"/>
          <w:spacing w:val="-1"/>
          <w:sz w:val="21"/>
          <w:szCs w:val="21"/>
          <w:highlight w:val="none"/>
        </w:rPr>
        <w:t>关于评标中途更换评标委员会成员</w:t>
      </w:r>
    </w:p>
    <w:p w14:paraId="157FEEE8">
      <w:pPr>
        <w:spacing w:before="148" w:line="220" w:lineRule="auto"/>
        <w:ind w:left="2112"/>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A6.3.1</w:t>
      </w:r>
      <w:r>
        <w:rPr>
          <w:rFonts w:ascii="Times New Roman" w:hAnsi="Times New Roman" w:eastAsia="Times New Roman" w:cs="Times New Roman"/>
          <w:color w:val="auto"/>
          <w:spacing w:val="20"/>
          <w:w w:val="101"/>
          <w:sz w:val="21"/>
          <w:szCs w:val="21"/>
          <w:highlight w:val="none"/>
        </w:rPr>
        <w:t xml:space="preserve"> </w:t>
      </w:r>
      <w:r>
        <w:rPr>
          <w:rFonts w:ascii="宋体" w:hAnsi="宋体" w:eastAsia="宋体" w:cs="宋体"/>
          <w:color w:val="auto"/>
          <w:spacing w:val="-2"/>
          <w:sz w:val="21"/>
          <w:szCs w:val="21"/>
          <w:highlight w:val="none"/>
        </w:rPr>
        <w:t>除非发生下列情况之一，评标委员会成员不得在评标中途更换：</w:t>
      </w:r>
    </w:p>
    <w:p w14:paraId="6A6A2B39">
      <w:pPr>
        <w:spacing w:before="151" w:line="220" w:lineRule="auto"/>
        <w:ind w:left="212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w:t>
      </w:r>
      <w:r>
        <w:rPr>
          <w:rFonts w:ascii="Times New Roman" w:hAnsi="Times New Roman" w:eastAsia="Times New Roman" w:cs="Times New Roman"/>
          <w:color w:val="auto"/>
          <w:spacing w:val="-1"/>
          <w:sz w:val="21"/>
          <w:szCs w:val="21"/>
          <w:highlight w:val="none"/>
        </w:rPr>
        <w:t>1</w:t>
      </w:r>
      <w:r>
        <w:rPr>
          <w:rFonts w:ascii="宋体" w:hAnsi="宋体" w:eastAsia="宋体" w:cs="宋体"/>
          <w:color w:val="auto"/>
          <w:spacing w:val="-1"/>
          <w:sz w:val="21"/>
          <w:szCs w:val="21"/>
          <w:highlight w:val="none"/>
        </w:rPr>
        <w:t>）因不可抗拒的客观原因，不能到场或需</w:t>
      </w:r>
      <w:r>
        <w:rPr>
          <w:rFonts w:ascii="宋体" w:hAnsi="宋体" w:eastAsia="宋体" w:cs="宋体"/>
          <w:color w:val="auto"/>
          <w:spacing w:val="-2"/>
          <w:sz w:val="21"/>
          <w:szCs w:val="21"/>
          <w:highlight w:val="none"/>
        </w:rPr>
        <w:t>在评标中途退出评标活动。</w:t>
      </w:r>
    </w:p>
    <w:p w14:paraId="33F490CA">
      <w:pPr>
        <w:spacing w:before="149" w:line="220" w:lineRule="auto"/>
        <w:ind w:left="212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w:t>
      </w:r>
      <w:r>
        <w:rPr>
          <w:rFonts w:ascii="Times New Roman" w:hAnsi="Times New Roman" w:eastAsia="Times New Roman" w:cs="Times New Roman"/>
          <w:color w:val="auto"/>
          <w:spacing w:val="-2"/>
          <w:sz w:val="21"/>
          <w:szCs w:val="21"/>
          <w:highlight w:val="none"/>
        </w:rPr>
        <w:t>2</w:t>
      </w:r>
      <w:r>
        <w:rPr>
          <w:rFonts w:ascii="宋体" w:hAnsi="宋体" w:eastAsia="宋体" w:cs="宋体"/>
          <w:color w:val="auto"/>
          <w:spacing w:val="-2"/>
          <w:sz w:val="21"/>
          <w:szCs w:val="21"/>
          <w:highlight w:val="none"/>
        </w:rPr>
        <w:t>）根据法律法规规定，某个或某几个评标委员会成员需要回避。</w:t>
      </w:r>
    </w:p>
    <w:p w14:paraId="5E9660F2">
      <w:pPr>
        <w:spacing w:before="149" w:line="352" w:lineRule="auto"/>
        <w:ind w:left="1698" w:right="1796" w:firstLine="414"/>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 xml:space="preserve">A6.3.2 </w:t>
      </w:r>
      <w:r>
        <w:rPr>
          <w:rFonts w:ascii="宋体" w:hAnsi="宋体" w:eastAsia="宋体" w:cs="宋体"/>
          <w:color w:val="auto"/>
          <w:spacing w:val="-2"/>
          <w:sz w:val="21"/>
          <w:szCs w:val="21"/>
          <w:highlight w:val="none"/>
        </w:rPr>
        <w:t>退出评标的评标委员会成员，其已完成的评标行为无效。由招标人根据本招标文件规定的评标委员会成员生产方式另行确定替代者进行评标。</w:t>
      </w:r>
    </w:p>
    <w:p w14:paraId="19AB308F">
      <w:pPr>
        <w:spacing w:before="1" w:line="221" w:lineRule="auto"/>
        <w:ind w:left="1692"/>
        <w:outlineLvl w:val="2"/>
        <w:rPr>
          <w:rFonts w:ascii="黑体" w:hAnsi="黑体" w:eastAsia="黑体" w:cs="黑体"/>
          <w:color w:val="auto"/>
          <w:sz w:val="21"/>
          <w:szCs w:val="21"/>
          <w:highlight w:val="none"/>
        </w:rPr>
      </w:pPr>
      <w:bookmarkStart w:id="312" w:name="bookmark125"/>
      <w:bookmarkEnd w:id="312"/>
      <w:r>
        <w:rPr>
          <w:rFonts w:ascii="Times New Roman" w:hAnsi="Times New Roman" w:eastAsia="Times New Roman" w:cs="Times New Roman"/>
          <w:color w:val="auto"/>
          <w:spacing w:val="-1"/>
          <w:sz w:val="21"/>
          <w:szCs w:val="21"/>
          <w:highlight w:val="none"/>
        </w:rPr>
        <w:t xml:space="preserve">A6.4  </w:t>
      </w:r>
      <w:r>
        <w:rPr>
          <w:rFonts w:ascii="黑体" w:hAnsi="黑体" w:eastAsia="黑体" w:cs="黑体"/>
          <w:color w:val="auto"/>
          <w:spacing w:val="-1"/>
          <w:sz w:val="21"/>
          <w:szCs w:val="21"/>
          <w:highlight w:val="none"/>
        </w:rPr>
        <w:t>评标争议处理</w:t>
      </w:r>
    </w:p>
    <w:p w14:paraId="3F604439">
      <w:pPr>
        <w:spacing w:before="147" w:line="220" w:lineRule="auto"/>
        <w:ind w:left="2112"/>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A6.4.1 </w:t>
      </w:r>
      <w:r>
        <w:rPr>
          <w:rFonts w:ascii="宋体" w:hAnsi="宋体" w:eastAsia="宋体" w:cs="宋体"/>
          <w:color w:val="auto"/>
          <w:spacing w:val="-1"/>
          <w:sz w:val="21"/>
          <w:szCs w:val="21"/>
          <w:highlight w:val="none"/>
        </w:rPr>
        <w:t>评标委员会全体成员应独立评审，对所提出的评审意见承担个人责任。</w:t>
      </w:r>
    </w:p>
    <w:p w14:paraId="530CD0B4">
      <w:pPr>
        <w:spacing w:before="149" w:line="352" w:lineRule="auto"/>
        <w:ind w:left="1700" w:right="1617" w:firstLine="412"/>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 xml:space="preserve">A6.4.2 </w:t>
      </w:r>
      <w:r>
        <w:rPr>
          <w:rFonts w:ascii="宋体" w:hAnsi="宋体" w:eastAsia="宋体" w:cs="宋体"/>
          <w:color w:val="auto"/>
          <w:spacing w:val="-2"/>
          <w:sz w:val="21"/>
          <w:szCs w:val="21"/>
          <w:highlight w:val="none"/>
        </w:rPr>
        <w:t>在任何评标环节中，需评标委员会就某项定性的评审结论做出表决的，由评标委</w:t>
      </w:r>
      <w:r>
        <w:rPr>
          <w:rFonts w:ascii="宋体" w:hAnsi="宋体" w:eastAsia="宋体" w:cs="宋体"/>
          <w:color w:val="auto"/>
          <w:spacing w:val="2"/>
          <w:sz w:val="21"/>
          <w:szCs w:val="21"/>
          <w:highlight w:val="none"/>
        </w:rPr>
        <w:t>员会全体成员按照少数服从多数的原则，以记名投票方式表决。表决不得违背法律、法规、</w:t>
      </w:r>
      <w:r>
        <w:rPr>
          <w:rFonts w:ascii="宋体" w:hAnsi="宋体" w:eastAsia="宋体" w:cs="宋体"/>
          <w:color w:val="auto"/>
          <w:spacing w:val="-4"/>
          <w:sz w:val="21"/>
          <w:szCs w:val="21"/>
          <w:highlight w:val="none"/>
        </w:rPr>
        <w:t>规章和招标文件的规定。</w:t>
      </w:r>
    </w:p>
    <w:p w14:paraId="18B363FB">
      <w:pPr>
        <w:spacing w:line="344" w:lineRule="auto"/>
        <w:ind w:left="1700" w:right="1796" w:firstLine="411"/>
        <w:jc w:val="both"/>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 xml:space="preserve">A6.4.3 </w:t>
      </w:r>
      <w:r>
        <w:rPr>
          <w:rFonts w:ascii="宋体" w:hAnsi="宋体" w:eastAsia="宋体" w:cs="宋体"/>
          <w:color w:val="auto"/>
          <w:spacing w:val="-2"/>
          <w:sz w:val="21"/>
          <w:szCs w:val="21"/>
          <w:highlight w:val="none"/>
        </w:rPr>
        <w:t>评标委员会成员对书面决议或评审结论持有异议的，可以书面阐述其不同意见和</w:t>
      </w:r>
      <w:r>
        <w:rPr>
          <w:rFonts w:ascii="宋体" w:hAnsi="宋体" w:eastAsia="宋体" w:cs="宋体"/>
          <w:color w:val="auto"/>
          <w:spacing w:val="-5"/>
          <w:sz w:val="21"/>
          <w:szCs w:val="21"/>
          <w:highlight w:val="none"/>
        </w:rPr>
        <w:t>理由。拒绝在书面决议或评标报告上签名，</w:t>
      </w:r>
      <w:r>
        <w:rPr>
          <w:rFonts w:ascii="宋体" w:hAnsi="宋体" w:eastAsia="宋体" w:cs="宋体"/>
          <w:color w:val="auto"/>
          <w:spacing w:val="-4"/>
          <w:sz w:val="21"/>
          <w:szCs w:val="21"/>
          <w:highlight w:val="none"/>
        </w:rPr>
        <w:t xml:space="preserve"> </w:t>
      </w:r>
      <w:r>
        <w:rPr>
          <w:rFonts w:ascii="宋体" w:hAnsi="宋体" w:eastAsia="宋体" w:cs="宋体"/>
          <w:color w:val="auto"/>
          <w:spacing w:val="-5"/>
          <w:sz w:val="21"/>
          <w:szCs w:val="21"/>
          <w:highlight w:val="none"/>
        </w:rPr>
        <w:t>且不陈述其不同意见和理由的，视为同意书面决</w:t>
      </w:r>
      <w:r>
        <w:rPr>
          <w:rFonts w:ascii="宋体" w:hAnsi="宋体" w:eastAsia="宋体" w:cs="宋体"/>
          <w:color w:val="auto"/>
          <w:spacing w:val="-2"/>
          <w:sz w:val="21"/>
          <w:szCs w:val="21"/>
          <w:highlight w:val="none"/>
        </w:rPr>
        <w:t>议或评标结论，评标委员会应当对此在评标报告中做出书面说明。</w:t>
      </w:r>
    </w:p>
    <w:p w14:paraId="19811588">
      <w:pPr>
        <w:spacing w:before="1" w:line="222" w:lineRule="auto"/>
        <w:ind w:left="1693"/>
        <w:outlineLvl w:val="2"/>
        <w:rPr>
          <w:rFonts w:ascii="黑体" w:hAnsi="黑体" w:eastAsia="黑体" w:cs="黑体"/>
          <w:color w:val="auto"/>
          <w:sz w:val="24"/>
          <w:szCs w:val="24"/>
          <w:highlight w:val="none"/>
        </w:rPr>
      </w:pPr>
      <w:bookmarkStart w:id="313" w:name="bookmark126"/>
      <w:bookmarkEnd w:id="313"/>
      <w:r>
        <w:rPr>
          <w:rFonts w:ascii="Times New Roman" w:hAnsi="Times New Roman" w:eastAsia="Times New Roman" w:cs="Times New Roman"/>
          <w:color w:val="auto"/>
          <w:spacing w:val="-1"/>
          <w:sz w:val="24"/>
          <w:szCs w:val="24"/>
          <w:highlight w:val="none"/>
        </w:rPr>
        <w:t>A7.</w:t>
      </w:r>
      <w:r>
        <w:rPr>
          <w:rFonts w:ascii="黑体" w:hAnsi="黑体" w:eastAsia="黑体" w:cs="黑体"/>
          <w:color w:val="auto"/>
          <w:spacing w:val="-1"/>
          <w:sz w:val="24"/>
          <w:szCs w:val="24"/>
          <w:highlight w:val="none"/>
        </w:rPr>
        <w:t>补充条款</w:t>
      </w:r>
    </w:p>
    <w:p w14:paraId="0B6FF9B8">
      <w:pPr>
        <w:spacing w:before="169" w:line="331" w:lineRule="exact"/>
        <w:ind w:left="2132"/>
        <w:rPr>
          <w:rFonts w:ascii="宋体" w:hAnsi="宋体" w:eastAsia="宋体" w:cs="宋体"/>
          <w:color w:val="auto"/>
          <w:sz w:val="21"/>
          <w:szCs w:val="21"/>
          <w:highlight w:val="none"/>
        </w:rPr>
      </w:pPr>
      <w:r>
        <w:rPr>
          <w:rFonts w:ascii="宋体" w:hAnsi="宋体" w:eastAsia="宋体" w:cs="宋体"/>
          <w:color w:val="auto"/>
          <w:spacing w:val="-6"/>
          <w:position w:val="2"/>
          <w:sz w:val="21"/>
          <w:szCs w:val="21"/>
          <w:highlight w:val="none"/>
        </w:rPr>
        <w:t>……</w:t>
      </w:r>
    </w:p>
    <w:p w14:paraId="7BF10949">
      <w:pPr>
        <w:spacing w:line="331" w:lineRule="exact"/>
        <w:rPr>
          <w:rFonts w:ascii="宋体" w:hAnsi="宋体" w:eastAsia="宋体" w:cs="宋体"/>
          <w:color w:val="auto"/>
          <w:sz w:val="21"/>
          <w:szCs w:val="21"/>
          <w:highlight w:val="none"/>
        </w:rPr>
        <w:sectPr>
          <w:footerReference r:id="rId71" w:type="default"/>
          <w:pgSz w:w="11906" w:h="16839"/>
          <w:pgMar w:top="400" w:right="0" w:bottom="1024" w:left="105" w:header="0" w:footer="793" w:gutter="0"/>
          <w:pgNumType w:fmt="decimal"/>
          <w:cols w:space="720" w:num="1"/>
        </w:sectPr>
      </w:pPr>
    </w:p>
    <w:p w14:paraId="164D09F8">
      <w:pPr>
        <w:pStyle w:val="8"/>
        <w:spacing w:line="268" w:lineRule="auto"/>
        <w:rPr>
          <w:color w:val="auto"/>
          <w:highlight w:val="none"/>
        </w:rPr>
      </w:pPr>
    </w:p>
    <w:p w14:paraId="67CA5BD5">
      <w:pPr>
        <w:pStyle w:val="8"/>
        <w:spacing w:line="268" w:lineRule="auto"/>
        <w:rPr>
          <w:color w:val="auto"/>
          <w:highlight w:val="none"/>
        </w:rPr>
      </w:pPr>
    </w:p>
    <w:p w14:paraId="3D9B056A">
      <w:pPr>
        <w:pStyle w:val="8"/>
        <w:spacing w:line="268" w:lineRule="auto"/>
        <w:rPr>
          <w:color w:val="auto"/>
          <w:highlight w:val="none"/>
        </w:rPr>
      </w:pPr>
    </w:p>
    <w:p w14:paraId="45449373">
      <w:pPr>
        <w:pStyle w:val="8"/>
        <w:spacing w:line="268" w:lineRule="auto"/>
        <w:rPr>
          <w:color w:val="auto"/>
          <w:highlight w:val="none"/>
        </w:rPr>
      </w:pPr>
    </w:p>
    <w:p w14:paraId="4126EA39">
      <w:pPr>
        <w:pStyle w:val="8"/>
        <w:spacing w:line="268" w:lineRule="auto"/>
        <w:rPr>
          <w:color w:val="auto"/>
          <w:highlight w:val="none"/>
        </w:rPr>
      </w:pPr>
    </w:p>
    <w:p w14:paraId="75BE35A7">
      <w:pPr>
        <w:pStyle w:val="8"/>
        <w:spacing w:line="269" w:lineRule="auto"/>
        <w:rPr>
          <w:color w:val="auto"/>
          <w:highlight w:val="none"/>
        </w:rPr>
      </w:pPr>
    </w:p>
    <w:p w14:paraId="441628B6">
      <w:pPr>
        <w:spacing w:before="78" w:line="220" w:lineRule="auto"/>
        <w:ind w:left="1719"/>
        <w:outlineLvl w:val="1"/>
        <w:rPr>
          <w:rFonts w:ascii="宋体" w:hAnsi="宋体" w:eastAsia="宋体" w:cs="宋体"/>
          <w:color w:val="auto"/>
          <w:sz w:val="24"/>
          <w:szCs w:val="24"/>
          <w:highlight w:val="none"/>
        </w:rPr>
      </w:pPr>
      <w:bookmarkStart w:id="314" w:name="_Toc14741"/>
      <w:bookmarkStart w:id="315" w:name="_Toc18187"/>
      <w:bookmarkStart w:id="316" w:name="_Toc9817"/>
      <w:bookmarkStart w:id="317" w:name="_Toc15509"/>
      <w:bookmarkStart w:id="318" w:name="_Toc10764"/>
      <w:bookmarkStart w:id="319" w:name="_Toc26731"/>
      <w:r>
        <w:rPr>
          <w:rFonts w:ascii="宋体" w:hAnsi="宋体" w:eastAsia="宋体" w:cs="宋体"/>
          <w:b/>
          <w:bCs/>
          <w:color w:val="auto"/>
          <w:spacing w:val="-5"/>
          <w:sz w:val="24"/>
          <w:szCs w:val="24"/>
          <w:highlight w:val="none"/>
        </w:rPr>
        <w:t>附件</w:t>
      </w:r>
      <w:r>
        <w:rPr>
          <w:rFonts w:ascii="宋体" w:hAnsi="宋体" w:eastAsia="宋体" w:cs="宋体"/>
          <w:color w:val="auto"/>
          <w:spacing w:val="-54"/>
          <w:sz w:val="24"/>
          <w:szCs w:val="24"/>
          <w:highlight w:val="none"/>
        </w:rPr>
        <w:t xml:space="preserve"> </w:t>
      </w:r>
      <w:r>
        <w:rPr>
          <w:rFonts w:ascii="宋体" w:hAnsi="宋体" w:eastAsia="宋体" w:cs="宋体"/>
          <w:b/>
          <w:bCs/>
          <w:color w:val="auto"/>
          <w:spacing w:val="-5"/>
          <w:sz w:val="24"/>
          <w:szCs w:val="24"/>
          <w:highlight w:val="none"/>
        </w:rPr>
        <w:t>B：否决投标的条件</w:t>
      </w:r>
      <w:bookmarkEnd w:id="314"/>
      <w:bookmarkEnd w:id="315"/>
      <w:bookmarkEnd w:id="316"/>
      <w:bookmarkEnd w:id="317"/>
      <w:bookmarkEnd w:id="318"/>
      <w:bookmarkEnd w:id="319"/>
    </w:p>
    <w:p w14:paraId="710F460D">
      <w:pPr>
        <w:pStyle w:val="8"/>
        <w:spacing w:line="427" w:lineRule="auto"/>
        <w:rPr>
          <w:color w:val="auto"/>
          <w:highlight w:val="none"/>
        </w:rPr>
      </w:pPr>
    </w:p>
    <w:p w14:paraId="5775635A">
      <w:pPr>
        <w:spacing w:before="91" w:line="222" w:lineRule="auto"/>
        <w:ind w:left="4874"/>
        <w:rPr>
          <w:rFonts w:ascii="黑体" w:hAnsi="黑体" w:eastAsia="黑体" w:cs="黑体"/>
          <w:color w:val="auto"/>
          <w:sz w:val="28"/>
          <w:szCs w:val="28"/>
          <w:highlight w:val="none"/>
        </w:rPr>
      </w:pPr>
      <w:r>
        <w:rPr>
          <w:rFonts w:ascii="黑体" w:hAnsi="黑体" w:eastAsia="黑体" w:cs="黑体"/>
          <w:b/>
          <w:bCs/>
          <w:color w:val="auto"/>
          <w:spacing w:val="-4"/>
          <w:sz w:val="28"/>
          <w:szCs w:val="28"/>
          <w:highlight w:val="none"/>
        </w:rPr>
        <w:t>否决投标的条件</w:t>
      </w:r>
    </w:p>
    <w:p w14:paraId="5F14D74F">
      <w:pPr>
        <w:spacing w:before="95" w:line="222" w:lineRule="auto"/>
        <w:ind w:left="1695"/>
        <w:outlineLvl w:val="2"/>
        <w:rPr>
          <w:rFonts w:ascii="黑体" w:hAnsi="黑体" w:eastAsia="黑体" w:cs="黑体"/>
          <w:color w:val="auto"/>
          <w:sz w:val="24"/>
          <w:szCs w:val="24"/>
          <w:highlight w:val="none"/>
        </w:rPr>
      </w:pPr>
      <w:r>
        <w:rPr>
          <w:rFonts w:ascii="Times New Roman" w:hAnsi="Times New Roman" w:eastAsia="Times New Roman" w:cs="Times New Roman"/>
          <w:color w:val="auto"/>
          <w:spacing w:val="-1"/>
          <w:sz w:val="24"/>
          <w:szCs w:val="24"/>
          <w:highlight w:val="none"/>
        </w:rPr>
        <w:t>B0.</w:t>
      </w:r>
      <w:r>
        <w:rPr>
          <w:rFonts w:ascii="黑体" w:hAnsi="黑体" w:eastAsia="黑体" w:cs="黑体"/>
          <w:color w:val="auto"/>
          <w:spacing w:val="-1"/>
          <w:sz w:val="24"/>
          <w:szCs w:val="24"/>
          <w:highlight w:val="none"/>
        </w:rPr>
        <w:t>总</w:t>
      </w:r>
      <w:r>
        <w:rPr>
          <w:rFonts w:ascii="黑体" w:hAnsi="黑体" w:eastAsia="黑体" w:cs="黑体"/>
          <w:color w:val="auto"/>
          <w:spacing w:val="4"/>
          <w:sz w:val="24"/>
          <w:szCs w:val="24"/>
          <w:highlight w:val="none"/>
        </w:rPr>
        <w:t xml:space="preserve">  </w:t>
      </w:r>
      <w:r>
        <w:rPr>
          <w:rFonts w:ascii="黑体" w:hAnsi="黑体" w:eastAsia="黑体" w:cs="黑体"/>
          <w:color w:val="auto"/>
          <w:spacing w:val="-1"/>
          <w:sz w:val="24"/>
          <w:szCs w:val="24"/>
          <w:highlight w:val="none"/>
        </w:rPr>
        <w:t>则</w:t>
      </w:r>
    </w:p>
    <w:p w14:paraId="06C337D7">
      <w:pPr>
        <w:spacing w:before="162" w:line="363" w:lineRule="auto"/>
        <w:ind w:left="1700" w:right="1632" w:firstLine="420"/>
        <w:jc w:val="both"/>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本附件所集中列示的否决投标的条件，是本章</w:t>
      </w:r>
      <w:r>
        <w:rPr>
          <w:rFonts w:ascii="Times New Roman" w:hAnsi="Times New Roman" w:eastAsia="Times New Roman" w:cs="Times New Roman"/>
          <w:color w:val="auto"/>
          <w:spacing w:val="1"/>
          <w:sz w:val="21"/>
          <w:szCs w:val="21"/>
          <w:highlight w:val="none"/>
        </w:rPr>
        <w:t>“</w:t>
      </w:r>
      <w:r>
        <w:rPr>
          <w:rFonts w:ascii="宋体" w:hAnsi="宋体" w:eastAsia="宋体" w:cs="宋体"/>
          <w:color w:val="auto"/>
          <w:spacing w:val="1"/>
          <w:sz w:val="21"/>
          <w:szCs w:val="21"/>
          <w:highlight w:val="none"/>
        </w:rPr>
        <w:t>评标办法</w:t>
      </w:r>
      <w:r>
        <w:rPr>
          <w:rFonts w:ascii="Times New Roman" w:hAnsi="Times New Roman" w:eastAsia="Times New Roman" w:cs="Times New Roman"/>
          <w:color w:val="auto"/>
          <w:spacing w:val="1"/>
          <w:sz w:val="21"/>
          <w:szCs w:val="21"/>
          <w:highlight w:val="none"/>
        </w:rPr>
        <w:t>”</w:t>
      </w:r>
      <w:r>
        <w:rPr>
          <w:rFonts w:ascii="宋体" w:hAnsi="宋体" w:eastAsia="宋体" w:cs="宋体"/>
          <w:color w:val="auto"/>
          <w:spacing w:val="1"/>
          <w:sz w:val="21"/>
          <w:szCs w:val="21"/>
          <w:highlight w:val="none"/>
        </w:rPr>
        <w:t>的组成部分，是对第二章</w:t>
      </w:r>
      <w:r>
        <w:rPr>
          <w:rFonts w:ascii="Times New Roman" w:hAnsi="Times New Roman" w:eastAsia="Times New Roman" w:cs="Times New Roman"/>
          <w:color w:val="auto"/>
          <w:spacing w:val="1"/>
          <w:sz w:val="21"/>
          <w:szCs w:val="21"/>
          <w:highlight w:val="none"/>
        </w:rPr>
        <w:t>“</w:t>
      </w:r>
      <w:r>
        <w:rPr>
          <w:rFonts w:ascii="宋体" w:hAnsi="宋体" w:eastAsia="宋体" w:cs="宋体"/>
          <w:color w:val="auto"/>
          <w:spacing w:val="1"/>
          <w:sz w:val="21"/>
          <w:szCs w:val="21"/>
          <w:highlight w:val="none"/>
        </w:rPr>
        <w:t>投</w:t>
      </w:r>
      <w:r>
        <w:rPr>
          <w:rFonts w:ascii="宋体" w:hAnsi="宋体" w:eastAsia="宋体" w:cs="宋体"/>
          <w:color w:val="auto"/>
          <w:spacing w:val="-1"/>
          <w:sz w:val="21"/>
          <w:szCs w:val="21"/>
          <w:highlight w:val="none"/>
        </w:rPr>
        <w:t>标人须知</w:t>
      </w:r>
      <w:r>
        <w:rPr>
          <w:rFonts w:ascii="Times New Roman" w:hAnsi="Times New Roman" w:eastAsia="Times New Roman" w:cs="Times New Roman"/>
          <w:color w:val="auto"/>
          <w:spacing w:val="-1"/>
          <w:sz w:val="21"/>
          <w:szCs w:val="21"/>
          <w:highlight w:val="none"/>
        </w:rPr>
        <w:t>”</w:t>
      </w:r>
      <w:r>
        <w:rPr>
          <w:rFonts w:ascii="宋体" w:hAnsi="宋体" w:eastAsia="宋体" w:cs="宋体"/>
          <w:color w:val="auto"/>
          <w:spacing w:val="-1"/>
          <w:sz w:val="21"/>
          <w:szCs w:val="21"/>
          <w:highlight w:val="none"/>
        </w:rPr>
        <w:t>和本章正文部分所规定的否决投标的条件的总结和补充，如果出现不一致的情况，</w:t>
      </w:r>
      <w:r>
        <w:rPr>
          <w:rFonts w:ascii="宋体" w:hAnsi="宋体" w:eastAsia="宋体" w:cs="宋体"/>
          <w:color w:val="auto"/>
          <w:spacing w:val="-3"/>
          <w:sz w:val="21"/>
          <w:szCs w:val="21"/>
          <w:highlight w:val="none"/>
        </w:rPr>
        <w:t>以本章前附表和正文部分的规定为准。</w:t>
      </w:r>
    </w:p>
    <w:p w14:paraId="3FB31E5B">
      <w:pPr>
        <w:spacing w:line="222" w:lineRule="auto"/>
        <w:ind w:left="1695"/>
        <w:outlineLvl w:val="2"/>
        <w:rPr>
          <w:rFonts w:ascii="黑体" w:hAnsi="黑体" w:eastAsia="黑体" w:cs="黑体"/>
          <w:color w:val="auto"/>
          <w:sz w:val="24"/>
          <w:szCs w:val="24"/>
          <w:highlight w:val="none"/>
        </w:rPr>
      </w:pPr>
      <w:r>
        <w:rPr>
          <w:rFonts w:ascii="Times New Roman" w:hAnsi="Times New Roman" w:eastAsia="Times New Roman" w:cs="Times New Roman"/>
          <w:color w:val="auto"/>
          <w:spacing w:val="-1"/>
          <w:sz w:val="24"/>
          <w:szCs w:val="24"/>
          <w:highlight w:val="none"/>
        </w:rPr>
        <w:t>B1.</w:t>
      </w:r>
      <w:r>
        <w:rPr>
          <w:rFonts w:ascii="黑体" w:hAnsi="黑体" w:eastAsia="黑体" w:cs="黑体"/>
          <w:color w:val="auto"/>
          <w:spacing w:val="-1"/>
          <w:sz w:val="24"/>
          <w:szCs w:val="24"/>
          <w:highlight w:val="none"/>
        </w:rPr>
        <w:t>否决投标的条件</w:t>
      </w:r>
    </w:p>
    <w:p w14:paraId="04CBC411">
      <w:pPr>
        <w:spacing w:before="160" w:line="220" w:lineRule="auto"/>
        <w:ind w:left="2121"/>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投标人或其投标文件有下列情形之一的，评标委员会应当否决其投标：</w:t>
      </w:r>
    </w:p>
    <w:p w14:paraId="4487A1B7">
      <w:pPr>
        <w:spacing w:before="180" w:line="378" w:lineRule="auto"/>
        <w:ind w:left="1700" w:right="1797" w:firstLine="414"/>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 xml:space="preserve">B1.1 </w:t>
      </w:r>
      <w:r>
        <w:rPr>
          <w:rFonts w:ascii="宋体" w:hAnsi="宋体" w:eastAsia="宋体" w:cs="宋体"/>
          <w:color w:val="auto"/>
          <w:spacing w:val="2"/>
          <w:sz w:val="21"/>
          <w:szCs w:val="21"/>
          <w:highlight w:val="none"/>
        </w:rPr>
        <w:t>在形式评审、资格评审、响应性评审中，评标委员会认定投标人的投标文件不符</w:t>
      </w:r>
      <w:r>
        <w:rPr>
          <w:rFonts w:ascii="宋体" w:hAnsi="宋体" w:eastAsia="宋体" w:cs="宋体"/>
          <w:color w:val="auto"/>
          <w:spacing w:val="-2"/>
          <w:sz w:val="21"/>
          <w:szCs w:val="21"/>
          <w:highlight w:val="none"/>
        </w:rPr>
        <w:t>合评标办法前附表中规定的任何一项评审标准的。主要包括以下内容：</w:t>
      </w:r>
    </w:p>
    <w:p w14:paraId="674147A0">
      <w:pPr>
        <w:spacing w:before="1" w:line="219" w:lineRule="auto"/>
        <w:ind w:left="2124"/>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w:t>
      </w:r>
      <w:r>
        <w:rPr>
          <w:rFonts w:ascii="Times New Roman" w:hAnsi="Times New Roman" w:eastAsia="Times New Roman" w:cs="Times New Roman"/>
          <w:color w:val="auto"/>
          <w:spacing w:val="-4"/>
          <w:sz w:val="21"/>
          <w:szCs w:val="21"/>
          <w:highlight w:val="none"/>
        </w:rPr>
        <w:t>1</w:t>
      </w:r>
      <w:r>
        <w:rPr>
          <w:rFonts w:ascii="宋体" w:hAnsi="宋体" w:eastAsia="宋体" w:cs="宋体"/>
          <w:color w:val="auto"/>
          <w:spacing w:val="-4"/>
          <w:sz w:val="21"/>
          <w:szCs w:val="21"/>
          <w:highlight w:val="none"/>
        </w:rPr>
        <w:t>）投标人名称与营业执照、资质证书不一致；或提供无效的营业执照、资质证书的；</w:t>
      </w:r>
    </w:p>
    <w:p w14:paraId="2BB49362">
      <w:pPr>
        <w:spacing w:before="180" w:line="299" w:lineRule="auto"/>
        <w:ind w:left="1702" w:right="1796" w:firstLine="422"/>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w:t>
      </w:r>
      <w:r>
        <w:rPr>
          <w:rFonts w:ascii="Times New Roman" w:hAnsi="Times New Roman" w:eastAsia="Times New Roman" w:cs="Times New Roman"/>
          <w:color w:val="auto"/>
          <w:spacing w:val="-3"/>
          <w:sz w:val="21"/>
          <w:szCs w:val="21"/>
          <w:highlight w:val="none"/>
        </w:rPr>
        <w:t>2</w:t>
      </w:r>
      <w:r>
        <w:rPr>
          <w:rFonts w:ascii="宋体" w:hAnsi="宋体" w:eastAsia="宋体" w:cs="宋体"/>
          <w:color w:val="auto"/>
          <w:spacing w:val="-3"/>
          <w:sz w:val="21"/>
          <w:szCs w:val="21"/>
          <w:highlight w:val="none"/>
        </w:rPr>
        <w:t>）未按照第二章</w:t>
      </w:r>
      <w:r>
        <w:rPr>
          <w:rFonts w:ascii="Times New Roman" w:hAnsi="Times New Roman" w:eastAsia="Times New Roman" w:cs="Times New Roman"/>
          <w:color w:val="auto"/>
          <w:spacing w:val="-3"/>
          <w:sz w:val="21"/>
          <w:szCs w:val="21"/>
          <w:highlight w:val="none"/>
        </w:rPr>
        <w:t>“</w:t>
      </w:r>
      <w:r>
        <w:rPr>
          <w:rFonts w:ascii="宋体" w:hAnsi="宋体" w:eastAsia="宋体" w:cs="宋体"/>
          <w:color w:val="auto"/>
          <w:spacing w:val="-3"/>
          <w:sz w:val="21"/>
          <w:szCs w:val="21"/>
          <w:highlight w:val="none"/>
        </w:rPr>
        <w:t>投标人须知</w:t>
      </w:r>
      <w:r>
        <w:rPr>
          <w:rFonts w:ascii="Times New Roman" w:hAnsi="Times New Roman" w:eastAsia="Times New Roman" w:cs="Times New Roman"/>
          <w:color w:val="auto"/>
          <w:spacing w:val="-3"/>
          <w:sz w:val="21"/>
          <w:szCs w:val="21"/>
          <w:highlight w:val="none"/>
        </w:rPr>
        <w:t>”</w:t>
      </w:r>
      <w:r>
        <w:rPr>
          <w:rFonts w:ascii="宋体" w:hAnsi="宋体" w:eastAsia="宋体" w:cs="宋体"/>
          <w:color w:val="auto"/>
          <w:spacing w:val="-3"/>
          <w:sz w:val="21"/>
          <w:szCs w:val="21"/>
          <w:highlight w:val="none"/>
        </w:rPr>
        <w:t>第</w:t>
      </w:r>
      <w:r>
        <w:rPr>
          <w:rFonts w:ascii="宋体" w:hAnsi="宋体" w:eastAsia="宋体" w:cs="宋体"/>
          <w:color w:val="auto"/>
          <w:spacing w:val="-29"/>
          <w:sz w:val="21"/>
          <w:szCs w:val="21"/>
          <w:highlight w:val="none"/>
        </w:rPr>
        <w:t xml:space="preserve"> </w:t>
      </w:r>
      <w:r>
        <w:rPr>
          <w:rFonts w:ascii="Times New Roman" w:hAnsi="Times New Roman" w:eastAsia="Times New Roman" w:cs="Times New Roman"/>
          <w:color w:val="auto"/>
          <w:spacing w:val="-3"/>
          <w:sz w:val="21"/>
          <w:szCs w:val="21"/>
          <w:highlight w:val="none"/>
        </w:rPr>
        <w:t>3.7.3</w:t>
      </w:r>
      <w:r>
        <w:rPr>
          <w:rFonts w:ascii="宋体" w:hAnsi="宋体" w:eastAsia="宋体" w:cs="宋体"/>
          <w:color w:val="auto"/>
          <w:spacing w:val="-3"/>
          <w:sz w:val="21"/>
          <w:szCs w:val="21"/>
          <w:highlight w:val="none"/>
        </w:rPr>
        <w:t>（</w:t>
      </w:r>
      <w:r>
        <w:rPr>
          <w:rFonts w:ascii="Times New Roman" w:hAnsi="Times New Roman" w:eastAsia="Times New Roman" w:cs="Times New Roman"/>
          <w:color w:val="auto"/>
          <w:spacing w:val="-3"/>
          <w:sz w:val="21"/>
          <w:szCs w:val="21"/>
          <w:highlight w:val="none"/>
        </w:rPr>
        <w:t>4</w:t>
      </w:r>
      <w:r>
        <w:rPr>
          <w:rFonts w:ascii="宋体" w:hAnsi="宋体" w:eastAsia="宋体" w:cs="宋体"/>
          <w:color w:val="auto"/>
          <w:spacing w:val="-3"/>
          <w:sz w:val="21"/>
          <w:szCs w:val="21"/>
          <w:highlight w:val="none"/>
        </w:rPr>
        <w:t>）目规定和第六章</w:t>
      </w:r>
      <w:r>
        <w:rPr>
          <w:rFonts w:ascii="Times New Roman" w:hAnsi="Times New Roman" w:eastAsia="Times New Roman" w:cs="Times New Roman"/>
          <w:color w:val="auto"/>
          <w:spacing w:val="-3"/>
          <w:sz w:val="21"/>
          <w:szCs w:val="21"/>
          <w:highlight w:val="none"/>
        </w:rPr>
        <w:t>“</w:t>
      </w:r>
      <w:r>
        <w:rPr>
          <w:rFonts w:ascii="宋体" w:hAnsi="宋体" w:eastAsia="宋体" w:cs="宋体"/>
          <w:color w:val="auto"/>
          <w:spacing w:val="-3"/>
          <w:sz w:val="21"/>
          <w:szCs w:val="21"/>
          <w:highlight w:val="none"/>
        </w:rPr>
        <w:t>投标文件格式</w:t>
      </w:r>
      <w:r>
        <w:rPr>
          <w:rFonts w:ascii="Times New Roman" w:hAnsi="Times New Roman" w:eastAsia="Times New Roman" w:cs="Times New Roman"/>
          <w:color w:val="auto"/>
          <w:spacing w:val="-3"/>
          <w:sz w:val="21"/>
          <w:szCs w:val="21"/>
          <w:highlight w:val="none"/>
        </w:rPr>
        <w:t>”</w:t>
      </w:r>
      <w:r>
        <w:rPr>
          <w:rFonts w:ascii="宋体" w:hAnsi="宋体" w:eastAsia="宋体" w:cs="宋体"/>
          <w:color w:val="auto"/>
          <w:spacing w:val="-3"/>
          <w:sz w:val="21"/>
          <w:szCs w:val="21"/>
          <w:highlight w:val="none"/>
        </w:rPr>
        <w:t>的要求进</w:t>
      </w:r>
      <w:r>
        <w:rPr>
          <w:rFonts w:ascii="宋体" w:hAnsi="宋体" w:eastAsia="宋体" w:cs="宋体"/>
          <w:color w:val="auto"/>
          <w:spacing w:val="-8"/>
          <w:sz w:val="21"/>
          <w:szCs w:val="21"/>
          <w:highlight w:val="none"/>
        </w:rPr>
        <w:t>行电子签章的；</w:t>
      </w:r>
    </w:p>
    <w:p w14:paraId="75456424">
      <w:pPr>
        <w:spacing w:before="179" w:line="326" w:lineRule="auto"/>
        <w:ind w:left="1700" w:right="1617" w:firstLine="42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w:t>
      </w:r>
      <w:r>
        <w:rPr>
          <w:rFonts w:ascii="Times New Roman" w:hAnsi="Times New Roman" w:eastAsia="Times New Roman" w:cs="Times New Roman"/>
          <w:color w:val="auto"/>
          <w:spacing w:val="-1"/>
          <w:sz w:val="21"/>
          <w:szCs w:val="21"/>
          <w:highlight w:val="none"/>
        </w:rPr>
        <w:t>3</w:t>
      </w:r>
      <w:r>
        <w:rPr>
          <w:rFonts w:ascii="宋体" w:hAnsi="宋体" w:eastAsia="宋体" w:cs="宋体"/>
          <w:color w:val="auto"/>
          <w:spacing w:val="-1"/>
          <w:sz w:val="21"/>
          <w:szCs w:val="21"/>
          <w:highlight w:val="none"/>
        </w:rPr>
        <w:t>）联合体投标没有提交共同投标协议或共同投标协议未按招标文件提供的格式签署、</w:t>
      </w:r>
      <w:r>
        <w:rPr>
          <w:rFonts w:ascii="宋体" w:hAnsi="宋体" w:eastAsia="宋体" w:cs="宋体"/>
          <w:color w:val="auto"/>
          <w:spacing w:val="-2"/>
          <w:sz w:val="21"/>
          <w:szCs w:val="21"/>
          <w:highlight w:val="none"/>
        </w:rPr>
        <w:t>提交，未明确联合体牵头人和各方权利与义务，</w:t>
      </w:r>
      <w:r>
        <w:rPr>
          <w:rFonts w:ascii="宋体" w:hAnsi="宋体" w:eastAsia="宋体" w:cs="宋体"/>
          <w:color w:val="auto"/>
          <w:spacing w:val="-3"/>
          <w:sz w:val="21"/>
          <w:szCs w:val="21"/>
          <w:highlight w:val="none"/>
        </w:rPr>
        <w:t>未承诺就中标项目向招标人承担连带责任的</w:t>
      </w:r>
      <w:r>
        <w:rPr>
          <w:rFonts w:ascii="宋体" w:hAnsi="宋体" w:eastAsia="宋体" w:cs="宋体"/>
          <w:color w:val="auto"/>
          <w:sz w:val="21"/>
          <w:szCs w:val="21"/>
          <w:highlight w:val="none"/>
        </w:rPr>
        <w:t xml:space="preserve"> </w:t>
      </w:r>
      <w:r>
        <w:rPr>
          <w:rFonts w:ascii="宋体" w:hAnsi="宋体" w:eastAsia="宋体" w:cs="宋体"/>
          <w:color w:val="auto"/>
          <w:spacing w:val="-32"/>
          <w:sz w:val="21"/>
          <w:szCs w:val="21"/>
          <w:highlight w:val="none"/>
        </w:rPr>
        <w:t>（如有</w:t>
      </w:r>
      <w:r>
        <w:rPr>
          <w:rFonts w:ascii="宋体" w:hAnsi="宋体" w:eastAsia="宋体" w:cs="宋体"/>
          <w:color w:val="auto"/>
          <w:spacing w:val="-16"/>
          <w:sz w:val="21"/>
          <w:szCs w:val="21"/>
          <w:highlight w:val="none"/>
        </w:rPr>
        <w:t>）；</w:t>
      </w:r>
    </w:p>
    <w:p w14:paraId="0E0DC4A5">
      <w:pPr>
        <w:spacing w:before="179" w:line="299" w:lineRule="auto"/>
        <w:ind w:left="1701" w:right="1797" w:firstLine="423"/>
        <w:rPr>
          <w:rFonts w:ascii="宋体" w:hAnsi="宋体" w:eastAsia="宋体" w:cs="宋体"/>
          <w:color w:val="auto"/>
          <w:sz w:val="21"/>
          <w:szCs w:val="21"/>
          <w:highlight w:val="none"/>
        </w:rPr>
      </w:pPr>
      <w:r>
        <w:rPr>
          <w:rFonts w:ascii="宋体" w:hAnsi="宋体" w:eastAsia="宋体" w:cs="宋体"/>
          <w:color w:val="auto"/>
          <w:sz w:val="21"/>
          <w:szCs w:val="21"/>
          <w:highlight w:val="none"/>
        </w:rPr>
        <w:t>（</w:t>
      </w:r>
      <w:r>
        <w:rPr>
          <w:rFonts w:ascii="Times New Roman" w:hAnsi="Times New Roman" w:eastAsia="Times New Roman" w:cs="Times New Roman"/>
          <w:color w:val="auto"/>
          <w:sz w:val="21"/>
          <w:szCs w:val="21"/>
          <w:highlight w:val="none"/>
        </w:rPr>
        <w:t>4</w:t>
      </w:r>
      <w:r>
        <w:rPr>
          <w:rFonts w:ascii="宋体" w:hAnsi="宋体" w:eastAsia="宋体" w:cs="宋体"/>
          <w:color w:val="auto"/>
          <w:sz w:val="21"/>
          <w:szCs w:val="21"/>
          <w:highlight w:val="none"/>
        </w:rPr>
        <w:t>）同一投标人提交两个以上不同的投标文件或者投标报价的（但招标文件要求提交</w:t>
      </w:r>
      <w:r>
        <w:rPr>
          <w:rFonts w:ascii="宋体" w:hAnsi="宋体" w:eastAsia="宋体" w:cs="宋体"/>
          <w:color w:val="auto"/>
          <w:spacing w:val="-17"/>
          <w:sz w:val="21"/>
          <w:szCs w:val="21"/>
          <w:highlight w:val="none"/>
        </w:rPr>
        <w:t>备选投标的除外</w:t>
      </w:r>
      <w:r>
        <w:rPr>
          <w:rFonts w:ascii="宋体" w:hAnsi="宋体" w:eastAsia="宋体" w:cs="宋体"/>
          <w:color w:val="auto"/>
          <w:spacing w:val="-6"/>
          <w:sz w:val="21"/>
          <w:szCs w:val="21"/>
          <w:highlight w:val="none"/>
        </w:rPr>
        <w:t>）；</w:t>
      </w:r>
    </w:p>
    <w:p w14:paraId="238B13C6">
      <w:pPr>
        <w:spacing w:before="179" w:line="219" w:lineRule="auto"/>
        <w:ind w:left="212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w:t>
      </w:r>
      <w:r>
        <w:rPr>
          <w:rFonts w:ascii="Times New Roman" w:hAnsi="Times New Roman" w:eastAsia="Times New Roman" w:cs="Times New Roman"/>
          <w:color w:val="auto"/>
          <w:spacing w:val="-3"/>
          <w:sz w:val="21"/>
          <w:szCs w:val="21"/>
          <w:highlight w:val="none"/>
        </w:rPr>
        <w:t>5</w:t>
      </w:r>
      <w:r>
        <w:rPr>
          <w:rFonts w:ascii="宋体" w:hAnsi="宋体" w:eastAsia="宋体" w:cs="宋体"/>
          <w:color w:val="auto"/>
          <w:spacing w:val="-3"/>
          <w:sz w:val="21"/>
          <w:szCs w:val="21"/>
          <w:highlight w:val="none"/>
        </w:rPr>
        <w:t>）未按照招标文件的要求报送应有的投标报价表格的；</w:t>
      </w:r>
    </w:p>
    <w:p w14:paraId="7FB2A7B2">
      <w:pPr>
        <w:spacing w:before="181" w:line="220" w:lineRule="auto"/>
        <w:ind w:left="212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w:t>
      </w:r>
      <w:r>
        <w:rPr>
          <w:rFonts w:ascii="Times New Roman" w:hAnsi="Times New Roman" w:eastAsia="Times New Roman" w:cs="Times New Roman"/>
          <w:color w:val="auto"/>
          <w:spacing w:val="-3"/>
          <w:sz w:val="21"/>
          <w:szCs w:val="21"/>
          <w:highlight w:val="none"/>
        </w:rPr>
        <w:t>6</w:t>
      </w:r>
      <w:r>
        <w:rPr>
          <w:rFonts w:ascii="宋体" w:hAnsi="宋体" w:eastAsia="宋体" w:cs="宋体"/>
          <w:color w:val="auto"/>
          <w:spacing w:val="-3"/>
          <w:sz w:val="21"/>
          <w:szCs w:val="21"/>
          <w:highlight w:val="none"/>
        </w:rPr>
        <w:t>）项目负责人二次刷卡实名认证未通过的；</w:t>
      </w:r>
    </w:p>
    <w:p w14:paraId="10DFEBCD">
      <w:pPr>
        <w:spacing w:before="180" w:line="220" w:lineRule="auto"/>
        <w:ind w:left="212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w:t>
      </w:r>
      <w:r>
        <w:rPr>
          <w:rFonts w:ascii="Times New Roman" w:hAnsi="Times New Roman" w:eastAsia="Times New Roman" w:cs="Times New Roman"/>
          <w:color w:val="auto"/>
          <w:spacing w:val="-3"/>
          <w:sz w:val="21"/>
          <w:szCs w:val="21"/>
          <w:highlight w:val="none"/>
        </w:rPr>
        <w:t>7</w:t>
      </w:r>
      <w:r>
        <w:rPr>
          <w:rFonts w:ascii="宋体" w:hAnsi="宋体" w:eastAsia="宋体" w:cs="宋体"/>
          <w:color w:val="auto"/>
          <w:spacing w:val="-3"/>
          <w:sz w:val="21"/>
          <w:szCs w:val="21"/>
          <w:highlight w:val="none"/>
        </w:rPr>
        <w:t>）法定代表人或授权委托人未完成实名认证的；</w:t>
      </w:r>
    </w:p>
    <w:p w14:paraId="298ABCE4">
      <w:pPr>
        <w:spacing w:before="180" w:line="220" w:lineRule="auto"/>
        <w:ind w:left="212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w:t>
      </w:r>
      <w:r>
        <w:rPr>
          <w:rFonts w:ascii="Times New Roman" w:hAnsi="Times New Roman" w:eastAsia="Times New Roman" w:cs="Times New Roman"/>
          <w:color w:val="auto"/>
          <w:spacing w:val="-3"/>
          <w:sz w:val="21"/>
          <w:szCs w:val="21"/>
          <w:highlight w:val="none"/>
        </w:rPr>
        <w:t>8</w:t>
      </w:r>
      <w:r>
        <w:rPr>
          <w:rFonts w:ascii="宋体" w:hAnsi="宋体" w:eastAsia="宋体" w:cs="宋体"/>
          <w:color w:val="auto"/>
          <w:spacing w:val="-3"/>
          <w:sz w:val="21"/>
          <w:szCs w:val="21"/>
          <w:highlight w:val="none"/>
        </w:rPr>
        <w:t>）投标人资质条件不符合国家规定和招标文件要求的；</w:t>
      </w:r>
    </w:p>
    <w:p w14:paraId="7A8C31EC">
      <w:pPr>
        <w:spacing w:before="179" w:line="220" w:lineRule="auto"/>
        <w:ind w:left="212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w:t>
      </w:r>
      <w:r>
        <w:rPr>
          <w:rFonts w:ascii="Times New Roman" w:hAnsi="Times New Roman" w:eastAsia="Times New Roman" w:cs="Times New Roman"/>
          <w:color w:val="auto"/>
          <w:spacing w:val="-2"/>
          <w:sz w:val="21"/>
          <w:szCs w:val="21"/>
          <w:highlight w:val="none"/>
        </w:rPr>
        <w:t>9</w:t>
      </w:r>
      <w:r>
        <w:rPr>
          <w:rFonts w:ascii="宋体" w:hAnsi="宋体" w:eastAsia="宋体" w:cs="宋体"/>
          <w:color w:val="auto"/>
          <w:spacing w:val="-2"/>
          <w:sz w:val="21"/>
          <w:szCs w:val="21"/>
          <w:highlight w:val="none"/>
        </w:rPr>
        <w:t>）采用技术标暗标评审的，未按招标文件要求编制技术标（暗标）投标文件的；</w:t>
      </w:r>
    </w:p>
    <w:p w14:paraId="331F87D5">
      <w:pPr>
        <w:spacing w:before="180" w:line="220" w:lineRule="auto"/>
        <w:ind w:left="212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w:t>
      </w:r>
      <w:r>
        <w:rPr>
          <w:rFonts w:ascii="Times New Roman" w:hAnsi="Times New Roman" w:eastAsia="Times New Roman" w:cs="Times New Roman"/>
          <w:color w:val="auto"/>
          <w:spacing w:val="-2"/>
          <w:sz w:val="21"/>
          <w:szCs w:val="21"/>
          <w:highlight w:val="none"/>
        </w:rPr>
        <w:t>10</w:t>
      </w:r>
      <w:r>
        <w:rPr>
          <w:rFonts w:ascii="宋体" w:hAnsi="宋体" w:eastAsia="宋体" w:cs="宋体"/>
          <w:color w:val="auto"/>
          <w:spacing w:val="-2"/>
          <w:sz w:val="21"/>
          <w:szCs w:val="21"/>
          <w:highlight w:val="none"/>
        </w:rPr>
        <w:t>）项目负责人资格不符合招标文件规定的专业等级</w:t>
      </w:r>
      <w:r>
        <w:rPr>
          <w:rFonts w:ascii="宋体" w:hAnsi="宋体" w:eastAsia="宋体" w:cs="宋体"/>
          <w:color w:val="auto"/>
          <w:spacing w:val="-3"/>
          <w:sz w:val="21"/>
          <w:szCs w:val="21"/>
          <w:highlight w:val="none"/>
        </w:rPr>
        <w:t>要求的；</w:t>
      </w:r>
    </w:p>
    <w:p w14:paraId="3A6464F1">
      <w:pPr>
        <w:spacing w:before="180" w:line="220" w:lineRule="auto"/>
        <w:ind w:left="212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w:t>
      </w:r>
      <w:r>
        <w:rPr>
          <w:rFonts w:ascii="Times New Roman" w:hAnsi="Times New Roman" w:eastAsia="Times New Roman" w:cs="Times New Roman"/>
          <w:color w:val="auto"/>
          <w:spacing w:val="-3"/>
          <w:sz w:val="21"/>
          <w:szCs w:val="21"/>
          <w:highlight w:val="none"/>
        </w:rPr>
        <w:t>11</w:t>
      </w:r>
      <w:r>
        <w:rPr>
          <w:rFonts w:ascii="宋体" w:hAnsi="宋体" w:eastAsia="宋体" w:cs="宋体"/>
          <w:color w:val="auto"/>
          <w:spacing w:val="-3"/>
          <w:sz w:val="21"/>
          <w:szCs w:val="21"/>
          <w:highlight w:val="none"/>
        </w:rPr>
        <w:t xml:space="preserve">）具有投标人须知第 </w:t>
      </w:r>
      <w:r>
        <w:rPr>
          <w:rFonts w:ascii="Times New Roman" w:hAnsi="Times New Roman" w:eastAsia="Times New Roman" w:cs="Times New Roman"/>
          <w:color w:val="auto"/>
          <w:spacing w:val="-3"/>
          <w:sz w:val="21"/>
          <w:szCs w:val="21"/>
          <w:highlight w:val="none"/>
        </w:rPr>
        <w:t>1.4.3</w:t>
      </w:r>
      <w:r>
        <w:rPr>
          <w:rFonts w:ascii="宋体" w:hAnsi="宋体" w:eastAsia="宋体" w:cs="宋体"/>
          <w:color w:val="auto"/>
          <w:spacing w:val="-3"/>
          <w:sz w:val="21"/>
          <w:szCs w:val="21"/>
          <w:highlight w:val="none"/>
        </w:rPr>
        <w:t>（</w:t>
      </w:r>
      <w:r>
        <w:rPr>
          <w:rFonts w:ascii="Times New Roman" w:hAnsi="Times New Roman" w:eastAsia="Times New Roman" w:cs="Times New Roman"/>
          <w:color w:val="auto"/>
          <w:spacing w:val="-3"/>
          <w:sz w:val="21"/>
          <w:szCs w:val="21"/>
          <w:highlight w:val="none"/>
        </w:rPr>
        <w:t>12</w:t>
      </w:r>
      <w:r>
        <w:rPr>
          <w:rFonts w:ascii="宋体" w:hAnsi="宋体" w:eastAsia="宋体" w:cs="宋体"/>
          <w:color w:val="auto"/>
          <w:spacing w:val="-3"/>
          <w:sz w:val="21"/>
          <w:szCs w:val="21"/>
          <w:highlight w:val="none"/>
        </w:rPr>
        <w:t>）至（</w:t>
      </w:r>
      <w:r>
        <w:rPr>
          <w:rFonts w:ascii="Times New Roman" w:hAnsi="Times New Roman" w:eastAsia="Times New Roman" w:cs="Times New Roman"/>
          <w:color w:val="auto"/>
          <w:spacing w:val="-3"/>
          <w:sz w:val="21"/>
          <w:szCs w:val="21"/>
          <w:highlight w:val="none"/>
        </w:rPr>
        <w:t>19</w:t>
      </w:r>
      <w:r>
        <w:rPr>
          <w:rFonts w:ascii="宋体" w:hAnsi="宋体" w:eastAsia="宋体" w:cs="宋体"/>
          <w:color w:val="auto"/>
          <w:spacing w:val="-3"/>
          <w:sz w:val="21"/>
          <w:szCs w:val="21"/>
          <w:highlight w:val="none"/>
        </w:rPr>
        <w:t>）条目</w:t>
      </w:r>
      <w:r>
        <w:rPr>
          <w:rFonts w:ascii="宋体" w:hAnsi="宋体" w:eastAsia="宋体" w:cs="宋体"/>
          <w:color w:val="auto"/>
          <w:spacing w:val="-4"/>
          <w:sz w:val="21"/>
          <w:szCs w:val="21"/>
          <w:highlight w:val="none"/>
        </w:rPr>
        <w:t>规定的情形；</w:t>
      </w:r>
    </w:p>
    <w:p w14:paraId="75764B89">
      <w:pPr>
        <w:spacing w:before="180" w:line="220" w:lineRule="auto"/>
        <w:ind w:left="212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w:t>
      </w:r>
      <w:r>
        <w:rPr>
          <w:rFonts w:ascii="Times New Roman" w:hAnsi="Times New Roman" w:eastAsia="Times New Roman" w:cs="Times New Roman"/>
          <w:color w:val="auto"/>
          <w:spacing w:val="-3"/>
          <w:sz w:val="21"/>
          <w:szCs w:val="21"/>
          <w:highlight w:val="none"/>
        </w:rPr>
        <w:t>12</w:t>
      </w:r>
      <w:r>
        <w:rPr>
          <w:rFonts w:ascii="宋体" w:hAnsi="宋体" w:eastAsia="宋体" w:cs="宋体"/>
          <w:color w:val="auto"/>
          <w:spacing w:val="-3"/>
          <w:sz w:val="21"/>
          <w:szCs w:val="21"/>
          <w:highlight w:val="none"/>
        </w:rPr>
        <w:t>）未按招标文件要求提交投标保证金的；</w:t>
      </w:r>
    </w:p>
    <w:p w14:paraId="7AFA020A">
      <w:pPr>
        <w:spacing w:before="179" w:line="219" w:lineRule="auto"/>
        <w:ind w:left="212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w:t>
      </w:r>
      <w:r>
        <w:rPr>
          <w:rFonts w:ascii="Times New Roman" w:hAnsi="Times New Roman" w:eastAsia="Times New Roman" w:cs="Times New Roman"/>
          <w:color w:val="auto"/>
          <w:spacing w:val="-2"/>
          <w:sz w:val="21"/>
          <w:szCs w:val="21"/>
          <w:highlight w:val="none"/>
        </w:rPr>
        <w:t>13</w:t>
      </w:r>
      <w:r>
        <w:rPr>
          <w:rFonts w:ascii="宋体" w:hAnsi="宋体" w:eastAsia="宋体" w:cs="宋体"/>
          <w:color w:val="auto"/>
          <w:spacing w:val="-2"/>
          <w:sz w:val="21"/>
          <w:szCs w:val="21"/>
          <w:highlight w:val="none"/>
        </w:rPr>
        <w:t>）投标人填写的分项报价表与招标文件给定的格式不一致的；</w:t>
      </w:r>
    </w:p>
    <w:p w14:paraId="17ADC16B">
      <w:pPr>
        <w:spacing w:before="181" w:line="220" w:lineRule="auto"/>
        <w:ind w:left="2124"/>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w:t>
      </w:r>
      <w:r>
        <w:rPr>
          <w:rFonts w:ascii="Times New Roman" w:hAnsi="Times New Roman" w:eastAsia="Times New Roman" w:cs="Times New Roman"/>
          <w:color w:val="auto"/>
          <w:spacing w:val="-4"/>
          <w:sz w:val="21"/>
          <w:szCs w:val="21"/>
          <w:highlight w:val="none"/>
        </w:rPr>
        <w:t>14</w:t>
      </w:r>
      <w:r>
        <w:rPr>
          <w:rFonts w:ascii="宋体" w:hAnsi="宋体" w:eastAsia="宋体" w:cs="宋体"/>
          <w:color w:val="auto"/>
          <w:spacing w:val="-4"/>
          <w:sz w:val="21"/>
          <w:szCs w:val="21"/>
          <w:highlight w:val="none"/>
        </w:rPr>
        <w:t>）供货周期未响应招标文件规定的；</w:t>
      </w:r>
    </w:p>
    <w:p w14:paraId="1B981002">
      <w:pPr>
        <w:spacing w:before="180" w:line="219" w:lineRule="auto"/>
        <w:ind w:left="212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w:t>
      </w:r>
      <w:r>
        <w:rPr>
          <w:rFonts w:ascii="Times New Roman" w:hAnsi="Times New Roman" w:eastAsia="Times New Roman" w:cs="Times New Roman"/>
          <w:color w:val="auto"/>
          <w:spacing w:val="-3"/>
          <w:sz w:val="21"/>
          <w:szCs w:val="21"/>
          <w:highlight w:val="none"/>
        </w:rPr>
        <w:t>15</w:t>
      </w:r>
      <w:r>
        <w:rPr>
          <w:rFonts w:ascii="宋体" w:hAnsi="宋体" w:eastAsia="宋体" w:cs="宋体"/>
          <w:color w:val="auto"/>
          <w:spacing w:val="-3"/>
          <w:sz w:val="21"/>
          <w:szCs w:val="21"/>
          <w:highlight w:val="none"/>
        </w:rPr>
        <w:t>）投标人不接受算术错误修正后的报价；</w:t>
      </w:r>
    </w:p>
    <w:p w14:paraId="3042BC0A">
      <w:pPr>
        <w:spacing w:before="181" w:line="219" w:lineRule="auto"/>
        <w:ind w:left="212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w:t>
      </w:r>
      <w:r>
        <w:rPr>
          <w:rFonts w:ascii="Times New Roman" w:hAnsi="Times New Roman" w:eastAsia="Times New Roman" w:cs="Times New Roman"/>
          <w:color w:val="auto"/>
          <w:spacing w:val="-2"/>
          <w:sz w:val="21"/>
          <w:szCs w:val="21"/>
          <w:highlight w:val="none"/>
        </w:rPr>
        <w:t>16</w:t>
      </w:r>
      <w:r>
        <w:rPr>
          <w:rFonts w:ascii="宋体" w:hAnsi="宋体" w:eastAsia="宋体" w:cs="宋体"/>
          <w:color w:val="auto"/>
          <w:spacing w:val="-2"/>
          <w:sz w:val="21"/>
          <w:szCs w:val="21"/>
          <w:highlight w:val="none"/>
        </w:rPr>
        <w:t>）投标报价（含修正后）高于招标文件设定的最高投标限价的；</w:t>
      </w:r>
    </w:p>
    <w:p w14:paraId="7AFF72DD">
      <w:pPr>
        <w:spacing w:line="219" w:lineRule="auto"/>
        <w:rPr>
          <w:rFonts w:ascii="宋体" w:hAnsi="宋体" w:eastAsia="宋体" w:cs="宋体"/>
          <w:color w:val="auto"/>
          <w:sz w:val="21"/>
          <w:szCs w:val="21"/>
          <w:highlight w:val="none"/>
        </w:rPr>
        <w:sectPr>
          <w:footerReference r:id="rId72" w:type="default"/>
          <w:pgSz w:w="11906" w:h="16839"/>
          <w:pgMar w:top="400" w:right="0" w:bottom="1024" w:left="105" w:header="0" w:footer="793" w:gutter="0"/>
          <w:pgNumType w:fmt="decimal"/>
          <w:cols w:space="720" w:num="1"/>
        </w:sectPr>
      </w:pPr>
    </w:p>
    <w:p w14:paraId="6DA7B93E">
      <w:pPr>
        <w:pStyle w:val="8"/>
        <w:spacing w:line="282" w:lineRule="auto"/>
        <w:rPr>
          <w:color w:val="auto"/>
          <w:highlight w:val="none"/>
        </w:rPr>
      </w:pPr>
    </w:p>
    <w:p w14:paraId="651AAD4B">
      <w:pPr>
        <w:pStyle w:val="8"/>
        <w:spacing w:line="282" w:lineRule="auto"/>
        <w:rPr>
          <w:color w:val="auto"/>
          <w:highlight w:val="none"/>
        </w:rPr>
      </w:pPr>
    </w:p>
    <w:p w14:paraId="2100FE28">
      <w:pPr>
        <w:pStyle w:val="8"/>
        <w:spacing w:line="282" w:lineRule="auto"/>
        <w:rPr>
          <w:color w:val="auto"/>
          <w:highlight w:val="none"/>
        </w:rPr>
      </w:pPr>
    </w:p>
    <w:p w14:paraId="06199779">
      <w:pPr>
        <w:pStyle w:val="8"/>
        <w:spacing w:line="282" w:lineRule="auto"/>
        <w:rPr>
          <w:color w:val="auto"/>
          <w:highlight w:val="none"/>
        </w:rPr>
      </w:pPr>
    </w:p>
    <w:p w14:paraId="70F95E1E">
      <w:pPr>
        <w:spacing w:before="68" w:line="220" w:lineRule="auto"/>
        <w:ind w:left="2124"/>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w:t>
      </w:r>
      <w:r>
        <w:rPr>
          <w:rFonts w:ascii="Times New Roman" w:hAnsi="Times New Roman" w:eastAsia="Times New Roman" w:cs="Times New Roman"/>
          <w:color w:val="auto"/>
          <w:spacing w:val="-4"/>
          <w:sz w:val="21"/>
          <w:szCs w:val="21"/>
          <w:highlight w:val="none"/>
        </w:rPr>
        <w:t>17</w:t>
      </w:r>
      <w:r>
        <w:rPr>
          <w:rFonts w:ascii="宋体" w:hAnsi="宋体" w:eastAsia="宋体" w:cs="宋体"/>
          <w:color w:val="auto"/>
          <w:spacing w:val="-4"/>
          <w:sz w:val="21"/>
          <w:szCs w:val="21"/>
          <w:highlight w:val="none"/>
        </w:rPr>
        <w:t>）质量标准不满足招标文件规定的；</w:t>
      </w:r>
    </w:p>
    <w:p w14:paraId="6A024A22">
      <w:pPr>
        <w:spacing w:before="179" w:line="220" w:lineRule="auto"/>
        <w:ind w:left="212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w:t>
      </w:r>
      <w:r>
        <w:rPr>
          <w:rFonts w:ascii="Times New Roman" w:hAnsi="Times New Roman" w:eastAsia="Times New Roman" w:cs="Times New Roman"/>
          <w:color w:val="auto"/>
          <w:spacing w:val="-3"/>
          <w:sz w:val="21"/>
          <w:szCs w:val="21"/>
          <w:highlight w:val="none"/>
        </w:rPr>
        <w:t>18</w:t>
      </w:r>
      <w:r>
        <w:rPr>
          <w:rFonts w:ascii="宋体" w:hAnsi="宋体" w:eastAsia="宋体" w:cs="宋体"/>
          <w:color w:val="auto"/>
          <w:spacing w:val="-3"/>
          <w:sz w:val="21"/>
          <w:szCs w:val="21"/>
          <w:highlight w:val="none"/>
        </w:rPr>
        <w:t>）投标有效期不符合招标文件规定的；</w:t>
      </w:r>
    </w:p>
    <w:p w14:paraId="2751FE11">
      <w:pPr>
        <w:spacing w:before="179" w:line="220" w:lineRule="auto"/>
        <w:ind w:left="212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w:t>
      </w:r>
      <w:r>
        <w:rPr>
          <w:rFonts w:ascii="Times New Roman" w:hAnsi="Times New Roman" w:eastAsia="Times New Roman" w:cs="Times New Roman"/>
          <w:color w:val="auto"/>
          <w:spacing w:val="-3"/>
          <w:sz w:val="21"/>
          <w:szCs w:val="21"/>
          <w:highlight w:val="none"/>
        </w:rPr>
        <w:t>19</w:t>
      </w:r>
      <w:r>
        <w:rPr>
          <w:rFonts w:ascii="宋体" w:hAnsi="宋体" w:eastAsia="宋体" w:cs="宋体"/>
          <w:color w:val="auto"/>
          <w:spacing w:val="-3"/>
          <w:sz w:val="21"/>
          <w:szCs w:val="21"/>
          <w:highlight w:val="none"/>
        </w:rPr>
        <w:t>）权利义务承诺不符合或低于招标文件规定的；</w:t>
      </w:r>
    </w:p>
    <w:p w14:paraId="48951550">
      <w:pPr>
        <w:spacing w:before="180" w:line="220" w:lineRule="auto"/>
        <w:ind w:left="212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w:t>
      </w:r>
      <w:r>
        <w:rPr>
          <w:rFonts w:ascii="Times New Roman" w:hAnsi="Times New Roman" w:eastAsia="Times New Roman" w:cs="Times New Roman"/>
          <w:color w:val="auto"/>
          <w:spacing w:val="-3"/>
          <w:sz w:val="21"/>
          <w:szCs w:val="21"/>
          <w:highlight w:val="none"/>
        </w:rPr>
        <w:t>20</w:t>
      </w:r>
      <w:r>
        <w:rPr>
          <w:rFonts w:ascii="宋体" w:hAnsi="宋体" w:eastAsia="宋体" w:cs="宋体"/>
          <w:color w:val="auto"/>
          <w:spacing w:val="-3"/>
          <w:sz w:val="21"/>
          <w:szCs w:val="21"/>
          <w:highlight w:val="none"/>
        </w:rPr>
        <w:t>）技术部分要求不符合招标文件规定的；</w:t>
      </w:r>
    </w:p>
    <w:p w14:paraId="0DF74542">
      <w:pPr>
        <w:spacing w:before="179" w:line="220" w:lineRule="auto"/>
        <w:ind w:left="212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w:t>
      </w:r>
      <w:r>
        <w:rPr>
          <w:rFonts w:ascii="Times New Roman" w:hAnsi="Times New Roman" w:eastAsia="Times New Roman" w:cs="Times New Roman"/>
          <w:color w:val="auto"/>
          <w:spacing w:val="-3"/>
          <w:sz w:val="21"/>
          <w:szCs w:val="21"/>
          <w:highlight w:val="none"/>
        </w:rPr>
        <w:t>21</w:t>
      </w:r>
      <w:r>
        <w:rPr>
          <w:rFonts w:ascii="宋体" w:hAnsi="宋体" w:eastAsia="宋体" w:cs="宋体"/>
          <w:color w:val="auto"/>
          <w:spacing w:val="-3"/>
          <w:sz w:val="21"/>
          <w:szCs w:val="21"/>
          <w:highlight w:val="none"/>
        </w:rPr>
        <w:t>）分包计划不符合招标文件规定的。</w:t>
      </w:r>
    </w:p>
    <w:p w14:paraId="2B140B6C">
      <w:pPr>
        <w:spacing w:before="179" w:line="220" w:lineRule="auto"/>
        <w:ind w:left="2114"/>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 xml:space="preserve">B1.2 </w:t>
      </w:r>
      <w:r>
        <w:rPr>
          <w:rFonts w:ascii="宋体" w:hAnsi="宋体" w:eastAsia="宋体" w:cs="宋体"/>
          <w:color w:val="auto"/>
          <w:spacing w:val="-2"/>
          <w:sz w:val="21"/>
          <w:szCs w:val="21"/>
          <w:highlight w:val="none"/>
        </w:rPr>
        <w:t>不按评标委员会要求澄清、说明或补正的。</w:t>
      </w:r>
    </w:p>
    <w:p w14:paraId="648B4252">
      <w:pPr>
        <w:spacing w:before="180" w:line="220" w:lineRule="auto"/>
        <w:ind w:left="2114"/>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 xml:space="preserve">B1.3 </w:t>
      </w:r>
      <w:r>
        <w:rPr>
          <w:rFonts w:ascii="宋体" w:hAnsi="宋体" w:eastAsia="宋体" w:cs="宋体"/>
          <w:color w:val="auto"/>
          <w:spacing w:val="-2"/>
          <w:sz w:val="21"/>
          <w:szCs w:val="21"/>
          <w:highlight w:val="none"/>
        </w:rPr>
        <w:t>有串通投标、弄虚作假或有其他违法行为的。包括以下内容：</w:t>
      </w:r>
    </w:p>
    <w:p w14:paraId="66F5629E">
      <w:pPr>
        <w:spacing w:before="180" w:line="221" w:lineRule="auto"/>
        <w:ind w:left="212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w:t>
      </w:r>
      <w:r>
        <w:rPr>
          <w:rFonts w:ascii="Times New Roman" w:hAnsi="Times New Roman" w:eastAsia="Times New Roman" w:cs="Times New Roman"/>
          <w:color w:val="auto"/>
          <w:spacing w:val="-3"/>
          <w:sz w:val="21"/>
          <w:szCs w:val="21"/>
          <w:highlight w:val="none"/>
        </w:rPr>
        <w:t>1</w:t>
      </w:r>
      <w:r>
        <w:rPr>
          <w:rFonts w:ascii="宋体" w:hAnsi="宋体" w:eastAsia="宋体" w:cs="宋体"/>
          <w:color w:val="auto"/>
          <w:spacing w:val="-3"/>
          <w:sz w:val="21"/>
          <w:szCs w:val="21"/>
          <w:highlight w:val="none"/>
        </w:rPr>
        <w:t>）有下列情形之一的，视为投标人相互串通投标：</w:t>
      </w:r>
    </w:p>
    <w:p w14:paraId="6710F645">
      <w:pPr>
        <w:spacing w:before="179" w:line="218" w:lineRule="auto"/>
        <w:ind w:left="2118"/>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① 不同投标人的投标文件由同一单位或者个</w:t>
      </w:r>
      <w:r>
        <w:rPr>
          <w:rFonts w:ascii="宋体" w:hAnsi="宋体" w:eastAsia="宋体" w:cs="宋体"/>
          <w:color w:val="auto"/>
          <w:spacing w:val="-3"/>
          <w:sz w:val="21"/>
          <w:szCs w:val="21"/>
          <w:highlight w:val="none"/>
        </w:rPr>
        <w:t>人编制；</w:t>
      </w:r>
    </w:p>
    <w:p w14:paraId="400829C2">
      <w:pPr>
        <w:spacing w:before="182" w:line="218" w:lineRule="auto"/>
        <w:ind w:left="2117"/>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② 不同投标人委托同一单位或者个人办理</w:t>
      </w:r>
      <w:r>
        <w:rPr>
          <w:rFonts w:ascii="宋体" w:hAnsi="宋体" w:eastAsia="宋体" w:cs="宋体"/>
          <w:color w:val="auto"/>
          <w:spacing w:val="-3"/>
          <w:sz w:val="21"/>
          <w:szCs w:val="21"/>
          <w:highlight w:val="none"/>
        </w:rPr>
        <w:t>投标事宜；</w:t>
      </w:r>
    </w:p>
    <w:p w14:paraId="757A0CFA">
      <w:pPr>
        <w:spacing w:before="182" w:line="299" w:lineRule="auto"/>
        <w:ind w:left="1698" w:right="1617" w:firstLine="41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③ 不同投标人使用同一电脑等电子设备办理投标事宜（下载招标文件、上传投标文件、</w:t>
      </w:r>
      <w:r>
        <w:rPr>
          <w:rFonts w:ascii="宋体" w:hAnsi="宋体" w:eastAsia="宋体" w:cs="宋体"/>
          <w:color w:val="auto"/>
          <w:spacing w:val="-9"/>
          <w:sz w:val="21"/>
          <w:szCs w:val="21"/>
          <w:highlight w:val="none"/>
        </w:rPr>
        <w:t>授权委托人实名认证等关键环节</w:t>
      </w:r>
      <w:r>
        <w:rPr>
          <w:rFonts w:ascii="宋体" w:hAnsi="宋体" w:eastAsia="宋体" w:cs="宋体"/>
          <w:color w:val="auto"/>
          <w:spacing w:val="-1"/>
          <w:sz w:val="21"/>
          <w:szCs w:val="21"/>
          <w:highlight w:val="none"/>
        </w:rPr>
        <w:t>）；</w:t>
      </w:r>
    </w:p>
    <w:p w14:paraId="643BA433">
      <w:pPr>
        <w:spacing w:before="180" w:line="218" w:lineRule="auto"/>
        <w:ind w:left="2117"/>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④ 不同投标人的投标文件载明的项目管理成</w:t>
      </w:r>
      <w:r>
        <w:rPr>
          <w:rFonts w:ascii="宋体" w:hAnsi="宋体" w:eastAsia="宋体" w:cs="宋体"/>
          <w:color w:val="auto"/>
          <w:spacing w:val="-2"/>
          <w:sz w:val="21"/>
          <w:szCs w:val="21"/>
          <w:highlight w:val="none"/>
        </w:rPr>
        <w:t>员为同一人；</w:t>
      </w:r>
    </w:p>
    <w:p w14:paraId="668802FA">
      <w:pPr>
        <w:spacing w:before="182" w:line="218" w:lineRule="auto"/>
        <w:ind w:left="2117"/>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⑤ 不同投标人的投标文件非</w:t>
      </w:r>
      <w:r>
        <w:rPr>
          <w:rFonts w:hint="eastAsia" w:ascii="宋体" w:hAnsi="宋体" w:eastAsia="宋体" w:cs="宋体"/>
          <w:color w:val="auto"/>
          <w:spacing w:val="-2"/>
          <w:sz w:val="21"/>
          <w:szCs w:val="21"/>
          <w:highlight w:val="none"/>
          <w:lang w:val="en-US" w:eastAsia="zh-CN"/>
        </w:rPr>
        <w:t>常</w:t>
      </w:r>
      <w:r>
        <w:rPr>
          <w:rFonts w:ascii="宋体" w:hAnsi="宋体" w:eastAsia="宋体" w:cs="宋体"/>
          <w:color w:val="auto"/>
          <w:spacing w:val="-2"/>
          <w:sz w:val="21"/>
          <w:szCs w:val="21"/>
          <w:highlight w:val="none"/>
        </w:rPr>
        <w:t>典型一致或者投标报价呈规律性差异；</w:t>
      </w:r>
    </w:p>
    <w:p w14:paraId="07A39508">
      <w:pPr>
        <w:spacing w:before="182" w:line="218" w:lineRule="auto"/>
        <w:ind w:left="2117"/>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⑥ 不同投标人的投标文件相互混装；</w:t>
      </w:r>
    </w:p>
    <w:p w14:paraId="6CB6D463">
      <w:pPr>
        <w:spacing w:before="174" w:line="204" w:lineRule="auto"/>
        <w:ind w:left="2121"/>
        <w:rPr>
          <w:rFonts w:ascii="宋体" w:hAnsi="宋体" w:eastAsia="宋体" w:cs="宋体"/>
          <w:color w:val="auto"/>
          <w:sz w:val="21"/>
          <w:szCs w:val="21"/>
          <w:highlight w:val="none"/>
        </w:rPr>
      </w:pPr>
      <w:r>
        <w:rPr>
          <w:rFonts w:ascii="微软雅黑" w:hAnsi="微软雅黑" w:eastAsia="微软雅黑" w:cs="微软雅黑"/>
          <w:color w:val="auto"/>
          <w:spacing w:val="-4"/>
          <w:sz w:val="21"/>
          <w:szCs w:val="21"/>
          <w:highlight w:val="none"/>
        </w:rPr>
        <w:t xml:space="preserve">。  </w:t>
      </w:r>
      <w:r>
        <w:rPr>
          <w:rFonts w:ascii="宋体" w:hAnsi="宋体" w:eastAsia="宋体" w:cs="宋体"/>
          <w:color w:val="auto"/>
          <w:spacing w:val="-4"/>
          <w:sz w:val="21"/>
          <w:szCs w:val="21"/>
          <w:highlight w:val="none"/>
        </w:rPr>
        <w:t>不同投标人的投标保证金或保函（保险）财务费用从同一单位或者个人的账户</w:t>
      </w:r>
      <w:r>
        <w:rPr>
          <w:rFonts w:ascii="宋体" w:hAnsi="宋体" w:eastAsia="宋体" w:cs="宋体"/>
          <w:color w:val="auto"/>
          <w:spacing w:val="-5"/>
          <w:sz w:val="21"/>
          <w:szCs w:val="21"/>
          <w:highlight w:val="none"/>
        </w:rPr>
        <w:t>转出；</w:t>
      </w:r>
    </w:p>
    <w:p w14:paraId="6C2C0D44">
      <w:pPr>
        <w:spacing w:before="132" w:line="378" w:lineRule="auto"/>
        <w:ind w:left="1700" w:right="1750" w:firstLine="416"/>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⑧ 不同投标人的投标文件存在</w:t>
      </w:r>
      <w:r>
        <w:rPr>
          <w:rFonts w:ascii="Times New Roman" w:hAnsi="Times New Roman" w:eastAsia="Times New Roman" w:cs="Times New Roman"/>
          <w:color w:val="auto"/>
          <w:spacing w:val="2"/>
          <w:sz w:val="21"/>
          <w:szCs w:val="21"/>
          <w:highlight w:val="none"/>
        </w:rPr>
        <w:t>“</w:t>
      </w:r>
      <w:r>
        <w:rPr>
          <w:rFonts w:ascii="Times New Roman" w:hAnsi="Times New Roman" w:eastAsia="Times New Roman" w:cs="Times New Roman"/>
          <w:color w:val="auto"/>
          <w:sz w:val="21"/>
          <w:szCs w:val="21"/>
          <w:highlight w:val="none"/>
        </w:rPr>
        <w:t>MAC</w:t>
      </w:r>
      <w:r>
        <w:rPr>
          <w:rFonts w:ascii="Times New Roman" w:hAnsi="Times New Roman" w:eastAsia="Times New Roman" w:cs="Times New Roman"/>
          <w:color w:val="auto"/>
          <w:spacing w:val="2"/>
          <w:sz w:val="21"/>
          <w:szCs w:val="21"/>
          <w:highlight w:val="none"/>
        </w:rPr>
        <w:t xml:space="preserve"> </w:t>
      </w:r>
      <w:r>
        <w:rPr>
          <w:rFonts w:ascii="宋体" w:hAnsi="宋体" w:eastAsia="宋体" w:cs="宋体"/>
          <w:color w:val="auto"/>
          <w:spacing w:val="2"/>
          <w:sz w:val="21"/>
          <w:szCs w:val="21"/>
          <w:highlight w:val="none"/>
        </w:rPr>
        <w:t>地址</w:t>
      </w:r>
      <w:r>
        <w:rPr>
          <w:rFonts w:ascii="Times New Roman" w:hAnsi="Times New Roman" w:eastAsia="Times New Roman" w:cs="Times New Roman"/>
          <w:color w:val="auto"/>
          <w:spacing w:val="2"/>
          <w:sz w:val="21"/>
          <w:szCs w:val="21"/>
          <w:highlight w:val="none"/>
        </w:rPr>
        <w:t xml:space="preserve">”  </w:t>
      </w:r>
      <w:r>
        <w:rPr>
          <w:rFonts w:ascii="宋体" w:hAnsi="宋体" w:eastAsia="宋体" w:cs="宋体"/>
          <w:color w:val="auto"/>
          <w:spacing w:val="2"/>
          <w:sz w:val="21"/>
          <w:szCs w:val="21"/>
          <w:highlight w:val="none"/>
        </w:rPr>
        <w:t>、</w:t>
      </w:r>
      <w:r>
        <w:rPr>
          <w:rFonts w:ascii="Times New Roman" w:hAnsi="Times New Roman" w:eastAsia="Times New Roman" w:cs="Times New Roman"/>
          <w:color w:val="auto"/>
          <w:spacing w:val="2"/>
          <w:sz w:val="21"/>
          <w:szCs w:val="21"/>
          <w:highlight w:val="none"/>
        </w:rPr>
        <w:t>“</w:t>
      </w:r>
      <w:r>
        <w:rPr>
          <w:rFonts w:ascii="宋体" w:hAnsi="宋体" w:eastAsia="宋体" w:cs="宋体"/>
          <w:color w:val="auto"/>
          <w:spacing w:val="2"/>
          <w:sz w:val="21"/>
          <w:szCs w:val="21"/>
          <w:highlight w:val="none"/>
        </w:rPr>
        <w:t>文件创建标识码</w:t>
      </w:r>
      <w:r>
        <w:rPr>
          <w:rFonts w:ascii="Times New Roman" w:hAnsi="Times New Roman" w:eastAsia="Times New Roman" w:cs="Times New Roman"/>
          <w:color w:val="auto"/>
          <w:spacing w:val="2"/>
          <w:sz w:val="21"/>
          <w:szCs w:val="21"/>
          <w:highlight w:val="none"/>
        </w:rPr>
        <w:t>”</w:t>
      </w:r>
      <w:r>
        <w:rPr>
          <w:rFonts w:ascii="Times New Roman" w:hAnsi="Times New Roman" w:eastAsia="Times New Roman" w:cs="Times New Roman"/>
          <w:color w:val="auto"/>
          <w:spacing w:val="-15"/>
          <w:sz w:val="21"/>
          <w:szCs w:val="21"/>
          <w:highlight w:val="none"/>
        </w:rPr>
        <w:t xml:space="preserve"> </w:t>
      </w:r>
      <w:r>
        <w:rPr>
          <w:rFonts w:ascii="宋体" w:hAnsi="宋体" w:eastAsia="宋体" w:cs="宋体"/>
          <w:color w:val="auto"/>
          <w:spacing w:val="2"/>
          <w:sz w:val="21"/>
          <w:szCs w:val="21"/>
          <w:highlight w:val="none"/>
        </w:rPr>
        <w:t>、</w:t>
      </w:r>
      <w:r>
        <w:rPr>
          <w:rFonts w:ascii="Times New Roman" w:hAnsi="Times New Roman" w:eastAsia="Times New Roman" w:cs="Times New Roman"/>
          <w:color w:val="auto"/>
          <w:spacing w:val="2"/>
          <w:sz w:val="21"/>
          <w:szCs w:val="21"/>
          <w:highlight w:val="none"/>
        </w:rPr>
        <w:t>“</w:t>
      </w:r>
      <w:r>
        <w:rPr>
          <w:rFonts w:ascii="宋体" w:hAnsi="宋体" w:eastAsia="宋体" w:cs="宋体"/>
          <w:color w:val="auto"/>
          <w:spacing w:val="2"/>
          <w:sz w:val="21"/>
          <w:szCs w:val="21"/>
          <w:highlight w:val="none"/>
        </w:rPr>
        <w:t>文件制作机器码</w:t>
      </w:r>
      <w:r>
        <w:rPr>
          <w:rFonts w:ascii="Times New Roman" w:hAnsi="Times New Roman" w:eastAsia="Times New Roman" w:cs="Times New Roman"/>
          <w:color w:val="auto"/>
          <w:spacing w:val="2"/>
          <w:sz w:val="21"/>
          <w:szCs w:val="21"/>
          <w:highlight w:val="none"/>
        </w:rPr>
        <w:t>”</w:t>
      </w:r>
      <w:r>
        <w:rPr>
          <w:rFonts w:ascii="宋体" w:hAnsi="宋体" w:eastAsia="宋体" w:cs="宋体"/>
          <w:color w:val="auto"/>
          <w:spacing w:val="-3"/>
          <w:sz w:val="21"/>
          <w:szCs w:val="21"/>
          <w:highlight w:val="none"/>
        </w:rPr>
        <w:t>等唯一性标识一致等情形。</w:t>
      </w:r>
    </w:p>
    <w:p w14:paraId="34903FC4">
      <w:pPr>
        <w:spacing w:line="219" w:lineRule="auto"/>
        <w:ind w:left="212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w:t>
      </w:r>
      <w:r>
        <w:rPr>
          <w:rFonts w:ascii="Times New Roman" w:hAnsi="Times New Roman" w:eastAsia="Times New Roman" w:cs="Times New Roman"/>
          <w:color w:val="auto"/>
          <w:spacing w:val="-3"/>
          <w:sz w:val="21"/>
          <w:szCs w:val="21"/>
          <w:highlight w:val="none"/>
        </w:rPr>
        <w:t>2</w:t>
      </w:r>
      <w:r>
        <w:rPr>
          <w:rFonts w:ascii="宋体" w:hAnsi="宋体" w:eastAsia="宋体" w:cs="宋体"/>
          <w:color w:val="auto"/>
          <w:spacing w:val="-3"/>
          <w:sz w:val="21"/>
          <w:szCs w:val="21"/>
          <w:highlight w:val="none"/>
        </w:rPr>
        <w:t>）有下列情形之一的，属于弄虚作假行为：</w:t>
      </w:r>
    </w:p>
    <w:p w14:paraId="373A35A4">
      <w:pPr>
        <w:spacing w:before="181" w:line="218" w:lineRule="auto"/>
        <w:ind w:left="2118"/>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① 使用通过受让或者租借等方式获取的资格、资质证书投标的，</w:t>
      </w:r>
      <w:r>
        <w:rPr>
          <w:rFonts w:ascii="宋体" w:hAnsi="宋体" w:eastAsia="宋体" w:cs="宋体"/>
          <w:color w:val="auto"/>
          <w:spacing w:val="-31"/>
          <w:sz w:val="21"/>
          <w:szCs w:val="21"/>
          <w:highlight w:val="none"/>
        </w:rPr>
        <w:t xml:space="preserve"> </w:t>
      </w:r>
      <w:r>
        <w:rPr>
          <w:rFonts w:ascii="宋体" w:hAnsi="宋体" w:eastAsia="宋体" w:cs="宋体"/>
          <w:color w:val="auto"/>
          <w:spacing w:val="-5"/>
          <w:sz w:val="21"/>
          <w:szCs w:val="21"/>
          <w:highlight w:val="none"/>
        </w:rPr>
        <w:t>即以他人名义投标的。</w:t>
      </w:r>
    </w:p>
    <w:p w14:paraId="0CBCF6EF">
      <w:pPr>
        <w:spacing w:before="182" w:line="218" w:lineRule="auto"/>
        <w:ind w:left="2117"/>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② 使用伪造、变造的许可证件；</w:t>
      </w:r>
    </w:p>
    <w:p w14:paraId="7F42CD40">
      <w:pPr>
        <w:spacing w:before="182" w:line="218" w:lineRule="auto"/>
        <w:ind w:left="2117"/>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③ 提供虚假的财务状况或者业绩；</w:t>
      </w:r>
    </w:p>
    <w:p w14:paraId="5F088518">
      <w:pPr>
        <w:spacing w:before="182" w:line="218" w:lineRule="auto"/>
        <w:ind w:left="2117"/>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④ 提供虚假的项目负责人或者主要人员简历、社会保险证明；</w:t>
      </w:r>
    </w:p>
    <w:p w14:paraId="6C767D16">
      <w:pPr>
        <w:spacing w:before="182" w:line="218" w:lineRule="auto"/>
        <w:ind w:left="2117"/>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⑤ 提供虚假的信用状况；</w:t>
      </w:r>
    </w:p>
    <w:p w14:paraId="3D91BE87">
      <w:pPr>
        <w:spacing w:before="182" w:line="218" w:lineRule="auto"/>
        <w:ind w:left="2117"/>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⑥ 其他弄虚作假的行为。</w:t>
      </w:r>
    </w:p>
    <w:p w14:paraId="2BBB8F35">
      <w:pPr>
        <w:spacing w:before="181" w:line="220" w:lineRule="auto"/>
        <w:ind w:left="2114"/>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 xml:space="preserve">B1.4 </w:t>
      </w:r>
      <w:r>
        <w:rPr>
          <w:rFonts w:ascii="宋体" w:hAnsi="宋体" w:eastAsia="宋体" w:cs="宋体"/>
          <w:color w:val="auto"/>
          <w:spacing w:val="-2"/>
          <w:sz w:val="21"/>
          <w:szCs w:val="21"/>
          <w:highlight w:val="none"/>
        </w:rPr>
        <w:t>有第二章</w:t>
      </w:r>
      <w:r>
        <w:rPr>
          <w:rFonts w:ascii="Times New Roman" w:hAnsi="Times New Roman" w:eastAsia="Times New Roman" w:cs="Times New Roman"/>
          <w:color w:val="auto"/>
          <w:spacing w:val="-2"/>
          <w:sz w:val="21"/>
          <w:szCs w:val="21"/>
          <w:highlight w:val="none"/>
        </w:rPr>
        <w:t>“</w:t>
      </w:r>
      <w:r>
        <w:rPr>
          <w:rFonts w:ascii="宋体" w:hAnsi="宋体" w:eastAsia="宋体" w:cs="宋体"/>
          <w:color w:val="auto"/>
          <w:spacing w:val="-2"/>
          <w:sz w:val="21"/>
          <w:szCs w:val="21"/>
          <w:highlight w:val="none"/>
        </w:rPr>
        <w:t>投标人须知</w:t>
      </w:r>
      <w:r>
        <w:rPr>
          <w:rFonts w:ascii="Times New Roman" w:hAnsi="Times New Roman" w:eastAsia="Times New Roman" w:cs="Times New Roman"/>
          <w:color w:val="auto"/>
          <w:spacing w:val="-2"/>
          <w:sz w:val="21"/>
          <w:szCs w:val="21"/>
          <w:highlight w:val="none"/>
        </w:rPr>
        <w:t>”</w:t>
      </w:r>
      <w:r>
        <w:rPr>
          <w:rFonts w:ascii="宋体" w:hAnsi="宋体" w:eastAsia="宋体" w:cs="宋体"/>
          <w:color w:val="auto"/>
          <w:spacing w:val="-2"/>
          <w:sz w:val="21"/>
          <w:szCs w:val="21"/>
          <w:highlight w:val="none"/>
        </w:rPr>
        <w:t>第</w:t>
      </w:r>
      <w:r>
        <w:rPr>
          <w:rFonts w:ascii="宋体" w:hAnsi="宋体" w:eastAsia="宋体" w:cs="宋体"/>
          <w:color w:val="auto"/>
          <w:spacing w:val="-19"/>
          <w:sz w:val="21"/>
          <w:szCs w:val="21"/>
          <w:highlight w:val="none"/>
        </w:rPr>
        <w:t xml:space="preserve"> </w:t>
      </w:r>
      <w:r>
        <w:rPr>
          <w:rFonts w:ascii="Times New Roman" w:hAnsi="Times New Roman" w:eastAsia="Times New Roman" w:cs="Times New Roman"/>
          <w:color w:val="auto"/>
          <w:spacing w:val="-2"/>
          <w:sz w:val="21"/>
          <w:szCs w:val="21"/>
          <w:highlight w:val="none"/>
        </w:rPr>
        <w:t xml:space="preserve">1.4.3 </w:t>
      </w:r>
      <w:r>
        <w:rPr>
          <w:rFonts w:ascii="宋体" w:hAnsi="宋体" w:eastAsia="宋体" w:cs="宋体"/>
          <w:color w:val="auto"/>
          <w:spacing w:val="-2"/>
          <w:sz w:val="21"/>
          <w:szCs w:val="21"/>
          <w:highlight w:val="none"/>
        </w:rPr>
        <w:t>项规定的任何一种情形。包括以下内容：</w:t>
      </w:r>
    </w:p>
    <w:p w14:paraId="0E5C4309">
      <w:pPr>
        <w:spacing w:before="180" w:line="220" w:lineRule="auto"/>
        <w:ind w:left="2124"/>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w:t>
      </w:r>
      <w:r>
        <w:rPr>
          <w:rFonts w:ascii="Times New Roman" w:hAnsi="Times New Roman" w:eastAsia="Times New Roman" w:cs="Times New Roman"/>
          <w:color w:val="auto"/>
          <w:spacing w:val="-6"/>
          <w:sz w:val="21"/>
          <w:szCs w:val="21"/>
          <w:highlight w:val="none"/>
        </w:rPr>
        <w:t>1</w:t>
      </w:r>
      <w:r>
        <w:rPr>
          <w:rFonts w:ascii="宋体" w:hAnsi="宋体" w:eastAsia="宋体" w:cs="宋体"/>
          <w:color w:val="auto"/>
          <w:spacing w:val="-6"/>
          <w:sz w:val="21"/>
          <w:szCs w:val="21"/>
          <w:highlight w:val="none"/>
        </w:rPr>
        <w:t>）为招标人不具有独立法人资格的附属机构（单位</w:t>
      </w:r>
      <w:r>
        <w:rPr>
          <w:rFonts w:ascii="宋体" w:hAnsi="宋体" w:eastAsia="宋体" w:cs="宋体"/>
          <w:color w:val="auto"/>
          <w:spacing w:val="5"/>
          <w:sz w:val="21"/>
          <w:szCs w:val="21"/>
          <w:highlight w:val="none"/>
        </w:rPr>
        <w:t>）；</w:t>
      </w:r>
    </w:p>
    <w:p w14:paraId="6D29FCA5">
      <w:pPr>
        <w:spacing w:before="124" w:line="220" w:lineRule="auto"/>
        <w:ind w:left="212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w:t>
      </w:r>
      <w:r>
        <w:rPr>
          <w:rFonts w:ascii="Times New Roman" w:hAnsi="Times New Roman" w:eastAsia="Times New Roman" w:cs="Times New Roman"/>
          <w:color w:val="auto"/>
          <w:spacing w:val="-3"/>
          <w:sz w:val="21"/>
          <w:szCs w:val="21"/>
          <w:highlight w:val="none"/>
        </w:rPr>
        <w:t>2</w:t>
      </w:r>
      <w:r>
        <w:rPr>
          <w:rFonts w:ascii="宋体" w:hAnsi="宋体" w:eastAsia="宋体" w:cs="宋体"/>
          <w:color w:val="auto"/>
          <w:spacing w:val="-3"/>
          <w:sz w:val="21"/>
          <w:szCs w:val="21"/>
          <w:highlight w:val="none"/>
        </w:rPr>
        <w:t>）与本招标项目的其他投标人为同一个单位负责人；</w:t>
      </w:r>
    </w:p>
    <w:p w14:paraId="67B1341E">
      <w:pPr>
        <w:spacing w:before="109" w:line="220" w:lineRule="auto"/>
        <w:ind w:left="212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w:t>
      </w:r>
      <w:r>
        <w:rPr>
          <w:rFonts w:ascii="Times New Roman" w:hAnsi="Times New Roman" w:eastAsia="Times New Roman" w:cs="Times New Roman"/>
          <w:color w:val="auto"/>
          <w:spacing w:val="-3"/>
          <w:sz w:val="21"/>
          <w:szCs w:val="21"/>
          <w:highlight w:val="none"/>
        </w:rPr>
        <w:t>3</w:t>
      </w:r>
      <w:r>
        <w:rPr>
          <w:rFonts w:ascii="宋体" w:hAnsi="宋体" w:eastAsia="宋体" w:cs="宋体"/>
          <w:color w:val="auto"/>
          <w:spacing w:val="-3"/>
          <w:sz w:val="21"/>
          <w:szCs w:val="21"/>
          <w:highlight w:val="none"/>
        </w:rPr>
        <w:t>）与本招标项目的其他投标人存在控股、管理关系；</w:t>
      </w:r>
    </w:p>
    <w:p w14:paraId="07195448">
      <w:pPr>
        <w:spacing w:before="110" w:line="220" w:lineRule="auto"/>
        <w:ind w:left="212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w:t>
      </w:r>
      <w:r>
        <w:rPr>
          <w:rFonts w:ascii="Times New Roman" w:hAnsi="Times New Roman" w:eastAsia="Times New Roman" w:cs="Times New Roman"/>
          <w:color w:val="auto"/>
          <w:spacing w:val="-2"/>
          <w:sz w:val="21"/>
          <w:szCs w:val="21"/>
          <w:highlight w:val="none"/>
        </w:rPr>
        <w:t>4</w:t>
      </w:r>
      <w:r>
        <w:rPr>
          <w:rFonts w:ascii="宋体" w:hAnsi="宋体" w:eastAsia="宋体" w:cs="宋体"/>
          <w:color w:val="auto"/>
          <w:spacing w:val="-2"/>
          <w:sz w:val="21"/>
          <w:szCs w:val="21"/>
          <w:highlight w:val="none"/>
        </w:rPr>
        <w:t>）与本招标项目其他投标人代理同一个制造商同一品牌同一型号的设备投标；</w:t>
      </w:r>
    </w:p>
    <w:p w14:paraId="683CF794">
      <w:pPr>
        <w:spacing w:before="110" w:line="220" w:lineRule="auto"/>
        <w:ind w:left="212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w:t>
      </w:r>
      <w:r>
        <w:rPr>
          <w:rFonts w:ascii="Times New Roman" w:hAnsi="Times New Roman" w:eastAsia="Times New Roman" w:cs="Times New Roman"/>
          <w:color w:val="auto"/>
          <w:spacing w:val="-2"/>
          <w:sz w:val="21"/>
          <w:szCs w:val="21"/>
          <w:highlight w:val="none"/>
        </w:rPr>
        <w:t>5</w:t>
      </w:r>
      <w:r>
        <w:rPr>
          <w:rFonts w:ascii="宋体" w:hAnsi="宋体" w:eastAsia="宋体" w:cs="宋体"/>
          <w:color w:val="auto"/>
          <w:spacing w:val="-2"/>
          <w:sz w:val="21"/>
          <w:szCs w:val="21"/>
          <w:highlight w:val="none"/>
        </w:rPr>
        <w:t>）为本招标项目提供过设计、编制技术规范和其他文件的咨询服务；</w:t>
      </w:r>
    </w:p>
    <w:p w14:paraId="6B935391">
      <w:pPr>
        <w:spacing w:before="110" w:line="269" w:lineRule="auto"/>
        <w:ind w:left="1700" w:right="1807" w:firstLine="424"/>
        <w:rPr>
          <w:rFonts w:ascii="宋体" w:hAnsi="宋体" w:eastAsia="宋体" w:cs="宋体"/>
          <w:color w:val="auto"/>
          <w:sz w:val="21"/>
          <w:szCs w:val="21"/>
          <w:highlight w:val="none"/>
        </w:rPr>
      </w:pPr>
      <w:r>
        <w:rPr>
          <w:rFonts w:ascii="宋体" w:hAnsi="宋体" w:eastAsia="宋体" w:cs="宋体"/>
          <w:color w:val="auto"/>
          <w:sz w:val="21"/>
          <w:szCs w:val="21"/>
          <w:highlight w:val="none"/>
        </w:rPr>
        <w:t>（</w:t>
      </w:r>
      <w:r>
        <w:rPr>
          <w:rFonts w:ascii="Times New Roman" w:hAnsi="Times New Roman" w:eastAsia="Times New Roman" w:cs="Times New Roman"/>
          <w:color w:val="auto"/>
          <w:sz w:val="21"/>
          <w:szCs w:val="21"/>
          <w:highlight w:val="none"/>
        </w:rPr>
        <w:t>6</w:t>
      </w:r>
      <w:r>
        <w:rPr>
          <w:rFonts w:ascii="宋体" w:hAnsi="宋体" w:eastAsia="宋体" w:cs="宋体"/>
          <w:color w:val="auto"/>
          <w:sz w:val="21"/>
          <w:szCs w:val="21"/>
          <w:highlight w:val="none"/>
        </w:rPr>
        <w:t>）为本招标项目的相关监理人，或者与本工程项目的相关监理</w:t>
      </w:r>
      <w:r>
        <w:rPr>
          <w:rFonts w:ascii="宋体" w:hAnsi="宋体" w:eastAsia="宋体" w:cs="宋体"/>
          <w:color w:val="auto"/>
          <w:spacing w:val="-1"/>
          <w:sz w:val="21"/>
          <w:szCs w:val="21"/>
          <w:highlight w:val="none"/>
        </w:rPr>
        <w:t>人存在隶属关系或者</w:t>
      </w:r>
      <w:r>
        <w:rPr>
          <w:rFonts w:ascii="宋体" w:hAnsi="宋体" w:eastAsia="宋体" w:cs="宋体"/>
          <w:color w:val="auto"/>
          <w:spacing w:val="-8"/>
          <w:sz w:val="21"/>
          <w:szCs w:val="21"/>
          <w:highlight w:val="none"/>
        </w:rPr>
        <w:t>其他利害关系；</w:t>
      </w:r>
    </w:p>
    <w:p w14:paraId="06764834">
      <w:pPr>
        <w:spacing w:line="269" w:lineRule="auto"/>
        <w:rPr>
          <w:rFonts w:ascii="宋体" w:hAnsi="宋体" w:eastAsia="宋体" w:cs="宋体"/>
          <w:color w:val="auto"/>
          <w:sz w:val="21"/>
          <w:szCs w:val="21"/>
          <w:highlight w:val="none"/>
        </w:rPr>
        <w:sectPr>
          <w:footerReference r:id="rId73" w:type="default"/>
          <w:pgSz w:w="11906" w:h="16839"/>
          <w:pgMar w:top="400" w:right="0" w:bottom="1024" w:left="105" w:header="0" w:footer="793" w:gutter="0"/>
          <w:pgNumType w:fmt="decimal"/>
          <w:cols w:space="720" w:num="1"/>
        </w:sectPr>
      </w:pPr>
    </w:p>
    <w:p w14:paraId="201D5480">
      <w:pPr>
        <w:pStyle w:val="8"/>
        <w:spacing w:line="268" w:lineRule="auto"/>
        <w:rPr>
          <w:color w:val="auto"/>
          <w:highlight w:val="none"/>
        </w:rPr>
      </w:pPr>
    </w:p>
    <w:p w14:paraId="3CB5E4F6">
      <w:pPr>
        <w:pStyle w:val="8"/>
        <w:spacing w:line="268" w:lineRule="auto"/>
        <w:rPr>
          <w:color w:val="auto"/>
          <w:highlight w:val="none"/>
        </w:rPr>
      </w:pPr>
    </w:p>
    <w:p w14:paraId="1DF6C028">
      <w:pPr>
        <w:pStyle w:val="8"/>
        <w:spacing w:line="268" w:lineRule="auto"/>
        <w:rPr>
          <w:color w:val="auto"/>
          <w:highlight w:val="none"/>
        </w:rPr>
      </w:pPr>
    </w:p>
    <w:p w14:paraId="194265BD">
      <w:pPr>
        <w:pStyle w:val="8"/>
        <w:spacing w:line="268" w:lineRule="auto"/>
        <w:rPr>
          <w:color w:val="auto"/>
          <w:highlight w:val="none"/>
        </w:rPr>
      </w:pPr>
    </w:p>
    <w:p w14:paraId="254C802C">
      <w:pPr>
        <w:spacing w:before="68" w:line="220" w:lineRule="auto"/>
        <w:ind w:left="2124"/>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w:t>
      </w:r>
      <w:r>
        <w:rPr>
          <w:rFonts w:ascii="Times New Roman" w:hAnsi="Times New Roman" w:eastAsia="Times New Roman" w:cs="Times New Roman"/>
          <w:color w:val="auto"/>
          <w:spacing w:val="-5"/>
          <w:sz w:val="21"/>
          <w:szCs w:val="21"/>
          <w:highlight w:val="none"/>
        </w:rPr>
        <w:t>7</w:t>
      </w:r>
      <w:r>
        <w:rPr>
          <w:rFonts w:ascii="宋体" w:hAnsi="宋体" w:eastAsia="宋体" w:cs="宋体"/>
          <w:color w:val="auto"/>
          <w:spacing w:val="-5"/>
          <w:sz w:val="21"/>
          <w:szCs w:val="21"/>
          <w:highlight w:val="none"/>
        </w:rPr>
        <w:t>）为本招标项目的代建人；</w:t>
      </w:r>
    </w:p>
    <w:p w14:paraId="47D70AD7">
      <w:pPr>
        <w:spacing w:before="109" w:line="220" w:lineRule="auto"/>
        <w:ind w:left="2124"/>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w:t>
      </w:r>
      <w:r>
        <w:rPr>
          <w:rFonts w:ascii="Times New Roman" w:hAnsi="Times New Roman" w:eastAsia="Times New Roman" w:cs="Times New Roman"/>
          <w:color w:val="auto"/>
          <w:spacing w:val="-4"/>
          <w:sz w:val="21"/>
          <w:szCs w:val="21"/>
          <w:highlight w:val="none"/>
        </w:rPr>
        <w:t>8</w:t>
      </w:r>
      <w:r>
        <w:rPr>
          <w:rFonts w:ascii="宋体" w:hAnsi="宋体" w:eastAsia="宋体" w:cs="宋体"/>
          <w:color w:val="auto"/>
          <w:spacing w:val="-4"/>
          <w:sz w:val="21"/>
          <w:szCs w:val="21"/>
          <w:highlight w:val="none"/>
        </w:rPr>
        <w:t>）为本招标项目的招标代理机构；</w:t>
      </w:r>
    </w:p>
    <w:p w14:paraId="5A637EBA">
      <w:pPr>
        <w:spacing w:before="111" w:line="269" w:lineRule="auto"/>
        <w:ind w:left="1700" w:right="1797" w:firstLine="423"/>
        <w:rPr>
          <w:rFonts w:ascii="宋体" w:hAnsi="宋体" w:eastAsia="宋体" w:cs="宋体"/>
          <w:color w:val="auto"/>
          <w:sz w:val="21"/>
          <w:szCs w:val="21"/>
          <w:highlight w:val="none"/>
        </w:rPr>
      </w:pPr>
      <w:r>
        <w:rPr>
          <w:rFonts w:ascii="宋体" w:hAnsi="宋体" w:eastAsia="宋体" w:cs="宋体"/>
          <w:color w:val="auto"/>
          <w:sz w:val="21"/>
          <w:szCs w:val="21"/>
          <w:highlight w:val="none"/>
        </w:rPr>
        <w:t>（</w:t>
      </w:r>
      <w:r>
        <w:rPr>
          <w:rFonts w:ascii="Times New Roman" w:hAnsi="Times New Roman" w:eastAsia="Times New Roman" w:cs="Times New Roman"/>
          <w:color w:val="auto"/>
          <w:sz w:val="21"/>
          <w:szCs w:val="21"/>
          <w:highlight w:val="none"/>
        </w:rPr>
        <w:t>9</w:t>
      </w:r>
      <w:r>
        <w:rPr>
          <w:rFonts w:ascii="宋体" w:hAnsi="宋体" w:eastAsia="宋体" w:cs="宋体"/>
          <w:color w:val="auto"/>
          <w:sz w:val="21"/>
          <w:szCs w:val="21"/>
          <w:highlight w:val="none"/>
        </w:rPr>
        <w:t>）与本招标项目的监理人或代建人或招标代理机构同为一个法定代表人或单位负责</w:t>
      </w:r>
      <w:r>
        <w:rPr>
          <w:rFonts w:ascii="宋体" w:hAnsi="宋体" w:eastAsia="宋体" w:cs="宋体"/>
          <w:color w:val="auto"/>
          <w:spacing w:val="-15"/>
          <w:sz w:val="21"/>
          <w:szCs w:val="21"/>
          <w:highlight w:val="none"/>
        </w:rPr>
        <w:t>人；</w:t>
      </w:r>
    </w:p>
    <w:p w14:paraId="52758942">
      <w:pPr>
        <w:spacing w:before="106" w:line="220" w:lineRule="auto"/>
        <w:ind w:left="212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w:t>
      </w:r>
      <w:r>
        <w:rPr>
          <w:rFonts w:ascii="Times New Roman" w:hAnsi="Times New Roman" w:eastAsia="Times New Roman" w:cs="Times New Roman"/>
          <w:color w:val="auto"/>
          <w:spacing w:val="-2"/>
          <w:sz w:val="21"/>
          <w:szCs w:val="21"/>
          <w:highlight w:val="none"/>
        </w:rPr>
        <w:t>10</w:t>
      </w:r>
      <w:r>
        <w:rPr>
          <w:rFonts w:ascii="宋体" w:hAnsi="宋体" w:eastAsia="宋体" w:cs="宋体"/>
          <w:color w:val="auto"/>
          <w:spacing w:val="-2"/>
          <w:sz w:val="21"/>
          <w:szCs w:val="21"/>
          <w:highlight w:val="none"/>
        </w:rPr>
        <w:t>）与本招标项目的监理人或代建人或招标代理机构相互控股或参股关系；</w:t>
      </w:r>
    </w:p>
    <w:p w14:paraId="5FAE1E32">
      <w:pPr>
        <w:spacing w:before="111" w:line="269" w:lineRule="auto"/>
        <w:ind w:left="1716" w:right="1796" w:firstLine="408"/>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w:t>
      </w:r>
      <w:r>
        <w:rPr>
          <w:rFonts w:ascii="Times New Roman" w:hAnsi="Times New Roman" w:eastAsia="Times New Roman" w:cs="Times New Roman"/>
          <w:color w:val="auto"/>
          <w:spacing w:val="-5"/>
          <w:sz w:val="21"/>
          <w:szCs w:val="21"/>
          <w:highlight w:val="none"/>
        </w:rPr>
        <w:t>11</w:t>
      </w:r>
      <w:r>
        <w:rPr>
          <w:rFonts w:ascii="宋体" w:hAnsi="宋体" w:eastAsia="宋体" w:cs="宋体"/>
          <w:color w:val="auto"/>
          <w:spacing w:val="-5"/>
          <w:sz w:val="21"/>
          <w:szCs w:val="21"/>
          <w:highlight w:val="none"/>
        </w:rPr>
        <w:t>）单位负责人为同一人或者存在控股、管理关系的不同单位， 同</w:t>
      </w:r>
      <w:r>
        <w:rPr>
          <w:rFonts w:ascii="宋体" w:hAnsi="宋体" w:eastAsia="宋体" w:cs="宋体"/>
          <w:color w:val="auto"/>
          <w:spacing w:val="-6"/>
          <w:sz w:val="21"/>
          <w:szCs w:val="21"/>
          <w:highlight w:val="none"/>
        </w:rPr>
        <w:t>时参加本标段投标</w:t>
      </w:r>
      <w:r>
        <w:rPr>
          <w:rFonts w:ascii="宋体" w:hAnsi="宋体" w:eastAsia="宋体" w:cs="宋体"/>
          <w:color w:val="auto"/>
          <w:spacing w:val="-19"/>
          <w:sz w:val="21"/>
          <w:szCs w:val="21"/>
          <w:highlight w:val="none"/>
        </w:rPr>
        <w:t>的；</w:t>
      </w:r>
    </w:p>
    <w:p w14:paraId="2BA92044">
      <w:pPr>
        <w:spacing w:before="108" w:line="284" w:lineRule="auto"/>
        <w:ind w:left="1703" w:right="1797" w:firstLine="421"/>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w:t>
      </w:r>
      <w:r>
        <w:rPr>
          <w:rFonts w:ascii="Times New Roman" w:hAnsi="Times New Roman" w:eastAsia="Times New Roman" w:cs="Times New Roman"/>
          <w:color w:val="auto"/>
          <w:spacing w:val="-3"/>
          <w:sz w:val="21"/>
          <w:szCs w:val="21"/>
          <w:highlight w:val="none"/>
        </w:rPr>
        <w:t>12</w:t>
      </w:r>
      <w:r>
        <w:rPr>
          <w:rFonts w:ascii="宋体" w:hAnsi="宋体" w:eastAsia="宋体" w:cs="宋体"/>
          <w:color w:val="auto"/>
          <w:spacing w:val="-3"/>
          <w:sz w:val="21"/>
          <w:szCs w:val="21"/>
          <w:highlight w:val="none"/>
        </w:rPr>
        <w:t>）被依法暂停或取消投标资格（指被本招标项目所在地县级及以上住房城乡建设主</w:t>
      </w:r>
      <w:r>
        <w:rPr>
          <w:rFonts w:ascii="宋体" w:hAnsi="宋体" w:eastAsia="宋体" w:cs="宋体"/>
          <w:color w:val="auto"/>
          <w:spacing w:val="3"/>
          <w:sz w:val="21"/>
          <w:szCs w:val="21"/>
          <w:highlight w:val="none"/>
        </w:rPr>
        <w:t>管部门或其他行政主管部门暂停或取消投标资格或禁止进入该区域建</w:t>
      </w:r>
      <w:r>
        <w:rPr>
          <w:rFonts w:ascii="宋体" w:hAnsi="宋体" w:eastAsia="宋体" w:cs="宋体"/>
          <w:color w:val="auto"/>
          <w:spacing w:val="2"/>
          <w:sz w:val="21"/>
          <w:szCs w:val="21"/>
          <w:highlight w:val="none"/>
        </w:rPr>
        <w:t>设市场且处于有效期</w:t>
      </w:r>
      <w:r>
        <w:rPr>
          <w:rFonts w:ascii="宋体" w:hAnsi="宋体" w:eastAsia="宋体" w:cs="宋体"/>
          <w:color w:val="auto"/>
          <w:spacing w:val="-53"/>
          <w:w w:val="93"/>
          <w:sz w:val="21"/>
          <w:szCs w:val="21"/>
          <w:highlight w:val="none"/>
        </w:rPr>
        <w:t>内</w:t>
      </w:r>
      <w:r>
        <w:rPr>
          <w:rFonts w:ascii="宋体" w:hAnsi="宋体" w:eastAsia="宋体" w:cs="宋体"/>
          <w:color w:val="auto"/>
          <w:spacing w:val="-33"/>
          <w:sz w:val="21"/>
          <w:szCs w:val="21"/>
          <w:highlight w:val="none"/>
        </w:rPr>
        <w:t>）；</w:t>
      </w:r>
    </w:p>
    <w:p w14:paraId="3C4F1BE6">
      <w:pPr>
        <w:spacing w:before="109" w:line="220" w:lineRule="auto"/>
        <w:ind w:left="212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w:t>
      </w:r>
      <w:r>
        <w:rPr>
          <w:rFonts w:ascii="Times New Roman" w:hAnsi="Times New Roman" w:eastAsia="Times New Roman" w:cs="Times New Roman"/>
          <w:color w:val="auto"/>
          <w:spacing w:val="-2"/>
          <w:sz w:val="21"/>
          <w:szCs w:val="21"/>
          <w:highlight w:val="none"/>
        </w:rPr>
        <w:t>13</w:t>
      </w:r>
      <w:r>
        <w:rPr>
          <w:rFonts w:ascii="宋体" w:hAnsi="宋体" w:eastAsia="宋体" w:cs="宋体"/>
          <w:color w:val="auto"/>
          <w:spacing w:val="-2"/>
          <w:sz w:val="21"/>
          <w:szCs w:val="21"/>
          <w:highlight w:val="none"/>
        </w:rPr>
        <w:t>）被责令停产停业、暂扣或者吊销许可证、暂扣或者吊销执照；</w:t>
      </w:r>
    </w:p>
    <w:p w14:paraId="7B13DA8F">
      <w:pPr>
        <w:spacing w:before="110" w:line="219" w:lineRule="auto"/>
        <w:ind w:left="212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w:t>
      </w:r>
      <w:r>
        <w:rPr>
          <w:rFonts w:ascii="Times New Roman" w:hAnsi="Times New Roman" w:eastAsia="Times New Roman" w:cs="Times New Roman"/>
          <w:color w:val="auto"/>
          <w:spacing w:val="-2"/>
          <w:sz w:val="21"/>
          <w:szCs w:val="21"/>
          <w:highlight w:val="none"/>
        </w:rPr>
        <w:t>14</w:t>
      </w:r>
      <w:r>
        <w:rPr>
          <w:rFonts w:ascii="宋体" w:hAnsi="宋体" w:eastAsia="宋体" w:cs="宋体"/>
          <w:color w:val="auto"/>
          <w:spacing w:val="-2"/>
          <w:sz w:val="21"/>
          <w:szCs w:val="21"/>
          <w:highlight w:val="none"/>
        </w:rPr>
        <w:t>）进入清算程序，或被宣告破产，或其他丧失履约能力的情形；</w:t>
      </w:r>
    </w:p>
    <w:p w14:paraId="79FD870E">
      <w:pPr>
        <w:spacing w:before="111" w:line="268" w:lineRule="auto"/>
        <w:ind w:left="1723" w:right="1808" w:firstLine="401"/>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w:t>
      </w:r>
      <w:r>
        <w:rPr>
          <w:rFonts w:ascii="Times New Roman" w:hAnsi="Times New Roman" w:eastAsia="Times New Roman" w:cs="Times New Roman"/>
          <w:color w:val="auto"/>
          <w:spacing w:val="-3"/>
          <w:sz w:val="21"/>
          <w:szCs w:val="21"/>
          <w:highlight w:val="none"/>
        </w:rPr>
        <w:t>15</w:t>
      </w:r>
      <w:r>
        <w:rPr>
          <w:rFonts w:ascii="宋体" w:hAnsi="宋体" w:eastAsia="宋体" w:cs="宋体"/>
          <w:color w:val="auto"/>
          <w:spacing w:val="-3"/>
          <w:sz w:val="21"/>
          <w:szCs w:val="21"/>
          <w:highlight w:val="none"/>
        </w:rPr>
        <w:t>）在最近三年内有骗取中标或严重违约或重大工程质量问题的（以相关行业主管部</w:t>
      </w:r>
      <w:r>
        <w:rPr>
          <w:rFonts w:ascii="宋体" w:hAnsi="宋体" w:eastAsia="宋体" w:cs="宋体"/>
          <w:color w:val="auto"/>
          <w:spacing w:val="-6"/>
          <w:sz w:val="21"/>
          <w:szCs w:val="21"/>
          <w:highlight w:val="none"/>
        </w:rPr>
        <w:t>门的行政处罚决定或司法机关出具的有关法律文书</w:t>
      </w:r>
      <w:r>
        <w:rPr>
          <w:rFonts w:ascii="宋体" w:hAnsi="宋体" w:eastAsia="宋体" w:cs="宋体"/>
          <w:color w:val="auto"/>
          <w:spacing w:val="-7"/>
          <w:sz w:val="21"/>
          <w:szCs w:val="21"/>
          <w:highlight w:val="none"/>
        </w:rPr>
        <w:t>为准</w:t>
      </w:r>
      <w:r>
        <w:rPr>
          <w:rFonts w:ascii="宋体" w:hAnsi="宋体" w:eastAsia="宋体" w:cs="宋体"/>
          <w:color w:val="auto"/>
          <w:spacing w:val="-3"/>
          <w:sz w:val="21"/>
          <w:szCs w:val="21"/>
          <w:highlight w:val="none"/>
        </w:rPr>
        <w:t>）；</w:t>
      </w:r>
    </w:p>
    <w:p w14:paraId="7D2EA1F7">
      <w:pPr>
        <w:spacing w:before="110" w:line="269" w:lineRule="auto"/>
        <w:ind w:left="1701" w:right="1804" w:firstLine="423"/>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w:t>
      </w:r>
      <w:r>
        <w:rPr>
          <w:rFonts w:ascii="Times New Roman" w:hAnsi="Times New Roman" w:eastAsia="Times New Roman" w:cs="Times New Roman"/>
          <w:color w:val="auto"/>
          <w:spacing w:val="-2"/>
          <w:sz w:val="21"/>
          <w:szCs w:val="21"/>
          <w:highlight w:val="none"/>
        </w:rPr>
        <w:t>16</w:t>
      </w:r>
      <w:r>
        <w:rPr>
          <w:rFonts w:ascii="宋体" w:hAnsi="宋体" w:eastAsia="宋体" w:cs="宋体"/>
          <w:color w:val="auto"/>
          <w:spacing w:val="-2"/>
          <w:sz w:val="21"/>
          <w:szCs w:val="21"/>
          <w:highlight w:val="none"/>
        </w:rPr>
        <w:t>）在</w:t>
      </w:r>
      <w:r>
        <w:rPr>
          <w:rFonts w:ascii="Times New Roman" w:hAnsi="Times New Roman" w:eastAsia="Times New Roman" w:cs="Times New Roman"/>
          <w:color w:val="auto"/>
          <w:spacing w:val="-2"/>
          <w:sz w:val="21"/>
          <w:szCs w:val="21"/>
          <w:highlight w:val="none"/>
        </w:rPr>
        <w:t>“</w:t>
      </w:r>
      <w:r>
        <w:rPr>
          <w:rFonts w:ascii="宋体" w:hAnsi="宋体" w:eastAsia="宋体" w:cs="宋体"/>
          <w:color w:val="auto"/>
          <w:spacing w:val="-2"/>
          <w:sz w:val="21"/>
          <w:szCs w:val="21"/>
          <w:highlight w:val="none"/>
        </w:rPr>
        <w:t>国家企业信用信息公示系统</w:t>
      </w:r>
      <w:r>
        <w:rPr>
          <w:rFonts w:ascii="Times New Roman" w:hAnsi="Times New Roman" w:eastAsia="Times New Roman" w:cs="Times New Roman"/>
          <w:color w:val="auto"/>
          <w:spacing w:val="-2"/>
          <w:sz w:val="21"/>
          <w:szCs w:val="21"/>
          <w:highlight w:val="none"/>
        </w:rPr>
        <w:t>”</w:t>
      </w:r>
      <w:r>
        <w:rPr>
          <w:rFonts w:ascii="宋体" w:hAnsi="宋体" w:eastAsia="宋体" w:cs="宋体"/>
          <w:color w:val="auto"/>
          <w:spacing w:val="-2"/>
          <w:sz w:val="21"/>
          <w:szCs w:val="21"/>
          <w:highlight w:val="none"/>
        </w:rPr>
        <w:t>（</w:t>
      </w:r>
      <w:r>
        <w:rPr>
          <w:color w:val="auto"/>
          <w:highlight w:val="none"/>
        </w:rPr>
        <w:fldChar w:fldCharType="begin"/>
      </w:r>
      <w:r>
        <w:rPr>
          <w:color w:val="auto"/>
          <w:highlight w:val="none"/>
        </w:rPr>
        <w:instrText xml:space="preserve"> HYPERLINK "https://www.gsxt.gov.cn" </w:instrText>
      </w:r>
      <w:r>
        <w:rPr>
          <w:color w:val="auto"/>
          <w:highlight w:val="none"/>
        </w:rPr>
        <w:fldChar w:fldCharType="separate"/>
      </w:r>
      <w:r>
        <w:rPr>
          <w:rFonts w:ascii="Times New Roman" w:hAnsi="Times New Roman" w:eastAsia="Times New Roman" w:cs="Times New Roman"/>
          <w:color w:val="auto"/>
          <w:spacing w:val="-2"/>
          <w:sz w:val="21"/>
          <w:szCs w:val="21"/>
          <w:highlight w:val="none"/>
        </w:rPr>
        <w:t>w</w:t>
      </w:r>
      <w:r>
        <w:rPr>
          <w:rFonts w:ascii="Times New Roman" w:hAnsi="Times New Roman" w:eastAsia="Times New Roman" w:cs="Times New Roman"/>
          <w:color w:val="auto"/>
          <w:spacing w:val="-3"/>
          <w:sz w:val="21"/>
          <w:szCs w:val="21"/>
          <w:highlight w:val="none"/>
        </w:rPr>
        <w:t>ww.gsxt.gov.cn</w:t>
      </w:r>
      <w:r>
        <w:rPr>
          <w:rFonts w:ascii="Times New Roman" w:hAnsi="Times New Roman" w:eastAsia="Times New Roman" w:cs="Times New Roman"/>
          <w:color w:val="auto"/>
          <w:spacing w:val="-3"/>
          <w:sz w:val="21"/>
          <w:szCs w:val="21"/>
          <w:highlight w:val="none"/>
        </w:rPr>
        <w:fldChar w:fldCharType="end"/>
      </w:r>
      <w:r>
        <w:rPr>
          <w:rFonts w:ascii="Times New Roman" w:hAnsi="Times New Roman" w:eastAsia="Times New Roman" w:cs="Times New Roman"/>
          <w:color w:val="auto"/>
          <w:spacing w:val="-22"/>
          <w:sz w:val="21"/>
          <w:szCs w:val="21"/>
          <w:highlight w:val="none"/>
        </w:rPr>
        <w:t xml:space="preserve"> </w:t>
      </w:r>
      <w:r>
        <w:rPr>
          <w:rFonts w:ascii="宋体" w:hAnsi="宋体" w:eastAsia="宋体" w:cs="宋体"/>
          <w:color w:val="auto"/>
          <w:spacing w:val="-3"/>
          <w:sz w:val="21"/>
          <w:szCs w:val="21"/>
          <w:highlight w:val="none"/>
        </w:rPr>
        <w:t>）中被列入严重违法失信企业</w:t>
      </w:r>
      <w:r>
        <w:rPr>
          <w:rFonts w:ascii="宋体" w:hAnsi="宋体" w:eastAsia="宋体" w:cs="宋体"/>
          <w:color w:val="auto"/>
          <w:spacing w:val="-14"/>
          <w:sz w:val="21"/>
          <w:szCs w:val="21"/>
          <w:highlight w:val="none"/>
        </w:rPr>
        <w:t>名单；</w:t>
      </w:r>
    </w:p>
    <w:p w14:paraId="64976652">
      <w:pPr>
        <w:spacing w:before="79" w:line="286" w:lineRule="auto"/>
        <w:ind w:left="1704" w:right="1750" w:firstLine="42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w:t>
      </w:r>
      <w:r>
        <w:rPr>
          <w:rFonts w:ascii="Times New Roman" w:hAnsi="Times New Roman" w:eastAsia="Times New Roman" w:cs="Times New Roman"/>
          <w:color w:val="auto"/>
          <w:spacing w:val="-1"/>
          <w:sz w:val="21"/>
          <w:szCs w:val="21"/>
          <w:highlight w:val="none"/>
        </w:rPr>
        <w:t xml:space="preserve">17 </w:t>
      </w:r>
      <w:r>
        <w:rPr>
          <w:rFonts w:ascii="宋体" w:hAnsi="宋体" w:eastAsia="宋体" w:cs="宋体"/>
          <w:color w:val="auto"/>
          <w:spacing w:val="-1"/>
          <w:sz w:val="21"/>
          <w:szCs w:val="21"/>
          <w:highlight w:val="none"/>
        </w:rPr>
        <w:t>）在</w:t>
      </w:r>
      <w:r>
        <w:rPr>
          <w:rFonts w:ascii="宋体" w:hAnsi="宋体" w:eastAsia="宋体" w:cs="宋体"/>
          <w:color w:val="auto"/>
          <w:spacing w:val="-68"/>
          <w:sz w:val="21"/>
          <w:szCs w:val="21"/>
          <w:highlight w:val="none"/>
        </w:rPr>
        <w:t xml:space="preserve"> </w:t>
      </w:r>
      <w:r>
        <w:rPr>
          <w:rFonts w:ascii="Times New Roman" w:hAnsi="Times New Roman" w:eastAsia="Times New Roman" w:cs="Times New Roman"/>
          <w:color w:val="auto"/>
          <w:spacing w:val="-1"/>
          <w:sz w:val="21"/>
          <w:szCs w:val="21"/>
          <w:highlight w:val="none"/>
        </w:rPr>
        <w:t>“</w:t>
      </w:r>
      <w:r>
        <w:rPr>
          <w:rFonts w:ascii="Times New Roman" w:hAnsi="Times New Roman" w:eastAsia="Times New Roman" w:cs="Times New Roman"/>
          <w:color w:val="auto"/>
          <w:spacing w:val="-12"/>
          <w:sz w:val="21"/>
          <w:szCs w:val="21"/>
          <w:highlight w:val="none"/>
        </w:rPr>
        <w:t xml:space="preserve"> </w:t>
      </w:r>
      <w:r>
        <w:rPr>
          <w:rFonts w:ascii="宋体" w:hAnsi="宋体" w:eastAsia="宋体" w:cs="宋体"/>
          <w:color w:val="auto"/>
          <w:spacing w:val="-1"/>
          <w:sz w:val="21"/>
          <w:szCs w:val="21"/>
          <w:highlight w:val="none"/>
        </w:rPr>
        <w:t>信</w:t>
      </w:r>
      <w:r>
        <w:rPr>
          <w:rFonts w:ascii="宋体" w:hAnsi="宋体" w:eastAsia="宋体" w:cs="宋体"/>
          <w:color w:val="auto"/>
          <w:spacing w:val="-63"/>
          <w:sz w:val="21"/>
          <w:szCs w:val="21"/>
          <w:highlight w:val="none"/>
        </w:rPr>
        <w:t xml:space="preserve"> </w:t>
      </w:r>
      <w:r>
        <w:rPr>
          <w:rFonts w:ascii="宋体" w:hAnsi="宋体" w:eastAsia="宋体" w:cs="宋体"/>
          <w:color w:val="auto"/>
          <w:spacing w:val="-1"/>
          <w:sz w:val="21"/>
          <w:szCs w:val="21"/>
          <w:highlight w:val="none"/>
        </w:rPr>
        <w:t>用</w:t>
      </w:r>
      <w:r>
        <w:rPr>
          <w:rFonts w:ascii="宋体" w:hAnsi="宋体" w:eastAsia="宋体" w:cs="宋体"/>
          <w:color w:val="auto"/>
          <w:spacing w:val="-45"/>
          <w:sz w:val="21"/>
          <w:szCs w:val="21"/>
          <w:highlight w:val="none"/>
        </w:rPr>
        <w:t xml:space="preserve"> </w:t>
      </w:r>
      <w:r>
        <w:rPr>
          <w:rFonts w:ascii="宋体" w:hAnsi="宋体" w:eastAsia="宋体" w:cs="宋体"/>
          <w:color w:val="auto"/>
          <w:spacing w:val="-1"/>
          <w:sz w:val="21"/>
          <w:szCs w:val="21"/>
          <w:highlight w:val="none"/>
        </w:rPr>
        <w:t>中</w:t>
      </w:r>
      <w:r>
        <w:rPr>
          <w:rFonts w:ascii="宋体" w:hAnsi="宋体" w:eastAsia="宋体" w:cs="宋体"/>
          <w:color w:val="auto"/>
          <w:spacing w:val="-44"/>
          <w:sz w:val="21"/>
          <w:szCs w:val="21"/>
          <w:highlight w:val="none"/>
        </w:rPr>
        <w:t xml:space="preserve"> </w:t>
      </w:r>
      <w:r>
        <w:rPr>
          <w:rFonts w:ascii="宋体" w:hAnsi="宋体" w:eastAsia="宋体" w:cs="宋体"/>
          <w:color w:val="auto"/>
          <w:spacing w:val="-1"/>
          <w:sz w:val="21"/>
          <w:szCs w:val="21"/>
          <w:highlight w:val="none"/>
        </w:rPr>
        <w:t>国</w:t>
      </w:r>
      <w:r>
        <w:rPr>
          <w:rFonts w:ascii="宋体" w:hAnsi="宋体" w:eastAsia="宋体" w:cs="宋体"/>
          <w:color w:val="auto"/>
          <w:spacing w:val="-65"/>
          <w:sz w:val="21"/>
          <w:szCs w:val="21"/>
          <w:highlight w:val="none"/>
        </w:rPr>
        <w:t xml:space="preserve"> </w:t>
      </w:r>
      <w:r>
        <w:rPr>
          <w:rFonts w:ascii="Times New Roman" w:hAnsi="Times New Roman" w:eastAsia="Times New Roman" w:cs="Times New Roman"/>
          <w:color w:val="auto"/>
          <w:spacing w:val="-1"/>
          <w:sz w:val="21"/>
          <w:szCs w:val="21"/>
          <w:highlight w:val="none"/>
        </w:rPr>
        <w:t xml:space="preserve">” </w:t>
      </w:r>
      <w:r>
        <w:rPr>
          <w:rFonts w:ascii="宋体" w:hAnsi="宋体" w:eastAsia="宋体" w:cs="宋体"/>
          <w:color w:val="auto"/>
          <w:spacing w:val="-1"/>
          <w:sz w:val="21"/>
          <w:szCs w:val="21"/>
          <w:highlight w:val="none"/>
        </w:rPr>
        <w:t>网站（</w:t>
      </w:r>
      <w:r>
        <w:rPr>
          <w:rFonts w:ascii="宋体" w:hAnsi="宋体" w:eastAsia="宋体" w:cs="宋体"/>
          <w:color w:val="auto"/>
          <w:spacing w:val="-41"/>
          <w:sz w:val="21"/>
          <w:szCs w:val="21"/>
          <w:highlight w:val="none"/>
        </w:rPr>
        <w:t xml:space="preserve"> </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rFonts w:ascii="Times New Roman" w:hAnsi="Times New Roman" w:eastAsia="Times New Roman" w:cs="Times New Roman"/>
          <w:color w:val="auto"/>
          <w:spacing w:val="-1"/>
          <w:sz w:val="21"/>
          <w:szCs w:val="21"/>
          <w:highlight w:val="none"/>
        </w:rPr>
        <w:t>www.creditchina.gov.cn</w:t>
      </w:r>
      <w:r>
        <w:rPr>
          <w:rFonts w:ascii="Times New Roman" w:hAnsi="Times New Roman" w:eastAsia="Times New Roman" w:cs="Times New Roman"/>
          <w:color w:val="auto"/>
          <w:spacing w:val="-1"/>
          <w:sz w:val="21"/>
          <w:szCs w:val="21"/>
          <w:highlight w:val="none"/>
        </w:rPr>
        <w:fldChar w:fldCharType="end"/>
      </w:r>
      <w:r>
        <w:rPr>
          <w:rFonts w:ascii="Times New Roman" w:hAnsi="Times New Roman" w:eastAsia="Times New Roman" w:cs="Times New Roman"/>
          <w:color w:val="auto"/>
          <w:spacing w:val="-1"/>
          <w:sz w:val="21"/>
          <w:szCs w:val="21"/>
          <w:highlight w:val="none"/>
        </w:rPr>
        <w:t xml:space="preserve"> </w:t>
      </w:r>
      <w:r>
        <w:rPr>
          <w:rFonts w:ascii="宋体" w:hAnsi="宋体" w:eastAsia="宋体" w:cs="宋体"/>
          <w:color w:val="auto"/>
          <w:spacing w:val="-1"/>
          <w:sz w:val="21"/>
          <w:szCs w:val="21"/>
          <w:highlight w:val="none"/>
        </w:rPr>
        <w:t>）</w:t>
      </w:r>
      <w:r>
        <w:rPr>
          <w:rFonts w:ascii="宋体" w:hAnsi="宋体" w:eastAsia="宋体" w:cs="宋体"/>
          <w:color w:val="auto"/>
          <w:spacing w:val="-63"/>
          <w:sz w:val="21"/>
          <w:szCs w:val="21"/>
          <w:highlight w:val="none"/>
        </w:rPr>
        <w:t xml:space="preserve"> </w:t>
      </w:r>
      <w:r>
        <w:rPr>
          <w:rFonts w:ascii="宋体" w:hAnsi="宋体" w:eastAsia="宋体" w:cs="宋体"/>
          <w:color w:val="auto"/>
          <w:spacing w:val="-1"/>
          <w:sz w:val="21"/>
          <w:szCs w:val="21"/>
          <w:highlight w:val="none"/>
        </w:rPr>
        <w:t>或</w:t>
      </w:r>
      <w:r>
        <w:rPr>
          <w:rFonts w:ascii="宋体" w:hAnsi="宋体" w:eastAsia="宋体" w:cs="宋体"/>
          <w:color w:val="auto"/>
          <w:spacing w:val="-72"/>
          <w:sz w:val="21"/>
          <w:szCs w:val="21"/>
          <w:highlight w:val="none"/>
        </w:rPr>
        <w:t xml:space="preserve"> </w:t>
      </w:r>
      <w:r>
        <w:rPr>
          <w:rFonts w:ascii="Times New Roman" w:hAnsi="Times New Roman" w:eastAsia="Times New Roman" w:cs="Times New Roman"/>
          <w:color w:val="auto"/>
          <w:spacing w:val="-1"/>
          <w:sz w:val="21"/>
          <w:szCs w:val="21"/>
          <w:highlight w:val="none"/>
        </w:rPr>
        <w:t xml:space="preserve">“ </w:t>
      </w:r>
      <w:r>
        <w:rPr>
          <w:rFonts w:ascii="宋体" w:hAnsi="宋体" w:eastAsia="宋体" w:cs="宋体"/>
          <w:color w:val="auto"/>
          <w:spacing w:val="-1"/>
          <w:sz w:val="21"/>
          <w:szCs w:val="21"/>
          <w:highlight w:val="none"/>
        </w:rPr>
        <w:t>中</w:t>
      </w:r>
      <w:r>
        <w:rPr>
          <w:rFonts w:ascii="宋体" w:hAnsi="宋体" w:eastAsia="宋体" w:cs="宋体"/>
          <w:color w:val="auto"/>
          <w:spacing w:val="-44"/>
          <w:sz w:val="21"/>
          <w:szCs w:val="21"/>
          <w:highlight w:val="none"/>
        </w:rPr>
        <w:t xml:space="preserve"> </w:t>
      </w:r>
      <w:r>
        <w:rPr>
          <w:rFonts w:ascii="宋体" w:hAnsi="宋体" w:eastAsia="宋体" w:cs="宋体"/>
          <w:color w:val="auto"/>
          <w:spacing w:val="-1"/>
          <w:sz w:val="21"/>
          <w:szCs w:val="21"/>
          <w:highlight w:val="none"/>
        </w:rPr>
        <w:t>国执</w:t>
      </w:r>
      <w:r>
        <w:rPr>
          <w:rFonts w:ascii="宋体" w:hAnsi="宋体" w:eastAsia="宋体" w:cs="宋体"/>
          <w:color w:val="auto"/>
          <w:spacing w:val="-61"/>
          <w:sz w:val="21"/>
          <w:szCs w:val="21"/>
          <w:highlight w:val="none"/>
        </w:rPr>
        <w:t xml:space="preserve"> </w:t>
      </w:r>
      <w:r>
        <w:rPr>
          <w:rFonts w:ascii="宋体" w:hAnsi="宋体" w:eastAsia="宋体" w:cs="宋体"/>
          <w:color w:val="auto"/>
          <w:spacing w:val="-1"/>
          <w:sz w:val="21"/>
          <w:szCs w:val="21"/>
          <w:highlight w:val="none"/>
        </w:rPr>
        <w:t>行信</w:t>
      </w:r>
      <w:r>
        <w:rPr>
          <w:rFonts w:ascii="宋体" w:hAnsi="宋体" w:eastAsia="宋体" w:cs="宋体"/>
          <w:color w:val="auto"/>
          <w:spacing w:val="-58"/>
          <w:sz w:val="21"/>
          <w:szCs w:val="21"/>
          <w:highlight w:val="none"/>
        </w:rPr>
        <w:t xml:space="preserve"> </w:t>
      </w:r>
      <w:r>
        <w:rPr>
          <w:rFonts w:ascii="宋体" w:hAnsi="宋体" w:eastAsia="宋体" w:cs="宋体"/>
          <w:color w:val="auto"/>
          <w:spacing w:val="-1"/>
          <w:sz w:val="21"/>
          <w:szCs w:val="21"/>
          <w:highlight w:val="none"/>
        </w:rPr>
        <w:t>息</w:t>
      </w:r>
      <w:r>
        <w:rPr>
          <w:rFonts w:ascii="宋体" w:hAnsi="宋体" w:eastAsia="宋体" w:cs="宋体"/>
          <w:color w:val="auto"/>
          <w:spacing w:val="-58"/>
          <w:sz w:val="21"/>
          <w:szCs w:val="21"/>
          <w:highlight w:val="none"/>
        </w:rPr>
        <w:t xml:space="preserve"> </w:t>
      </w:r>
      <w:r>
        <w:rPr>
          <w:rFonts w:ascii="宋体" w:hAnsi="宋体" w:eastAsia="宋体" w:cs="宋体"/>
          <w:color w:val="auto"/>
          <w:spacing w:val="-1"/>
          <w:sz w:val="21"/>
          <w:szCs w:val="21"/>
          <w:highlight w:val="none"/>
        </w:rPr>
        <w:t>公开</w:t>
      </w:r>
      <w:r>
        <w:rPr>
          <w:rFonts w:ascii="宋体" w:hAnsi="宋体" w:eastAsia="宋体" w:cs="宋体"/>
          <w:color w:val="auto"/>
          <w:spacing w:val="-48"/>
          <w:sz w:val="21"/>
          <w:szCs w:val="21"/>
          <w:highlight w:val="none"/>
        </w:rPr>
        <w:t xml:space="preserve"> </w:t>
      </w:r>
      <w:r>
        <w:rPr>
          <w:rFonts w:ascii="宋体" w:hAnsi="宋体" w:eastAsia="宋体" w:cs="宋体"/>
          <w:color w:val="auto"/>
          <w:spacing w:val="-1"/>
          <w:sz w:val="21"/>
          <w:szCs w:val="21"/>
          <w:highlight w:val="none"/>
        </w:rPr>
        <w:t>网</w:t>
      </w:r>
      <w:r>
        <w:rPr>
          <w:rFonts w:ascii="宋体" w:hAnsi="宋体" w:eastAsia="宋体" w:cs="宋体"/>
          <w:color w:val="auto"/>
          <w:spacing w:val="-66"/>
          <w:sz w:val="21"/>
          <w:szCs w:val="21"/>
          <w:highlight w:val="none"/>
        </w:rPr>
        <w:t xml:space="preserve"> </w:t>
      </w:r>
      <w:r>
        <w:rPr>
          <w:rFonts w:ascii="Times New Roman" w:hAnsi="Times New Roman" w:eastAsia="Times New Roman" w:cs="Times New Roman"/>
          <w:color w:val="auto"/>
          <w:spacing w:val="-1"/>
          <w:sz w:val="21"/>
          <w:szCs w:val="21"/>
          <w:highlight w:val="none"/>
        </w:rPr>
        <w:t>”</w:t>
      </w:r>
      <w:r>
        <w:rPr>
          <w:rFonts w:ascii="Times New Roman" w:hAnsi="Times New Roman" w:eastAsia="Times New Roman" w:cs="Times New Roman"/>
          <w:color w:val="auto"/>
          <w:sz w:val="21"/>
          <w:szCs w:val="21"/>
          <w:highlight w:val="none"/>
        </w:rPr>
        <w:t xml:space="preserve"> </w:t>
      </w:r>
      <w:r>
        <w:rPr>
          <w:rFonts w:ascii="宋体" w:hAnsi="宋体" w:eastAsia="宋体" w:cs="宋体"/>
          <w:color w:val="auto"/>
          <w:spacing w:val="-1"/>
          <w:sz w:val="21"/>
          <w:szCs w:val="21"/>
          <w:highlight w:val="none"/>
        </w:rPr>
        <w:t>（</w:t>
      </w:r>
      <w:r>
        <w:rPr>
          <w:color w:val="auto"/>
          <w:highlight w:val="none"/>
        </w:rPr>
        <w:fldChar w:fldCharType="begin"/>
      </w:r>
      <w:r>
        <w:rPr>
          <w:color w:val="auto"/>
          <w:highlight w:val="none"/>
        </w:rPr>
        <w:instrText xml:space="preserve"> HYPERLINK "http://zxgk.court.gov.cn/shixin/" </w:instrText>
      </w:r>
      <w:r>
        <w:rPr>
          <w:color w:val="auto"/>
          <w:highlight w:val="none"/>
        </w:rPr>
        <w:fldChar w:fldCharType="separate"/>
      </w:r>
      <w:r>
        <w:rPr>
          <w:rFonts w:ascii="Times New Roman" w:hAnsi="Times New Roman" w:eastAsia="Times New Roman" w:cs="Times New Roman"/>
          <w:color w:val="auto"/>
          <w:spacing w:val="-1"/>
          <w:sz w:val="21"/>
          <w:szCs w:val="21"/>
          <w:highlight w:val="none"/>
        </w:rPr>
        <w:t>http</w:t>
      </w:r>
      <w:r>
        <w:rPr>
          <w:rFonts w:hint="eastAsia" w:ascii="Times New Roman" w:hAnsi="Times New Roman" w:eastAsia="宋体" w:cs="Times New Roman"/>
          <w:color w:val="auto"/>
          <w:spacing w:val="-1"/>
          <w:sz w:val="21"/>
          <w:szCs w:val="21"/>
          <w:highlight w:val="none"/>
          <w:lang w:eastAsia="zh-CN"/>
        </w:rPr>
        <w:t>：</w:t>
      </w:r>
      <w:r>
        <w:rPr>
          <w:rFonts w:ascii="Times New Roman" w:hAnsi="Times New Roman" w:eastAsia="Times New Roman" w:cs="Times New Roman"/>
          <w:color w:val="auto"/>
          <w:spacing w:val="-1"/>
          <w:sz w:val="21"/>
          <w:szCs w:val="21"/>
          <w:highlight w:val="none"/>
        </w:rPr>
        <w:t>//zxgk.court.gov.cn/shixin</w:t>
      </w:r>
      <w:r>
        <w:rPr>
          <w:rFonts w:ascii="Times New Roman" w:hAnsi="Times New Roman" w:eastAsia="Times New Roman" w:cs="Times New Roman"/>
          <w:color w:val="auto"/>
          <w:spacing w:val="-2"/>
          <w:sz w:val="21"/>
          <w:szCs w:val="21"/>
          <w:highlight w:val="none"/>
        </w:rPr>
        <w:t>/</w:t>
      </w:r>
      <w:r>
        <w:rPr>
          <w:rFonts w:ascii="Times New Roman" w:hAnsi="Times New Roman" w:eastAsia="Times New Roman" w:cs="Times New Roman"/>
          <w:color w:val="auto"/>
          <w:spacing w:val="-2"/>
          <w:sz w:val="21"/>
          <w:szCs w:val="21"/>
          <w:highlight w:val="none"/>
        </w:rPr>
        <w:fldChar w:fldCharType="end"/>
      </w:r>
      <w:r>
        <w:rPr>
          <w:rFonts w:ascii="宋体" w:hAnsi="宋体" w:eastAsia="宋体" w:cs="宋体"/>
          <w:color w:val="auto"/>
          <w:spacing w:val="-2"/>
          <w:sz w:val="21"/>
          <w:szCs w:val="21"/>
          <w:highlight w:val="none"/>
        </w:rPr>
        <w:t>）被列入失信被执行人名单；</w:t>
      </w:r>
    </w:p>
    <w:p w14:paraId="7C85B597">
      <w:pPr>
        <w:spacing w:before="99" w:line="268" w:lineRule="auto"/>
        <w:ind w:left="1699" w:right="1797" w:firstLine="42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w:t>
      </w:r>
      <w:r>
        <w:rPr>
          <w:rFonts w:ascii="Times New Roman" w:hAnsi="Times New Roman" w:eastAsia="Times New Roman" w:cs="Times New Roman"/>
          <w:color w:val="auto"/>
          <w:spacing w:val="1"/>
          <w:sz w:val="21"/>
          <w:szCs w:val="21"/>
          <w:highlight w:val="none"/>
        </w:rPr>
        <w:t>18</w:t>
      </w:r>
      <w:r>
        <w:rPr>
          <w:rFonts w:ascii="宋体" w:hAnsi="宋体" w:eastAsia="宋体" w:cs="宋体"/>
          <w:color w:val="auto"/>
          <w:spacing w:val="1"/>
          <w:sz w:val="21"/>
          <w:szCs w:val="21"/>
          <w:highlight w:val="none"/>
        </w:rPr>
        <w:t>）在辽宁省建设工程招投标监督平台</w:t>
      </w:r>
      <w:r>
        <w:rPr>
          <w:rFonts w:ascii="Times New Roman" w:hAnsi="Times New Roman" w:eastAsia="Times New Roman" w:cs="Times New Roman"/>
          <w:color w:val="auto"/>
          <w:spacing w:val="1"/>
          <w:sz w:val="21"/>
          <w:szCs w:val="21"/>
          <w:highlight w:val="none"/>
        </w:rPr>
        <w:t>-</w:t>
      </w:r>
      <w:r>
        <w:rPr>
          <w:rFonts w:ascii="宋体" w:hAnsi="宋体" w:eastAsia="宋体" w:cs="宋体"/>
          <w:color w:val="auto"/>
          <w:spacing w:val="1"/>
          <w:sz w:val="21"/>
          <w:szCs w:val="21"/>
          <w:highlight w:val="none"/>
        </w:rPr>
        <w:t>辽宁建设工程信息网上被列入不良行为</w:t>
      </w:r>
      <w:r>
        <w:rPr>
          <w:rFonts w:ascii="宋体" w:hAnsi="宋体" w:eastAsia="宋体" w:cs="宋体"/>
          <w:color w:val="auto"/>
          <w:sz w:val="21"/>
          <w:szCs w:val="21"/>
          <w:highlight w:val="none"/>
        </w:rPr>
        <w:t>记录</w:t>
      </w:r>
      <w:r>
        <w:rPr>
          <w:rFonts w:ascii="宋体" w:hAnsi="宋体" w:eastAsia="宋体" w:cs="宋体"/>
          <w:color w:val="auto"/>
          <w:spacing w:val="-7"/>
          <w:sz w:val="21"/>
          <w:szCs w:val="21"/>
          <w:highlight w:val="none"/>
        </w:rPr>
        <w:t>且在公布期内的；</w:t>
      </w:r>
    </w:p>
    <w:p w14:paraId="50747DED">
      <w:pPr>
        <w:spacing w:before="111" w:line="220" w:lineRule="auto"/>
        <w:ind w:left="212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w:t>
      </w:r>
      <w:r>
        <w:rPr>
          <w:rFonts w:ascii="Times New Roman" w:hAnsi="Times New Roman" w:eastAsia="Times New Roman" w:cs="Times New Roman"/>
          <w:color w:val="auto"/>
          <w:spacing w:val="-3"/>
          <w:sz w:val="21"/>
          <w:szCs w:val="21"/>
          <w:highlight w:val="none"/>
        </w:rPr>
        <w:t>19</w:t>
      </w:r>
      <w:r>
        <w:rPr>
          <w:rFonts w:ascii="宋体" w:hAnsi="宋体" w:eastAsia="宋体" w:cs="宋体"/>
          <w:color w:val="auto"/>
          <w:spacing w:val="-3"/>
          <w:sz w:val="21"/>
          <w:szCs w:val="21"/>
          <w:highlight w:val="none"/>
        </w:rPr>
        <w:t>）法律法规规定的其他情形。</w:t>
      </w:r>
    </w:p>
    <w:p w14:paraId="3AB6F575">
      <w:pPr>
        <w:spacing w:before="109" w:line="220" w:lineRule="auto"/>
        <w:ind w:left="2114"/>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B1.5 </w:t>
      </w:r>
      <w:r>
        <w:rPr>
          <w:rFonts w:ascii="宋体" w:hAnsi="宋体" w:eastAsia="宋体" w:cs="宋体"/>
          <w:color w:val="auto"/>
          <w:spacing w:val="-1"/>
          <w:sz w:val="21"/>
          <w:szCs w:val="21"/>
          <w:highlight w:val="none"/>
        </w:rPr>
        <w:t>未如实填写近年发生的诉讼及仲裁情况，隐瞒真实情况</w:t>
      </w:r>
      <w:r>
        <w:rPr>
          <w:rFonts w:ascii="宋体" w:hAnsi="宋体" w:eastAsia="宋体" w:cs="宋体"/>
          <w:color w:val="auto"/>
          <w:spacing w:val="-2"/>
          <w:sz w:val="21"/>
          <w:szCs w:val="21"/>
          <w:highlight w:val="none"/>
        </w:rPr>
        <w:t>的。</w:t>
      </w:r>
    </w:p>
    <w:p w14:paraId="4CA6FC1A">
      <w:pPr>
        <w:spacing w:before="166" w:line="378" w:lineRule="auto"/>
        <w:ind w:left="1700" w:right="1797" w:firstLine="413"/>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B1.6</w:t>
      </w:r>
      <w:r>
        <w:rPr>
          <w:rFonts w:ascii="Times New Roman" w:hAnsi="Times New Roman" w:eastAsia="Times New Roman" w:cs="Times New Roman"/>
          <w:color w:val="auto"/>
          <w:spacing w:val="14"/>
          <w:sz w:val="21"/>
          <w:szCs w:val="21"/>
          <w:highlight w:val="none"/>
        </w:rPr>
        <w:t xml:space="preserve"> </w:t>
      </w:r>
      <w:r>
        <w:rPr>
          <w:rFonts w:ascii="宋体" w:hAnsi="宋体" w:eastAsia="宋体" w:cs="宋体"/>
          <w:color w:val="auto"/>
          <w:spacing w:val="2"/>
          <w:sz w:val="21"/>
          <w:szCs w:val="21"/>
          <w:highlight w:val="none"/>
        </w:rPr>
        <w:t>未按招标文件要求进行实名身份认证的或同一标段实名身</w:t>
      </w:r>
      <w:r>
        <w:rPr>
          <w:rFonts w:ascii="宋体" w:hAnsi="宋体" w:eastAsia="宋体" w:cs="宋体"/>
          <w:color w:val="auto"/>
          <w:spacing w:val="1"/>
          <w:sz w:val="21"/>
          <w:szCs w:val="21"/>
          <w:highlight w:val="none"/>
        </w:rPr>
        <w:t>份认证中存在不同投标</w:t>
      </w:r>
      <w:r>
        <w:rPr>
          <w:rFonts w:ascii="宋体" w:hAnsi="宋体" w:eastAsia="宋体" w:cs="宋体"/>
          <w:color w:val="auto"/>
          <w:spacing w:val="-3"/>
          <w:sz w:val="21"/>
          <w:szCs w:val="21"/>
          <w:highlight w:val="none"/>
        </w:rPr>
        <w:t>人之间身份证识别</w:t>
      </w:r>
      <w:r>
        <w:rPr>
          <w:rFonts w:hint="eastAsia" w:ascii="宋体" w:hAnsi="宋体" w:eastAsia="宋体" w:cs="宋体"/>
          <w:color w:val="auto"/>
          <w:spacing w:val="-3"/>
          <w:sz w:val="21"/>
          <w:szCs w:val="21"/>
          <w:highlight w:val="none"/>
          <w:lang w:val="en-US" w:eastAsia="zh-CN"/>
        </w:rPr>
        <w:t>代</w:t>
      </w:r>
      <w:r>
        <w:rPr>
          <w:rFonts w:ascii="宋体" w:hAnsi="宋体" w:eastAsia="宋体" w:cs="宋体"/>
          <w:color w:val="auto"/>
          <w:spacing w:val="-3"/>
          <w:sz w:val="21"/>
          <w:szCs w:val="21"/>
          <w:highlight w:val="none"/>
        </w:rPr>
        <w:t>码一致的。</w:t>
      </w:r>
    </w:p>
    <w:p w14:paraId="225DED9E">
      <w:pPr>
        <w:spacing w:before="1" w:line="218" w:lineRule="auto"/>
        <w:ind w:left="2114"/>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 xml:space="preserve">B1.7 </w:t>
      </w:r>
      <w:r>
        <w:rPr>
          <w:rFonts w:ascii="宋体" w:hAnsi="宋体" w:eastAsia="宋体" w:cs="宋体"/>
          <w:color w:val="auto"/>
          <w:spacing w:val="-2"/>
          <w:sz w:val="21"/>
          <w:szCs w:val="21"/>
          <w:highlight w:val="none"/>
        </w:rPr>
        <w:t>投标报价明显低于企业成本可能影响履约的。</w:t>
      </w:r>
    </w:p>
    <w:p w14:paraId="3C5007A5">
      <w:pPr>
        <w:spacing w:before="181" w:line="220" w:lineRule="auto"/>
        <w:ind w:left="2114"/>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B1.8 </w:t>
      </w:r>
      <w:r>
        <w:rPr>
          <w:rFonts w:ascii="宋体" w:hAnsi="宋体" w:eastAsia="宋体" w:cs="宋体"/>
          <w:color w:val="auto"/>
          <w:spacing w:val="-1"/>
          <w:sz w:val="21"/>
          <w:szCs w:val="21"/>
          <w:highlight w:val="none"/>
        </w:rPr>
        <w:t>技术标不同模块赋分点之间多个模块固定位置存在内容表述非必要性雷同的。</w:t>
      </w:r>
    </w:p>
    <w:p w14:paraId="76E84164">
      <w:pPr>
        <w:pStyle w:val="8"/>
        <w:spacing w:line="243" w:lineRule="auto"/>
        <w:rPr>
          <w:color w:val="auto"/>
          <w:highlight w:val="none"/>
        </w:rPr>
      </w:pPr>
    </w:p>
    <w:p w14:paraId="7D058251">
      <w:pPr>
        <w:spacing w:line="146" w:lineRule="exact"/>
        <w:rPr>
          <w:rFonts w:ascii="仿宋" w:hAnsi="仿宋" w:eastAsia="仿宋" w:cs="仿宋"/>
          <w:color w:val="auto"/>
          <w:sz w:val="21"/>
          <w:szCs w:val="21"/>
          <w:highlight w:val="none"/>
        </w:rPr>
        <w:sectPr>
          <w:headerReference r:id="rId74" w:type="default"/>
          <w:footerReference r:id="rId75" w:type="default"/>
          <w:pgSz w:w="11906" w:h="16839"/>
          <w:pgMar w:top="400" w:right="0" w:bottom="1024" w:left="105" w:header="0" w:footer="793" w:gutter="0"/>
          <w:pgNumType w:fmt="decimal"/>
          <w:cols w:space="720" w:num="1"/>
        </w:sectPr>
      </w:pPr>
    </w:p>
    <w:p w14:paraId="6EC646A2">
      <w:pPr>
        <w:pStyle w:val="8"/>
        <w:spacing w:line="267" w:lineRule="auto"/>
        <w:rPr>
          <w:color w:val="auto"/>
          <w:highlight w:val="none"/>
        </w:rPr>
      </w:pPr>
    </w:p>
    <w:p w14:paraId="30292FF4">
      <w:pPr>
        <w:pStyle w:val="8"/>
        <w:spacing w:line="267" w:lineRule="auto"/>
        <w:rPr>
          <w:color w:val="auto"/>
          <w:highlight w:val="none"/>
        </w:rPr>
      </w:pPr>
    </w:p>
    <w:p w14:paraId="08339A31">
      <w:pPr>
        <w:pStyle w:val="8"/>
        <w:spacing w:line="267" w:lineRule="auto"/>
        <w:rPr>
          <w:color w:val="auto"/>
          <w:highlight w:val="none"/>
        </w:rPr>
      </w:pPr>
    </w:p>
    <w:p w14:paraId="6BFCF224">
      <w:pPr>
        <w:pStyle w:val="8"/>
        <w:spacing w:line="268" w:lineRule="auto"/>
        <w:rPr>
          <w:color w:val="auto"/>
          <w:highlight w:val="none"/>
        </w:rPr>
      </w:pPr>
    </w:p>
    <w:p w14:paraId="2E2E93DE">
      <w:pPr>
        <w:spacing w:before="78" w:line="221" w:lineRule="auto"/>
        <w:ind w:left="1831"/>
        <w:outlineLvl w:val="2"/>
        <w:rPr>
          <w:rFonts w:ascii="黑体" w:hAnsi="黑体" w:eastAsia="黑体" w:cs="黑体"/>
          <w:color w:val="auto"/>
          <w:sz w:val="24"/>
          <w:szCs w:val="24"/>
          <w:highlight w:val="none"/>
        </w:rPr>
      </w:pPr>
      <w:bookmarkStart w:id="320" w:name="bookmark245"/>
      <w:bookmarkEnd w:id="320"/>
      <w:r>
        <w:rPr>
          <w:rFonts w:ascii="黑体" w:hAnsi="黑体" w:eastAsia="黑体" w:cs="黑体"/>
          <w:color w:val="auto"/>
          <w:spacing w:val="-3"/>
          <w:sz w:val="24"/>
          <w:szCs w:val="24"/>
          <w:highlight w:val="none"/>
        </w:rPr>
        <w:t>附表</w:t>
      </w:r>
      <w:r>
        <w:rPr>
          <w:rFonts w:ascii="黑体" w:hAnsi="黑体" w:eastAsia="黑体" w:cs="黑体"/>
          <w:color w:val="auto"/>
          <w:spacing w:val="-50"/>
          <w:sz w:val="24"/>
          <w:szCs w:val="24"/>
          <w:highlight w:val="none"/>
        </w:rPr>
        <w:t xml:space="preserve"> </w:t>
      </w:r>
      <w:r>
        <w:rPr>
          <w:rFonts w:ascii="Times New Roman" w:hAnsi="Times New Roman" w:eastAsia="Times New Roman" w:cs="Times New Roman"/>
          <w:color w:val="auto"/>
          <w:spacing w:val="-3"/>
          <w:sz w:val="24"/>
          <w:szCs w:val="24"/>
          <w:highlight w:val="none"/>
        </w:rPr>
        <w:t>A-1</w:t>
      </w:r>
      <w:r>
        <w:rPr>
          <w:rFonts w:ascii="黑体" w:hAnsi="黑体" w:eastAsia="黑体" w:cs="黑体"/>
          <w:color w:val="auto"/>
          <w:spacing w:val="-3"/>
          <w:sz w:val="24"/>
          <w:szCs w:val="24"/>
          <w:highlight w:val="none"/>
        </w:rPr>
        <w:t>：评标委员会签到表</w:t>
      </w:r>
    </w:p>
    <w:p w14:paraId="283F1401">
      <w:pPr>
        <w:spacing w:before="281" w:line="221" w:lineRule="auto"/>
        <w:ind w:left="6885"/>
        <w:rPr>
          <w:rFonts w:ascii="黑体" w:hAnsi="黑体" w:eastAsia="黑体" w:cs="黑体"/>
          <w:color w:val="auto"/>
          <w:sz w:val="36"/>
          <w:szCs w:val="36"/>
          <w:highlight w:val="none"/>
        </w:rPr>
      </w:pPr>
      <w:bookmarkStart w:id="321" w:name="bookmark127"/>
      <w:bookmarkEnd w:id="321"/>
      <w:r>
        <w:rPr>
          <w:rFonts w:ascii="黑体" w:hAnsi="黑体" w:eastAsia="黑体" w:cs="黑体"/>
          <w:color w:val="auto"/>
          <w:spacing w:val="-2"/>
          <w:sz w:val="36"/>
          <w:szCs w:val="36"/>
          <w:highlight w:val="none"/>
        </w:rPr>
        <w:t>评标委员会签到表</w:t>
      </w:r>
    </w:p>
    <w:p w14:paraId="7A9DE09A">
      <w:pPr>
        <w:spacing w:before="237" w:line="221" w:lineRule="auto"/>
        <w:ind w:left="169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标段名称：</w:t>
      </w:r>
    </w:p>
    <w:p w14:paraId="00554543">
      <w:pPr>
        <w:spacing w:before="20" w:line="210" w:lineRule="auto"/>
        <w:ind w:left="1699"/>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标段唯一标识码</w:t>
      </w:r>
      <w:r>
        <w:rPr>
          <w:rFonts w:ascii="宋体" w:hAnsi="宋体" w:eastAsia="宋体" w:cs="宋体"/>
          <w:color w:val="auto"/>
          <w:sz w:val="20"/>
          <w:szCs w:val="20"/>
          <w:highlight w:val="none"/>
        </w:rPr>
        <w:t xml:space="preserve">                                                                          </w:t>
      </w:r>
      <w:r>
        <w:rPr>
          <w:rFonts w:ascii="宋体" w:hAnsi="宋体" w:eastAsia="宋体" w:cs="宋体"/>
          <w:color w:val="auto"/>
          <w:spacing w:val="-1"/>
          <w:sz w:val="20"/>
          <w:szCs w:val="20"/>
          <w:highlight w:val="none"/>
        </w:rPr>
        <w:t>评标时间：         年    月</w:t>
      </w:r>
      <w:r>
        <w:rPr>
          <w:rFonts w:ascii="宋体" w:hAnsi="宋体" w:eastAsia="宋体" w:cs="宋体"/>
          <w:color w:val="auto"/>
          <w:spacing w:val="15"/>
          <w:sz w:val="20"/>
          <w:szCs w:val="20"/>
          <w:highlight w:val="none"/>
        </w:rPr>
        <w:t xml:space="preserve">    </w:t>
      </w:r>
      <w:r>
        <w:rPr>
          <w:rFonts w:ascii="宋体" w:hAnsi="宋体" w:eastAsia="宋体" w:cs="宋体"/>
          <w:color w:val="auto"/>
          <w:spacing w:val="-1"/>
          <w:sz w:val="20"/>
          <w:szCs w:val="20"/>
          <w:highlight w:val="none"/>
        </w:rPr>
        <w:t>日</w:t>
      </w:r>
    </w:p>
    <w:tbl>
      <w:tblPr>
        <w:tblStyle w:val="18"/>
        <w:tblW w:w="13846" w:type="dxa"/>
        <w:tblInd w:w="13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8"/>
        <w:gridCol w:w="1168"/>
        <w:gridCol w:w="1795"/>
        <w:gridCol w:w="1928"/>
        <w:gridCol w:w="1792"/>
        <w:gridCol w:w="1430"/>
        <w:gridCol w:w="1519"/>
        <w:gridCol w:w="1705"/>
        <w:gridCol w:w="1701"/>
      </w:tblGrid>
      <w:tr w14:paraId="3BAA2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808" w:type="dxa"/>
            <w:vAlign w:val="top"/>
          </w:tcPr>
          <w:p w14:paraId="51A0A5D5">
            <w:pPr>
              <w:pStyle w:val="19"/>
              <w:spacing w:before="249" w:line="222" w:lineRule="auto"/>
              <w:ind w:left="193"/>
              <w:rPr>
                <w:color w:val="auto"/>
                <w:highlight w:val="none"/>
              </w:rPr>
            </w:pPr>
            <w:r>
              <w:rPr>
                <w:b/>
                <w:bCs/>
                <w:color w:val="auto"/>
                <w:spacing w:val="-6"/>
                <w:highlight w:val="none"/>
              </w:rPr>
              <w:t>序号</w:t>
            </w:r>
          </w:p>
        </w:tc>
        <w:tc>
          <w:tcPr>
            <w:tcW w:w="1168" w:type="dxa"/>
            <w:vAlign w:val="top"/>
          </w:tcPr>
          <w:p w14:paraId="2C27F600">
            <w:pPr>
              <w:pStyle w:val="19"/>
              <w:spacing w:before="250" w:line="220" w:lineRule="auto"/>
              <w:ind w:left="372"/>
              <w:rPr>
                <w:color w:val="auto"/>
                <w:highlight w:val="none"/>
              </w:rPr>
            </w:pPr>
            <w:r>
              <w:rPr>
                <w:b/>
                <w:bCs/>
                <w:color w:val="auto"/>
                <w:spacing w:val="-6"/>
                <w:highlight w:val="none"/>
              </w:rPr>
              <w:t>姓名</w:t>
            </w:r>
          </w:p>
        </w:tc>
        <w:tc>
          <w:tcPr>
            <w:tcW w:w="1795" w:type="dxa"/>
            <w:vAlign w:val="top"/>
          </w:tcPr>
          <w:p w14:paraId="40AC51C3">
            <w:pPr>
              <w:pStyle w:val="19"/>
              <w:spacing w:before="250" w:line="221" w:lineRule="auto"/>
              <w:ind w:left="477"/>
              <w:rPr>
                <w:color w:val="auto"/>
                <w:highlight w:val="none"/>
              </w:rPr>
            </w:pPr>
            <w:r>
              <w:rPr>
                <w:b/>
                <w:bCs/>
                <w:color w:val="auto"/>
                <w:spacing w:val="-4"/>
                <w:highlight w:val="none"/>
              </w:rPr>
              <w:t>所在单位</w:t>
            </w:r>
          </w:p>
        </w:tc>
        <w:tc>
          <w:tcPr>
            <w:tcW w:w="1928" w:type="dxa"/>
            <w:vAlign w:val="top"/>
          </w:tcPr>
          <w:p w14:paraId="18F0BB02">
            <w:pPr>
              <w:pStyle w:val="19"/>
              <w:spacing w:before="250" w:line="220" w:lineRule="auto"/>
              <w:ind w:left="551"/>
              <w:rPr>
                <w:color w:val="auto"/>
                <w:highlight w:val="none"/>
              </w:rPr>
            </w:pPr>
            <w:r>
              <w:rPr>
                <w:b/>
                <w:bCs/>
                <w:color w:val="auto"/>
                <w:spacing w:val="-6"/>
                <w:highlight w:val="none"/>
              </w:rPr>
              <w:t>身份证号</w:t>
            </w:r>
          </w:p>
        </w:tc>
        <w:tc>
          <w:tcPr>
            <w:tcW w:w="1792" w:type="dxa"/>
            <w:vAlign w:val="top"/>
          </w:tcPr>
          <w:p w14:paraId="3333A497">
            <w:pPr>
              <w:pStyle w:val="19"/>
              <w:spacing w:before="249" w:line="222" w:lineRule="auto"/>
              <w:ind w:left="479"/>
              <w:rPr>
                <w:color w:val="auto"/>
                <w:highlight w:val="none"/>
              </w:rPr>
            </w:pPr>
            <w:r>
              <w:rPr>
                <w:b/>
                <w:bCs/>
                <w:color w:val="auto"/>
                <w:spacing w:val="-4"/>
                <w:highlight w:val="none"/>
              </w:rPr>
              <w:t>联系方式</w:t>
            </w:r>
          </w:p>
        </w:tc>
        <w:tc>
          <w:tcPr>
            <w:tcW w:w="1430" w:type="dxa"/>
            <w:vAlign w:val="top"/>
          </w:tcPr>
          <w:p w14:paraId="7BC9BC2B">
            <w:pPr>
              <w:pStyle w:val="19"/>
              <w:spacing w:before="250" w:line="220" w:lineRule="auto"/>
              <w:ind w:left="298"/>
              <w:rPr>
                <w:color w:val="auto"/>
                <w:highlight w:val="none"/>
              </w:rPr>
            </w:pPr>
            <w:r>
              <w:rPr>
                <w:b/>
                <w:bCs/>
                <w:color w:val="auto"/>
                <w:spacing w:val="-4"/>
                <w:highlight w:val="none"/>
              </w:rPr>
              <w:t>评审内容</w:t>
            </w:r>
          </w:p>
        </w:tc>
        <w:tc>
          <w:tcPr>
            <w:tcW w:w="1519" w:type="dxa"/>
            <w:vAlign w:val="top"/>
          </w:tcPr>
          <w:p w14:paraId="12A12421">
            <w:pPr>
              <w:pStyle w:val="19"/>
              <w:spacing w:before="249" w:line="220" w:lineRule="auto"/>
              <w:ind w:left="343"/>
              <w:rPr>
                <w:color w:val="auto"/>
                <w:highlight w:val="none"/>
              </w:rPr>
            </w:pPr>
            <w:r>
              <w:rPr>
                <w:b/>
                <w:bCs/>
                <w:color w:val="auto"/>
                <w:spacing w:val="-4"/>
                <w:highlight w:val="none"/>
              </w:rPr>
              <w:t>评审角色</w:t>
            </w:r>
          </w:p>
        </w:tc>
        <w:tc>
          <w:tcPr>
            <w:tcW w:w="1705" w:type="dxa"/>
            <w:vAlign w:val="top"/>
          </w:tcPr>
          <w:p w14:paraId="085FA7F8">
            <w:pPr>
              <w:pStyle w:val="19"/>
              <w:spacing w:before="250" w:line="221" w:lineRule="auto"/>
              <w:ind w:left="226"/>
              <w:rPr>
                <w:color w:val="auto"/>
                <w:highlight w:val="none"/>
              </w:rPr>
            </w:pPr>
            <w:r>
              <w:rPr>
                <w:b/>
                <w:bCs/>
                <w:color w:val="auto"/>
                <w:spacing w:val="-3"/>
                <w:highlight w:val="none"/>
              </w:rPr>
              <w:t>评标签到时间</w:t>
            </w:r>
          </w:p>
        </w:tc>
        <w:tc>
          <w:tcPr>
            <w:tcW w:w="1701" w:type="dxa"/>
            <w:vAlign w:val="top"/>
          </w:tcPr>
          <w:p w14:paraId="28B76F4C">
            <w:pPr>
              <w:pStyle w:val="19"/>
              <w:spacing w:before="249" w:line="224" w:lineRule="auto"/>
              <w:ind w:left="645"/>
              <w:rPr>
                <w:color w:val="auto"/>
                <w:highlight w:val="none"/>
              </w:rPr>
            </w:pPr>
            <w:r>
              <w:rPr>
                <w:b/>
                <w:bCs/>
                <w:color w:val="auto"/>
                <w:spacing w:val="-6"/>
                <w:highlight w:val="none"/>
              </w:rPr>
              <w:t>签名</w:t>
            </w:r>
          </w:p>
        </w:tc>
      </w:tr>
      <w:tr w14:paraId="230C4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808" w:type="dxa"/>
            <w:vAlign w:val="top"/>
          </w:tcPr>
          <w:p w14:paraId="6F8E1656">
            <w:pPr>
              <w:pStyle w:val="19"/>
              <w:spacing w:before="246" w:line="242" w:lineRule="auto"/>
              <w:ind w:left="368"/>
              <w:rPr>
                <w:color w:val="auto"/>
                <w:highlight w:val="none"/>
              </w:rPr>
            </w:pPr>
            <w:r>
              <w:rPr>
                <w:color w:val="auto"/>
                <w:highlight w:val="none"/>
              </w:rPr>
              <w:t>1</w:t>
            </w:r>
          </w:p>
        </w:tc>
        <w:tc>
          <w:tcPr>
            <w:tcW w:w="1168" w:type="dxa"/>
            <w:vAlign w:val="top"/>
          </w:tcPr>
          <w:p w14:paraId="09F6A11C">
            <w:pPr>
              <w:rPr>
                <w:rFonts w:ascii="Arial"/>
                <w:color w:val="auto"/>
                <w:sz w:val="21"/>
                <w:highlight w:val="none"/>
              </w:rPr>
            </w:pPr>
          </w:p>
        </w:tc>
        <w:tc>
          <w:tcPr>
            <w:tcW w:w="1795" w:type="dxa"/>
            <w:vAlign w:val="top"/>
          </w:tcPr>
          <w:p w14:paraId="1CD5F6DF">
            <w:pPr>
              <w:rPr>
                <w:rFonts w:ascii="Arial"/>
                <w:color w:val="auto"/>
                <w:sz w:val="21"/>
                <w:highlight w:val="none"/>
              </w:rPr>
            </w:pPr>
          </w:p>
        </w:tc>
        <w:tc>
          <w:tcPr>
            <w:tcW w:w="1928" w:type="dxa"/>
            <w:vAlign w:val="top"/>
          </w:tcPr>
          <w:p w14:paraId="02F9DA0B">
            <w:pPr>
              <w:rPr>
                <w:rFonts w:ascii="Arial"/>
                <w:color w:val="auto"/>
                <w:sz w:val="21"/>
                <w:highlight w:val="none"/>
              </w:rPr>
            </w:pPr>
          </w:p>
        </w:tc>
        <w:tc>
          <w:tcPr>
            <w:tcW w:w="1792" w:type="dxa"/>
            <w:vAlign w:val="top"/>
          </w:tcPr>
          <w:p w14:paraId="744363B9">
            <w:pPr>
              <w:rPr>
                <w:rFonts w:ascii="Arial"/>
                <w:color w:val="auto"/>
                <w:sz w:val="21"/>
                <w:highlight w:val="none"/>
              </w:rPr>
            </w:pPr>
          </w:p>
        </w:tc>
        <w:tc>
          <w:tcPr>
            <w:tcW w:w="1430" w:type="dxa"/>
            <w:vAlign w:val="top"/>
          </w:tcPr>
          <w:p w14:paraId="2548E634">
            <w:pPr>
              <w:rPr>
                <w:rFonts w:ascii="Arial"/>
                <w:color w:val="auto"/>
                <w:sz w:val="21"/>
                <w:highlight w:val="none"/>
              </w:rPr>
            </w:pPr>
          </w:p>
        </w:tc>
        <w:tc>
          <w:tcPr>
            <w:tcW w:w="1519" w:type="dxa"/>
            <w:vAlign w:val="top"/>
          </w:tcPr>
          <w:p w14:paraId="4673497C">
            <w:pPr>
              <w:rPr>
                <w:rFonts w:ascii="Arial"/>
                <w:color w:val="auto"/>
                <w:sz w:val="21"/>
                <w:highlight w:val="none"/>
              </w:rPr>
            </w:pPr>
          </w:p>
        </w:tc>
        <w:tc>
          <w:tcPr>
            <w:tcW w:w="1705" w:type="dxa"/>
            <w:vAlign w:val="top"/>
          </w:tcPr>
          <w:p w14:paraId="5BFCB434">
            <w:pPr>
              <w:rPr>
                <w:rFonts w:ascii="Arial"/>
                <w:color w:val="auto"/>
                <w:sz w:val="21"/>
                <w:highlight w:val="none"/>
              </w:rPr>
            </w:pPr>
          </w:p>
        </w:tc>
        <w:tc>
          <w:tcPr>
            <w:tcW w:w="1701" w:type="dxa"/>
            <w:vAlign w:val="top"/>
          </w:tcPr>
          <w:p w14:paraId="7722E94D">
            <w:pPr>
              <w:rPr>
                <w:rFonts w:ascii="Arial"/>
                <w:color w:val="auto"/>
                <w:sz w:val="21"/>
                <w:highlight w:val="none"/>
              </w:rPr>
            </w:pPr>
          </w:p>
        </w:tc>
      </w:tr>
      <w:tr w14:paraId="6D67E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808" w:type="dxa"/>
            <w:vAlign w:val="top"/>
          </w:tcPr>
          <w:p w14:paraId="45EDBBB3">
            <w:pPr>
              <w:pStyle w:val="19"/>
              <w:spacing w:before="248" w:line="242" w:lineRule="auto"/>
              <w:ind w:left="355"/>
              <w:rPr>
                <w:color w:val="auto"/>
                <w:highlight w:val="none"/>
              </w:rPr>
            </w:pPr>
            <w:r>
              <w:rPr>
                <w:color w:val="auto"/>
                <w:highlight w:val="none"/>
              </w:rPr>
              <w:t>2</w:t>
            </w:r>
          </w:p>
        </w:tc>
        <w:tc>
          <w:tcPr>
            <w:tcW w:w="1168" w:type="dxa"/>
            <w:vAlign w:val="top"/>
          </w:tcPr>
          <w:p w14:paraId="5B7D234B">
            <w:pPr>
              <w:rPr>
                <w:rFonts w:ascii="Arial"/>
                <w:color w:val="auto"/>
                <w:sz w:val="21"/>
                <w:highlight w:val="none"/>
              </w:rPr>
            </w:pPr>
          </w:p>
        </w:tc>
        <w:tc>
          <w:tcPr>
            <w:tcW w:w="1795" w:type="dxa"/>
            <w:vAlign w:val="top"/>
          </w:tcPr>
          <w:p w14:paraId="319E25A0">
            <w:pPr>
              <w:rPr>
                <w:rFonts w:ascii="Arial"/>
                <w:color w:val="auto"/>
                <w:sz w:val="21"/>
                <w:highlight w:val="none"/>
              </w:rPr>
            </w:pPr>
          </w:p>
        </w:tc>
        <w:tc>
          <w:tcPr>
            <w:tcW w:w="1928" w:type="dxa"/>
            <w:vAlign w:val="top"/>
          </w:tcPr>
          <w:p w14:paraId="305B21E6">
            <w:pPr>
              <w:rPr>
                <w:rFonts w:ascii="Arial"/>
                <w:color w:val="auto"/>
                <w:sz w:val="21"/>
                <w:highlight w:val="none"/>
              </w:rPr>
            </w:pPr>
          </w:p>
        </w:tc>
        <w:tc>
          <w:tcPr>
            <w:tcW w:w="1792" w:type="dxa"/>
            <w:vAlign w:val="top"/>
          </w:tcPr>
          <w:p w14:paraId="59FDCF0E">
            <w:pPr>
              <w:rPr>
                <w:rFonts w:ascii="Arial"/>
                <w:color w:val="auto"/>
                <w:sz w:val="21"/>
                <w:highlight w:val="none"/>
              </w:rPr>
            </w:pPr>
          </w:p>
        </w:tc>
        <w:tc>
          <w:tcPr>
            <w:tcW w:w="1430" w:type="dxa"/>
            <w:vAlign w:val="top"/>
          </w:tcPr>
          <w:p w14:paraId="2DE0616D">
            <w:pPr>
              <w:rPr>
                <w:rFonts w:ascii="Arial"/>
                <w:color w:val="auto"/>
                <w:sz w:val="21"/>
                <w:highlight w:val="none"/>
              </w:rPr>
            </w:pPr>
          </w:p>
        </w:tc>
        <w:tc>
          <w:tcPr>
            <w:tcW w:w="1519" w:type="dxa"/>
            <w:vAlign w:val="top"/>
          </w:tcPr>
          <w:p w14:paraId="5D128EEF">
            <w:pPr>
              <w:rPr>
                <w:rFonts w:ascii="Arial"/>
                <w:color w:val="auto"/>
                <w:sz w:val="21"/>
                <w:highlight w:val="none"/>
              </w:rPr>
            </w:pPr>
          </w:p>
        </w:tc>
        <w:tc>
          <w:tcPr>
            <w:tcW w:w="1705" w:type="dxa"/>
            <w:vAlign w:val="top"/>
          </w:tcPr>
          <w:p w14:paraId="04FB1694">
            <w:pPr>
              <w:rPr>
                <w:rFonts w:ascii="Arial"/>
                <w:color w:val="auto"/>
                <w:sz w:val="21"/>
                <w:highlight w:val="none"/>
              </w:rPr>
            </w:pPr>
          </w:p>
        </w:tc>
        <w:tc>
          <w:tcPr>
            <w:tcW w:w="1701" w:type="dxa"/>
            <w:vAlign w:val="top"/>
          </w:tcPr>
          <w:p w14:paraId="18D32808">
            <w:pPr>
              <w:rPr>
                <w:rFonts w:ascii="Arial"/>
                <w:color w:val="auto"/>
                <w:sz w:val="21"/>
                <w:highlight w:val="none"/>
              </w:rPr>
            </w:pPr>
          </w:p>
        </w:tc>
      </w:tr>
      <w:tr w14:paraId="7125B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808" w:type="dxa"/>
            <w:vAlign w:val="top"/>
          </w:tcPr>
          <w:p w14:paraId="712D65D4">
            <w:pPr>
              <w:pStyle w:val="19"/>
              <w:spacing w:before="250"/>
              <w:ind w:left="356"/>
              <w:rPr>
                <w:color w:val="auto"/>
                <w:highlight w:val="none"/>
              </w:rPr>
            </w:pPr>
            <w:r>
              <w:rPr>
                <w:color w:val="auto"/>
                <w:highlight w:val="none"/>
              </w:rPr>
              <w:t>3</w:t>
            </w:r>
          </w:p>
        </w:tc>
        <w:tc>
          <w:tcPr>
            <w:tcW w:w="1168" w:type="dxa"/>
            <w:vAlign w:val="top"/>
          </w:tcPr>
          <w:p w14:paraId="3DB0416B">
            <w:pPr>
              <w:rPr>
                <w:rFonts w:ascii="Arial"/>
                <w:color w:val="auto"/>
                <w:sz w:val="21"/>
                <w:highlight w:val="none"/>
              </w:rPr>
            </w:pPr>
          </w:p>
        </w:tc>
        <w:tc>
          <w:tcPr>
            <w:tcW w:w="1795" w:type="dxa"/>
            <w:vAlign w:val="top"/>
          </w:tcPr>
          <w:p w14:paraId="56F7DD1F">
            <w:pPr>
              <w:rPr>
                <w:rFonts w:ascii="Arial"/>
                <w:color w:val="auto"/>
                <w:sz w:val="21"/>
                <w:highlight w:val="none"/>
              </w:rPr>
            </w:pPr>
          </w:p>
        </w:tc>
        <w:tc>
          <w:tcPr>
            <w:tcW w:w="1928" w:type="dxa"/>
            <w:vAlign w:val="top"/>
          </w:tcPr>
          <w:p w14:paraId="5CCC2BF7">
            <w:pPr>
              <w:rPr>
                <w:rFonts w:ascii="Arial"/>
                <w:color w:val="auto"/>
                <w:sz w:val="21"/>
                <w:highlight w:val="none"/>
              </w:rPr>
            </w:pPr>
          </w:p>
        </w:tc>
        <w:tc>
          <w:tcPr>
            <w:tcW w:w="1792" w:type="dxa"/>
            <w:vAlign w:val="top"/>
          </w:tcPr>
          <w:p w14:paraId="23BEE594">
            <w:pPr>
              <w:rPr>
                <w:rFonts w:ascii="Arial"/>
                <w:color w:val="auto"/>
                <w:sz w:val="21"/>
                <w:highlight w:val="none"/>
              </w:rPr>
            </w:pPr>
          </w:p>
        </w:tc>
        <w:tc>
          <w:tcPr>
            <w:tcW w:w="1430" w:type="dxa"/>
            <w:vAlign w:val="top"/>
          </w:tcPr>
          <w:p w14:paraId="311B29FD">
            <w:pPr>
              <w:rPr>
                <w:rFonts w:ascii="Arial"/>
                <w:color w:val="auto"/>
                <w:sz w:val="21"/>
                <w:highlight w:val="none"/>
              </w:rPr>
            </w:pPr>
          </w:p>
        </w:tc>
        <w:tc>
          <w:tcPr>
            <w:tcW w:w="1519" w:type="dxa"/>
            <w:vAlign w:val="top"/>
          </w:tcPr>
          <w:p w14:paraId="14E541B2">
            <w:pPr>
              <w:rPr>
                <w:rFonts w:ascii="Arial"/>
                <w:color w:val="auto"/>
                <w:sz w:val="21"/>
                <w:highlight w:val="none"/>
              </w:rPr>
            </w:pPr>
          </w:p>
        </w:tc>
        <w:tc>
          <w:tcPr>
            <w:tcW w:w="1705" w:type="dxa"/>
            <w:vAlign w:val="top"/>
          </w:tcPr>
          <w:p w14:paraId="3F14B4D6">
            <w:pPr>
              <w:rPr>
                <w:rFonts w:ascii="Arial"/>
                <w:color w:val="auto"/>
                <w:sz w:val="21"/>
                <w:highlight w:val="none"/>
              </w:rPr>
            </w:pPr>
          </w:p>
        </w:tc>
        <w:tc>
          <w:tcPr>
            <w:tcW w:w="1701" w:type="dxa"/>
            <w:vAlign w:val="top"/>
          </w:tcPr>
          <w:p w14:paraId="1D783AD7">
            <w:pPr>
              <w:rPr>
                <w:rFonts w:ascii="Arial"/>
                <w:color w:val="auto"/>
                <w:sz w:val="21"/>
                <w:highlight w:val="none"/>
              </w:rPr>
            </w:pPr>
          </w:p>
        </w:tc>
      </w:tr>
      <w:tr w14:paraId="355E2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808" w:type="dxa"/>
            <w:vAlign w:val="top"/>
          </w:tcPr>
          <w:p w14:paraId="3C89B2A6">
            <w:pPr>
              <w:pStyle w:val="19"/>
              <w:spacing w:before="250" w:line="242" w:lineRule="auto"/>
              <w:ind w:left="351"/>
              <w:rPr>
                <w:color w:val="auto"/>
                <w:highlight w:val="none"/>
              </w:rPr>
            </w:pPr>
            <w:r>
              <w:rPr>
                <w:color w:val="auto"/>
                <w:highlight w:val="none"/>
              </w:rPr>
              <w:t>4</w:t>
            </w:r>
          </w:p>
        </w:tc>
        <w:tc>
          <w:tcPr>
            <w:tcW w:w="1168" w:type="dxa"/>
            <w:vAlign w:val="top"/>
          </w:tcPr>
          <w:p w14:paraId="65C092C7">
            <w:pPr>
              <w:rPr>
                <w:rFonts w:ascii="Arial"/>
                <w:color w:val="auto"/>
                <w:sz w:val="21"/>
                <w:highlight w:val="none"/>
              </w:rPr>
            </w:pPr>
          </w:p>
        </w:tc>
        <w:tc>
          <w:tcPr>
            <w:tcW w:w="1795" w:type="dxa"/>
            <w:vAlign w:val="top"/>
          </w:tcPr>
          <w:p w14:paraId="2608D656">
            <w:pPr>
              <w:rPr>
                <w:rFonts w:ascii="Arial"/>
                <w:color w:val="auto"/>
                <w:sz w:val="21"/>
                <w:highlight w:val="none"/>
              </w:rPr>
            </w:pPr>
          </w:p>
        </w:tc>
        <w:tc>
          <w:tcPr>
            <w:tcW w:w="1928" w:type="dxa"/>
            <w:vAlign w:val="top"/>
          </w:tcPr>
          <w:p w14:paraId="13CDF1C3">
            <w:pPr>
              <w:rPr>
                <w:rFonts w:ascii="Arial"/>
                <w:color w:val="auto"/>
                <w:sz w:val="21"/>
                <w:highlight w:val="none"/>
              </w:rPr>
            </w:pPr>
          </w:p>
        </w:tc>
        <w:tc>
          <w:tcPr>
            <w:tcW w:w="1792" w:type="dxa"/>
            <w:vAlign w:val="top"/>
          </w:tcPr>
          <w:p w14:paraId="659ECAF7">
            <w:pPr>
              <w:rPr>
                <w:rFonts w:ascii="Arial"/>
                <w:color w:val="auto"/>
                <w:sz w:val="21"/>
                <w:highlight w:val="none"/>
              </w:rPr>
            </w:pPr>
          </w:p>
        </w:tc>
        <w:tc>
          <w:tcPr>
            <w:tcW w:w="1430" w:type="dxa"/>
            <w:vAlign w:val="top"/>
          </w:tcPr>
          <w:p w14:paraId="23938FE1">
            <w:pPr>
              <w:rPr>
                <w:rFonts w:ascii="Arial"/>
                <w:color w:val="auto"/>
                <w:sz w:val="21"/>
                <w:highlight w:val="none"/>
              </w:rPr>
            </w:pPr>
          </w:p>
        </w:tc>
        <w:tc>
          <w:tcPr>
            <w:tcW w:w="1519" w:type="dxa"/>
            <w:vAlign w:val="top"/>
          </w:tcPr>
          <w:p w14:paraId="486406C8">
            <w:pPr>
              <w:rPr>
                <w:rFonts w:ascii="Arial"/>
                <w:color w:val="auto"/>
                <w:sz w:val="21"/>
                <w:highlight w:val="none"/>
              </w:rPr>
            </w:pPr>
          </w:p>
        </w:tc>
        <w:tc>
          <w:tcPr>
            <w:tcW w:w="1705" w:type="dxa"/>
            <w:vAlign w:val="top"/>
          </w:tcPr>
          <w:p w14:paraId="31D92AC3">
            <w:pPr>
              <w:rPr>
                <w:rFonts w:ascii="Arial"/>
                <w:color w:val="auto"/>
                <w:sz w:val="21"/>
                <w:highlight w:val="none"/>
              </w:rPr>
            </w:pPr>
          </w:p>
        </w:tc>
        <w:tc>
          <w:tcPr>
            <w:tcW w:w="1701" w:type="dxa"/>
            <w:vAlign w:val="top"/>
          </w:tcPr>
          <w:p w14:paraId="250ECAA3">
            <w:pPr>
              <w:rPr>
                <w:rFonts w:ascii="Arial"/>
                <w:color w:val="auto"/>
                <w:sz w:val="21"/>
                <w:highlight w:val="none"/>
              </w:rPr>
            </w:pPr>
          </w:p>
        </w:tc>
      </w:tr>
      <w:tr w14:paraId="1C3FF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808" w:type="dxa"/>
            <w:vAlign w:val="top"/>
          </w:tcPr>
          <w:p w14:paraId="38D92883">
            <w:pPr>
              <w:pStyle w:val="19"/>
              <w:spacing w:before="252"/>
              <w:ind w:left="356"/>
              <w:rPr>
                <w:color w:val="auto"/>
                <w:highlight w:val="none"/>
              </w:rPr>
            </w:pPr>
            <w:r>
              <w:rPr>
                <w:color w:val="auto"/>
                <w:highlight w:val="none"/>
              </w:rPr>
              <w:t>5</w:t>
            </w:r>
          </w:p>
        </w:tc>
        <w:tc>
          <w:tcPr>
            <w:tcW w:w="1168" w:type="dxa"/>
            <w:vAlign w:val="top"/>
          </w:tcPr>
          <w:p w14:paraId="481F37DB">
            <w:pPr>
              <w:rPr>
                <w:rFonts w:ascii="Arial"/>
                <w:color w:val="auto"/>
                <w:sz w:val="21"/>
                <w:highlight w:val="none"/>
              </w:rPr>
            </w:pPr>
          </w:p>
        </w:tc>
        <w:tc>
          <w:tcPr>
            <w:tcW w:w="1795" w:type="dxa"/>
            <w:vAlign w:val="top"/>
          </w:tcPr>
          <w:p w14:paraId="146064DA">
            <w:pPr>
              <w:rPr>
                <w:rFonts w:ascii="Arial"/>
                <w:color w:val="auto"/>
                <w:sz w:val="21"/>
                <w:highlight w:val="none"/>
              </w:rPr>
            </w:pPr>
          </w:p>
        </w:tc>
        <w:tc>
          <w:tcPr>
            <w:tcW w:w="1928" w:type="dxa"/>
            <w:vAlign w:val="top"/>
          </w:tcPr>
          <w:p w14:paraId="585C2C7A">
            <w:pPr>
              <w:rPr>
                <w:rFonts w:ascii="Arial"/>
                <w:color w:val="auto"/>
                <w:sz w:val="21"/>
                <w:highlight w:val="none"/>
              </w:rPr>
            </w:pPr>
          </w:p>
        </w:tc>
        <w:tc>
          <w:tcPr>
            <w:tcW w:w="1792" w:type="dxa"/>
            <w:vAlign w:val="top"/>
          </w:tcPr>
          <w:p w14:paraId="1E49E314">
            <w:pPr>
              <w:rPr>
                <w:rFonts w:ascii="Arial"/>
                <w:color w:val="auto"/>
                <w:sz w:val="21"/>
                <w:highlight w:val="none"/>
              </w:rPr>
            </w:pPr>
          </w:p>
        </w:tc>
        <w:tc>
          <w:tcPr>
            <w:tcW w:w="1430" w:type="dxa"/>
            <w:vAlign w:val="top"/>
          </w:tcPr>
          <w:p w14:paraId="204F33DC">
            <w:pPr>
              <w:rPr>
                <w:rFonts w:ascii="Arial"/>
                <w:color w:val="auto"/>
                <w:sz w:val="21"/>
                <w:highlight w:val="none"/>
              </w:rPr>
            </w:pPr>
          </w:p>
        </w:tc>
        <w:tc>
          <w:tcPr>
            <w:tcW w:w="1519" w:type="dxa"/>
            <w:vAlign w:val="top"/>
          </w:tcPr>
          <w:p w14:paraId="5BB9EE06">
            <w:pPr>
              <w:rPr>
                <w:rFonts w:ascii="Arial"/>
                <w:color w:val="auto"/>
                <w:sz w:val="21"/>
                <w:highlight w:val="none"/>
              </w:rPr>
            </w:pPr>
          </w:p>
        </w:tc>
        <w:tc>
          <w:tcPr>
            <w:tcW w:w="1705" w:type="dxa"/>
            <w:vAlign w:val="top"/>
          </w:tcPr>
          <w:p w14:paraId="4A8678D9">
            <w:pPr>
              <w:rPr>
                <w:rFonts w:ascii="Arial"/>
                <w:color w:val="auto"/>
                <w:sz w:val="21"/>
                <w:highlight w:val="none"/>
              </w:rPr>
            </w:pPr>
          </w:p>
        </w:tc>
        <w:tc>
          <w:tcPr>
            <w:tcW w:w="1701" w:type="dxa"/>
            <w:vAlign w:val="top"/>
          </w:tcPr>
          <w:p w14:paraId="54F71D77">
            <w:pPr>
              <w:rPr>
                <w:rFonts w:ascii="Arial"/>
                <w:color w:val="auto"/>
                <w:sz w:val="21"/>
                <w:highlight w:val="none"/>
              </w:rPr>
            </w:pPr>
          </w:p>
        </w:tc>
      </w:tr>
      <w:tr w14:paraId="2B68B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808" w:type="dxa"/>
            <w:vAlign w:val="top"/>
          </w:tcPr>
          <w:p w14:paraId="55A86C57">
            <w:pPr>
              <w:pStyle w:val="19"/>
              <w:spacing w:before="253"/>
              <w:ind w:left="354"/>
              <w:rPr>
                <w:color w:val="auto"/>
                <w:highlight w:val="none"/>
              </w:rPr>
            </w:pPr>
            <w:r>
              <w:rPr>
                <w:color w:val="auto"/>
                <w:highlight w:val="none"/>
              </w:rPr>
              <w:t>6</w:t>
            </w:r>
          </w:p>
        </w:tc>
        <w:tc>
          <w:tcPr>
            <w:tcW w:w="1168" w:type="dxa"/>
            <w:vAlign w:val="top"/>
          </w:tcPr>
          <w:p w14:paraId="67F5B3AB">
            <w:pPr>
              <w:rPr>
                <w:rFonts w:ascii="Arial"/>
                <w:color w:val="auto"/>
                <w:sz w:val="21"/>
                <w:highlight w:val="none"/>
              </w:rPr>
            </w:pPr>
          </w:p>
        </w:tc>
        <w:tc>
          <w:tcPr>
            <w:tcW w:w="1795" w:type="dxa"/>
            <w:vAlign w:val="top"/>
          </w:tcPr>
          <w:p w14:paraId="715E46E2">
            <w:pPr>
              <w:rPr>
                <w:rFonts w:ascii="Arial"/>
                <w:color w:val="auto"/>
                <w:sz w:val="21"/>
                <w:highlight w:val="none"/>
              </w:rPr>
            </w:pPr>
          </w:p>
        </w:tc>
        <w:tc>
          <w:tcPr>
            <w:tcW w:w="1928" w:type="dxa"/>
            <w:vAlign w:val="top"/>
          </w:tcPr>
          <w:p w14:paraId="355F6CFA">
            <w:pPr>
              <w:rPr>
                <w:rFonts w:ascii="Arial"/>
                <w:color w:val="auto"/>
                <w:sz w:val="21"/>
                <w:highlight w:val="none"/>
              </w:rPr>
            </w:pPr>
          </w:p>
        </w:tc>
        <w:tc>
          <w:tcPr>
            <w:tcW w:w="1792" w:type="dxa"/>
            <w:vAlign w:val="top"/>
          </w:tcPr>
          <w:p w14:paraId="206C1B94">
            <w:pPr>
              <w:rPr>
                <w:rFonts w:ascii="Arial"/>
                <w:color w:val="auto"/>
                <w:sz w:val="21"/>
                <w:highlight w:val="none"/>
              </w:rPr>
            </w:pPr>
          </w:p>
        </w:tc>
        <w:tc>
          <w:tcPr>
            <w:tcW w:w="1430" w:type="dxa"/>
            <w:vAlign w:val="top"/>
          </w:tcPr>
          <w:p w14:paraId="482E5F3E">
            <w:pPr>
              <w:rPr>
                <w:rFonts w:ascii="Arial"/>
                <w:color w:val="auto"/>
                <w:sz w:val="21"/>
                <w:highlight w:val="none"/>
              </w:rPr>
            </w:pPr>
          </w:p>
        </w:tc>
        <w:tc>
          <w:tcPr>
            <w:tcW w:w="1519" w:type="dxa"/>
            <w:vAlign w:val="top"/>
          </w:tcPr>
          <w:p w14:paraId="18C1BBAB">
            <w:pPr>
              <w:rPr>
                <w:rFonts w:ascii="Arial"/>
                <w:color w:val="auto"/>
                <w:sz w:val="21"/>
                <w:highlight w:val="none"/>
              </w:rPr>
            </w:pPr>
          </w:p>
        </w:tc>
        <w:tc>
          <w:tcPr>
            <w:tcW w:w="1705" w:type="dxa"/>
            <w:vAlign w:val="top"/>
          </w:tcPr>
          <w:p w14:paraId="21370020">
            <w:pPr>
              <w:rPr>
                <w:rFonts w:ascii="Arial"/>
                <w:color w:val="auto"/>
                <w:sz w:val="21"/>
                <w:highlight w:val="none"/>
              </w:rPr>
            </w:pPr>
          </w:p>
        </w:tc>
        <w:tc>
          <w:tcPr>
            <w:tcW w:w="1701" w:type="dxa"/>
            <w:vAlign w:val="top"/>
          </w:tcPr>
          <w:p w14:paraId="44EE66C5">
            <w:pPr>
              <w:rPr>
                <w:rFonts w:ascii="Arial"/>
                <w:color w:val="auto"/>
                <w:sz w:val="21"/>
                <w:highlight w:val="none"/>
              </w:rPr>
            </w:pPr>
          </w:p>
        </w:tc>
      </w:tr>
      <w:tr w14:paraId="3FCB6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808" w:type="dxa"/>
            <w:vAlign w:val="top"/>
          </w:tcPr>
          <w:p w14:paraId="018F8C9C">
            <w:pPr>
              <w:pStyle w:val="19"/>
              <w:spacing w:before="261"/>
              <w:ind w:left="357"/>
              <w:rPr>
                <w:color w:val="auto"/>
                <w:highlight w:val="none"/>
              </w:rPr>
            </w:pPr>
            <w:r>
              <w:rPr>
                <w:color w:val="auto"/>
                <w:highlight w:val="none"/>
              </w:rPr>
              <w:t>7</w:t>
            </w:r>
          </w:p>
        </w:tc>
        <w:tc>
          <w:tcPr>
            <w:tcW w:w="1168" w:type="dxa"/>
            <w:vAlign w:val="top"/>
          </w:tcPr>
          <w:p w14:paraId="793B0CAC">
            <w:pPr>
              <w:rPr>
                <w:rFonts w:ascii="Arial"/>
                <w:color w:val="auto"/>
                <w:sz w:val="21"/>
                <w:highlight w:val="none"/>
              </w:rPr>
            </w:pPr>
          </w:p>
        </w:tc>
        <w:tc>
          <w:tcPr>
            <w:tcW w:w="1795" w:type="dxa"/>
            <w:vAlign w:val="top"/>
          </w:tcPr>
          <w:p w14:paraId="2B29F50B">
            <w:pPr>
              <w:rPr>
                <w:rFonts w:ascii="Arial"/>
                <w:color w:val="auto"/>
                <w:sz w:val="21"/>
                <w:highlight w:val="none"/>
              </w:rPr>
            </w:pPr>
          </w:p>
        </w:tc>
        <w:tc>
          <w:tcPr>
            <w:tcW w:w="1928" w:type="dxa"/>
            <w:vAlign w:val="top"/>
          </w:tcPr>
          <w:p w14:paraId="0AE78A3E">
            <w:pPr>
              <w:rPr>
                <w:rFonts w:ascii="Arial"/>
                <w:color w:val="auto"/>
                <w:sz w:val="21"/>
                <w:highlight w:val="none"/>
              </w:rPr>
            </w:pPr>
          </w:p>
        </w:tc>
        <w:tc>
          <w:tcPr>
            <w:tcW w:w="1792" w:type="dxa"/>
            <w:vAlign w:val="top"/>
          </w:tcPr>
          <w:p w14:paraId="76242B49">
            <w:pPr>
              <w:rPr>
                <w:rFonts w:ascii="Arial"/>
                <w:color w:val="auto"/>
                <w:sz w:val="21"/>
                <w:highlight w:val="none"/>
              </w:rPr>
            </w:pPr>
          </w:p>
        </w:tc>
        <w:tc>
          <w:tcPr>
            <w:tcW w:w="1430" w:type="dxa"/>
            <w:vAlign w:val="top"/>
          </w:tcPr>
          <w:p w14:paraId="1F7B02B3">
            <w:pPr>
              <w:rPr>
                <w:rFonts w:ascii="Arial"/>
                <w:color w:val="auto"/>
                <w:sz w:val="21"/>
                <w:highlight w:val="none"/>
              </w:rPr>
            </w:pPr>
          </w:p>
        </w:tc>
        <w:tc>
          <w:tcPr>
            <w:tcW w:w="1519" w:type="dxa"/>
            <w:vAlign w:val="top"/>
          </w:tcPr>
          <w:p w14:paraId="0E577CD5">
            <w:pPr>
              <w:rPr>
                <w:rFonts w:ascii="Arial"/>
                <w:color w:val="auto"/>
                <w:sz w:val="21"/>
                <w:highlight w:val="none"/>
              </w:rPr>
            </w:pPr>
          </w:p>
        </w:tc>
        <w:tc>
          <w:tcPr>
            <w:tcW w:w="1705" w:type="dxa"/>
            <w:vAlign w:val="top"/>
          </w:tcPr>
          <w:p w14:paraId="55C9F2E2">
            <w:pPr>
              <w:rPr>
                <w:rFonts w:ascii="Arial"/>
                <w:color w:val="auto"/>
                <w:sz w:val="21"/>
                <w:highlight w:val="none"/>
              </w:rPr>
            </w:pPr>
          </w:p>
        </w:tc>
        <w:tc>
          <w:tcPr>
            <w:tcW w:w="1701" w:type="dxa"/>
            <w:vAlign w:val="top"/>
          </w:tcPr>
          <w:p w14:paraId="7340EA32">
            <w:pPr>
              <w:rPr>
                <w:rFonts w:ascii="Arial"/>
                <w:color w:val="auto"/>
                <w:sz w:val="21"/>
                <w:highlight w:val="none"/>
              </w:rPr>
            </w:pPr>
          </w:p>
        </w:tc>
      </w:tr>
    </w:tbl>
    <w:p w14:paraId="7CECB322">
      <w:pPr>
        <w:pStyle w:val="8"/>
        <w:rPr>
          <w:color w:val="auto"/>
          <w:highlight w:val="none"/>
        </w:rPr>
      </w:pPr>
    </w:p>
    <w:p w14:paraId="122E3210">
      <w:pPr>
        <w:rPr>
          <w:color w:val="auto"/>
          <w:highlight w:val="none"/>
        </w:rPr>
        <w:sectPr>
          <w:headerReference r:id="rId76" w:type="default"/>
          <w:footerReference r:id="rId77" w:type="default"/>
          <w:pgSz w:w="16839" w:h="11906"/>
          <w:pgMar w:top="400" w:right="535" w:bottom="1069" w:left="105" w:header="0" w:footer="882" w:gutter="0"/>
          <w:pgNumType w:fmt="decimal"/>
          <w:cols w:space="720" w:num="1"/>
        </w:sectPr>
      </w:pPr>
    </w:p>
    <w:p w14:paraId="7658DFE2">
      <w:pPr>
        <w:pStyle w:val="8"/>
        <w:spacing w:line="267" w:lineRule="auto"/>
        <w:rPr>
          <w:color w:val="auto"/>
          <w:highlight w:val="none"/>
        </w:rPr>
      </w:pPr>
    </w:p>
    <w:p w14:paraId="342D2668">
      <w:pPr>
        <w:pStyle w:val="8"/>
        <w:spacing w:line="267" w:lineRule="auto"/>
        <w:rPr>
          <w:color w:val="auto"/>
          <w:highlight w:val="none"/>
        </w:rPr>
      </w:pPr>
    </w:p>
    <w:p w14:paraId="04601C24">
      <w:pPr>
        <w:pStyle w:val="8"/>
        <w:spacing w:line="267" w:lineRule="auto"/>
        <w:rPr>
          <w:color w:val="auto"/>
          <w:highlight w:val="none"/>
        </w:rPr>
      </w:pPr>
    </w:p>
    <w:p w14:paraId="3D2B761D">
      <w:pPr>
        <w:pStyle w:val="8"/>
        <w:spacing w:line="267" w:lineRule="auto"/>
        <w:rPr>
          <w:color w:val="auto"/>
          <w:highlight w:val="none"/>
        </w:rPr>
      </w:pPr>
    </w:p>
    <w:p w14:paraId="4696FA95">
      <w:pPr>
        <w:spacing w:before="78" w:line="222" w:lineRule="auto"/>
        <w:ind w:left="1831"/>
        <w:outlineLvl w:val="2"/>
        <w:rPr>
          <w:rFonts w:ascii="黑体" w:hAnsi="黑体" w:eastAsia="黑体" w:cs="黑体"/>
          <w:color w:val="auto"/>
          <w:sz w:val="24"/>
          <w:szCs w:val="24"/>
          <w:highlight w:val="none"/>
        </w:rPr>
      </w:pPr>
      <w:bookmarkStart w:id="322" w:name="bookmark246"/>
      <w:bookmarkEnd w:id="322"/>
      <w:r>
        <w:rPr>
          <w:rFonts w:ascii="黑体" w:hAnsi="黑体" w:eastAsia="黑体" w:cs="黑体"/>
          <w:color w:val="auto"/>
          <w:spacing w:val="-4"/>
          <w:sz w:val="24"/>
          <w:szCs w:val="24"/>
          <w:highlight w:val="none"/>
        </w:rPr>
        <w:t>附表</w:t>
      </w:r>
      <w:r>
        <w:rPr>
          <w:rFonts w:ascii="黑体" w:hAnsi="黑体" w:eastAsia="黑体" w:cs="黑体"/>
          <w:color w:val="auto"/>
          <w:spacing w:val="-48"/>
          <w:sz w:val="24"/>
          <w:szCs w:val="24"/>
          <w:highlight w:val="none"/>
        </w:rPr>
        <w:t xml:space="preserve"> </w:t>
      </w:r>
      <w:r>
        <w:rPr>
          <w:rFonts w:ascii="Times New Roman" w:hAnsi="Times New Roman" w:eastAsia="Times New Roman" w:cs="Times New Roman"/>
          <w:color w:val="auto"/>
          <w:spacing w:val="-4"/>
          <w:sz w:val="24"/>
          <w:szCs w:val="24"/>
          <w:highlight w:val="none"/>
        </w:rPr>
        <w:t>A-2</w:t>
      </w:r>
      <w:r>
        <w:rPr>
          <w:rFonts w:ascii="黑体" w:hAnsi="黑体" w:eastAsia="黑体" w:cs="黑体"/>
          <w:color w:val="auto"/>
          <w:spacing w:val="-4"/>
          <w:sz w:val="24"/>
          <w:szCs w:val="24"/>
          <w:highlight w:val="none"/>
        </w:rPr>
        <w:t>：评标专家告知承诺函</w:t>
      </w:r>
    </w:p>
    <w:p w14:paraId="7FA6310C">
      <w:pPr>
        <w:pStyle w:val="8"/>
        <w:spacing w:line="299" w:lineRule="auto"/>
        <w:rPr>
          <w:color w:val="auto"/>
          <w:highlight w:val="none"/>
        </w:rPr>
      </w:pPr>
    </w:p>
    <w:p w14:paraId="630C9FDB">
      <w:pPr>
        <w:pStyle w:val="8"/>
        <w:spacing w:line="300" w:lineRule="auto"/>
        <w:rPr>
          <w:color w:val="auto"/>
          <w:highlight w:val="none"/>
        </w:rPr>
      </w:pPr>
    </w:p>
    <w:p w14:paraId="666DE74E">
      <w:pPr>
        <w:spacing w:before="117" w:line="222" w:lineRule="auto"/>
        <w:ind w:left="4239"/>
        <w:rPr>
          <w:rFonts w:ascii="黑体" w:hAnsi="黑体" w:eastAsia="黑体" w:cs="黑体"/>
          <w:color w:val="auto"/>
          <w:sz w:val="36"/>
          <w:szCs w:val="36"/>
          <w:highlight w:val="none"/>
        </w:rPr>
      </w:pPr>
      <w:bookmarkStart w:id="323" w:name="bookmark128"/>
      <w:bookmarkEnd w:id="323"/>
      <w:r>
        <w:rPr>
          <w:rFonts w:ascii="黑体" w:hAnsi="黑体" w:eastAsia="黑体" w:cs="黑体"/>
          <w:color w:val="auto"/>
          <w:spacing w:val="-2"/>
          <w:sz w:val="36"/>
          <w:szCs w:val="36"/>
          <w:highlight w:val="none"/>
        </w:rPr>
        <w:t>评标专家告知承诺函</w:t>
      </w:r>
    </w:p>
    <w:p w14:paraId="420CD2D8">
      <w:pPr>
        <w:pStyle w:val="8"/>
        <w:spacing w:line="264" w:lineRule="auto"/>
        <w:rPr>
          <w:color w:val="auto"/>
          <w:highlight w:val="none"/>
        </w:rPr>
      </w:pPr>
    </w:p>
    <w:p w14:paraId="3F87BEE2">
      <w:pPr>
        <w:pStyle w:val="8"/>
        <w:spacing w:line="264" w:lineRule="auto"/>
        <w:rPr>
          <w:color w:val="auto"/>
          <w:highlight w:val="none"/>
        </w:rPr>
      </w:pPr>
    </w:p>
    <w:p w14:paraId="1AEACAB6">
      <w:pPr>
        <w:spacing w:before="68" w:line="220" w:lineRule="auto"/>
        <w:ind w:left="212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 xml:space="preserve">本人接受招标人邀请，担任 </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（标段名称）项目招标的评标专家。</w:t>
      </w:r>
    </w:p>
    <w:p w14:paraId="55FE1194">
      <w:pPr>
        <w:spacing w:before="159" w:line="359" w:lineRule="auto"/>
        <w:ind w:left="1704" w:right="1632" w:firstLine="415"/>
        <w:rPr>
          <w:rFonts w:hint="eastAsia" w:ascii="宋体" w:hAnsi="宋体" w:eastAsia="宋体" w:cs="宋体"/>
          <w:color w:val="auto"/>
          <w:sz w:val="21"/>
          <w:szCs w:val="21"/>
          <w:highlight w:val="none"/>
          <w:lang w:eastAsia="zh-CN"/>
        </w:rPr>
      </w:pPr>
      <w:r>
        <w:rPr>
          <w:rFonts w:ascii="宋体" w:hAnsi="宋体" w:eastAsia="宋体" w:cs="宋体"/>
          <w:color w:val="auto"/>
          <w:spacing w:val="2"/>
          <w:sz w:val="21"/>
          <w:szCs w:val="21"/>
          <w:highlight w:val="none"/>
        </w:rPr>
        <w:t>本人作为辽宁省评标专家库评标专家，已知悉相关权利义务，已</w:t>
      </w:r>
      <w:r>
        <w:rPr>
          <w:rFonts w:ascii="宋体" w:hAnsi="宋体" w:eastAsia="宋体" w:cs="宋体"/>
          <w:color w:val="auto"/>
          <w:spacing w:val="1"/>
          <w:sz w:val="21"/>
          <w:szCs w:val="21"/>
          <w:highlight w:val="none"/>
        </w:rPr>
        <w:t>熟知告知承诺函内容，</w:t>
      </w:r>
      <w:r>
        <w:rPr>
          <w:rFonts w:ascii="宋体" w:hAnsi="宋体" w:eastAsia="宋体" w:cs="宋体"/>
          <w:color w:val="auto"/>
          <w:spacing w:val="3"/>
          <w:sz w:val="21"/>
          <w:szCs w:val="21"/>
          <w:highlight w:val="none"/>
        </w:rPr>
        <w:t>并在此郑重承诺</w:t>
      </w:r>
      <w:r>
        <w:rPr>
          <w:rFonts w:hint="eastAsia" w:ascii="宋体" w:hAnsi="宋体" w:eastAsia="宋体" w:cs="宋体"/>
          <w:color w:val="auto"/>
          <w:spacing w:val="3"/>
          <w:sz w:val="21"/>
          <w:szCs w:val="21"/>
          <w:highlight w:val="none"/>
          <w:lang w:eastAsia="zh-CN"/>
        </w:rPr>
        <w:t>：</w:t>
      </w:r>
    </w:p>
    <w:p w14:paraId="1FF1BCA1">
      <w:pPr>
        <w:spacing w:line="220" w:lineRule="auto"/>
        <w:ind w:left="2122"/>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一、尽职承诺</w:t>
      </w:r>
    </w:p>
    <w:p w14:paraId="01E090DD">
      <w:pPr>
        <w:spacing w:before="158" w:line="290" w:lineRule="auto"/>
        <w:ind w:left="1700" w:right="1805" w:firstLine="424"/>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（一）客观、公正地履行职务， 严格按照法律法规规定、评标办法独立完成该项目的评</w:t>
      </w:r>
      <w:r>
        <w:rPr>
          <w:rFonts w:ascii="宋体" w:hAnsi="宋体" w:eastAsia="宋体" w:cs="宋体"/>
          <w:color w:val="auto"/>
          <w:spacing w:val="-8"/>
          <w:sz w:val="21"/>
          <w:szCs w:val="21"/>
          <w:highlight w:val="none"/>
        </w:rPr>
        <w:t>标工作。</w:t>
      </w:r>
    </w:p>
    <w:p w14:paraId="46BBE16A">
      <w:pPr>
        <w:spacing w:before="157" w:line="290" w:lineRule="auto"/>
        <w:ind w:left="1699" w:right="1810" w:firstLine="425"/>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（二）严格遵守评标纪律，保证评标过程中不发表任何涉及实质性内容的倾向性</w:t>
      </w:r>
      <w:r>
        <w:rPr>
          <w:rFonts w:ascii="宋体" w:hAnsi="宋体" w:eastAsia="宋体" w:cs="宋体"/>
          <w:color w:val="auto"/>
          <w:spacing w:val="-4"/>
          <w:sz w:val="21"/>
          <w:szCs w:val="21"/>
          <w:highlight w:val="none"/>
        </w:rPr>
        <w:t>、引导性言论，不擅离职守。</w:t>
      </w:r>
    </w:p>
    <w:p w14:paraId="732AEBF2">
      <w:pPr>
        <w:spacing w:before="157" w:line="220" w:lineRule="auto"/>
        <w:ind w:left="212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（三）严格遵守《中华人民共和国招标投标法》《中华人民共和国保守国家秘密法》</w:t>
      </w:r>
    </w:p>
    <w:p w14:paraId="2542B1C7">
      <w:pPr>
        <w:spacing w:before="159" w:line="289" w:lineRule="auto"/>
        <w:ind w:left="1700" w:right="1806"/>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《中华人民共和国招标投标法实施条例》相关规定，</w:t>
      </w:r>
      <w:r>
        <w:rPr>
          <w:rFonts w:ascii="宋体" w:hAnsi="宋体" w:eastAsia="宋体" w:cs="宋体"/>
          <w:color w:val="auto"/>
          <w:spacing w:val="-43"/>
          <w:sz w:val="21"/>
          <w:szCs w:val="21"/>
          <w:highlight w:val="none"/>
        </w:rPr>
        <w:t xml:space="preserve"> </w:t>
      </w:r>
      <w:r>
        <w:rPr>
          <w:rFonts w:ascii="宋体" w:hAnsi="宋体" w:eastAsia="宋体" w:cs="宋体"/>
          <w:color w:val="auto"/>
          <w:spacing w:val="-4"/>
          <w:sz w:val="21"/>
          <w:szCs w:val="21"/>
          <w:highlight w:val="none"/>
        </w:rPr>
        <w:t>遵守职业道德，</w:t>
      </w:r>
      <w:r>
        <w:rPr>
          <w:rFonts w:ascii="宋体" w:hAnsi="宋体" w:eastAsia="宋体" w:cs="宋体"/>
          <w:color w:val="auto"/>
          <w:spacing w:val="-5"/>
          <w:sz w:val="21"/>
          <w:szCs w:val="21"/>
          <w:highlight w:val="none"/>
        </w:rPr>
        <w:t>对所提出的评审意见承</w:t>
      </w:r>
      <w:r>
        <w:rPr>
          <w:rFonts w:ascii="宋体" w:hAnsi="宋体" w:eastAsia="宋体" w:cs="宋体"/>
          <w:color w:val="auto"/>
          <w:spacing w:val="-2"/>
          <w:sz w:val="21"/>
          <w:szCs w:val="21"/>
          <w:highlight w:val="none"/>
        </w:rPr>
        <w:t>担个人责任，自觉维护国家利益、社会公共利益。</w:t>
      </w:r>
    </w:p>
    <w:p w14:paraId="53F2A2C8">
      <w:pPr>
        <w:spacing w:before="158" w:line="220" w:lineRule="auto"/>
        <w:ind w:left="212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（四）对依法应当否决的投标提出否决意见。</w:t>
      </w:r>
    </w:p>
    <w:p w14:paraId="1025B68E">
      <w:pPr>
        <w:spacing w:before="159" w:line="220" w:lineRule="auto"/>
        <w:ind w:left="212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二、回避承诺</w:t>
      </w:r>
    </w:p>
    <w:p w14:paraId="0AD69CBE">
      <w:pPr>
        <w:spacing w:before="158" w:line="220" w:lineRule="auto"/>
        <w:ind w:left="212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（一）与招标人或投标人的主要负责人不存在近亲属关系。</w:t>
      </w:r>
    </w:p>
    <w:p w14:paraId="231FC583">
      <w:pPr>
        <w:spacing w:before="159" w:line="220" w:lineRule="auto"/>
        <w:ind w:left="212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（二）非项目主管部门或者行政监督部门的人员。</w:t>
      </w:r>
    </w:p>
    <w:p w14:paraId="197E4DFA">
      <w:pPr>
        <w:spacing w:before="157" w:line="220" w:lineRule="auto"/>
        <w:ind w:left="212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（三）近</w:t>
      </w:r>
      <w:r>
        <w:rPr>
          <w:rFonts w:ascii="宋体" w:hAnsi="宋体" w:eastAsia="宋体" w:cs="宋体"/>
          <w:color w:val="auto"/>
          <w:spacing w:val="-31"/>
          <w:sz w:val="21"/>
          <w:szCs w:val="21"/>
          <w:highlight w:val="none"/>
        </w:rPr>
        <w:t xml:space="preserve"> </w:t>
      </w:r>
      <w:r>
        <w:rPr>
          <w:rFonts w:ascii="宋体" w:hAnsi="宋体" w:eastAsia="宋体" w:cs="宋体"/>
          <w:color w:val="auto"/>
          <w:spacing w:val="-2"/>
          <w:sz w:val="21"/>
          <w:szCs w:val="21"/>
          <w:highlight w:val="none"/>
        </w:rPr>
        <w:t>5</w:t>
      </w:r>
      <w:r>
        <w:rPr>
          <w:rFonts w:ascii="宋体" w:hAnsi="宋体" w:eastAsia="宋体" w:cs="宋体"/>
          <w:color w:val="auto"/>
          <w:spacing w:val="-44"/>
          <w:sz w:val="21"/>
          <w:szCs w:val="21"/>
          <w:highlight w:val="none"/>
        </w:rPr>
        <w:t xml:space="preserve"> </w:t>
      </w:r>
      <w:r>
        <w:rPr>
          <w:rFonts w:ascii="宋体" w:hAnsi="宋体" w:eastAsia="宋体" w:cs="宋体"/>
          <w:color w:val="auto"/>
          <w:spacing w:val="-2"/>
          <w:sz w:val="21"/>
          <w:szCs w:val="21"/>
          <w:highlight w:val="none"/>
        </w:rPr>
        <w:t>年未与投标人或者投标人主要负责人有其他社会关系或者经济利益关系。</w:t>
      </w:r>
    </w:p>
    <w:p w14:paraId="0C83020D">
      <w:pPr>
        <w:spacing w:before="159" w:line="290" w:lineRule="auto"/>
        <w:ind w:left="1708" w:right="1806" w:firstLine="416"/>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（四）未曾因在招标、评标以及其他与招标投标有关活动中从事违法行为而受过行政处</w:t>
      </w:r>
      <w:r>
        <w:rPr>
          <w:rFonts w:ascii="宋体" w:hAnsi="宋体" w:eastAsia="宋体" w:cs="宋体"/>
          <w:color w:val="auto"/>
          <w:spacing w:val="-6"/>
          <w:sz w:val="21"/>
          <w:szCs w:val="21"/>
          <w:highlight w:val="none"/>
        </w:rPr>
        <w:t>罚或刑事处罚的。</w:t>
      </w:r>
    </w:p>
    <w:p w14:paraId="68AFB97B">
      <w:pPr>
        <w:spacing w:before="157" w:line="220" w:lineRule="auto"/>
        <w:ind w:left="211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三、保密承诺</w:t>
      </w:r>
    </w:p>
    <w:p w14:paraId="789FC199">
      <w:pPr>
        <w:spacing w:before="158" w:line="290" w:lineRule="auto"/>
        <w:ind w:left="1700" w:right="1866" w:firstLine="42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（一）不在公共社交网站、媒体、平台，如微信群、QQ</w:t>
      </w:r>
      <w:r>
        <w:rPr>
          <w:rFonts w:ascii="宋体" w:hAnsi="宋体" w:eastAsia="宋体" w:cs="宋体"/>
          <w:color w:val="auto"/>
          <w:spacing w:val="-30"/>
          <w:sz w:val="21"/>
          <w:szCs w:val="21"/>
          <w:highlight w:val="none"/>
        </w:rPr>
        <w:t xml:space="preserve"> </w:t>
      </w:r>
      <w:r>
        <w:rPr>
          <w:rFonts w:ascii="宋体" w:hAnsi="宋体" w:eastAsia="宋体" w:cs="宋体"/>
          <w:color w:val="auto"/>
          <w:spacing w:val="-1"/>
          <w:sz w:val="21"/>
          <w:szCs w:val="21"/>
          <w:highlight w:val="none"/>
        </w:rPr>
        <w:t>群、朋友圈、个人微博等，通</w:t>
      </w:r>
      <w:r>
        <w:rPr>
          <w:rFonts w:ascii="宋体" w:hAnsi="宋体" w:eastAsia="宋体" w:cs="宋体"/>
          <w:color w:val="auto"/>
          <w:spacing w:val="-2"/>
          <w:sz w:val="21"/>
          <w:szCs w:val="21"/>
          <w:highlight w:val="none"/>
        </w:rPr>
        <w:t>过视频、图片、暗语等方式泄露评标任务。</w:t>
      </w:r>
    </w:p>
    <w:p w14:paraId="18953CD8">
      <w:pPr>
        <w:spacing w:before="158" w:line="289" w:lineRule="auto"/>
        <w:ind w:left="1698" w:right="1806" w:firstLine="426"/>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（二）评审结束时，全部清退不应由个人持有的评审项目所有文件和资料，不向任何人</w:t>
      </w:r>
      <w:r>
        <w:rPr>
          <w:rFonts w:ascii="宋体" w:hAnsi="宋体" w:eastAsia="宋体" w:cs="宋体"/>
          <w:color w:val="auto"/>
          <w:spacing w:val="-1"/>
          <w:sz w:val="21"/>
          <w:szCs w:val="21"/>
          <w:highlight w:val="none"/>
        </w:rPr>
        <w:t>透露投标文件的评审和比较情况、中标候选人推荐情况以及与评审有关的其他情况。</w:t>
      </w:r>
    </w:p>
    <w:p w14:paraId="44731A9E">
      <w:pPr>
        <w:spacing w:before="159" w:line="220" w:lineRule="auto"/>
        <w:ind w:left="213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四、廉洁承诺</w:t>
      </w:r>
    </w:p>
    <w:p w14:paraId="10F80C2A">
      <w:pPr>
        <w:spacing w:before="158" w:line="290" w:lineRule="auto"/>
        <w:ind w:left="1701" w:right="1805" w:firstLine="423"/>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（一）严格履行廉政自律责任，遵守评标廉政纪律，没有私下接触招标人、招标代理机</w:t>
      </w:r>
      <w:r>
        <w:rPr>
          <w:rFonts w:ascii="宋体" w:hAnsi="宋体" w:eastAsia="宋体" w:cs="宋体"/>
          <w:color w:val="auto"/>
          <w:spacing w:val="-2"/>
          <w:sz w:val="21"/>
          <w:szCs w:val="21"/>
          <w:highlight w:val="none"/>
        </w:rPr>
        <w:t>构、投标人，没有收受利益相关人或企业的财物、好处。</w:t>
      </w:r>
    </w:p>
    <w:p w14:paraId="1B381CAB">
      <w:pPr>
        <w:spacing w:before="159" w:line="290" w:lineRule="auto"/>
        <w:ind w:left="1716" w:right="1806" w:firstLine="408"/>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（二）不向招标人征询确定中标人的意向或者接受任何单位、个人明示暗示特定投标人</w:t>
      </w:r>
      <w:r>
        <w:rPr>
          <w:rFonts w:ascii="宋体" w:hAnsi="宋体" w:eastAsia="宋体" w:cs="宋体"/>
          <w:color w:val="auto"/>
          <w:spacing w:val="-11"/>
          <w:sz w:val="21"/>
          <w:szCs w:val="21"/>
          <w:highlight w:val="none"/>
        </w:rPr>
        <w:t>的要求。</w:t>
      </w:r>
    </w:p>
    <w:p w14:paraId="777F7D1B">
      <w:pPr>
        <w:spacing w:before="156" w:line="220" w:lineRule="auto"/>
        <w:ind w:left="212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（三）不暗示或者诱导投标人作出澄清、说明或者接受投标人主动提出的</w:t>
      </w:r>
      <w:r>
        <w:rPr>
          <w:rFonts w:ascii="宋体" w:hAnsi="宋体" w:eastAsia="宋体" w:cs="宋体"/>
          <w:color w:val="auto"/>
          <w:spacing w:val="-2"/>
          <w:sz w:val="21"/>
          <w:szCs w:val="21"/>
          <w:highlight w:val="none"/>
        </w:rPr>
        <w:t>澄清、说明。</w:t>
      </w:r>
    </w:p>
    <w:p w14:paraId="2D9B0B5B">
      <w:pPr>
        <w:spacing w:line="220" w:lineRule="auto"/>
        <w:rPr>
          <w:rFonts w:ascii="宋体" w:hAnsi="宋体" w:eastAsia="宋体" w:cs="宋体"/>
          <w:color w:val="auto"/>
          <w:sz w:val="21"/>
          <w:szCs w:val="21"/>
          <w:highlight w:val="none"/>
        </w:rPr>
        <w:sectPr>
          <w:headerReference r:id="rId78" w:type="default"/>
          <w:footerReference r:id="rId79" w:type="default"/>
          <w:pgSz w:w="11906" w:h="16839"/>
          <w:pgMar w:top="400" w:right="0" w:bottom="938" w:left="105" w:header="0" w:footer="669" w:gutter="0"/>
          <w:pgNumType w:fmt="decimal"/>
          <w:cols w:space="720" w:num="1"/>
        </w:sectPr>
      </w:pPr>
    </w:p>
    <w:p w14:paraId="7E5E06A0">
      <w:pPr>
        <w:pStyle w:val="8"/>
        <w:spacing w:line="249" w:lineRule="auto"/>
        <w:rPr>
          <w:color w:val="auto"/>
          <w:highlight w:val="none"/>
        </w:rPr>
      </w:pPr>
    </w:p>
    <w:p w14:paraId="0AA279C6">
      <w:pPr>
        <w:pStyle w:val="8"/>
        <w:spacing w:line="249" w:lineRule="auto"/>
        <w:rPr>
          <w:color w:val="auto"/>
          <w:highlight w:val="none"/>
        </w:rPr>
      </w:pPr>
    </w:p>
    <w:p w14:paraId="31AB97EF">
      <w:pPr>
        <w:pStyle w:val="8"/>
        <w:spacing w:line="250" w:lineRule="auto"/>
        <w:rPr>
          <w:color w:val="auto"/>
          <w:highlight w:val="none"/>
        </w:rPr>
      </w:pPr>
    </w:p>
    <w:p w14:paraId="3CB5F94A">
      <w:pPr>
        <w:pStyle w:val="8"/>
        <w:spacing w:line="250" w:lineRule="auto"/>
        <w:rPr>
          <w:color w:val="auto"/>
          <w:highlight w:val="none"/>
        </w:rPr>
      </w:pPr>
    </w:p>
    <w:p w14:paraId="38C54FDA">
      <w:pPr>
        <w:spacing w:before="69" w:line="359" w:lineRule="auto"/>
        <w:ind w:left="1701" w:right="1718" w:firstLine="423"/>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（四）自觉抵制招标投标活动中的违法违规行为，积极配合协助行政监督部门、纪检监</w:t>
      </w:r>
      <w:r>
        <w:rPr>
          <w:rFonts w:ascii="宋体" w:hAnsi="宋体" w:eastAsia="宋体" w:cs="宋体"/>
          <w:color w:val="auto"/>
          <w:spacing w:val="-2"/>
          <w:sz w:val="21"/>
          <w:szCs w:val="21"/>
          <w:highlight w:val="none"/>
        </w:rPr>
        <w:t>察部门、公安部门、检察机关等依法进行监督。</w:t>
      </w:r>
    </w:p>
    <w:p w14:paraId="4E478415">
      <w:pPr>
        <w:spacing w:line="220" w:lineRule="auto"/>
        <w:ind w:left="212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五、不参与串通投标承诺</w:t>
      </w:r>
    </w:p>
    <w:p w14:paraId="4E8BB2C3">
      <w:pPr>
        <w:spacing w:before="157" w:line="220" w:lineRule="auto"/>
        <w:ind w:left="212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（一）依法依规参加本招标项目的评标工作，不参与串通投标。</w:t>
      </w:r>
    </w:p>
    <w:p w14:paraId="6E339193">
      <w:pPr>
        <w:spacing w:before="160" w:line="331" w:lineRule="auto"/>
        <w:ind w:left="1700" w:right="1632" w:firstLine="42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（二）清楚并知晓《中华人民共和国刑法》第一百六十三条“公司、企业或者其他单位</w:t>
      </w:r>
      <w:r>
        <w:rPr>
          <w:rFonts w:ascii="宋体" w:hAnsi="宋体" w:eastAsia="宋体" w:cs="宋体"/>
          <w:color w:val="auto"/>
          <w:spacing w:val="2"/>
          <w:sz w:val="21"/>
          <w:szCs w:val="21"/>
          <w:highlight w:val="none"/>
        </w:rPr>
        <w:t>的工作人员，利用职务上的便利，索取他人财物或者非法收</w:t>
      </w:r>
      <w:r>
        <w:rPr>
          <w:rFonts w:ascii="宋体" w:hAnsi="宋体" w:eastAsia="宋体" w:cs="宋体"/>
          <w:color w:val="auto"/>
          <w:spacing w:val="1"/>
          <w:sz w:val="21"/>
          <w:szCs w:val="21"/>
          <w:highlight w:val="none"/>
        </w:rPr>
        <w:t>受他人财物，为他人谋取利益，</w:t>
      </w:r>
      <w:r>
        <w:rPr>
          <w:rFonts w:ascii="宋体" w:hAnsi="宋体" w:eastAsia="宋体" w:cs="宋体"/>
          <w:color w:val="auto"/>
          <w:spacing w:val="2"/>
          <w:sz w:val="21"/>
          <w:szCs w:val="21"/>
          <w:highlight w:val="none"/>
        </w:rPr>
        <w:t>数额较大的，处三年以下有期徒刑或者拘役，并处罚金；数</w:t>
      </w:r>
      <w:r>
        <w:rPr>
          <w:rFonts w:ascii="宋体" w:hAnsi="宋体" w:eastAsia="宋体" w:cs="宋体"/>
          <w:color w:val="auto"/>
          <w:spacing w:val="1"/>
          <w:sz w:val="21"/>
          <w:szCs w:val="21"/>
          <w:highlight w:val="none"/>
        </w:rPr>
        <w:t>额巨大或者有其他严重情节的，</w:t>
      </w:r>
      <w:r>
        <w:rPr>
          <w:rFonts w:ascii="宋体" w:hAnsi="宋体" w:eastAsia="宋体" w:cs="宋体"/>
          <w:color w:val="auto"/>
          <w:spacing w:val="-2"/>
          <w:sz w:val="21"/>
          <w:szCs w:val="21"/>
          <w:highlight w:val="none"/>
        </w:rPr>
        <w:t>处三年以上十年以下徒刑，并处罚金；数额</w:t>
      </w:r>
      <w:r>
        <w:rPr>
          <w:rFonts w:ascii="宋体" w:hAnsi="宋体" w:eastAsia="宋体" w:cs="宋体"/>
          <w:color w:val="auto"/>
          <w:spacing w:val="-3"/>
          <w:sz w:val="21"/>
          <w:szCs w:val="21"/>
          <w:highlight w:val="none"/>
        </w:rPr>
        <w:t>特别巨大或者有其他特别严重情节的，处十年以上有期徒刑或者无期徒刑，并处罚金</w:t>
      </w:r>
      <w:r>
        <w:rPr>
          <w:rFonts w:ascii="宋体" w:hAnsi="宋体" w:eastAsia="宋体" w:cs="宋体"/>
          <w:color w:val="auto"/>
          <w:spacing w:val="-62"/>
          <w:sz w:val="21"/>
          <w:szCs w:val="21"/>
          <w:highlight w:val="none"/>
        </w:rPr>
        <w:t xml:space="preserve"> </w:t>
      </w:r>
      <w:r>
        <w:rPr>
          <w:rFonts w:ascii="宋体" w:hAnsi="宋体" w:eastAsia="宋体" w:cs="宋体"/>
          <w:color w:val="auto"/>
          <w:spacing w:val="-3"/>
          <w:sz w:val="21"/>
          <w:szCs w:val="21"/>
          <w:highlight w:val="none"/>
        </w:rPr>
        <w:t>”的规定。</w:t>
      </w:r>
    </w:p>
    <w:p w14:paraId="493BF478">
      <w:pPr>
        <w:spacing w:before="157" w:line="290" w:lineRule="auto"/>
        <w:ind w:left="1698" w:right="1737" w:firstLine="426"/>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（三）本人如被查实在本招标项目评标工作中</w:t>
      </w:r>
      <w:r>
        <w:rPr>
          <w:rFonts w:ascii="宋体" w:hAnsi="宋体" w:eastAsia="宋体" w:cs="宋体"/>
          <w:color w:val="auto"/>
          <w:spacing w:val="-7"/>
          <w:sz w:val="21"/>
          <w:szCs w:val="21"/>
          <w:highlight w:val="none"/>
        </w:rPr>
        <w:t>参与串通投标的，自愿承担相应法律责任，</w:t>
      </w:r>
      <w:r>
        <w:rPr>
          <w:rFonts w:ascii="宋体" w:hAnsi="宋体" w:eastAsia="宋体" w:cs="宋体"/>
          <w:color w:val="auto"/>
          <w:spacing w:val="-2"/>
          <w:sz w:val="21"/>
          <w:szCs w:val="21"/>
          <w:highlight w:val="none"/>
        </w:rPr>
        <w:t>接受相应刑事和纪律、行政处罚以及失信惩戒。</w:t>
      </w:r>
    </w:p>
    <w:p w14:paraId="41DC1131">
      <w:pPr>
        <w:spacing w:before="157" w:line="220" w:lineRule="auto"/>
        <w:ind w:left="2120"/>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六、本承诺函由我本人亲自签字确认。</w:t>
      </w:r>
    </w:p>
    <w:p w14:paraId="46FD98CD">
      <w:pPr>
        <w:pStyle w:val="8"/>
        <w:spacing w:line="300" w:lineRule="auto"/>
        <w:rPr>
          <w:color w:val="auto"/>
          <w:highlight w:val="none"/>
        </w:rPr>
      </w:pPr>
    </w:p>
    <w:p w14:paraId="26C527C2">
      <w:pPr>
        <w:pStyle w:val="8"/>
        <w:spacing w:line="300" w:lineRule="auto"/>
        <w:rPr>
          <w:color w:val="auto"/>
          <w:highlight w:val="none"/>
        </w:rPr>
      </w:pPr>
    </w:p>
    <w:p w14:paraId="292AC646">
      <w:pPr>
        <w:pStyle w:val="8"/>
        <w:spacing w:line="301" w:lineRule="auto"/>
        <w:rPr>
          <w:color w:val="auto"/>
          <w:highlight w:val="none"/>
        </w:rPr>
      </w:pPr>
    </w:p>
    <w:p w14:paraId="6983A401">
      <w:pPr>
        <w:spacing w:before="68" w:line="220" w:lineRule="auto"/>
        <w:ind w:left="2120"/>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本人是□ 否□</w:t>
      </w:r>
      <w:r>
        <w:rPr>
          <w:rFonts w:ascii="宋体" w:hAnsi="宋体" w:eastAsia="宋体" w:cs="宋体"/>
          <w:color w:val="auto"/>
          <w:spacing w:val="16"/>
          <w:sz w:val="21"/>
          <w:szCs w:val="21"/>
          <w:highlight w:val="none"/>
        </w:rPr>
        <w:t xml:space="preserve"> </w:t>
      </w:r>
      <w:r>
        <w:rPr>
          <w:rFonts w:ascii="宋体" w:hAnsi="宋体" w:eastAsia="宋体" w:cs="宋体"/>
          <w:color w:val="auto"/>
          <w:spacing w:val="-2"/>
          <w:sz w:val="21"/>
          <w:szCs w:val="21"/>
          <w:highlight w:val="none"/>
        </w:rPr>
        <w:t>为中共党员</w:t>
      </w:r>
    </w:p>
    <w:p w14:paraId="07CB218C">
      <w:pPr>
        <w:spacing w:before="159" w:line="220" w:lineRule="auto"/>
        <w:ind w:left="3384"/>
        <w:rPr>
          <w:rFonts w:hint="eastAsia" w:ascii="宋体" w:hAnsi="宋体" w:eastAsia="宋体" w:cs="宋体"/>
          <w:color w:val="auto"/>
          <w:sz w:val="21"/>
          <w:szCs w:val="21"/>
          <w:highlight w:val="none"/>
          <w:lang w:eastAsia="zh-CN"/>
        </w:rPr>
      </w:pPr>
      <w:r>
        <w:rPr>
          <w:rFonts w:ascii="宋体" w:hAnsi="宋体" w:eastAsia="宋体" w:cs="宋体"/>
          <w:color w:val="auto"/>
          <w:spacing w:val="-6"/>
          <w:sz w:val="21"/>
          <w:szCs w:val="21"/>
          <w:highlight w:val="none"/>
        </w:rPr>
        <w:t>（应单选，</w:t>
      </w:r>
      <w:r>
        <w:rPr>
          <w:rFonts w:ascii="宋体" w:hAnsi="宋体" w:eastAsia="宋体" w:cs="宋体"/>
          <w:b/>
          <w:bCs/>
          <w:color w:val="auto"/>
          <w:spacing w:val="-6"/>
          <w:sz w:val="21"/>
          <w:szCs w:val="21"/>
          <w:highlight w:val="none"/>
        </w:rPr>
        <w:t>并在方框内打“</w:t>
      </w:r>
      <w:r>
        <w:rPr>
          <w:rFonts w:ascii="宋体" w:hAnsi="宋体" w:eastAsia="宋体" w:cs="宋体"/>
          <w:color w:val="auto"/>
          <w:spacing w:val="-41"/>
          <w:sz w:val="21"/>
          <w:szCs w:val="21"/>
          <w:highlight w:val="none"/>
        </w:rPr>
        <w:t xml:space="preserve"> </w:t>
      </w:r>
      <w:r>
        <w:rPr>
          <w:rFonts w:ascii="宋体" w:hAnsi="宋体" w:eastAsia="宋体" w:cs="宋体"/>
          <w:b/>
          <w:bCs/>
          <w:color w:val="auto"/>
          <w:spacing w:val="-6"/>
          <w:sz w:val="21"/>
          <w:szCs w:val="21"/>
          <w:highlight w:val="none"/>
        </w:rPr>
        <w:t>√</w:t>
      </w:r>
      <w:r>
        <w:rPr>
          <w:rFonts w:ascii="宋体" w:hAnsi="宋体" w:eastAsia="宋体" w:cs="宋体"/>
          <w:color w:val="auto"/>
          <w:spacing w:val="-76"/>
          <w:sz w:val="21"/>
          <w:szCs w:val="21"/>
          <w:highlight w:val="none"/>
        </w:rPr>
        <w:t xml:space="preserve"> </w:t>
      </w:r>
      <w:r>
        <w:rPr>
          <w:rFonts w:ascii="宋体" w:hAnsi="宋体" w:eastAsia="宋体" w:cs="宋体"/>
          <w:b/>
          <w:bCs/>
          <w:color w:val="auto"/>
          <w:spacing w:val="-6"/>
          <w:sz w:val="21"/>
          <w:szCs w:val="21"/>
          <w:highlight w:val="none"/>
        </w:rPr>
        <w:t>”</w:t>
      </w:r>
      <w:r>
        <w:rPr>
          <w:rFonts w:hint="eastAsia" w:ascii="宋体" w:hAnsi="宋体" w:eastAsia="宋体" w:cs="宋体"/>
          <w:color w:val="auto"/>
          <w:spacing w:val="-6"/>
          <w:sz w:val="21"/>
          <w:szCs w:val="21"/>
          <w:highlight w:val="none"/>
          <w:lang w:eastAsia="zh-CN"/>
        </w:rPr>
        <w:t>）</w:t>
      </w:r>
    </w:p>
    <w:p w14:paraId="14F7FDDE">
      <w:pPr>
        <w:pStyle w:val="8"/>
        <w:spacing w:line="261" w:lineRule="auto"/>
        <w:rPr>
          <w:color w:val="auto"/>
          <w:highlight w:val="none"/>
        </w:rPr>
      </w:pPr>
    </w:p>
    <w:p w14:paraId="6A8DE3A4">
      <w:pPr>
        <w:pStyle w:val="8"/>
        <w:spacing w:line="261" w:lineRule="auto"/>
        <w:rPr>
          <w:color w:val="auto"/>
          <w:highlight w:val="none"/>
        </w:rPr>
      </w:pPr>
    </w:p>
    <w:p w14:paraId="7711BFFF">
      <w:pPr>
        <w:pStyle w:val="8"/>
        <w:spacing w:line="261" w:lineRule="auto"/>
        <w:rPr>
          <w:color w:val="auto"/>
          <w:highlight w:val="none"/>
        </w:rPr>
      </w:pPr>
    </w:p>
    <w:p w14:paraId="7932E520">
      <w:pPr>
        <w:pStyle w:val="8"/>
        <w:spacing w:line="262" w:lineRule="auto"/>
        <w:rPr>
          <w:color w:val="auto"/>
          <w:highlight w:val="none"/>
        </w:rPr>
      </w:pPr>
    </w:p>
    <w:p w14:paraId="22BF3075">
      <w:pPr>
        <w:pStyle w:val="8"/>
        <w:spacing w:line="262" w:lineRule="auto"/>
        <w:rPr>
          <w:color w:val="auto"/>
          <w:highlight w:val="none"/>
        </w:rPr>
      </w:pPr>
    </w:p>
    <w:p w14:paraId="24ECF47A">
      <w:pPr>
        <w:spacing w:before="69" w:line="220" w:lineRule="auto"/>
        <w:ind w:left="6485"/>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承 诺</w:t>
      </w:r>
      <w:r>
        <w:rPr>
          <w:rFonts w:ascii="宋体" w:hAnsi="宋体" w:eastAsia="宋体" w:cs="宋体"/>
          <w:color w:val="auto"/>
          <w:spacing w:val="11"/>
          <w:sz w:val="21"/>
          <w:szCs w:val="21"/>
          <w:highlight w:val="none"/>
        </w:rPr>
        <w:t xml:space="preserve"> </w:t>
      </w:r>
      <w:r>
        <w:rPr>
          <w:rFonts w:ascii="宋体" w:hAnsi="宋体" w:eastAsia="宋体" w:cs="宋体"/>
          <w:color w:val="auto"/>
          <w:spacing w:val="-3"/>
          <w:sz w:val="21"/>
          <w:szCs w:val="21"/>
          <w:highlight w:val="none"/>
        </w:rPr>
        <w:t>人</w:t>
      </w:r>
      <w:r>
        <w:rPr>
          <w:rFonts w:ascii="宋体" w:hAnsi="宋体" w:eastAsia="宋体" w:cs="宋体"/>
          <w:color w:val="auto"/>
          <w:spacing w:val="-5"/>
          <w:sz w:val="21"/>
          <w:szCs w:val="21"/>
          <w:highlight w:val="none"/>
        </w:rPr>
        <w:t>：</w:t>
      </w:r>
      <w:r>
        <w:rPr>
          <w:rFonts w:ascii="宋体" w:hAnsi="宋体" w:eastAsia="宋体" w:cs="宋体"/>
          <w:color w:val="auto"/>
          <w:spacing w:val="8"/>
          <w:sz w:val="21"/>
          <w:szCs w:val="21"/>
          <w:highlight w:val="none"/>
        </w:rPr>
        <w:t xml:space="preserve">            </w:t>
      </w:r>
      <w:r>
        <w:rPr>
          <w:rFonts w:ascii="宋体" w:hAnsi="宋体" w:eastAsia="宋体" w:cs="宋体"/>
          <w:color w:val="auto"/>
          <w:spacing w:val="-5"/>
          <w:sz w:val="21"/>
          <w:szCs w:val="21"/>
          <w:highlight w:val="none"/>
        </w:rPr>
        <w:t>（</w:t>
      </w:r>
      <w:r>
        <w:rPr>
          <w:rFonts w:ascii="宋体" w:hAnsi="宋体" w:eastAsia="宋体" w:cs="宋体"/>
          <w:color w:val="auto"/>
          <w:spacing w:val="-3"/>
          <w:sz w:val="21"/>
          <w:szCs w:val="21"/>
          <w:highlight w:val="none"/>
        </w:rPr>
        <w:t>签字）</w:t>
      </w:r>
    </w:p>
    <w:p w14:paraId="131A0491">
      <w:pPr>
        <w:pStyle w:val="8"/>
        <w:spacing w:line="247" w:lineRule="auto"/>
        <w:rPr>
          <w:color w:val="auto"/>
          <w:highlight w:val="none"/>
        </w:rPr>
      </w:pPr>
    </w:p>
    <w:p w14:paraId="78024F40">
      <w:pPr>
        <w:pStyle w:val="8"/>
        <w:spacing w:line="248" w:lineRule="auto"/>
        <w:rPr>
          <w:color w:val="auto"/>
          <w:highlight w:val="none"/>
        </w:rPr>
      </w:pPr>
    </w:p>
    <w:p w14:paraId="21B26161">
      <w:pPr>
        <w:spacing w:before="69" w:line="220" w:lineRule="auto"/>
        <w:ind w:left="6275"/>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承诺时间：    年</w:t>
      </w:r>
      <w:r>
        <w:rPr>
          <w:rFonts w:ascii="宋体" w:hAnsi="宋体" w:eastAsia="宋体" w:cs="宋体"/>
          <w:color w:val="auto"/>
          <w:spacing w:val="4"/>
          <w:sz w:val="21"/>
          <w:szCs w:val="21"/>
          <w:highlight w:val="none"/>
        </w:rPr>
        <w:t xml:space="preserve">   </w:t>
      </w:r>
      <w:r>
        <w:rPr>
          <w:rFonts w:ascii="宋体" w:hAnsi="宋体" w:eastAsia="宋体" w:cs="宋体"/>
          <w:color w:val="auto"/>
          <w:spacing w:val="-2"/>
          <w:sz w:val="21"/>
          <w:szCs w:val="21"/>
          <w:highlight w:val="none"/>
        </w:rPr>
        <w:t>月</w:t>
      </w:r>
      <w:r>
        <w:rPr>
          <w:rFonts w:ascii="宋体" w:hAnsi="宋体" w:eastAsia="宋体" w:cs="宋体"/>
          <w:color w:val="auto"/>
          <w:spacing w:val="11"/>
          <w:sz w:val="21"/>
          <w:szCs w:val="21"/>
          <w:highlight w:val="none"/>
        </w:rPr>
        <w:t xml:space="preserve">    </w:t>
      </w:r>
      <w:r>
        <w:rPr>
          <w:rFonts w:ascii="宋体" w:hAnsi="宋体" w:eastAsia="宋体" w:cs="宋体"/>
          <w:color w:val="auto"/>
          <w:spacing w:val="-2"/>
          <w:sz w:val="21"/>
          <w:szCs w:val="21"/>
          <w:highlight w:val="none"/>
        </w:rPr>
        <w:t>日</w:t>
      </w:r>
    </w:p>
    <w:p w14:paraId="5B71A63A">
      <w:pPr>
        <w:spacing w:line="220" w:lineRule="auto"/>
        <w:rPr>
          <w:rFonts w:ascii="宋体" w:hAnsi="宋体" w:eastAsia="宋体" w:cs="宋体"/>
          <w:color w:val="auto"/>
          <w:sz w:val="21"/>
          <w:szCs w:val="21"/>
          <w:highlight w:val="none"/>
        </w:rPr>
        <w:sectPr>
          <w:headerReference r:id="rId80" w:type="default"/>
          <w:footerReference r:id="rId81" w:type="default"/>
          <w:pgSz w:w="11906" w:h="16839"/>
          <w:pgMar w:top="400" w:right="0" w:bottom="938" w:left="105" w:header="0" w:footer="669" w:gutter="0"/>
          <w:pgNumType w:fmt="decimal"/>
          <w:cols w:space="720" w:num="1"/>
        </w:sectPr>
      </w:pPr>
    </w:p>
    <w:p w14:paraId="7EED7E43">
      <w:pPr>
        <w:pStyle w:val="8"/>
        <w:spacing w:line="267" w:lineRule="auto"/>
        <w:rPr>
          <w:color w:val="auto"/>
          <w:highlight w:val="none"/>
        </w:rPr>
      </w:pPr>
    </w:p>
    <w:p w14:paraId="5AAA4542">
      <w:pPr>
        <w:pStyle w:val="8"/>
        <w:spacing w:line="267" w:lineRule="auto"/>
        <w:rPr>
          <w:color w:val="auto"/>
          <w:highlight w:val="none"/>
        </w:rPr>
      </w:pPr>
    </w:p>
    <w:p w14:paraId="425680D3">
      <w:pPr>
        <w:pStyle w:val="8"/>
        <w:spacing w:line="267" w:lineRule="auto"/>
        <w:rPr>
          <w:color w:val="auto"/>
          <w:highlight w:val="none"/>
        </w:rPr>
      </w:pPr>
    </w:p>
    <w:p w14:paraId="4BE93784">
      <w:pPr>
        <w:pStyle w:val="8"/>
        <w:spacing w:line="268" w:lineRule="auto"/>
        <w:rPr>
          <w:color w:val="auto"/>
          <w:highlight w:val="none"/>
        </w:rPr>
      </w:pPr>
    </w:p>
    <w:p w14:paraId="440AECB8">
      <w:pPr>
        <w:spacing w:before="78" w:line="221" w:lineRule="auto"/>
        <w:ind w:left="1831"/>
        <w:outlineLvl w:val="2"/>
        <w:rPr>
          <w:rFonts w:ascii="黑体" w:hAnsi="黑体" w:eastAsia="黑体" w:cs="黑体"/>
          <w:color w:val="auto"/>
          <w:sz w:val="24"/>
          <w:szCs w:val="24"/>
          <w:highlight w:val="none"/>
        </w:rPr>
      </w:pPr>
      <w:bookmarkStart w:id="324" w:name="bookmark247"/>
      <w:bookmarkEnd w:id="324"/>
      <w:r>
        <w:rPr>
          <w:rFonts w:ascii="黑体" w:hAnsi="黑体" w:eastAsia="黑体" w:cs="黑体"/>
          <w:color w:val="auto"/>
          <w:spacing w:val="-3"/>
          <w:sz w:val="24"/>
          <w:szCs w:val="24"/>
          <w:highlight w:val="none"/>
        </w:rPr>
        <w:t>附表</w:t>
      </w:r>
      <w:r>
        <w:rPr>
          <w:rFonts w:ascii="黑体" w:hAnsi="黑体" w:eastAsia="黑体" w:cs="黑体"/>
          <w:color w:val="auto"/>
          <w:spacing w:val="-48"/>
          <w:sz w:val="24"/>
          <w:szCs w:val="24"/>
          <w:highlight w:val="none"/>
        </w:rPr>
        <w:t xml:space="preserve"> </w:t>
      </w:r>
      <w:r>
        <w:rPr>
          <w:rFonts w:ascii="Times New Roman" w:hAnsi="Times New Roman" w:eastAsia="Times New Roman" w:cs="Times New Roman"/>
          <w:color w:val="auto"/>
          <w:spacing w:val="-3"/>
          <w:sz w:val="24"/>
          <w:szCs w:val="24"/>
          <w:highlight w:val="none"/>
        </w:rPr>
        <w:t>A-3</w:t>
      </w:r>
      <w:r>
        <w:rPr>
          <w:rFonts w:ascii="黑体" w:hAnsi="黑体" w:eastAsia="黑体" w:cs="黑体"/>
          <w:color w:val="auto"/>
          <w:spacing w:val="-3"/>
          <w:sz w:val="24"/>
          <w:szCs w:val="24"/>
          <w:highlight w:val="none"/>
        </w:rPr>
        <w:t>：技术暗标编号确认表</w:t>
      </w:r>
    </w:p>
    <w:p w14:paraId="55591A02">
      <w:pPr>
        <w:pStyle w:val="8"/>
        <w:spacing w:line="403" w:lineRule="auto"/>
        <w:rPr>
          <w:color w:val="auto"/>
          <w:highlight w:val="none"/>
        </w:rPr>
      </w:pPr>
    </w:p>
    <w:p w14:paraId="69CB225B">
      <w:pPr>
        <w:spacing w:before="117" w:line="221" w:lineRule="auto"/>
        <w:ind w:left="4241"/>
        <w:rPr>
          <w:rFonts w:ascii="黑体" w:hAnsi="黑体" w:eastAsia="黑体" w:cs="黑体"/>
          <w:color w:val="auto"/>
          <w:sz w:val="36"/>
          <w:szCs w:val="36"/>
          <w:highlight w:val="none"/>
        </w:rPr>
      </w:pPr>
      <w:bookmarkStart w:id="325" w:name="bookmark129"/>
      <w:bookmarkEnd w:id="325"/>
      <w:r>
        <w:rPr>
          <w:rFonts w:ascii="黑体" w:hAnsi="黑体" w:eastAsia="黑体" w:cs="黑体"/>
          <w:color w:val="auto"/>
          <w:spacing w:val="-2"/>
          <w:sz w:val="36"/>
          <w:szCs w:val="36"/>
          <w:highlight w:val="none"/>
        </w:rPr>
        <w:t>技术暗标编号确认表</w:t>
      </w:r>
    </w:p>
    <w:p w14:paraId="62303F29">
      <w:pPr>
        <w:spacing w:before="239" w:line="221" w:lineRule="auto"/>
        <w:ind w:left="1700"/>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标段名称：</w:t>
      </w:r>
    </w:p>
    <w:p w14:paraId="672B4618">
      <w:pPr>
        <w:spacing w:before="20" w:line="211" w:lineRule="auto"/>
        <w:ind w:left="1700"/>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标段唯一标识码：</w:t>
      </w:r>
    </w:p>
    <w:tbl>
      <w:tblPr>
        <w:tblStyle w:val="18"/>
        <w:tblW w:w="8302" w:type="dxa"/>
        <w:tblInd w:w="16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1287"/>
        <w:gridCol w:w="605"/>
        <w:gridCol w:w="603"/>
        <w:gridCol w:w="603"/>
        <w:gridCol w:w="603"/>
        <w:gridCol w:w="603"/>
        <w:gridCol w:w="603"/>
        <w:gridCol w:w="604"/>
        <w:gridCol w:w="604"/>
        <w:gridCol w:w="604"/>
        <w:gridCol w:w="733"/>
      </w:tblGrid>
      <w:tr w14:paraId="73DAB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850" w:type="dxa"/>
            <w:vMerge w:val="restart"/>
            <w:tcBorders>
              <w:bottom w:val="nil"/>
            </w:tcBorders>
            <w:vAlign w:val="top"/>
          </w:tcPr>
          <w:p w14:paraId="72D8BF88">
            <w:pPr>
              <w:spacing w:line="251" w:lineRule="auto"/>
              <w:rPr>
                <w:rFonts w:ascii="Arial"/>
                <w:color w:val="auto"/>
                <w:sz w:val="21"/>
                <w:highlight w:val="none"/>
              </w:rPr>
            </w:pPr>
          </w:p>
          <w:p w14:paraId="7991B8CD">
            <w:pPr>
              <w:pStyle w:val="19"/>
              <w:spacing w:before="68" w:line="222" w:lineRule="auto"/>
              <w:ind w:left="214"/>
              <w:rPr>
                <w:color w:val="auto"/>
                <w:highlight w:val="none"/>
              </w:rPr>
            </w:pPr>
            <w:r>
              <w:rPr>
                <w:b/>
                <w:bCs/>
                <w:color w:val="auto"/>
                <w:spacing w:val="-6"/>
                <w:highlight w:val="none"/>
              </w:rPr>
              <w:t>序号</w:t>
            </w:r>
          </w:p>
        </w:tc>
        <w:tc>
          <w:tcPr>
            <w:tcW w:w="1287" w:type="dxa"/>
            <w:vMerge w:val="restart"/>
            <w:tcBorders>
              <w:bottom w:val="nil"/>
            </w:tcBorders>
            <w:vAlign w:val="top"/>
          </w:tcPr>
          <w:p w14:paraId="7F05695F">
            <w:pPr>
              <w:spacing w:line="251" w:lineRule="auto"/>
              <w:rPr>
                <w:rFonts w:ascii="Arial"/>
                <w:color w:val="auto"/>
                <w:sz w:val="21"/>
                <w:highlight w:val="none"/>
              </w:rPr>
            </w:pPr>
          </w:p>
          <w:p w14:paraId="2E0C3DB6">
            <w:pPr>
              <w:pStyle w:val="19"/>
              <w:spacing w:before="69" w:line="221" w:lineRule="auto"/>
              <w:ind w:left="118"/>
              <w:rPr>
                <w:color w:val="auto"/>
                <w:highlight w:val="none"/>
              </w:rPr>
            </w:pPr>
            <w:r>
              <w:rPr>
                <w:b/>
                <w:bCs/>
                <w:color w:val="auto"/>
                <w:spacing w:val="-4"/>
                <w:highlight w:val="none"/>
              </w:rPr>
              <w:t>投标人名称</w:t>
            </w:r>
          </w:p>
        </w:tc>
        <w:tc>
          <w:tcPr>
            <w:tcW w:w="5432" w:type="dxa"/>
            <w:gridSpan w:val="9"/>
            <w:vAlign w:val="top"/>
          </w:tcPr>
          <w:p w14:paraId="4FB83C64">
            <w:pPr>
              <w:pStyle w:val="19"/>
              <w:spacing w:before="107" w:line="220" w:lineRule="auto"/>
              <w:ind w:left="1770"/>
              <w:rPr>
                <w:color w:val="auto"/>
                <w:highlight w:val="none"/>
              </w:rPr>
            </w:pPr>
            <w:r>
              <w:rPr>
                <w:b/>
                <w:bCs/>
                <w:color w:val="auto"/>
                <w:spacing w:val="-3"/>
                <w:highlight w:val="none"/>
              </w:rPr>
              <w:t>评审标准及评审意见</w:t>
            </w:r>
          </w:p>
        </w:tc>
        <w:tc>
          <w:tcPr>
            <w:tcW w:w="733" w:type="dxa"/>
            <w:vMerge w:val="restart"/>
            <w:tcBorders>
              <w:bottom w:val="nil"/>
            </w:tcBorders>
            <w:vAlign w:val="top"/>
          </w:tcPr>
          <w:p w14:paraId="5A952EAF">
            <w:pPr>
              <w:pStyle w:val="19"/>
              <w:spacing w:before="185" w:line="242" w:lineRule="auto"/>
              <w:ind w:left="165" w:right="149" w:hanging="5"/>
              <w:rPr>
                <w:color w:val="auto"/>
                <w:highlight w:val="none"/>
              </w:rPr>
            </w:pPr>
            <w:r>
              <w:rPr>
                <w:b/>
                <w:bCs/>
                <w:color w:val="auto"/>
                <w:spacing w:val="-6"/>
                <w:highlight w:val="none"/>
              </w:rPr>
              <w:t>评审</w:t>
            </w:r>
            <w:r>
              <w:rPr>
                <w:b/>
                <w:bCs/>
                <w:color w:val="auto"/>
                <w:spacing w:val="-9"/>
                <w:highlight w:val="none"/>
              </w:rPr>
              <w:t>结论</w:t>
            </w:r>
          </w:p>
        </w:tc>
      </w:tr>
      <w:tr w14:paraId="5E6E7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850" w:type="dxa"/>
            <w:vMerge w:val="continue"/>
            <w:tcBorders>
              <w:top w:val="nil"/>
            </w:tcBorders>
            <w:vAlign w:val="top"/>
          </w:tcPr>
          <w:p w14:paraId="238B5C1C">
            <w:pPr>
              <w:rPr>
                <w:rFonts w:ascii="Arial"/>
                <w:color w:val="auto"/>
                <w:sz w:val="21"/>
                <w:highlight w:val="none"/>
              </w:rPr>
            </w:pPr>
          </w:p>
        </w:tc>
        <w:tc>
          <w:tcPr>
            <w:tcW w:w="1287" w:type="dxa"/>
            <w:vMerge w:val="continue"/>
            <w:tcBorders>
              <w:top w:val="nil"/>
            </w:tcBorders>
            <w:vAlign w:val="top"/>
          </w:tcPr>
          <w:p w14:paraId="0E61ED2D">
            <w:pPr>
              <w:rPr>
                <w:rFonts w:ascii="Arial"/>
                <w:color w:val="auto"/>
                <w:sz w:val="21"/>
                <w:highlight w:val="none"/>
              </w:rPr>
            </w:pPr>
          </w:p>
        </w:tc>
        <w:tc>
          <w:tcPr>
            <w:tcW w:w="605" w:type="dxa"/>
            <w:vAlign w:val="top"/>
          </w:tcPr>
          <w:p w14:paraId="2EC1AB7A">
            <w:pPr>
              <w:rPr>
                <w:rFonts w:ascii="Arial"/>
                <w:color w:val="auto"/>
                <w:sz w:val="21"/>
                <w:highlight w:val="none"/>
              </w:rPr>
            </w:pPr>
          </w:p>
        </w:tc>
        <w:tc>
          <w:tcPr>
            <w:tcW w:w="603" w:type="dxa"/>
            <w:vAlign w:val="top"/>
          </w:tcPr>
          <w:p w14:paraId="59562EC2">
            <w:pPr>
              <w:rPr>
                <w:rFonts w:ascii="Arial"/>
                <w:color w:val="auto"/>
                <w:sz w:val="21"/>
                <w:highlight w:val="none"/>
              </w:rPr>
            </w:pPr>
          </w:p>
        </w:tc>
        <w:tc>
          <w:tcPr>
            <w:tcW w:w="603" w:type="dxa"/>
            <w:vAlign w:val="top"/>
          </w:tcPr>
          <w:p w14:paraId="5FD3C6E9">
            <w:pPr>
              <w:rPr>
                <w:rFonts w:ascii="Arial"/>
                <w:color w:val="auto"/>
                <w:sz w:val="21"/>
                <w:highlight w:val="none"/>
              </w:rPr>
            </w:pPr>
          </w:p>
        </w:tc>
        <w:tc>
          <w:tcPr>
            <w:tcW w:w="603" w:type="dxa"/>
            <w:vAlign w:val="top"/>
          </w:tcPr>
          <w:p w14:paraId="382C88DA">
            <w:pPr>
              <w:rPr>
                <w:rFonts w:ascii="Arial"/>
                <w:color w:val="auto"/>
                <w:sz w:val="21"/>
                <w:highlight w:val="none"/>
              </w:rPr>
            </w:pPr>
          </w:p>
        </w:tc>
        <w:tc>
          <w:tcPr>
            <w:tcW w:w="603" w:type="dxa"/>
            <w:vAlign w:val="top"/>
          </w:tcPr>
          <w:p w14:paraId="3060E6ED">
            <w:pPr>
              <w:rPr>
                <w:rFonts w:ascii="Arial"/>
                <w:color w:val="auto"/>
                <w:sz w:val="21"/>
                <w:highlight w:val="none"/>
              </w:rPr>
            </w:pPr>
          </w:p>
        </w:tc>
        <w:tc>
          <w:tcPr>
            <w:tcW w:w="603" w:type="dxa"/>
            <w:vAlign w:val="top"/>
          </w:tcPr>
          <w:p w14:paraId="10FD2FD3">
            <w:pPr>
              <w:rPr>
                <w:rFonts w:ascii="Arial"/>
                <w:color w:val="auto"/>
                <w:sz w:val="21"/>
                <w:highlight w:val="none"/>
              </w:rPr>
            </w:pPr>
          </w:p>
        </w:tc>
        <w:tc>
          <w:tcPr>
            <w:tcW w:w="604" w:type="dxa"/>
            <w:vAlign w:val="top"/>
          </w:tcPr>
          <w:p w14:paraId="474173A4">
            <w:pPr>
              <w:rPr>
                <w:rFonts w:ascii="Arial"/>
                <w:color w:val="auto"/>
                <w:sz w:val="21"/>
                <w:highlight w:val="none"/>
              </w:rPr>
            </w:pPr>
          </w:p>
        </w:tc>
        <w:tc>
          <w:tcPr>
            <w:tcW w:w="604" w:type="dxa"/>
            <w:vAlign w:val="top"/>
          </w:tcPr>
          <w:p w14:paraId="415EABB9">
            <w:pPr>
              <w:rPr>
                <w:rFonts w:ascii="Arial"/>
                <w:color w:val="auto"/>
                <w:sz w:val="21"/>
                <w:highlight w:val="none"/>
              </w:rPr>
            </w:pPr>
          </w:p>
        </w:tc>
        <w:tc>
          <w:tcPr>
            <w:tcW w:w="604" w:type="dxa"/>
            <w:vAlign w:val="top"/>
          </w:tcPr>
          <w:p w14:paraId="688755CD">
            <w:pPr>
              <w:rPr>
                <w:rFonts w:ascii="Arial"/>
                <w:color w:val="auto"/>
                <w:sz w:val="21"/>
                <w:highlight w:val="none"/>
              </w:rPr>
            </w:pPr>
          </w:p>
        </w:tc>
        <w:tc>
          <w:tcPr>
            <w:tcW w:w="733" w:type="dxa"/>
            <w:vMerge w:val="continue"/>
            <w:tcBorders>
              <w:top w:val="nil"/>
            </w:tcBorders>
            <w:vAlign w:val="top"/>
          </w:tcPr>
          <w:p w14:paraId="5DBB6056">
            <w:pPr>
              <w:rPr>
                <w:rFonts w:ascii="Arial"/>
                <w:color w:val="auto"/>
                <w:sz w:val="21"/>
                <w:highlight w:val="none"/>
              </w:rPr>
            </w:pPr>
          </w:p>
        </w:tc>
      </w:tr>
      <w:tr w14:paraId="61FA8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50" w:type="dxa"/>
            <w:vAlign w:val="top"/>
          </w:tcPr>
          <w:p w14:paraId="0A9D656B">
            <w:pPr>
              <w:pStyle w:val="19"/>
              <w:spacing w:before="175" w:line="242" w:lineRule="auto"/>
              <w:ind w:left="389"/>
              <w:rPr>
                <w:color w:val="auto"/>
                <w:highlight w:val="none"/>
              </w:rPr>
            </w:pPr>
            <w:r>
              <w:rPr>
                <w:color w:val="auto"/>
                <w:highlight w:val="none"/>
              </w:rPr>
              <w:t>1</w:t>
            </w:r>
          </w:p>
        </w:tc>
        <w:tc>
          <w:tcPr>
            <w:tcW w:w="1287" w:type="dxa"/>
            <w:vAlign w:val="top"/>
          </w:tcPr>
          <w:p w14:paraId="68837A7A">
            <w:pPr>
              <w:rPr>
                <w:rFonts w:ascii="Arial"/>
                <w:color w:val="auto"/>
                <w:sz w:val="21"/>
                <w:highlight w:val="none"/>
              </w:rPr>
            </w:pPr>
          </w:p>
        </w:tc>
        <w:tc>
          <w:tcPr>
            <w:tcW w:w="605" w:type="dxa"/>
            <w:vAlign w:val="top"/>
          </w:tcPr>
          <w:p w14:paraId="4981E3E2">
            <w:pPr>
              <w:rPr>
                <w:rFonts w:ascii="Arial"/>
                <w:color w:val="auto"/>
                <w:sz w:val="21"/>
                <w:highlight w:val="none"/>
              </w:rPr>
            </w:pPr>
          </w:p>
        </w:tc>
        <w:tc>
          <w:tcPr>
            <w:tcW w:w="603" w:type="dxa"/>
            <w:vAlign w:val="top"/>
          </w:tcPr>
          <w:p w14:paraId="5064DEA6">
            <w:pPr>
              <w:rPr>
                <w:rFonts w:ascii="Arial"/>
                <w:color w:val="auto"/>
                <w:sz w:val="21"/>
                <w:highlight w:val="none"/>
              </w:rPr>
            </w:pPr>
          </w:p>
        </w:tc>
        <w:tc>
          <w:tcPr>
            <w:tcW w:w="603" w:type="dxa"/>
            <w:vAlign w:val="top"/>
          </w:tcPr>
          <w:p w14:paraId="2302CC92">
            <w:pPr>
              <w:rPr>
                <w:rFonts w:ascii="Arial"/>
                <w:color w:val="auto"/>
                <w:sz w:val="21"/>
                <w:highlight w:val="none"/>
              </w:rPr>
            </w:pPr>
          </w:p>
        </w:tc>
        <w:tc>
          <w:tcPr>
            <w:tcW w:w="603" w:type="dxa"/>
            <w:vAlign w:val="top"/>
          </w:tcPr>
          <w:p w14:paraId="3E006E28">
            <w:pPr>
              <w:rPr>
                <w:rFonts w:ascii="Arial"/>
                <w:color w:val="auto"/>
                <w:sz w:val="21"/>
                <w:highlight w:val="none"/>
              </w:rPr>
            </w:pPr>
          </w:p>
        </w:tc>
        <w:tc>
          <w:tcPr>
            <w:tcW w:w="603" w:type="dxa"/>
            <w:vAlign w:val="top"/>
          </w:tcPr>
          <w:p w14:paraId="65F60DEB">
            <w:pPr>
              <w:rPr>
                <w:rFonts w:ascii="Arial"/>
                <w:color w:val="auto"/>
                <w:sz w:val="21"/>
                <w:highlight w:val="none"/>
              </w:rPr>
            </w:pPr>
          </w:p>
        </w:tc>
        <w:tc>
          <w:tcPr>
            <w:tcW w:w="603" w:type="dxa"/>
            <w:vAlign w:val="top"/>
          </w:tcPr>
          <w:p w14:paraId="3BFC1457">
            <w:pPr>
              <w:rPr>
                <w:rFonts w:ascii="Arial"/>
                <w:color w:val="auto"/>
                <w:sz w:val="21"/>
                <w:highlight w:val="none"/>
              </w:rPr>
            </w:pPr>
          </w:p>
        </w:tc>
        <w:tc>
          <w:tcPr>
            <w:tcW w:w="604" w:type="dxa"/>
            <w:vAlign w:val="top"/>
          </w:tcPr>
          <w:p w14:paraId="564E430B">
            <w:pPr>
              <w:rPr>
                <w:rFonts w:ascii="Arial"/>
                <w:color w:val="auto"/>
                <w:sz w:val="21"/>
                <w:highlight w:val="none"/>
              </w:rPr>
            </w:pPr>
          </w:p>
        </w:tc>
        <w:tc>
          <w:tcPr>
            <w:tcW w:w="604" w:type="dxa"/>
            <w:vAlign w:val="top"/>
          </w:tcPr>
          <w:p w14:paraId="3186A324">
            <w:pPr>
              <w:rPr>
                <w:rFonts w:ascii="Arial"/>
                <w:color w:val="auto"/>
                <w:sz w:val="21"/>
                <w:highlight w:val="none"/>
              </w:rPr>
            </w:pPr>
          </w:p>
        </w:tc>
        <w:tc>
          <w:tcPr>
            <w:tcW w:w="604" w:type="dxa"/>
            <w:vAlign w:val="top"/>
          </w:tcPr>
          <w:p w14:paraId="79369060">
            <w:pPr>
              <w:rPr>
                <w:rFonts w:ascii="Arial"/>
                <w:color w:val="auto"/>
                <w:sz w:val="21"/>
                <w:highlight w:val="none"/>
              </w:rPr>
            </w:pPr>
          </w:p>
        </w:tc>
        <w:tc>
          <w:tcPr>
            <w:tcW w:w="733" w:type="dxa"/>
            <w:vAlign w:val="top"/>
          </w:tcPr>
          <w:p w14:paraId="4AC86ACB">
            <w:pPr>
              <w:rPr>
                <w:rFonts w:ascii="Arial"/>
                <w:color w:val="auto"/>
                <w:sz w:val="21"/>
                <w:highlight w:val="none"/>
              </w:rPr>
            </w:pPr>
          </w:p>
        </w:tc>
      </w:tr>
      <w:tr w14:paraId="7DDE7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50" w:type="dxa"/>
            <w:vAlign w:val="top"/>
          </w:tcPr>
          <w:p w14:paraId="39478751">
            <w:pPr>
              <w:pStyle w:val="19"/>
              <w:spacing w:before="176" w:line="242" w:lineRule="auto"/>
              <w:ind w:left="376"/>
              <w:rPr>
                <w:color w:val="auto"/>
                <w:highlight w:val="none"/>
              </w:rPr>
            </w:pPr>
            <w:r>
              <w:rPr>
                <w:color w:val="auto"/>
                <w:highlight w:val="none"/>
              </w:rPr>
              <w:t>2</w:t>
            </w:r>
          </w:p>
        </w:tc>
        <w:tc>
          <w:tcPr>
            <w:tcW w:w="1287" w:type="dxa"/>
            <w:vAlign w:val="top"/>
          </w:tcPr>
          <w:p w14:paraId="72B29C82">
            <w:pPr>
              <w:rPr>
                <w:rFonts w:ascii="Arial"/>
                <w:color w:val="auto"/>
                <w:sz w:val="21"/>
                <w:highlight w:val="none"/>
              </w:rPr>
            </w:pPr>
          </w:p>
        </w:tc>
        <w:tc>
          <w:tcPr>
            <w:tcW w:w="605" w:type="dxa"/>
            <w:vAlign w:val="top"/>
          </w:tcPr>
          <w:p w14:paraId="1A3A967F">
            <w:pPr>
              <w:rPr>
                <w:rFonts w:ascii="Arial"/>
                <w:color w:val="auto"/>
                <w:sz w:val="21"/>
                <w:highlight w:val="none"/>
              </w:rPr>
            </w:pPr>
          </w:p>
        </w:tc>
        <w:tc>
          <w:tcPr>
            <w:tcW w:w="603" w:type="dxa"/>
            <w:vAlign w:val="top"/>
          </w:tcPr>
          <w:p w14:paraId="119AF4DF">
            <w:pPr>
              <w:rPr>
                <w:rFonts w:ascii="Arial"/>
                <w:color w:val="auto"/>
                <w:sz w:val="21"/>
                <w:highlight w:val="none"/>
              </w:rPr>
            </w:pPr>
          </w:p>
        </w:tc>
        <w:tc>
          <w:tcPr>
            <w:tcW w:w="603" w:type="dxa"/>
            <w:vAlign w:val="top"/>
          </w:tcPr>
          <w:p w14:paraId="2796426E">
            <w:pPr>
              <w:rPr>
                <w:rFonts w:ascii="Arial"/>
                <w:color w:val="auto"/>
                <w:sz w:val="21"/>
                <w:highlight w:val="none"/>
              </w:rPr>
            </w:pPr>
          </w:p>
        </w:tc>
        <w:tc>
          <w:tcPr>
            <w:tcW w:w="603" w:type="dxa"/>
            <w:vAlign w:val="top"/>
          </w:tcPr>
          <w:p w14:paraId="3B35D6FA">
            <w:pPr>
              <w:rPr>
                <w:rFonts w:ascii="Arial"/>
                <w:color w:val="auto"/>
                <w:sz w:val="21"/>
                <w:highlight w:val="none"/>
              </w:rPr>
            </w:pPr>
          </w:p>
        </w:tc>
        <w:tc>
          <w:tcPr>
            <w:tcW w:w="603" w:type="dxa"/>
            <w:vAlign w:val="top"/>
          </w:tcPr>
          <w:p w14:paraId="4AE3AF6A">
            <w:pPr>
              <w:rPr>
                <w:rFonts w:ascii="Arial"/>
                <w:color w:val="auto"/>
                <w:sz w:val="21"/>
                <w:highlight w:val="none"/>
              </w:rPr>
            </w:pPr>
          </w:p>
        </w:tc>
        <w:tc>
          <w:tcPr>
            <w:tcW w:w="603" w:type="dxa"/>
            <w:vAlign w:val="top"/>
          </w:tcPr>
          <w:p w14:paraId="63512CD4">
            <w:pPr>
              <w:rPr>
                <w:rFonts w:ascii="Arial"/>
                <w:color w:val="auto"/>
                <w:sz w:val="21"/>
                <w:highlight w:val="none"/>
              </w:rPr>
            </w:pPr>
          </w:p>
        </w:tc>
        <w:tc>
          <w:tcPr>
            <w:tcW w:w="604" w:type="dxa"/>
            <w:vAlign w:val="top"/>
          </w:tcPr>
          <w:p w14:paraId="36A47B56">
            <w:pPr>
              <w:rPr>
                <w:rFonts w:ascii="Arial"/>
                <w:color w:val="auto"/>
                <w:sz w:val="21"/>
                <w:highlight w:val="none"/>
              </w:rPr>
            </w:pPr>
          </w:p>
        </w:tc>
        <w:tc>
          <w:tcPr>
            <w:tcW w:w="604" w:type="dxa"/>
            <w:vAlign w:val="top"/>
          </w:tcPr>
          <w:p w14:paraId="40BD67EC">
            <w:pPr>
              <w:rPr>
                <w:rFonts w:ascii="Arial"/>
                <w:color w:val="auto"/>
                <w:sz w:val="21"/>
                <w:highlight w:val="none"/>
              </w:rPr>
            </w:pPr>
          </w:p>
        </w:tc>
        <w:tc>
          <w:tcPr>
            <w:tcW w:w="604" w:type="dxa"/>
            <w:vAlign w:val="top"/>
          </w:tcPr>
          <w:p w14:paraId="5D002740">
            <w:pPr>
              <w:rPr>
                <w:rFonts w:ascii="Arial"/>
                <w:color w:val="auto"/>
                <w:sz w:val="21"/>
                <w:highlight w:val="none"/>
              </w:rPr>
            </w:pPr>
          </w:p>
        </w:tc>
        <w:tc>
          <w:tcPr>
            <w:tcW w:w="733" w:type="dxa"/>
            <w:vAlign w:val="top"/>
          </w:tcPr>
          <w:p w14:paraId="09653077">
            <w:pPr>
              <w:rPr>
                <w:rFonts w:ascii="Arial"/>
                <w:color w:val="auto"/>
                <w:sz w:val="21"/>
                <w:highlight w:val="none"/>
              </w:rPr>
            </w:pPr>
          </w:p>
        </w:tc>
      </w:tr>
      <w:tr w14:paraId="3CC8C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50" w:type="dxa"/>
            <w:vAlign w:val="top"/>
          </w:tcPr>
          <w:p w14:paraId="21A47F3E">
            <w:pPr>
              <w:pStyle w:val="19"/>
              <w:spacing w:before="177"/>
              <w:ind w:left="377"/>
              <w:rPr>
                <w:color w:val="auto"/>
                <w:highlight w:val="none"/>
              </w:rPr>
            </w:pPr>
            <w:r>
              <w:rPr>
                <w:color w:val="auto"/>
                <w:highlight w:val="none"/>
              </w:rPr>
              <w:t>3</w:t>
            </w:r>
          </w:p>
        </w:tc>
        <w:tc>
          <w:tcPr>
            <w:tcW w:w="1287" w:type="dxa"/>
            <w:vAlign w:val="top"/>
          </w:tcPr>
          <w:p w14:paraId="3CA9638B">
            <w:pPr>
              <w:rPr>
                <w:rFonts w:ascii="Arial"/>
                <w:color w:val="auto"/>
                <w:sz w:val="21"/>
                <w:highlight w:val="none"/>
              </w:rPr>
            </w:pPr>
          </w:p>
        </w:tc>
        <w:tc>
          <w:tcPr>
            <w:tcW w:w="605" w:type="dxa"/>
            <w:vAlign w:val="top"/>
          </w:tcPr>
          <w:p w14:paraId="1CAAA7C4">
            <w:pPr>
              <w:rPr>
                <w:rFonts w:ascii="Arial"/>
                <w:color w:val="auto"/>
                <w:sz w:val="21"/>
                <w:highlight w:val="none"/>
              </w:rPr>
            </w:pPr>
          </w:p>
        </w:tc>
        <w:tc>
          <w:tcPr>
            <w:tcW w:w="603" w:type="dxa"/>
            <w:vAlign w:val="top"/>
          </w:tcPr>
          <w:p w14:paraId="3BCEB7EB">
            <w:pPr>
              <w:rPr>
                <w:rFonts w:ascii="Arial"/>
                <w:color w:val="auto"/>
                <w:sz w:val="21"/>
                <w:highlight w:val="none"/>
              </w:rPr>
            </w:pPr>
          </w:p>
        </w:tc>
        <w:tc>
          <w:tcPr>
            <w:tcW w:w="603" w:type="dxa"/>
            <w:vAlign w:val="top"/>
          </w:tcPr>
          <w:p w14:paraId="7BFBEC2C">
            <w:pPr>
              <w:rPr>
                <w:rFonts w:ascii="Arial"/>
                <w:color w:val="auto"/>
                <w:sz w:val="21"/>
                <w:highlight w:val="none"/>
              </w:rPr>
            </w:pPr>
          </w:p>
        </w:tc>
        <w:tc>
          <w:tcPr>
            <w:tcW w:w="603" w:type="dxa"/>
            <w:vAlign w:val="top"/>
          </w:tcPr>
          <w:p w14:paraId="73CB9168">
            <w:pPr>
              <w:rPr>
                <w:rFonts w:ascii="Arial"/>
                <w:color w:val="auto"/>
                <w:sz w:val="21"/>
                <w:highlight w:val="none"/>
              </w:rPr>
            </w:pPr>
          </w:p>
        </w:tc>
        <w:tc>
          <w:tcPr>
            <w:tcW w:w="603" w:type="dxa"/>
            <w:vAlign w:val="top"/>
          </w:tcPr>
          <w:p w14:paraId="36CAED49">
            <w:pPr>
              <w:rPr>
                <w:rFonts w:ascii="Arial"/>
                <w:color w:val="auto"/>
                <w:sz w:val="21"/>
                <w:highlight w:val="none"/>
              </w:rPr>
            </w:pPr>
          </w:p>
        </w:tc>
        <w:tc>
          <w:tcPr>
            <w:tcW w:w="603" w:type="dxa"/>
            <w:vAlign w:val="top"/>
          </w:tcPr>
          <w:p w14:paraId="753E8B5A">
            <w:pPr>
              <w:rPr>
                <w:rFonts w:ascii="Arial"/>
                <w:color w:val="auto"/>
                <w:sz w:val="21"/>
                <w:highlight w:val="none"/>
              </w:rPr>
            </w:pPr>
          </w:p>
        </w:tc>
        <w:tc>
          <w:tcPr>
            <w:tcW w:w="604" w:type="dxa"/>
            <w:vAlign w:val="top"/>
          </w:tcPr>
          <w:p w14:paraId="1FB8E216">
            <w:pPr>
              <w:rPr>
                <w:rFonts w:ascii="Arial"/>
                <w:color w:val="auto"/>
                <w:sz w:val="21"/>
                <w:highlight w:val="none"/>
              </w:rPr>
            </w:pPr>
          </w:p>
        </w:tc>
        <w:tc>
          <w:tcPr>
            <w:tcW w:w="604" w:type="dxa"/>
            <w:vAlign w:val="top"/>
          </w:tcPr>
          <w:p w14:paraId="11CC6EDC">
            <w:pPr>
              <w:rPr>
                <w:rFonts w:ascii="Arial"/>
                <w:color w:val="auto"/>
                <w:sz w:val="21"/>
                <w:highlight w:val="none"/>
              </w:rPr>
            </w:pPr>
          </w:p>
        </w:tc>
        <w:tc>
          <w:tcPr>
            <w:tcW w:w="604" w:type="dxa"/>
            <w:vAlign w:val="top"/>
          </w:tcPr>
          <w:p w14:paraId="2292A539">
            <w:pPr>
              <w:rPr>
                <w:rFonts w:ascii="Arial"/>
                <w:color w:val="auto"/>
                <w:sz w:val="21"/>
                <w:highlight w:val="none"/>
              </w:rPr>
            </w:pPr>
          </w:p>
        </w:tc>
        <w:tc>
          <w:tcPr>
            <w:tcW w:w="733" w:type="dxa"/>
            <w:vAlign w:val="top"/>
          </w:tcPr>
          <w:p w14:paraId="2A946718">
            <w:pPr>
              <w:rPr>
                <w:rFonts w:ascii="Arial"/>
                <w:color w:val="auto"/>
                <w:sz w:val="21"/>
                <w:highlight w:val="none"/>
              </w:rPr>
            </w:pPr>
          </w:p>
        </w:tc>
      </w:tr>
      <w:tr w14:paraId="29924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50" w:type="dxa"/>
            <w:vAlign w:val="top"/>
          </w:tcPr>
          <w:p w14:paraId="0F9FB479">
            <w:pPr>
              <w:pStyle w:val="19"/>
              <w:spacing w:before="178" w:line="242" w:lineRule="auto"/>
              <w:ind w:left="372"/>
              <w:rPr>
                <w:color w:val="auto"/>
                <w:highlight w:val="none"/>
              </w:rPr>
            </w:pPr>
            <w:r>
              <w:rPr>
                <w:color w:val="auto"/>
                <w:highlight w:val="none"/>
              </w:rPr>
              <w:t>4</w:t>
            </w:r>
          </w:p>
        </w:tc>
        <w:tc>
          <w:tcPr>
            <w:tcW w:w="1287" w:type="dxa"/>
            <w:vAlign w:val="top"/>
          </w:tcPr>
          <w:p w14:paraId="52A4AE7F">
            <w:pPr>
              <w:rPr>
                <w:rFonts w:ascii="Arial"/>
                <w:color w:val="auto"/>
                <w:sz w:val="21"/>
                <w:highlight w:val="none"/>
              </w:rPr>
            </w:pPr>
          </w:p>
        </w:tc>
        <w:tc>
          <w:tcPr>
            <w:tcW w:w="605" w:type="dxa"/>
            <w:vAlign w:val="top"/>
          </w:tcPr>
          <w:p w14:paraId="0266DE20">
            <w:pPr>
              <w:rPr>
                <w:rFonts w:ascii="Arial"/>
                <w:color w:val="auto"/>
                <w:sz w:val="21"/>
                <w:highlight w:val="none"/>
              </w:rPr>
            </w:pPr>
          </w:p>
        </w:tc>
        <w:tc>
          <w:tcPr>
            <w:tcW w:w="603" w:type="dxa"/>
            <w:vAlign w:val="top"/>
          </w:tcPr>
          <w:p w14:paraId="477D653F">
            <w:pPr>
              <w:rPr>
                <w:rFonts w:ascii="Arial"/>
                <w:color w:val="auto"/>
                <w:sz w:val="21"/>
                <w:highlight w:val="none"/>
              </w:rPr>
            </w:pPr>
          </w:p>
        </w:tc>
        <w:tc>
          <w:tcPr>
            <w:tcW w:w="603" w:type="dxa"/>
            <w:vAlign w:val="top"/>
          </w:tcPr>
          <w:p w14:paraId="48AE387E">
            <w:pPr>
              <w:rPr>
                <w:rFonts w:ascii="Arial"/>
                <w:color w:val="auto"/>
                <w:sz w:val="21"/>
                <w:highlight w:val="none"/>
              </w:rPr>
            </w:pPr>
          </w:p>
        </w:tc>
        <w:tc>
          <w:tcPr>
            <w:tcW w:w="603" w:type="dxa"/>
            <w:vAlign w:val="top"/>
          </w:tcPr>
          <w:p w14:paraId="11F44888">
            <w:pPr>
              <w:rPr>
                <w:rFonts w:ascii="Arial"/>
                <w:color w:val="auto"/>
                <w:sz w:val="21"/>
                <w:highlight w:val="none"/>
              </w:rPr>
            </w:pPr>
          </w:p>
        </w:tc>
        <w:tc>
          <w:tcPr>
            <w:tcW w:w="603" w:type="dxa"/>
            <w:vAlign w:val="top"/>
          </w:tcPr>
          <w:p w14:paraId="611A1345">
            <w:pPr>
              <w:rPr>
                <w:rFonts w:ascii="Arial"/>
                <w:color w:val="auto"/>
                <w:sz w:val="21"/>
                <w:highlight w:val="none"/>
              </w:rPr>
            </w:pPr>
          </w:p>
        </w:tc>
        <w:tc>
          <w:tcPr>
            <w:tcW w:w="603" w:type="dxa"/>
            <w:vAlign w:val="top"/>
          </w:tcPr>
          <w:p w14:paraId="631E2FC7">
            <w:pPr>
              <w:rPr>
                <w:rFonts w:ascii="Arial"/>
                <w:color w:val="auto"/>
                <w:sz w:val="21"/>
                <w:highlight w:val="none"/>
              </w:rPr>
            </w:pPr>
          </w:p>
        </w:tc>
        <w:tc>
          <w:tcPr>
            <w:tcW w:w="604" w:type="dxa"/>
            <w:vAlign w:val="top"/>
          </w:tcPr>
          <w:p w14:paraId="75A86746">
            <w:pPr>
              <w:rPr>
                <w:rFonts w:ascii="Arial"/>
                <w:color w:val="auto"/>
                <w:sz w:val="21"/>
                <w:highlight w:val="none"/>
              </w:rPr>
            </w:pPr>
          </w:p>
        </w:tc>
        <w:tc>
          <w:tcPr>
            <w:tcW w:w="604" w:type="dxa"/>
            <w:vAlign w:val="top"/>
          </w:tcPr>
          <w:p w14:paraId="1CEF7390">
            <w:pPr>
              <w:rPr>
                <w:rFonts w:ascii="Arial"/>
                <w:color w:val="auto"/>
                <w:sz w:val="21"/>
                <w:highlight w:val="none"/>
              </w:rPr>
            </w:pPr>
          </w:p>
        </w:tc>
        <w:tc>
          <w:tcPr>
            <w:tcW w:w="604" w:type="dxa"/>
            <w:vAlign w:val="top"/>
          </w:tcPr>
          <w:p w14:paraId="20561ECC">
            <w:pPr>
              <w:rPr>
                <w:rFonts w:ascii="Arial"/>
                <w:color w:val="auto"/>
                <w:sz w:val="21"/>
                <w:highlight w:val="none"/>
              </w:rPr>
            </w:pPr>
          </w:p>
        </w:tc>
        <w:tc>
          <w:tcPr>
            <w:tcW w:w="733" w:type="dxa"/>
            <w:vAlign w:val="top"/>
          </w:tcPr>
          <w:p w14:paraId="6AC8C779">
            <w:pPr>
              <w:rPr>
                <w:rFonts w:ascii="Arial"/>
                <w:color w:val="auto"/>
                <w:sz w:val="21"/>
                <w:highlight w:val="none"/>
              </w:rPr>
            </w:pPr>
          </w:p>
        </w:tc>
      </w:tr>
      <w:tr w14:paraId="72201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50" w:type="dxa"/>
            <w:vAlign w:val="top"/>
          </w:tcPr>
          <w:p w14:paraId="47083612">
            <w:pPr>
              <w:pStyle w:val="19"/>
              <w:spacing w:before="179"/>
              <w:ind w:left="377"/>
              <w:rPr>
                <w:color w:val="auto"/>
                <w:highlight w:val="none"/>
              </w:rPr>
            </w:pPr>
            <w:r>
              <w:rPr>
                <w:color w:val="auto"/>
                <w:highlight w:val="none"/>
              </w:rPr>
              <w:t>5</w:t>
            </w:r>
          </w:p>
        </w:tc>
        <w:tc>
          <w:tcPr>
            <w:tcW w:w="1287" w:type="dxa"/>
            <w:vAlign w:val="top"/>
          </w:tcPr>
          <w:p w14:paraId="2FC6C917">
            <w:pPr>
              <w:rPr>
                <w:rFonts w:ascii="Arial"/>
                <w:color w:val="auto"/>
                <w:sz w:val="21"/>
                <w:highlight w:val="none"/>
              </w:rPr>
            </w:pPr>
          </w:p>
        </w:tc>
        <w:tc>
          <w:tcPr>
            <w:tcW w:w="605" w:type="dxa"/>
            <w:vAlign w:val="top"/>
          </w:tcPr>
          <w:p w14:paraId="48B62B07">
            <w:pPr>
              <w:rPr>
                <w:rFonts w:ascii="Arial"/>
                <w:color w:val="auto"/>
                <w:sz w:val="21"/>
                <w:highlight w:val="none"/>
              </w:rPr>
            </w:pPr>
          </w:p>
        </w:tc>
        <w:tc>
          <w:tcPr>
            <w:tcW w:w="603" w:type="dxa"/>
            <w:vAlign w:val="top"/>
          </w:tcPr>
          <w:p w14:paraId="47A87215">
            <w:pPr>
              <w:rPr>
                <w:rFonts w:ascii="Arial"/>
                <w:color w:val="auto"/>
                <w:sz w:val="21"/>
                <w:highlight w:val="none"/>
              </w:rPr>
            </w:pPr>
          </w:p>
        </w:tc>
        <w:tc>
          <w:tcPr>
            <w:tcW w:w="603" w:type="dxa"/>
            <w:vAlign w:val="top"/>
          </w:tcPr>
          <w:p w14:paraId="2D683558">
            <w:pPr>
              <w:rPr>
                <w:rFonts w:ascii="Arial"/>
                <w:color w:val="auto"/>
                <w:sz w:val="21"/>
                <w:highlight w:val="none"/>
              </w:rPr>
            </w:pPr>
          </w:p>
        </w:tc>
        <w:tc>
          <w:tcPr>
            <w:tcW w:w="603" w:type="dxa"/>
            <w:vAlign w:val="top"/>
          </w:tcPr>
          <w:p w14:paraId="41B87581">
            <w:pPr>
              <w:rPr>
                <w:rFonts w:ascii="Arial"/>
                <w:color w:val="auto"/>
                <w:sz w:val="21"/>
                <w:highlight w:val="none"/>
              </w:rPr>
            </w:pPr>
          </w:p>
        </w:tc>
        <w:tc>
          <w:tcPr>
            <w:tcW w:w="603" w:type="dxa"/>
            <w:vAlign w:val="top"/>
          </w:tcPr>
          <w:p w14:paraId="5FA56C37">
            <w:pPr>
              <w:rPr>
                <w:rFonts w:ascii="Arial"/>
                <w:color w:val="auto"/>
                <w:sz w:val="21"/>
                <w:highlight w:val="none"/>
              </w:rPr>
            </w:pPr>
          </w:p>
        </w:tc>
        <w:tc>
          <w:tcPr>
            <w:tcW w:w="603" w:type="dxa"/>
            <w:vAlign w:val="top"/>
          </w:tcPr>
          <w:p w14:paraId="4D63ADED">
            <w:pPr>
              <w:rPr>
                <w:rFonts w:ascii="Arial"/>
                <w:color w:val="auto"/>
                <w:sz w:val="21"/>
                <w:highlight w:val="none"/>
              </w:rPr>
            </w:pPr>
          </w:p>
        </w:tc>
        <w:tc>
          <w:tcPr>
            <w:tcW w:w="604" w:type="dxa"/>
            <w:vAlign w:val="top"/>
          </w:tcPr>
          <w:p w14:paraId="6626E627">
            <w:pPr>
              <w:rPr>
                <w:rFonts w:ascii="Arial"/>
                <w:color w:val="auto"/>
                <w:sz w:val="21"/>
                <w:highlight w:val="none"/>
              </w:rPr>
            </w:pPr>
          </w:p>
        </w:tc>
        <w:tc>
          <w:tcPr>
            <w:tcW w:w="604" w:type="dxa"/>
            <w:vAlign w:val="top"/>
          </w:tcPr>
          <w:p w14:paraId="0EE28CA1">
            <w:pPr>
              <w:rPr>
                <w:rFonts w:ascii="Arial"/>
                <w:color w:val="auto"/>
                <w:sz w:val="21"/>
                <w:highlight w:val="none"/>
              </w:rPr>
            </w:pPr>
          </w:p>
        </w:tc>
        <w:tc>
          <w:tcPr>
            <w:tcW w:w="604" w:type="dxa"/>
            <w:vAlign w:val="top"/>
          </w:tcPr>
          <w:p w14:paraId="70EFCCF6">
            <w:pPr>
              <w:rPr>
                <w:rFonts w:ascii="Arial"/>
                <w:color w:val="auto"/>
                <w:sz w:val="21"/>
                <w:highlight w:val="none"/>
              </w:rPr>
            </w:pPr>
          </w:p>
        </w:tc>
        <w:tc>
          <w:tcPr>
            <w:tcW w:w="733" w:type="dxa"/>
            <w:vAlign w:val="top"/>
          </w:tcPr>
          <w:p w14:paraId="1C78C4B5">
            <w:pPr>
              <w:rPr>
                <w:rFonts w:ascii="Arial"/>
                <w:color w:val="auto"/>
                <w:sz w:val="21"/>
                <w:highlight w:val="none"/>
              </w:rPr>
            </w:pPr>
          </w:p>
        </w:tc>
      </w:tr>
      <w:tr w14:paraId="6522F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50" w:type="dxa"/>
            <w:vAlign w:val="top"/>
          </w:tcPr>
          <w:p w14:paraId="6B874B38">
            <w:pPr>
              <w:pStyle w:val="19"/>
              <w:spacing w:before="180"/>
              <w:ind w:left="375"/>
              <w:rPr>
                <w:color w:val="auto"/>
                <w:highlight w:val="none"/>
              </w:rPr>
            </w:pPr>
            <w:r>
              <w:rPr>
                <w:color w:val="auto"/>
                <w:highlight w:val="none"/>
              </w:rPr>
              <w:t>6</w:t>
            </w:r>
          </w:p>
        </w:tc>
        <w:tc>
          <w:tcPr>
            <w:tcW w:w="1287" w:type="dxa"/>
            <w:vAlign w:val="top"/>
          </w:tcPr>
          <w:p w14:paraId="6C53C6E7">
            <w:pPr>
              <w:rPr>
                <w:rFonts w:ascii="Arial"/>
                <w:color w:val="auto"/>
                <w:sz w:val="21"/>
                <w:highlight w:val="none"/>
              </w:rPr>
            </w:pPr>
          </w:p>
        </w:tc>
        <w:tc>
          <w:tcPr>
            <w:tcW w:w="605" w:type="dxa"/>
            <w:vAlign w:val="top"/>
          </w:tcPr>
          <w:p w14:paraId="3014DF74">
            <w:pPr>
              <w:rPr>
                <w:rFonts w:ascii="Arial"/>
                <w:color w:val="auto"/>
                <w:sz w:val="21"/>
                <w:highlight w:val="none"/>
              </w:rPr>
            </w:pPr>
          </w:p>
        </w:tc>
        <w:tc>
          <w:tcPr>
            <w:tcW w:w="603" w:type="dxa"/>
            <w:vAlign w:val="top"/>
          </w:tcPr>
          <w:p w14:paraId="6DBFC152">
            <w:pPr>
              <w:rPr>
                <w:rFonts w:ascii="Arial"/>
                <w:color w:val="auto"/>
                <w:sz w:val="21"/>
                <w:highlight w:val="none"/>
              </w:rPr>
            </w:pPr>
          </w:p>
        </w:tc>
        <w:tc>
          <w:tcPr>
            <w:tcW w:w="603" w:type="dxa"/>
            <w:vAlign w:val="top"/>
          </w:tcPr>
          <w:p w14:paraId="20F6B1A4">
            <w:pPr>
              <w:rPr>
                <w:rFonts w:ascii="Arial"/>
                <w:color w:val="auto"/>
                <w:sz w:val="21"/>
                <w:highlight w:val="none"/>
              </w:rPr>
            </w:pPr>
          </w:p>
        </w:tc>
        <w:tc>
          <w:tcPr>
            <w:tcW w:w="603" w:type="dxa"/>
            <w:vAlign w:val="top"/>
          </w:tcPr>
          <w:p w14:paraId="2863A94F">
            <w:pPr>
              <w:rPr>
                <w:rFonts w:ascii="Arial"/>
                <w:color w:val="auto"/>
                <w:sz w:val="21"/>
                <w:highlight w:val="none"/>
              </w:rPr>
            </w:pPr>
          </w:p>
        </w:tc>
        <w:tc>
          <w:tcPr>
            <w:tcW w:w="603" w:type="dxa"/>
            <w:vAlign w:val="top"/>
          </w:tcPr>
          <w:p w14:paraId="27E041BC">
            <w:pPr>
              <w:rPr>
                <w:rFonts w:ascii="Arial"/>
                <w:color w:val="auto"/>
                <w:sz w:val="21"/>
                <w:highlight w:val="none"/>
              </w:rPr>
            </w:pPr>
          </w:p>
        </w:tc>
        <w:tc>
          <w:tcPr>
            <w:tcW w:w="603" w:type="dxa"/>
            <w:vAlign w:val="top"/>
          </w:tcPr>
          <w:p w14:paraId="0FB26B92">
            <w:pPr>
              <w:rPr>
                <w:rFonts w:ascii="Arial"/>
                <w:color w:val="auto"/>
                <w:sz w:val="21"/>
                <w:highlight w:val="none"/>
              </w:rPr>
            </w:pPr>
          </w:p>
        </w:tc>
        <w:tc>
          <w:tcPr>
            <w:tcW w:w="604" w:type="dxa"/>
            <w:vAlign w:val="top"/>
          </w:tcPr>
          <w:p w14:paraId="1212629B">
            <w:pPr>
              <w:rPr>
                <w:rFonts w:ascii="Arial"/>
                <w:color w:val="auto"/>
                <w:sz w:val="21"/>
                <w:highlight w:val="none"/>
              </w:rPr>
            </w:pPr>
          </w:p>
        </w:tc>
        <w:tc>
          <w:tcPr>
            <w:tcW w:w="604" w:type="dxa"/>
            <w:vAlign w:val="top"/>
          </w:tcPr>
          <w:p w14:paraId="60FD2903">
            <w:pPr>
              <w:rPr>
                <w:rFonts w:ascii="Arial"/>
                <w:color w:val="auto"/>
                <w:sz w:val="21"/>
                <w:highlight w:val="none"/>
              </w:rPr>
            </w:pPr>
          </w:p>
        </w:tc>
        <w:tc>
          <w:tcPr>
            <w:tcW w:w="604" w:type="dxa"/>
            <w:vAlign w:val="top"/>
          </w:tcPr>
          <w:p w14:paraId="3BDC6A3C">
            <w:pPr>
              <w:rPr>
                <w:rFonts w:ascii="Arial"/>
                <w:color w:val="auto"/>
                <w:sz w:val="21"/>
                <w:highlight w:val="none"/>
              </w:rPr>
            </w:pPr>
          </w:p>
        </w:tc>
        <w:tc>
          <w:tcPr>
            <w:tcW w:w="733" w:type="dxa"/>
            <w:vAlign w:val="top"/>
          </w:tcPr>
          <w:p w14:paraId="00A48977">
            <w:pPr>
              <w:rPr>
                <w:rFonts w:ascii="Arial"/>
                <w:color w:val="auto"/>
                <w:sz w:val="21"/>
                <w:highlight w:val="none"/>
              </w:rPr>
            </w:pPr>
          </w:p>
        </w:tc>
      </w:tr>
      <w:tr w14:paraId="24936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50" w:type="dxa"/>
            <w:vAlign w:val="top"/>
          </w:tcPr>
          <w:p w14:paraId="3302CDDF">
            <w:pPr>
              <w:pStyle w:val="19"/>
              <w:spacing w:before="181" w:line="331" w:lineRule="exact"/>
              <w:ind w:left="334"/>
              <w:rPr>
                <w:color w:val="auto"/>
                <w:highlight w:val="none"/>
              </w:rPr>
            </w:pPr>
            <w:r>
              <w:rPr>
                <w:color w:val="auto"/>
                <w:position w:val="2"/>
                <w:highlight w:val="none"/>
              </w:rPr>
              <w:t>…</w:t>
            </w:r>
          </w:p>
        </w:tc>
        <w:tc>
          <w:tcPr>
            <w:tcW w:w="1287" w:type="dxa"/>
            <w:vAlign w:val="top"/>
          </w:tcPr>
          <w:p w14:paraId="08D5A27A">
            <w:pPr>
              <w:rPr>
                <w:rFonts w:ascii="Arial"/>
                <w:color w:val="auto"/>
                <w:sz w:val="21"/>
                <w:highlight w:val="none"/>
              </w:rPr>
            </w:pPr>
          </w:p>
        </w:tc>
        <w:tc>
          <w:tcPr>
            <w:tcW w:w="605" w:type="dxa"/>
            <w:vAlign w:val="top"/>
          </w:tcPr>
          <w:p w14:paraId="05B5BC86">
            <w:pPr>
              <w:rPr>
                <w:rFonts w:ascii="Arial"/>
                <w:color w:val="auto"/>
                <w:sz w:val="21"/>
                <w:highlight w:val="none"/>
              </w:rPr>
            </w:pPr>
          </w:p>
        </w:tc>
        <w:tc>
          <w:tcPr>
            <w:tcW w:w="603" w:type="dxa"/>
            <w:vAlign w:val="top"/>
          </w:tcPr>
          <w:p w14:paraId="5ECD69B4">
            <w:pPr>
              <w:rPr>
                <w:rFonts w:ascii="Arial"/>
                <w:color w:val="auto"/>
                <w:sz w:val="21"/>
                <w:highlight w:val="none"/>
              </w:rPr>
            </w:pPr>
          </w:p>
        </w:tc>
        <w:tc>
          <w:tcPr>
            <w:tcW w:w="603" w:type="dxa"/>
            <w:vAlign w:val="top"/>
          </w:tcPr>
          <w:p w14:paraId="71422EB6">
            <w:pPr>
              <w:rPr>
                <w:rFonts w:ascii="Arial"/>
                <w:color w:val="auto"/>
                <w:sz w:val="21"/>
                <w:highlight w:val="none"/>
              </w:rPr>
            </w:pPr>
          </w:p>
        </w:tc>
        <w:tc>
          <w:tcPr>
            <w:tcW w:w="603" w:type="dxa"/>
            <w:vAlign w:val="top"/>
          </w:tcPr>
          <w:p w14:paraId="51CBE246">
            <w:pPr>
              <w:rPr>
                <w:rFonts w:ascii="Arial"/>
                <w:color w:val="auto"/>
                <w:sz w:val="21"/>
                <w:highlight w:val="none"/>
              </w:rPr>
            </w:pPr>
          </w:p>
        </w:tc>
        <w:tc>
          <w:tcPr>
            <w:tcW w:w="603" w:type="dxa"/>
            <w:vAlign w:val="top"/>
          </w:tcPr>
          <w:p w14:paraId="576E906F">
            <w:pPr>
              <w:rPr>
                <w:rFonts w:ascii="Arial"/>
                <w:color w:val="auto"/>
                <w:sz w:val="21"/>
                <w:highlight w:val="none"/>
              </w:rPr>
            </w:pPr>
          </w:p>
        </w:tc>
        <w:tc>
          <w:tcPr>
            <w:tcW w:w="603" w:type="dxa"/>
            <w:vAlign w:val="top"/>
          </w:tcPr>
          <w:p w14:paraId="0D8D3467">
            <w:pPr>
              <w:rPr>
                <w:rFonts w:ascii="Arial"/>
                <w:color w:val="auto"/>
                <w:sz w:val="21"/>
                <w:highlight w:val="none"/>
              </w:rPr>
            </w:pPr>
          </w:p>
        </w:tc>
        <w:tc>
          <w:tcPr>
            <w:tcW w:w="604" w:type="dxa"/>
            <w:vAlign w:val="top"/>
          </w:tcPr>
          <w:p w14:paraId="4F6655BC">
            <w:pPr>
              <w:rPr>
                <w:rFonts w:ascii="Arial"/>
                <w:color w:val="auto"/>
                <w:sz w:val="21"/>
                <w:highlight w:val="none"/>
              </w:rPr>
            </w:pPr>
          </w:p>
        </w:tc>
        <w:tc>
          <w:tcPr>
            <w:tcW w:w="604" w:type="dxa"/>
            <w:vAlign w:val="top"/>
          </w:tcPr>
          <w:p w14:paraId="394B8D16">
            <w:pPr>
              <w:rPr>
                <w:rFonts w:ascii="Arial"/>
                <w:color w:val="auto"/>
                <w:sz w:val="21"/>
                <w:highlight w:val="none"/>
              </w:rPr>
            </w:pPr>
          </w:p>
        </w:tc>
        <w:tc>
          <w:tcPr>
            <w:tcW w:w="604" w:type="dxa"/>
            <w:vAlign w:val="top"/>
          </w:tcPr>
          <w:p w14:paraId="1EF0ABE3">
            <w:pPr>
              <w:rPr>
                <w:rFonts w:ascii="Arial"/>
                <w:color w:val="auto"/>
                <w:sz w:val="21"/>
                <w:highlight w:val="none"/>
              </w:rPr>
            </w:pPr>
          </w:p>
        </w:tc>
        <w:tc>
          <w:tcPr>
            <w:tcW w:w="733" w:type="dxa"/>
            <w:vAlign w:val="top"/>
          </w:tcPr>
          <w:p w14:paraId="0E095A4F">
            <w:pPr>
              <w:rPr>
                <w:rFonts w:ascii="Arial"/>
                <w:color w:val="auto"/>
                <w:sz w:val="21"/>
                <w:highlight w:val="none"/>
              </w:rPr>
            </w:pPr>
          </w:p>
        </w:tc>
      </w:tr>
      <w:tr w14:paraId="3B442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6" w:hRule="atLeast"/>
        </w:trPr>
        <w:tc>
          <w:tcPr>
            <w:tcW w:w="8302" w:type="dxa"/>
            <w:gridSpan w:val="12"/>
            <w:vAlign w:val="top"/>
          </w:tcPr>
          <w:p w14:paraId="58D71AB3">
            <w:pPr>
              <w:pStyle w:val="19"/>
              <w:spacing w:before="289" w:line="220" w:lineRule="auto"/>
              <w:ind w:left="110"/>
              <w:rPr>
                <w:color w:val="auto"/>
                <w:highlight w:val="none"/>
              </w:rPr>
            </w:pPr>
            <w:r>
              <w:rPr>
                <w:color w:val="auto"/>
                <w:spacing w:val="-5"/>
                <w:highlight w:val="none"/>
              </w:rPr>
              <w:t>评标委员会全体成员签名：</w:t>
            </w:r>
          </w:p>
        </w:tc>
      </w:tr>
    </w:tbl>
    <w:p w14:paraId="5A5A6D25">
      <w:pPr>
        <w:spacing w:before="274" w:line="220" w:lineRule="auto"/>
        <w:ind w:left="7107"/>
        <w:rPr>
          <w:rFonts w:ascii="宋体" w:hAnsi="宋体" w:eastAsia="宋体" w:cs="宋体"/>
          <w:color w:val="auto"/>
          <w:sz w:val="21"/>
          <w:szCs w:val="21"/>
          <w:highlight w:val="none"/>
        </w:rPr>
      </w:pPr>
      <w:r>
        <w:rPr>
          <w:rFonts w:ascii="宋体" w:hAnsi="宋体" w:eastAsia="宋体" w:cs="宋体"/>
          <w:color w:val="auto"/>
          <w:spacing w:val="-12"/>
          <w:sz w:val="21"/>
          <w:szCs w:val="21"/>
          <w:highlight w:val="none"/>
        </w:rPr>
        <w:t>日期：</w:t>
      </w:r>
      <w:r>
        <w:rPr>
          <w:rFonts w:ascii="宋体" w:hAnsi="宋体" w:eastAsia="宋体" w:cs="宋体"/>
          <w:color w:val="auto"/>
          <w:spacing w:val="1"/>
          <w:sz w:val="21"/>
          <w:szCs w:val="21"/>
          <w:highlight w:val="none"/>
        </w:rPr>
        <w:t xml:space="preserve">        </w:t>
      </w:r>
      <w:r>
        <w:rPr>
          <w:rFonts w:ascii="宋体" w:hAnsi="宋体" w:eastAsia="宋体" w:cs="宋体"/>
          <w:color w:val="auto"/>
          <w:spacing w:val="-12"/>
          <w:sz w:val="21"/>
          <w:szCs w:val="21"/>
          <w:highlight w:val="none"/>
        </w:rPr>
        <w:t>年</w:t>
      </w:r>
      <w:r>
        <w:rPr>
          <w:rFonts w:ascii="宋体" w:hAnsi="宋体" w:eastAsia="宋体" w:cs="宋体"/>
          <w:color w:val="auto"/>
          <w:spacing w:val="4"/>
          <w:sz w:val="21"/>
          <w:szCs w:val="21"/>
          <w:highlight w:val="none"/>
        </w:rPr>
        <w:t xml:space="preserve">    </w:t>
      </w:r>
      <w:r>
        <w:rPr>
          <w:rFonts w:ascii="宋体" w:hAnsi="宋体" w:eastAsia="宋体" w:cs="宋体"/>
          <w:color w:val="auto"/>
          <w:spacing w:val="-12"/>
          <w:sz w:val="21"/>
          <w:szCs w:val="21"/>
          <w:highlight w:val="none"/>
        </w:rPr>
        <w:t>月</w:t>
      </w:r>
      <w:r>
        <w:rPr>
          <w:rFonts w:ascii="宋体" w:hAnsi="宋体" w:eastAsia="宋体" w:cs="宋体"/>
          <w:color w:val="auto"/>
          <w:spacing w:val="11"/>
          <w:sz w:val="21"/>
          <w:szCs w:val="21"/>
          <w:highlight w:val="none"/>
        </w:rPr>
        <w:t xml:space="preserve">    </w:t>
      </w:r>
      <w:r>
        <w:rPr>
          <w:rFonts w:ascii="宋体" w:hAnsi="宋体" w:eastAsia="宋体" w:cs="宋体"/>
          <w:color w:val="auto"/>
          <w:spacing w:val="-12"/>
          <w:sz w:val="21"/>
          <w:szCs w:val="21"/>
          <w:highlight w:val="none"/>
        </w:rPr>
        <w:t>日</w:t>
      </w:r>
    </w:p>
    <w:p w14:paraId="697107AC">
      <w:pPr>
        <w:spacing w:line="220" w:lineRule="auto"/>
        <w:rPr>
          <w:rFonts w:ascii="宋体" w:hAnsi="宋体" w:eastAsia="宋体" w:cs="宋体"/>
          <w:color w:val="auto"/>
          <w:sz w:val="21"/>
          <w:szCs w:val="21"/>
          <w:highlight w:val="none"/>
        </w:rPr>
        <w:sectPr>
          <w:headerReference r:id="rId82" w:type="default"/>
          <w:footerReference r:id="rId83" w:type="default"/>
          <w:pgSz w:w="11906" w:h="16839"/>
          <w:pgMar w:top="400" w:right="0" w:bottom="938" w:left="105" w:header="0" w:footer="669" w:gutter="0"/>
          <w:pgNumType w:fmt="decimal"/>
          <w:cols w:space="720" w:num="1"/>
        </w:sectPr>
      </w:pPr>
    </w:p>
    <w:p w14:paraId="5185640B">
      <w:pPr>
        <w:pStyle w:val="8"/>
        <w:spacing w:line="267" w:lineRule="auto"/>
        <w:rPr>
          <w:color w:val="auto"/>
          <w:highlight w:val="none"/>
        </w:rPr>
      </w:pPr>
    </w:p>
    <w:p w14:paraId="39C88DF9">
      <w:pPr>
        <w:pStyle w:val="8"/>
        <w:spacing w:line="267" w:lineRule="auto"/>
        <w:rPr>
          <w:color w:val="auto"/>
          <w:highlight w:val="none"/>
        </w:rPr>
      </w:pPr>
    </w:p>
    <w:p w14:paraId="4A026907">
      <w:pPr>
        <w:pStyle w:val="8"/>
        <w:spacing w:line="267" w:lineRule="auto"/>
        <w:rPr>
          <w:color w:val="auto"/>
          <w:highlight w:val="none"/>
        </w:rPr>
      </w:pPr>
    </w:p>
    <w:p w14:paraId="1F17104F">
      <w:pPr>
        <w:pStyle w:val="8"/>
        <w:spacing w:line="267" w:lineRule="auto"/>
        <w:rPr>
          <w:color w:val="auto"/>
          <w:highlight w:val="none"/>
        </w:rPr>
      </w:pPr>
    </w:p>
    <w:p w14:paraId="5E9476E9">
      <w:pPr>
        <w:spacing w:before="78" w:line="222" w:lineRule="auto"/>
        <w:ind w:left="1831"/>
        <w:outlineLvl w:val="2"/>
        <w:rPr>
          <w:rFonts w:ascii="黑体" w:hAnsi="黑体" w:eastAsia="黑体" w:cs="黑体"/>
          <w:color w:val="auto"/>
          <w:sz w:val="24"/>
          <w:szCs w:val="24"/>
          <w:highlight w:val="none"/>
        </w:rPr>
      </w:pPr>
      <w:bookmarkStart w:id="326" w:name="bookmark248"/>
      <w:bookmarkEnd w:id="326"/>
      <w:r>
        <w:rPr>
          <w:rFonts w:ascii="黑体" w:hAnsi="黑体" w:eastAsia="黑体" w:cs="黑体"/>
          <w:color w:val="auto"/>
          <w:spacing w:val="-3"/>
          <w:sz w:val="24"/>
          <w:szCs w:val="24"/>
          <w:highlight w:val="none"/>
        </w:rPr>
        <w:t>附表</w:t>
      </w:r>
      <w:r>
        <w:rPr>
          <w:rFonts w:ascii="黑体" w:hAnsi="黑体" w:eastAsia="黑体" w:cs="黑体"/>
          <w:color w:val="auto"/>
          <w:spacing w:val="-53"/>
          <w:sz w:val="24"/>
          <w:szCs w:val="24"/>
          <w:highlight w:val="none"/>
        </w:rPr>
        <w:t xml:space="preserve"> </w:t>
      </w:r>
      <w:r>
        <w:rPr>
          <w:rFonts w:ascii="Times New Roman" w:hAnsi="Times New Roman" w:eastAsia="Times New Roman" w:cs="Times New Roman"/>
          <w:color w:val="auto"/>
          <w:spacing w:val="-3"/>
          <w:sz w:val="24"/>
          <w:szCs w:val="24"/>
          <w:highlight w:val="none"/>
        </w:rPr>
        <w:t>A-4</w:t>
      </w:r>
      <w:r>
        <w:rPr>
          <w:rFonts w:ascii="黑体" w:hAnsi="黑体" w:eastAsia="黑体" w:cs="黑体"/>
          <w:color w:val="auto"/>
          <w:spacing w:val="-3"/>
          <w:sz w:val="24"/>
          <w:szCs w:val="24"/>
          <w:highlight w:val="none"/>
        </w:rPr>
        <w:t>：形式评审记录表</w:t>
      </w:r>
    </w:p>
    <w:p w14:paraId="6281BB43">
      <w:pPr>
        <w:pStyle w:val="8"/>
        <w:spacing w:line="252" w:lineRule="auto"/>
        <w:rPr>
          <w:color w:val="auto"/>
          <w:highlight w:val="none"/>
        </w:rPr>
      </w:pPr>
    </w:p>
    <w:p w14:paraId="2B335C5E">
      <w:pPr>
        <w:pStyle w:val="8"/>
        <w:spacing w:line="253" w:lineRule="auto"/>
        <w:rPr>
          <w:color w:val="auto"/>
          <w:highlight w:val="none"/>
        </w:rPr>
      </w:pPr>
    </w:p>
    <w:p w14:paraId="38A28462">
      <w:pPr>
        <w:spacing w:before="118" w:line="222" w:lineRule="auto"/>
        <w:ind w:left="4604"/>
        <w:rPr>
          <w:rFonts w:ascii="黑体" w:hAnsi="黑体" w:eastAsia="黑体" w:cs="黑体"/>
          <w:color w:val="auto"/>
          <w:sz w:val="36"/>
          <w:szCs w:val="36"/>
          <w:highlight w:val="none"/>
        </w:rPr>
      </w:pPr>
      <w:bookmarkStart w:id="327" w:name="bookmark130"/>
      <w:bookmarkEnd w:id="327"/>
      <w:r>
        <w:rPr>
          <w:rFonts w:ascii="黑体" w:hAnsi="黑体" w:eastAsia="黑体" w:cs="黑体"/>
          <w:color w:val="auto"/>
          <w:spacing w:val="-3"/>
          <w:sz w:val="36"/>
          <w:szCs w:val="36"/>
          <w:highlight w:val="none"/>
        </w:rPr>
        <w:t>形式评审记录表</w:t>
      </w:r>
    </w:p>
    <w:p w14:paraId="68021496">
      <w:pPr>
        <w:spacing w:before="238" w:line="221" w:lineRule="auto"/>
        <w:ind w:left="1700"/>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标段名称：</w:t>
      </w:r>
    </w:p>
    <w:p w14:paraId="5928373C">
      <w:pPr>
        <w:spacing w:before="20" w:line="211" w:lineRule="auto"/>
        <w:ind w:left="1700"/>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标段唯一标识码：</w:t>
      </w:r>
    </w:p>
    <w:tbl>
      <w:tblPr>
        <w:tblStyle w:val="18"/>
        <w:tblW w:w="8302" w:type="dxa"/>
        <w:tblInd w:w="16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1287"/>
        <w:gridCol w:w="605"/>
        <w:gridCol w:w="603"/>
        <w:gridCol w:w="603"/>
        <w:gridCol w:w="603"/>
        <w:gridCol w:w="603"/>
        <w:gridCol w:w="603"/>
        <w:gridCol w:w="604"/>
        <w:gridCol w:w="604"/>
        <w:gridCol w:w="604"/>
        <w:gridCol w:w="733"/>
      </w:tblGrid>
      <w:tr w14:paraId="4C5A5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850" w:type="dxa"/>
            <w:vMerge w:val="restart"/>
            <w:tcBorders>
              <w:bottom w:val="nil"/>
            </w:tcBorders>
            <w:vAlign w:val="top"/>
          </w:tcPr>
          <w:p w14:paraId="71BCE5DB">
            <w:pPr>
              <w:spacing w:line="251" w:lineRule="auto"/>
              <w:rPr>
                <w:rFonts w:ascii="Arial"/>
                <w:color w:val="auto"/>
                <w:sz w:val="21"/>
                <w:highlight w:val="none"/>
              </w:rPr>
            </w:pPr>
          </w:p>
          <w:p w14:paraId="48A6406E">
            <w:pPr>
              <w:pStyle w:val="19"/>
              <w:spacing w:before="68" w:line="222" w:lineRule="auto"/>
              <w:ind w:left="214"/>
              <w:rPr>
                <w:color w:val="auto"/>
                <w:highlight w:val="none"/>
              </w:rPr>
            </w:pPr>
            <w:r>
              <w:rPr>
                <w:b/>
                <w:bCs/>
                <w:color w:val="auto"/>
                <w:spacing w:val="-6"/>
                <w:highlight w:val="none"/>
              </w:rPr>
              <w:t>序号</w:t>
            </w:r>
          </w:p>
        </w:tc>
        <w:tc>
          <w:tcPr>
            <w:tcW w:w="1287" w:type="dxa"/>
            <w:vMerge w:val="restart"/>
            <w:tcBorders>
              <w:bottom w:val="nil"/>
            </w:tcBorders>
            <w:vAlign w:val="top"/>
          </w:tcPr>
          <w:p w14:paraId="5C7FDDBA">
            <w:pPr>
              <w:spacing w:line="251" w:lineRule="auto"/>
              <w:rPr>
                <w:rFonts w:ascii="Arial"/>
                <w:color w:val="auto"/>
                <w:sz w:val="21"/>
                <w:highlight w:val="none"/>
              </w:rPr>
            </w:pPr>
          </w:p>
          <w:p w14:paraId="275ABCCB">
            <w:pPr>
              <w:pStyle w:val="19"/>
              <w:spacing w:before="69" w:line="221" w:lineRule="auto"/>
              <w:ind w:left="118"/>
              <w:rPr>
                <w:color w:val="auto"/>
                <w:highlight w:val="none"/>
              </w:rPr>
            </w:pPr>
            <w:r>
              <w:rPr>
                <w:b/>
                <w:bCs/>
                <w:color w:val="auto"/>
                <w:spacing w:val="-4"/>
                <w:highlight w:val="none"/>
              </w:rPr>
              <w:t>投标人名称</w:t>
            </w:r>
          </w:p>
        </w:tc>
        <w:tc>
          <w:tcPr>
            <w:tcW w:w="5432" w:type="dxa"/>
            <w:gridSpan w:val="9"/>
            <w:vAlign w:val="top"/>
          </w:tcPr>
          <w:p w14:paraId="0F812A02">
            <w:pPr>
              <w:pStyle w:val="19"/>
              <w:spacing w:before="107" w:line="220" w:lineRule="auto"/>
              <w:ind w:left="1770"/>
              <w:rPr>
                <w:color w:val="auto"/>
                <w:highlight w:val="none"/>
              </w:rPr>
            </w:pPr>
            <w:r>
              <w:rPr>
                <w:b/>
                <w:bCs/>
                <w:color w:val="auto"/>
                <w:spacing w:val="-3"/>
                <w:highlight w:val="none"/>
              </w:rPr>
              <w:t>评审标准及评审意见</w:t>
            </w:r>
          </w:p>
        </w:tc>
        <w:tc>
          <w:tcPr>
            <w:tcW w:w="733" w:type="dxa"/>
            <w:vMerge w:val="restart"/>
            <w:tcBorders>
              <w:bottom w:val="nil"/>
            </w:tcBorders>
            <w:vAlign w:val="top"/>
          </w:tcPr>
          <w:p w14:paraId="704EC710">
            <w:pPr>
              <w:pStyle w:val="19"/>
              <w:spacing w:before="185" w:line="242" w:lineRule="auto"/>
              <w:ind w:left="165" w:right="149" w:hanging="5"/>
              <w:rPr>
                <w:color w:val="auto"/>
                <w:highlight w:val="none"/>
              </w:rPr>
            </w:pPr>
            <w:r>
              <w:rPr>
                <w:b/>
                <w:bCs/>
                <w:color w:val="auto"/>
                <w:spacing w:val="-6"/>
                <w:highlight w:val="none"/>
              </w:rPr>
              <w:t>评审</w:t>
            </w:r>
            <w:r>
              <w:rPr>
                <w:b/>
                <w:bCs/>
                <w:color w:val="auto"/>
                <w:spacing w:val="-9"/>
                <w:highlight w:val="none"/>
              </w:rPr>
              <w:t>结论</w:t>
            </w:r>
          </w:p>
        </w:tc>
      </w:tr>
      <w:tr w14:paraId="4ECA8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850" w:type="dxa"/>
            <w:vMerge w:val="continue"/>
            <w:tcBorders>
              <w:top w:val="nil"/>
            </w:tcBorders>
            <w:vAlign w:val="top"/>
          </w:tcPr>
          <w:p w14:paraId="7B6A5C36">
            <w:pPr>
              <w:rPr>
                <w:rFonts w:ascii="Arial"/>
                <w:color w:val="auto"/>
                <w:sz w:val="21"/>
                <w:highlight w:val="none"/>
              </w:rPr>
            </w:pPr>
          </w:p>
        </w:tc>
        <w:tc>
          <w:tcPr>
            <w:tcW w:w="1287" w:type="dxa"/>
            <w:vMerge w:val="continue"/>
            <w:tcBorders>
              <w:top w:val="nil"/>
            </w:tcBorders>
            <w:vAlign w:val="top"/>
          </w:tcPr>
          <w:p w14:paraId="1DF69845">
            <w:pPr>
              <w:rPr>
                <w:rFonts w:ascii="Arial"/>
                <w:color w:val="auto"/>
                <w:sz w:val="21"/>
                <w:highlight w:val="none"/>
              </w:rPr>
            </w:pPr>
          </w:p>
        </w:tc>
        <w:tc>
          <w:tcPr>
            <w:tcW w:w="605" w:type="dxa"/>
            <w:vAlign w:val="top"/>
          </w:tcPr>
          <w:p w14:paraId="273DC143">
            <w:pPr>
              <w:rPr>
                <w:rFonts w:ascii="Arial"/>
                <w:color w:val="auto"/>
                <w:sz w:val="21"/>
                <w:highlight w:val="none"/>
              </w:rPr>
            </w:pPr>
          </w:p>
        </w:tc>
        <w:tc>
          <w:tcPr>
            <w:tcW w:w="603" w:type="dxa"/>
            <w:vAlign w:val="top"/>
          </w:tcPr>
          <w:p w14:paraId="1AEB5893">
            <w:pPr>
              <w:rPr>
                <w:rFonts w:ascii="Arial"/>
                <w:color w:val="auto"/>
                <w:sz w:val="21"/>
                <w:highlight w:val="none"/>
              </w:rPr>
            </w:pPr>
          </w:p>
        </w:tc>
        <w:tc>
          <w:tcPr>
            <w:tcW w:w="603" w:type="dxa"/>
            <w:vAlign w:val="top"/>
          </w:tcPr>
          <w:p w14:paraId="538620C1">
            <w:pPr>
              <w:rPr>
                <w:rFonts w:ascii="Arial"/>
                <w:color w:val="auto"/>
                <w:sz w:val="21"/>
                <w:highlight w:val="none"/>
              </w:rPr>
            </w:pPr>
          </w:p>
        </w:tc>
        <w:tc>
          <w:tcPr>
            <w:tcW w:w="603" w:type="dxa"/>
            <w:vAlign w:val="top"/>
          </w:tcPr>
          <w:p w14:paraId="1021E4E9">
            <w:pPr>
              <w:rPr>
                <w:rFonts w:ascii="Arial"/>
                <w:color w:val="auto"/>
                <w:sz w:val="21"/>
                <w:highlight w:val="none"/>
              </w:rPr>
            </w:pPr>
          </w:p>
        </w:tc>
        <w:tc>
          <w:tcPr>
            <w:tcW w:w="603" w:type="dxa"/>
            <w:vAlign w:val="top"/>
          </w:tcPr>
          <w:p w14:paraId="7735D02F">
            <w:pPr>
              <w:rPr>
                <w:rFonts w:ascii="Arial"/>
                <w:color w:val="auto"/>
                <w:sz w:val="21"/>
                <w:highlight w:val="none"/>
              </w:rPr>
            </w:pPr>
          </w:p>
        </w:tc>
        <w:tc>
          <w:tcPr>
            <w:tcW w:w="603" w:type="dxa"/>
            <w:vAlign w:val="top"/>
          </w:tcPr>
          <w:p w14:paraId="35892E7A">
            <w:pPr>
              <w:rPr>
                <w:rFonts w:ascii="Arial"/>
                <w:color w:val="auto"/>
                <w:sz w:val="21"/>
                <w:highlight w:val="none"/>
              </w:rPr>
            </w:pPr>
          </w:p>
        </w:tc>
        <w:tc>
          <w:tcPr>
            <w:tcW w:w="604" w:type="dxa"/>
            <w:vAlign w:val="top"/>
          </w:tcPr>
          <w:p w14:paraId="1BC91045">
            <w:pPr>
              <w:rPr>
                <w:rFonts w:ascii="Arial"/>
                <w:color w:val="auto"/>
                <w:sz w:val="21"/>
                <w:highlight w:val="none"/>
              </w:rPr>
            </w:pPr>
          </w:p>
        </w:tc>
        <w:tc>
          <w:tcPr>
            <w:tcW w:w="604" w:type="dxa"/>
            <w:vAlign w:val="top"/>
          </w:tcPr>
          <w:p w14:paraId="10E69BCA">
            <w:pPr>
              <w:rPr>
                <w:rFonts w:ascii="Arial"/>
                <w:color w:val="auto"/>
                <w:sz w:val="21"/>
                <w:highlight w:val="none"/>
              </w:rPr>
            </w:pPr>
          </w:p>
        </w:tc>
        <w:tc>
          <w:tcPr>
            <w:tcW w:w="604" w:type="dxa"/>
            <w:vAlign w:val="top"/>
          </w:tcPr>
          <w:p w14:paraId="1F802836">
            <w:pPr>
              <w:rPr>
                <w:rFonts w:ascii="Arial"/>
                <w:color w:val="auto"/>
                <w:sz w:val="21"/>
                <w:highlight w:val="none"/>
              </w:rPr>
            </w:pPr>
          </w:p>
        </w:tc>
        <w:tc>
          <w:tcPr>
            <w:tcW w:w="733" w:type="dxa"/>
            <w:vMerge w:val="continue"/>
            <w:tcBorders>
              <w:top w:val="nil"/>
            </w:tcBorders>
            <w:vAlign w:val="top"/>
          </w:tcPr>
          <w:p w14:paraId="51822468">
            <w:pPr>
              <w:rPr>
                <w:rFonts w:ascii="Arial"/>
                <w:color w:val="auto"/>
                <w:sz w:val="21"/>
                <w:highlight w:val="none"/>
              </w:rPr>
            </w:pPr>
          </w:p>
        </w:tc>
      </w:tr>
      <w:tr w14:paraId="52725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50" w:type="dxa"/>
            <w:vAlign w:val="top"/>
          </w:tcPr>
          <w:p w14:paraId="623D73B1">
            <w:pPr>
              <w:pStyle w:val="19"/>
              <w:spacing w:before="175" w:line="242" w:lineRule="auto"/>
              <w:ind w:left="389"/>
              <w:rPr>
                <w:color w:val="auto"/>
                <w:highlight w:val="none"/>
              </w:rPr>
            </w:pPr>
            <w:r>
              <w:rPr>
                <w:color w:val="auto"/>
                <w:highlight w:val="none"/>
              </w:rPr>
              <w:t>1</w:t>
            </w:r>
          </w:p>
        </w:tc>
        <w:tc>
          <w:tcPr>
            <w:tcW w:w="1287" w:type="dxa"/>
            <w:vAlign w:val="top"/>
          </w:tcPr>
          <w:p w14:paraId="5EED3881">
            <w:pPr>
              <w:rPr>
                <w:rFonts w:ascii="Arial"/>
                <w:color w:val="auto"/>
                <w:sz w:val="21"/>
                <w:highlight w:val="none"/>
              </w:rPr>
            </w:pPr>
          </w:p>
        </w:tc>
        <w:tc>
          <w:tcPr>
            <w:tcW w:w="605" w:type="dxa"/>
            <w:vAlign w:val="top"/>
          </w:tcPr>
          <w:p w14:paraId="5531B3A2">
            <w:pPr>
              <w:rPr>
                <w:rFonts w:ascii="Arial"/>
                <w:color w:val="auto"/>
                <w:sz w:val="21"/>
                <w:highlight w:val="none"/>
              </w:rPr>
            </w:pPr>
          </w:p>
        </w:tc>
        <w:tc>
          <w:tcPr>
            <w:tcW w:w="603" w:type="dxa"/>
            <w:vAlign w:val="top"/>
          </w:tcPr>
          <w:p w14:paraId="343CE243">
            <w:pPr>
              <w:rPr>
                <w:rFonts w:ascii="Arial"/>
                <w:color w:val="auto"/>
                <w:sz w:val="21"/>
                <w:highlight w:val="none"/>
              </w:rPr>
            </w:pPr>
          </w:p>
        </w:tc>
        <w:tc>
          <w:tcPr>
            <w:tcW w:w="603" w:type="dxa"/>
            <w:vAlign w:val="top"/>
          </w:tcPr>
          <w:p w14:paraId="1D65252D">
            <w:pPr>
              <w:rPr>
                <w:rFonts w:ascii="Arial"/>
                <w:color w:val="auto"/>
                <w:sz w:val="21"/>
                <w:highlight w:val="none"/>
              </w:rPr>
            </w:pPr>
          </w:p>
        </w:tc>
        <w:tc>
          <w:tcPr>
            <w:tcW w:w="603" w:type="dxa"/>
            <w:vAlign w:val="top"/>
          </w:tcPr>
          <w:p w14:paraId="45627A4E">
            <w:pPr>
              <w:rPr>
                <w:rFonts w:ascii="Arial"/>
                <w:color w:val="auto"/>
                <w:sz w:val="21"/>
                <w:highlight w:val="none"/>
              </w:rPr>
            </w:pPr>
          </w:p>
        </w:tc>
        <w:tc>
          <w:tcPr>
            <w:tcW w:w="603" w:type="dxa"/>
            <w:vAlign w:val="top"/>
          </w:tcPr>
          <w:p w14:paraId="53784A6C">
            <w:pPr>
              <w:rPr>
                <w:rFonts w:ascii="Arial"/>
                <w:color w:val="auto"/>
                <w:sz w:val="21"/>
                <w:highlight w:val="none"/>
              </w:rPr>
            </w:pPr>
          </w:p>
        </w:tc>
        <w:tc>
          <w:tcPr>
            <w:tcW w:w="603" w:type="dxa"/>
            <w:vAlign w:val="top"/>
          </w:tcPr>
          <w:p w14:paraId="48EB4FAF">
            <w:pPr>
              <w:rPr>
                <w:rFonts w:ascii="Arial"/>
                <w:color w:val="auto"/>
                <w:sz w:val="21"/>
                <w:highlight w:val="none"/>
              </w:rPr>
            </w:pPr>
          </w:p>
        </w:tc>
        <w:tc>
          <w:tcPr>
            <w:tcW w:w="604" w:type="dxa"/>
            <w:vAlign w:val="top"/>
          </w:tcPr>
          <w:p w14:paraId="6278F2D9">
            <w:pPr>
              <w:rPr>
                <w:rFonts w:ascii="Arial"/>
                <w:color w:val="auto"/>
                <w:sz w:val="21"/>
                <w:highlight w:val="none"/>
              </w:rPr>
            </w:pPr>
          </w:p>
        </w:tc>
        <w:tc>
          <w:tcPr>
            <w:tcW w:w="604" w:type="dxa"/>
            <w:vAlign w:val="top"/>
          </w:tcPr>
          <w:p w14:paraId="1E57CD4F">
            <w:pPr>
              <w:rPr>
                <w:rFonts w:ascii="Arial"/>
                <w:color w:val="auto"/>
                <w:sz w:val="21"/>
                <w:highlight w:val="none"/>
              </w:rPr>
            </w:pPr>
          </w:p>
        </w:tc>
        <w:tc>
          <w:tcPr>
            <w:tcW w:w="604" w:type="dxa"/>
            <w:vAlign w:val="top"/>
          </w:tcPr>
          <w:p w14:paraId="2260BE4E">
            <w:pPr>
              <w:rPr>
                <w:rFonts w:ascii="Arial"/>
                <w:color w:val="auto"/>
                <w:sz w:val="21"/>
                <w:highlight w:val="none"/>
              </w:rPr>
            </w:pPr>
          </w:p>
        </w:tc>
        <w:tc>
          <w:tcPr>
            <w:tcW w:w="733" w:type="dxa"/>
            <w:vAlign w:val="top"/>
          </w:tcPr>
          <w:p w14:paraId="5F742B0B">
            <w:pPr>
              <w:rPr>
                <w:rFonts w:ascii="Arial"/>
                <w:color w:val="auto"/>
                <w:sz w:val="21"/>
                <w:highlight w:val="none"/>
              </w:rPr>
            </w:pPr>
          </w:p>
        </w:tc>
      </w:tr>
      <w:tr w14:paraId="137AC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50" w:type="dxa"/>
            <w:vAlign w:val="top"/>
          </w:tcPr>
          <w:p w14:paraId="55A9F5CC">
            <w:pPr>
              <w:pStyle w:val="19"/>
              <w:spacing w:before="176" w:line="242" w:lineRule="auto"/>
              <w:ind w:left="376"/>
              <w:rPr>
                <w:color w:val="auto"/>
                <w:highlight w:val="none"/>
              </w:rPr>
            </w:pPr>
            <w:r>
              <w:rPr>
                <w:color w:val="auto"/>
                <w:highlight w:val="none"/>
              </w:rPr>
              <w:t>2</w:t>
            </w:r>
          </w:p>
        </w:tc>
        <w:tc>
          <w:tcPr>
            <w:tcW w:w="1287" w:type="dxa"/>
            <w:vAlign w:val="top"/>
          </w:tcPr>
          <w:p w14:paraId="598A42CF">
            <w:pPr>
              <w:rPr>
                <w:rFonts w:ascii="Arial"/>
                <w:color w:val="auto"/>
                <w:sz w:val="21"/>
                <w:highlight w:val="none"/>
              </w:rPr>
            </w:pPr>
          </w:p>
        </w:tc>
        <w:tc>
          <w:tcPr>
            <w:tcW w:w="605" w:type="dxa"/>
            <w:vAlign w:val="top"/>
          </w:tcPr>
          <w:p w14:paraId="76A6955B">
            <w:pPr>
              <w:rPr>
                <w:rFonts w:ascii="Arial"/>
                <w:color w:val="auto"/>
                <w:sz w:val="21"/>
                <w:highlight w:val="none"/>
              </w:rPr>
            </w:pPr>
          </w:p>
        </w:tc>
        <w:tc>
          <w:tcPr>
            <w:tcW w:w="603" w:type="dxa"/>
            <w:vAlign w:val="top"/>
          </w:tcPr>
          <w:p w14:paraId="225A9B3E">
            <w:pPr>
              <w:rPr>
                <w:rFonts w:ascii="Arial"/>
                <w:color w:val="auto"/>
                <w:sz w:val="21"/>
                <w:highlight w:val="none"/>
              </w:rPr>
            </w:pPr>
          </w:p>
        </w:tc>
        <w:tc>
          <w:tcPr>
            <w:tcW w:w="603" w:type="dxa"/>
            <w:vAlign w:val="top"/>
          </w:tcPr>
          <w:p w14:paraId="32146C4D">
            <w:pPr>
              <w:rPr>
                <w:rFonts w:ascii="Arial"/>
                <w:color w:val="auto"/>
                <w:sz w:val="21"/>
                <w:highlight w:val="none"/>
              </w:rPr>
            </w:pPr>
          </w:p>
        </w:tc>
        <w:tc>
          <w:tcPr>
            <w:tcW w:w="603" w:type="dxa"/>
            <w:vAlign w:val="top"/>
          </w:tcPr>
          <w:p w14:paraId="1267B146">
            <w:pPr>
              <w:rPr>
                <w:rFonts w:ascii="Arial"/>
                <w:color w:val="auto"/>
                <w:sz w:val="21"/>
                <w:highlight w:val="none"/>
              </w:rPr>
            </w:pPr>
          </w:p>
        </w:tc>
        <w:tc>
          <w:tcPr>
            <w:tcW w:w="603" w:type="dxa"/>
            <w:vAlign w:val="top"/>
          </w:tcPr>
          <w:p w14:paraId="43125B86">
            <w:pPr>
              <w:rPr>
                <w:rFonts w:ascii="Arial"/>
                <w:color w:val="auto"/>
                <w:sz w:val="21"/>
                <w:highlight w:val="none"/>
              </w:rPr>
            </w:pPr>
          </w:p>
        </w:tc>
        <w:tc>
          <w:tcPr>
            <w:tcW w:w="603" w:type="dxa"/>
            <w:vAlign w:val="top"/>
          </w:tcPr>
          <w:p w14:paraId="199FE410">
            <w:pPr>
              <w:rPr>
                <w:rFonts w:ascii="Arial"/>
                <w:color w:val="auto"/>
                <w:sz w:val="21"/>
                <w:highlight w:val="none"/>
              </w:rPr>
            </w:pPr>
          </w:p>
        </w:tc>
        <w:tc>
          <w:tcPr>
            <w:tcW w:w="604" w:type="dxa"/>
            <w:vAlign w:val="top"/>
          </w:tcPr>
          <w:p w14:paraId="59323E28">
            <w:pPr>
              <w:rPr>
                <w:rFonts w:ascii="Arial"/>
                <w:color w:val="auto"/>
                <w:sz w:val="21"/>
                <w:highlight w:val="none"/>
              </w:rPr>
            </w:pPr>
          </w:p>
        </w:tc>
        <w:tc>
          <w:tcPr>
            <w:tcW w:w="604" w:type="dxa"/>
            <w:vAlign w:val="top"/>
          </w:tcPr>
          <w:p w14:paraId="3723D206">
            <w:pPr>
              <w:rPr>
                <w:rFonts w:ascii="Arial"/>
                <w:color w:val="auto"/>
                <w:sz w:val="21"/>
                <w:highlight w:val="none"/>
              </w:rPr>
            </w:pPr>
          </w:p>
        </w:tc>
        <w:tc>
          <w:tcPr>
            <w:tcW w:w="604" w:type="dxa"/>
            <w:vAlign w:val="top"/>
          </w:tcPr>
          <w:p w14:paraId="12EC04CC">
            <w:pPr>
              <w:rPr>
                <w:rFonts w:ascii="Arial"/>
                <w:color w:val="auto"/>
                <w:sz w:val="21"/>
                <w:highlight w:val="none"/>
              </w:rPr>
            </w:pPr>
          </w:p>
        </w:tc>
        <w:tc>
          <w:tcPr>
            <w:tcW w:w="733" w:type="dxa"/>
            <w:vAlign w:val="top"/>
          </w:tcPr>
          <w:p w14:paraId="19BB245D">
            <w:pPr>
              <w:rPr>
                <w:rFonts w:ascii="Arial"/>
                <w:color w:val="auto"/>
                <w:sz w:val="21"/>
                <w:highlight w:val="none"/>
              </w:rPr>
            </w:pPr>
          </w:p>
        </w:tc>
      </w:tr>
      <w:tr w14:paraId="3F007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50" w:type="dxa"/>
            <w:vAlign w:val="top"/>
          </w:tcPr>
          <w:p w14:paraId="6C0E0F37">
            <w:pPr>
              <w:pStyle w:val="19"/>
              <w:spacing w:before="177"/>
              <w:ind w:left="377"/>
              <w:rPr>
                <w:color w:val="auto"/>
                <w:highlight w:val="none"/>
              </w:rPr>
            </w:pPr>
            <w:r>
              <w:rPr>
                <w:color w:val="auto"/>
                <w:highlight w:val="none"/>
              </w:rPr>
              <w:t>3</w:t>
            </w:r>
          </w:p>
        </w:tc>
        <w:tc>
          <w:tcPr>
            <w:tcW w:w="1287" w:type="dxa"/>
            <w:vAlign w:val="top"/>
          </w:tcPr>
          <w:p w14:paraId="6B179866">
            <w:pPr>
              <w:rPr>
                <w:rFonts w:ascii="Arial"/>
                <w:color w:val="auto"/>
                <w:sz w:val="21"/>
                <w:highlight w:val="none"/>
              </w:rPr>
            </w:pPr>
          </w:p>
        </w:tc>
        <w:tc>
          <w:tcPr>
            <w:tcW w:w="605" w:type="dxa"/>
            <w:vAlign w:val="top"/>
          </w:tcPr>
          <w:p w14:paraId="109E5586">
            <w:pPr>
              <w:rPr>
                <w:rFonts w:ascii="Arial"/>
                <w:color w:val="auto"/>
                <w:sz w:val="21"/>
                <w:highlight w:val="none"/>
              </w:rPr>
            </w:pPr>
          </w:p>
        </w:tc>
        <w:tc>
          <w:tcPr>
            <w:tcW w:w="603" w:type="dxa"/>
            <w:vAlign w:val="top"/>
          </w:tcPr>
          <w:p w14:paraId="21F05EC3">
            <w:pPr>
              <w:rPr>
                <w:rFonts w:ascii="Arial"/>
                <w:color w:val="auto"/>
                <w:sz w:val="21"/>
                <w:highlight w:val="none"/>
              </w:rPr>
            </w:pPr>
          </w:p>
        </w:tc>
        <w:tc>
          <w:tcPr>
            <w:tcW w:w="603" w:type="dxa"/>
            <w:vAlign w:val="top"/>
          </w:tcPr>
          <w:p w14:paraId="4249A1D9">
            <w:pPr>
              <w:rPr>
                <w:rFonts w:ascii="Arial"/>
                <w:color w:val="auto"/>
                <w:sz w:val="21"/>
                <w:highlight w:val="none"/>
              </w:rPr>
            </w:pPr>
          </w:p>
        </w:tc>
        <w:tc>
          <w:tcPr>
            <w:tcW w:w="603" w:type="dxa"/>
            <w:vAlign w:val="top"/>
          </w:tcPr>
          <w:p w14:paraId="7E068300">
            <w:pPr>
              <w:rPr>
                <w:rFonts w:ascii="Arial"/>
                <w:color w:val="auto"/>
                <w:sz w:val="21"/>
                <w:highlight w:val="none"/>
              </w:rPr>
            </w:pPr>
          </w:p>
        </w:tc>
        <w:tc>
          <w:tcPr>
            <w:tcW w:w="603" w:type="dxa"/>
            <w:vAlign w:val="top"/>
          </w:tcPr>
          <w:p w14:paraId="6C2325A1">
            <w:pPr>
              <w:rPr>
                <w:rFonts w:ascii="Arial"/>
                <w:color w:val="auto"/>
                <w:sz w:val="21"/>
                <w:highlight w:val="none"/>
              </w:rPr>
            </w:pPr>
          </w:p>
        </w:tc>
        <w:tc>
          <w:tcPr>
            <w:tcW w:w="603" w:type="dxa"/>
            <w:vAlign w:val="top"/>
          </w:tcPr>
          <w:p w14:paraId="4A39466C">
            <w:pPr>
              <w:rPr>
                <w:rFonts w:ascii="Arial"/>
                <w:color w:val="auto"/>
                <w:sz w:val="21"/>
                <w:highlight w:val="none"/>
              </w:rPr>
            </w:pPr>
          </w:p>
        </w:tc>
        <w:tc>
          <w:tcPr>
            <w:tcW w:w="604" w:type="dxa"/>
            <w:vAlign w:val="top"/>
          </w:tcPr>
          <w:p w14:paraId="6588C408">
            <w:pPr>
              <w:rPr>
                <w:rFonts w:ascii="Arial"/>
                <w:color w:val="auto"/>
                <w:sz w:val="21"/>
                <w:highlight w:val="none"/>
              </w:rPr>
            </w:pPr>
          </w:p>
        </w:tc>
        <w:tc>
          <w:tcPr>
            <w:tcW w:w="604" w:type="dxa"/>
            <w:vAlign w:val="top"/>
          </w:tcPr>
          <w:p w14:paraId="163BDD7E">
            <w:pPr>
              <w:rPr>
                <w:rFonts w:ascii="Arial"/>
                <w:color w:val="auto"/>
                <w:sz w:val="21"/>
                <w:highlight w:val="none"/>
              </w:rPr>
            </w:pPr>
          </w:p>
        </w:tc>
        <w:tc>
          <w:tcPr>
            <w:tcW w:w="604" w:type="dxa"/>
            <w:vAlign w:val="top"/>
          </w:tcPr>
          <w:p w14:paraId="067DCD26">
            <w:pPr>
              <w:rPr>
                <w:rFonts w:ascii="Arial"/>
                <w:color w:val="auto"/>
                <w:sz w:val="21"/>
                <w:highlight w:val="none"/>
              </w:rPr>
            </w:pPr>
          </w:p>
        </w:tc>
        <w:tc>
          <w:tcPr>
            <w:tcW w:w="733" w:type="dxa"/>
            <w:vAlign w:val="top"/>
          </w:tcPr>
          <w:p w14:paraId="31A1EC3C">
            <w:pPr>
              <w:rPr>
                <w:rFonts w:ascii="Arial"/>
                <w:color w:val="auto"/>
                <w:sz w:val="21"/>
                <w:highlight w:val="none"/>
              </w:rPr>
            </w:pPr>
          </w:p>
        </w:tc>
      </w:tr>
      <w:tr w14:paraId="27C29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50" w:type="dxa"/>
            <w:vAlign w:val="top"/>
          </w:tcPr>
          <w:p w14:paraId="644F5C6F">
            <w:pPr>
              <w:pStyle w:val="19"/>
              <w:spacing w:before="178" w:line="242" w:lineRule="auto"/>
              <w:ind w:left="372"/>
              <w:rPr>
                <w:color w:val="auto"/>
                <w:highlight w:val="none"/>
              </w:rPr>
            </w:pPr>
            <w:r>
              <w:rPr>
                <w:color w:val="auto"/>
                <w:highlight w:val="none"/>
              </w:rPr>
              <w:t>4</w:t>
            </w:r>
          </w:p>
        </w:tc>
        <w:tc>
          <w:tcPr>
            <w:tcW w:w="1287" w:type="dxa"/>
            <w:vAlign w:val="top"/>
          </w:tcPr>
          <w:p w14:paraId="3BCC12F9">
            <w:pPr>
              <w:rPr>
                <w:rFonts w:ascii="Arial"/>
                <w:color w:val="auto"/>
                <w:sz w:val="21"/>
                <w:highlight w:val="none"/>
              </w:rPr>
            </w:pPr>
          </w:p>
        </w:tc>
        <w:tc>
          <w:tcPr>
            <w:tcW w:w="605" w:type="dxa"/>
            <w:vAlign w:val="top"/>
          </w:tcPr>
          <w:p w14:paraId="2D9B1A06">
            <w:pPr>
              <w:rPr>
                <w:rFonts w:ascii="Arial"/>
                <w:color w:val="auto"/>
                <w:sz w:val="21"/>
                <w:highlight w:val="none"/>
              </w:rPr>
            </w:pPr>
          </w:p>
        </w:tc>
        <w:tc>
          <w:tcPr>
            <w:tcW w:w="603" w:type="dxa"/>
            <w:vAlign w:val="top"/>
          </w:tcPr>
          <w:p w14:paraId="011E75EB">
            <w:pPr>
              <w:rPr>
                <w:rFonts w:ascii="Arial"/>
                <w:color w:val="auto"/>
                <w:sz w:val="21"/>
                <w:highlight w:val="none"/>
              </w:rPr>
            </w:pPr>
          </w:p>
        </w:tc>
        <w:tc>
          <w:tcPr>
            <w:tcW w:w="603" w:type="dxa"/>
            <w:vAlign w:val="top"/>
          </w:tcPr>
          <w:p w14:paraId="6EC6D83B">
            <w:pPr>
              <w:rPr>
                <w:rFonts w:ascii="Arial"/>
                <w:color w:val="auto"/>
                <w:sz w:val="21"/>
                <w:highlight w:val="none"/>
              </w:rPr>
            </w:pPr>
          </w:p>
        </w:tc>
        <w:tc>
          <w:tcPr>
            <w:tcW w:w="603" w:type="dxa"/>
            <w:vAlign w:val="top"/>
          </w:tcPr>
          <w:p w14:paraId="1DB8D60C">
            <w:pPr>
              <w:rPr>
                <w:rFonts w:ascii="Arial"/>
                <w:color w:val="auto"/>
                <w:sz w:val="21"/>
                <w:highlight w:val="none"/>
              </w:rPr>
            </w:pPr>
          </w:p>
        </w:tc>
        <w:tc>
          <w:tcPr>
            <w:tcW w:w="603" w:type="dxa"/>
            <w:vAlign w:val="top"/>
          </w:tcPr>
          <w:p w14:paraId="2421060F">
            <w:pPr>
              <w:rPr>
                <w:rFonts w:ascii="Arial"/>
                <w:color w:val="auto"/>
                <w:sz w:val="21"/>
                <w:highlight w:val="none"/>
              </w:rPr>
            </w:pPr>
          </w:p>
        </w:tc>
        <w:tc>
          <w:tcPr>
            <w:tcW w:w="603" w:type="dxa"/>
            <w:vAlign w:val="top"/>
          </w:tcPr>
          <w:p w14:paraId="0EA584CA">
            <w:pPr>
              <w:rPr>
                <w:rFonts w:ascii="Arial"/>
                <w:color w:val="auto"/>
                <w:sz w:val="21"/>
                <w:highlight w:val="none"/>
              </w:rPr>
            </w:pPr>
          </w:p>
        </w:tc>
        <w:tc>
          <w:tcPr>
            <w:tcW w:w="604" w:type="dxa"/>
            <w:vAlign w:val="top"/>
          </w:tcPr>
          <w:p w14:paraId="47551060">
            <w:pPr>
              <w:rPr>
                <w:rFonts w:ascii="Arial"/>
                <w:color w:val="auto"/>
                <w:sz w:val="21"/>
                <w:highlight w:val="none"/>
              </w:rPr>
            </w:pPr>
          </w:p>
        </w:tc>
        <w:tc>
          <w:tcPr>
            <w:tcW w:w="604" w:type="dxa"/>
            <w:vAlign w:val="top"/>
          </w:tcPr>
          <w:p w14:paraId="6DFDAC71">
            <w:pPr>
              <w:rPr>
                <w:rFonts w:ascii="Arial"/>
                <w:color w:val="auto"/>
                <w:sz w:val="21"/>
                <w:highlight w:val="none"/>
              </w:rPr>
            </w:pPr>
          </w:p>
        </w:tc>
        <w:tc>
          <w:tcPr>
            <w:tcW w:w="604" w:type="dxa"/>
            <w:vAlign w:val="top"/>
          </w:tcPr>
          <w:p w14:paraId="4046C1D1">
            <w:pPr>
              <w:rPr>
                <w:rFonts w:ascii="Arial"/>
                <w:color w:val="auto"/>
                <w:sz w:val="21"/>
                <w:highlight w:val="none"/>
              </w:rPr>
            </w:pPr>
          </w:p>
        </w:tc>
        <w:tc>
          <w:tcPr>
            <w:tcW w:w="733" w:type="dxa"/>
            <w:vAlign w:val="top"/>
          </w:tcPr>
          <w:p w14:paraId="6287BB71">
            <w:pPr>
              <w:rPr>
                <w:rFonts w:ascii="Arial"/>
                <w:color w:val="auto"/>
                <w:sz w:val="21"/>
                <w:highlight w:val="none"/>
              </w:rPr>
            </w:pPr>
          </w:p>
        </w:tc>
      </w:tr>
      <w:tr w14:paraId="58A7E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50" w:type="dxa"/>
            <w:vAlign w:val="top"/>
          </w:tcPr>
          <w:p w14:paraId="4F722496">
            <w:pPr>
              <w:pStyle w:val="19"/>
              <w:spacing w:before="179"/>
              <w:ind w:left="377"/>
              <w:rPr>
                <w:color w:val="auto"/>
                <w:highlight w:val="none"/>
              </w:rPr>
            </w:pPr>
            <w:r>
              <w:rPr>
                <w:color w:val="auto"/>
                <w:highlight w:val="none"/>
              </w:rPr>
              <w:t>5</w:t>
            </w:r>
          </w:p>
        </w:tc>
        <w:tc>
          <w:tcPr>
            <w:tcW w:w="1287" w:type="dxa"/>
            <w:vAlign w:val="top"/>
          </w:tcPr>
          <w:p w14:paraId="26C6770C">
            <w:pPr>
              <w:rPr>
                <w:rFonts w:ascii="Arial"/>
                <w:color w:val="auto"/>
                <w:sz w:val="21"/>
                <w:highlight w:val="none"/>
              </w:rPr>
            </w:pPr>
          </w:p>
        </w:tc>
        <w:tc>
          <w:tcPr>
            <w:tcW w:w="605" w:type="dxa"/>
            <w:vAlign w:val="top"/>
          </w:tcPr>
          <w:p w14:paraId="4049846B">
            <w:pPr>
              <w:rPr>
                <w:rFonts w:ascii="Arial"/>
                <w:color w:val="auto"/>
                <w:sz w:val="21"/>
                <w:highlight w:val="none"/>
              </w:rPr>
            </w:pPr>
          </w:p>
        </w:tc>
        <w:tc>
          <w:tcPr>
            <w:tcW w:w="603" w:type="dxa"/>
            <w:vAlign w:val="top"/>
          </w:tcPr>
          <w:p w14:paraId="789CB7AB">
            <w:pPr>
              <w:rPr>
                <w:rFonts w:ascii="Arial"/>
                <w:color w:val="auto"/>
                <w:sz w:val="21"/>
                <w:highlight w:val="none"/>
              </w:rPr>
            </w:pPr>
          </w:p>
        </w:tc>
        <w:tc>
          <w:tcPr>
            <w:tcW w:w="603" w:type="dxa"/>
            <w:vAlign w:val="top"/>
          </w:tcPr>
          <w:p w14:paraId="487CA84C">
            <w:pPr>
              <w:rPr>
                <w:rFonts w:ascii="Arial"/>
                <w:color w:val="auto"/>
                <w:sz w:val="21"/>
                <w:highlight w:val="none"/>
              </w:rPr>
            </w:pPr>
          </w:p>
        </w:tc>
        <w:tc>
          <w:tcPr>
            <w:tcW w:w="603" w:type="dxa"/>
            <w:vAlign w:val="top"/>
          </w:tcPr>
          <w:p w14:paraId="14236719">
            <w:pPr>
              <w:rPr>
                <w:rFonts w:ascii="Arial"/>
                <w:color w:val="auto"/>
                <w:sz w:val="21"/>
                <w:highlight w:val="none"/>
              </w:rPr>
            </w:pPr>
          </w:p>
        </w:tc>
        <w:tc>
          <w:tcPr>
            <w:tcW w:w="603" w:type="dxa"/>
            <w:vAlign w:val="top"/>
          </w:tcPr>
          <w:p w14:paraId="1529812A">
            <w:pPr>
              <w:rPr>
                <w:rFonts w:ascii="Arial"/>
                <w:color w:val="auto"/>
                <w:sz w:val="21"/>
                <w:highlight w:val="none"/>
              </w:rPr>
            </w:pPr>
          </w:p>
        </w:tc>
        <w:tc>
          <w:tcPr>
            <w:tcW w:w="603" w:type="dxa"/>
            <w:vAlign w:val="top"/>
          </w:tcPr>
          <w:p w14:paraId="79C76ADC">
            <w:pPr>
              <w:rPr>
                <w:rFonts w:ascii="Arial"/>
                <w:color w:val="auto"/>
                <w:sz w:val="21"/>
                <w:highlight w:val="none"/>
              </w:rPr>
            </w:pPr>
          </w:p>
        </w:tc>
        <w:tc>
          <w:tcPr>
            <w:tcW w:w="604" w:type="dxa"/>
            <w:vAlign w:val="top"/>
          </w:tcPr>
          <w:p w14:paraId="5B142FFF">
            <w:pPr>
              <w:rPr>
                <w:rFonts w:ascii="Arial"/>
                <w:color w:val="auto"/>
                <w:sz w:val="21"/>
                <w:highlight w:val="none"/>
              </w:rPr>
            </w:pPr>
          </w:p>
        </w:tc>
        <w:tc>
          <w:tcPr>
            <w:tcW w:w="604" w:type="dxa"/>
            <w:vAlign w:val="top"/>
          </w:tcPr>
          <w:p w14:paraId="665FA410">
            <w:pPr>
              <w:rPr>
                <w:rFonts w:ascii="Arial"/>
                <w:color w:val="auto"/>
                <w:sz w:val="21"/>
                <w:highlight w:val="none"/>
              </w:rPr>
            </w:pPr>
          </w:p>
        </w:tc>
        <w:tc>
          <w:tcPr>
            <w:tcW w:w="604" w:type="dxa"/>
            <w:vAlign w:val="top"/>
          </w:tcPr>
          <w:p w14:paraId="6D0DFC15">
            <w:pPr>
              <w:rPr>
                <w:rFonts w:ascii="Arial"/>
                <w:color w:val="auto"/>
                <w:sz w:val="21"/>
                <w:highlight w:val="none"/>
              </w:rPr>
            </w:pPr>
          </w:p>
        </w:tc>
        <w:tc>
          <w:tcPr>
            <w:tcW w:w="733" w:type="dxa"/>
            <w:vAlign w:val="top"/>
          </w:tcPr>
          <w:p w14:paraId="000F037C">
            <w:pPr>
              <w:rPr>
                <w:rFonts w:ascii="Arial"/>
                <w:color w:val="auto"/>
                <w:sz w:val="21"/>
                <w:highlight w:val="none"/>
              </w:rPr>
            </w:pPr>
          </w:p>
        </w:tc>
      </w:tr>
      <w:tr w14:paraId="1A307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50" w:type="dxa"/>
            <w:vAlign w:val="top"/>
          </w:tcPr>
          <w:p w14:paraId="53019030">
            <w:pPr>
              <w:pStyle w:val="19"/>
              <w:spacing w:before="180"/>
              <w:ind w:left="375"/>
              <w:rPr>
                <w:color w:val="auto"/>
                <w:highlight w:val="none"/>
              </w:rPr>
            </w:pPr>
            <w:r>
              <w:rPr>
                <w:color w:val="auto"/>
                <w:highlight w:val="none"/>
              </w:rPr>
              <w:t>6</w:t>
            </w:r>
          </w:p>
        </w:tc>
        <w:tc>
          <w:tcPr>
            <w:tcW w:w="1287" w:type="dxa"/>
            <w:vAlign w:val="top"/>
          </w:tcPr>
          <w:p w14:paraId="7778A9A4">
            <w:pPr>
              <w:rPr>
                <w:rFonts w:ascii="Arial"/>
                <w:color w:val="auto"/>
                <w:sz w:val="21"/>
                <w:highlight w:val="none"/>
              </w:rPr>
            </w:pPr>
          </w:p>
        </w:tc>
        <w:tc>
          <w:tcPr>
            <w:tcW w:w="605" w:type="dxa"/>
            <w:vAlign w:val="top"/>
          </w:tcPr>
          <w:p w14:paraId="318D31A5">
            <w:pPr>
              <w:rPr>
                <w:rFonts w:ascii="Arial"/>
                <w:color w:val="auto"/>
                <w:sz w:val="21"/>
                <w:highlight w:val="none"/>
              </w:rPr>
            </w:pPr>
          </w:p>
        </w:tc>
        <w:tc>
          <w:tcPr>
            <w:tcW w:w="603" w:type="dxa"/>
            <w:vAlign w:val="top"/>
          </w:tcPr>
          <w:p w14:paraId="631528AB">
            <w:pPr>
              <w:rPr>
                <w:rFonts w:ascii="Arial"/>
                <w:color w:val="auto"/>
                <w:sz w:val="21"/>
                <w:highlight w:val="none"/>
              </w:rPr>
            </w:pPr>
          </w:p>
        </w:tc>
        <w:tc>
          <w:tcPr>
            <w:tcW w:w="603" w:type="dxa"/>
            <w:vAlign w:val="top"/>
          </w:tcPr>
          <w:p w14:paraId="36575533">
            <w:pPr>
              <w:rPr>
                <w:rFonts w:ascii="Arial"/>
                <w:color w:val="auto"/>
                <w:sz w:val="21"/>
                <w:highlight w:val="none"/>
              </w:rPr>
            </w:pPr>
          </w:p>
        </w:tc>
        <w:tc>
          <w:tcPr>
            <w:tcW w:w="603" w:type="dxa"/>
            <w:vAlign w:val="top"/>
          </w:tcPr>
          <w:p w14:paraId="789FEF63">
            <w:pPr>
              <w:rPr>
                <w:rFonts w:ascii="Arial"/>
                <w:color w:val="auto"/>
                <w:sz w:val="21"/>
                <w:highlight w:val="none"/>
              </w:rPr>
            </w:pPr>
          </w:p>
        </w:tc>
        <w:tc>
          <w:tcPr>
            <w:tcW w:w="603" w:type="dxa"/>
            <w:vAlign w:val="top"/>
          </w:tcPr>
          <w:p w14:paraId="6DF0B78D">
            <w:pPr>
              <w:rPr>
                <w:rFonts w:ascii="Arial"/>
                <w:color w:val="auto"/>
                <w:sz w:val="21"/>
                <w:highlight w:val="none"/>
              </w:rPr>
            </w:pPr>
          </w:p>
        </w:tc>
        <w:tc>
          <w:tcPr>
            <w:tcW w:w="603" w:type="dxa"/>
            <w:vAlign w:val="top"/>
          </w:tcPr>
          <w:p w14:paraId="0CC9DD35">
            <w:pPr>
              <w:rPr>
                <w:rFonts w:ascii="Arial"/>
                <w:color w:val="auto"/>
                <w:sz w:val="21"/>
                <w:highlight w:val="none"/>
              </w:rPr>
            </w:pPr>
          </w:p>
        </w:tc>
        <w:tc>
          <w:tcPr>
            <w:tcW w:w="604" w:type="dxa"/>
            <w:vAlign w:val="top"/>
          </w:tcPr>
          <w:p w14:paraId="45688736">
            <w:pPr>
              <w:rPr>
                <w:rFonts w:ascii="Arial"/>
                <w:color w:val="auto"/>
                <w:sz w:val="21"/>
                <w:highlight w:val="none"/>
              </w:rPr>
            </w:pPr>
          </w:p>
        </w:tc>
        <w:tc>
          <w:tcPr>
            <w:tcW w:w="604" w:type="dxa"/>
            <w:vAlign w:val="top"/>
          </w:tcPr>
          <w:p w14:paraId="368A4964">
            <w:pPr>
              <w:rPr>
                <w:rFonts w:ascii="Arial"/>
                <w:color w:val="auto"/>
                <w:sz w:val="21"/>
                <w:highlight w:val="none"/>
              </w:rPr>
            </w:pPr>
          </w:p>
        </w:tc>
        <w:tc>
          <w:tcPr>
            <w:tcW w:w="604" w:type="dxa"/>
            <w:vAlign w:val="top"/>
          </w:tcPr>
          <w:p w14:paraId="5FF6B185">
            <w:pPr>
              <w:rPr>
                <w:rFonts w:ascii="Arial"/>
                <w:color w:val="auto"/>
                <w:sz w:val="21"/>
                <w:highlight w:val="none"/>
              </w:rPr>
            </w:pPr>
          </w:p>
        </w:tc>
        <w:tc>
          <w:tcPr>
            <w:tcW w:w="733" w:type="dxa"/>
            <w:vAlign w:val="top"/>
          </w:tcPr>
          <w:p w14:paraId="3125F66D">
            <w:pPr>
              <w:rPr>
                <w:rFonts w:ascii="Arial"/>
                <w:color w:val="auto"/>
                <w:sz w:val="21"/>
                <w:highlight w:val="none"/>
              </w:rPr>
            </w:pPr>
          </w:p>
        </w:tc>
      </w:tr>
      <w:tr w14:paraId="4D563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50" w:type="dxa"/>
            <w:vAlign w:val="top"/>
          </w:tcPr>
          <w:p w14:paraId="188A4C67">
            <w:pPr>
              <w:pStyle w:val="19"/>
              <w:spacing w:before="181" w:line="331" w:lineRule="exact"/>
              <w:ind w:left="334"/>
              <w:rPr>
                <w:color w:val="auto"/>
                <w:highlight w:val="none"/>
              </w:rPr>
            </w:pPr>
            <w:r>
              <w:rPr>
                <w:color w:val="auto"/>
                <w:position w:val="2"/>
                <w:highlight w:val="none"/>
              </w:rPr>
              <w:t>…</w:t>
            </w:r>
          </w:p>
        </w:tc>
        <w:tc>
          <w:tcPr>
            <w:tcW w:w="1287" w:type="dxa"/>
            <w:vAlign w:val="top"/>
          </w:tcPr>
          <w:p w14:paraId="10CA84AE">
            <w:pPr>
              <w:rPr>
                <w:rFonts w:ascii="Arial"/>
                <w:color w:val="auto"/>
                <w:sz w:val="21"/>
                <w:highlight w:val="none"/>
              </w:rPr>
            </w:pPr>
          </w:p>
        </w:tc>
        <w:tc>
          <w:tcPr>
            <w:tcW w:w="605" w:type="dxa"/>
            <w:vAlign w:val="top"/>
          </w:tcPr>
          <w:p w14:paraId="5D481927">
            <w:pPr>
              <w:rPr>
                <w:rFonts w:ascii="Arial"/>
                <w:color w:val="auto"/>
                <w:sz w:val="21"/>
                <w:highlight w:val="none"/>
              </w:rPr>
            </w:pPr>
          </w:p>
        </w:tc>
        <w:tc>
          <w:tcPr>
            <w:tcW w:w="603" w:type="dxa"/>
            <w:vAlign w:val="top"/>
          </w:tcPr>
          <w:p w14:paraId="19D09A8A">
            <w:pPr>
              <w:rPr>
                <w:rFonts w:ascii="Arial"/>
                <w:color w:val="auto"/>
                <w:sz w:val="21"/>
                <w:highlight w:val="none"/>
              </w:rPr>
            </w:pPr>
          </w:p>
        </w:tc>
        <w:tc>
          <w:tcPr>
            <w:tcW w:w="603" w:type="dxa"/>
            <w:vAlign w:val="top"/>
          </w:tcPr>
          <w:p w14:paraId="078601D4">
            <w:pPr>
              <w:rPr>
                <w:rFonts w:ascii="Arial"/>
                <w:color w:val="auto"/>
                <w:sz w:val="21"/>
                <w:highlight w:val="none"/>
              </w:rPr>
            </w:pPr>
          </w:p>
        </w:tc>
        <w:tc>
          <w:tcPr>
            <w:tcW w:w="603" w:type="dxa"/>
            <w:vAlign w:val="top"/>
          </w:tcPr>
          <w:p w14:paraId="7C383870">
            <w:pPr>
              <w:rPr>
                <w:rFonts w:ascii="Arial"/>
                <w:color w:val="auto"/>
                <w:sz w:val="21"/>
                <w:highlight w:val="none"/>
              </w:rPr>
            </w:pPr>
          </w:p>
        </w:tc>
        <w:tc>
          <w:tcPr>
            <w:tcW w:w="603" w:type="dxa"/>
            <w:vAlign w:val="top"/>
          </w:tcPr>
          <w:p w14:paraId="600C855E">
            <w:pPr>
              <w:rPr>
                <w:rFonts w:ascii="Arial"/>
                <w:color w:val="auto"/>
                <w:sz w:val="21"/>
                <w:highlight w:val="none"/>
              </w:rPr>
            </w:pPr>
          </w:p>
        </w:tc>
        <w:tc>
          <w:tcPr>
            <w:tcW w:w="603" w:type="dxa"/>
            <w:vAlign w:val="top"/>
          </w:tcPr>
          <w:p w14:paraId="64B0052E">
            <w:pPr>
              <w:rPr>
                <w:rFonts w:ascii="Arial"/>
                <w:color w:val="auto"/>
                <w:sz w:val="21"/>
                <w:highlight w:val="none"/>
              </w:rPr>
            </w:pPr>
          </w:p>
        </w:tc>
        <w:tc>
          <w:tcPr>
            <w:tcW w:w="604" w:type="dxa"/>
            <w:vAlign w:val="top"/>
          </w:tcPr>
          <w:p w14:paraId="2178B352">
            <w:pPr>
              <w:rPr>
                <w:rFonts w:ascii="Arial"/>
                <w:color w:val="auto"/>
                <w:sz w:val="21"/>
                <w:highlight w:val="none"/>
              </w:rPr>
            </w:pPr>
          </w:p>
        </w:tc>
        <w:tc>
          <w:tcPr>
            <w:tcW w:w="604" w:type="dxa"/>
            <w:vAlign w:val="top"/>
          </w:tcPr>
          <w:p w14:paraId="04C8BB4B">
            <w:pPr>
              <w:rPr>
                <w:rFonts w:ascii="Arial"/>
                <w:color w:val="auto"/>
                <w:sz w:val="21"/>
                <w:highlight w:val="none"/>
              </w:rPr>
            </w:pPr>
          </w:p>
        </w:tc>
        <w:tc>
          <w:tcPr>
            <w:tcW w:w="604" w:type="dxa"/>
            <w:vAlign w:val="top"/>
          </w:tcPr>
          <w:p w14:paraId="523B7D10">
            <w:pPr>
              <w:rPr>
                <w:rFonts w:ascii="Arial"/>
                <w:color w:val="auto"/>
                <w:sz w:val="21"/>
                <w:highlight w:val="none"/>
              </w:rPr>
            </w:pPr>
          </w:p>
        </w:tc>
        <w:tc>
          <w:tcPr>
            <w:tcW w:w="733" w:type="dxa"/>
            <w:vAlign w:val="top"/>
          </w:tcPr>
          <w:p w14:paraId="2C8A00E9">
            <w:pPr>
              <w:rPr>
                <w:rFonts w:ascii="Arial"/>
                <w:color w:val="auto"/>
                <w:sz w:val="21"/>
                <w:highlight w:val="none"/>
              </w:rPr>
            </w:pPr>
          </w:p>
        </w:tc>
      </w:tr>
      <w:tr w14:paraId="65F82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6" w:hRule="atLeast"/>
        </w:trPr>
        <w:tc>
          <w:tcPr>
            <w:tcW w:w="8302" w:type="dxa"/>
            <w:gridSpan w:val="12"/>
            <w:vAlign w:val="top"/>
          </w:tcPr>
          <w:p w14:paraId="6E87B169">
            <w:pPr>
              <w:pStyle w:val="19"/>
              <w:spacing w:before="289" w:line="220" w:lineRule="auto"/>
              <w:ind w:left="110"/>
              <w:rPr>
                <w:color w:val="auto"/>
                <w:highlight w:val="none"/>
              </w:rPr>
            </w:pPr>
            <w:r>
              <w:rPr>
                <w:color w:val="auto"/>
                <w:spacing w:val="-5"/>
                <w:highlight w:val="none"/>
              </w:rPr>
              <w:t>评标委员会全体成员签名：</w:t>
            </w:r>
          </w:p>
        </w:tc>
      </w:tr>
    </w:tbl>
    <w:p w14:paraId="67EC7A92">
      <w:pPr>
        <w:spacing w:before="139" w:line="220" w:lineRule="auto"/>
        <w:ind w:left="7405"/>
        <w:rPr>
          <w:rFonts w:ascii="宋体" w:hAnsi="宋体" w:eastAsia="宋体" w:cs="宋体"/>
          <w:color w:val="auto"/>
          <w:sz w:val="21"/>
          <w:szCs w:val="21"/>
          <w:highlight w:val="none"/>
        </w:rPr>
      </w:pPr>
      <w:r>
        <w:rPr>
          <w:rFonts w:ascii="宋体" w:hAnsi="宋体" w:eastAsia="宋体" w:cs="宋体"/>
          <w:color w:val="auto"/>
          <w:spacing w:val="-12"/>
          <w:sz w:val="21"/>
          <w:szCs w:val="21"/>
          <w:highlight w:val="none"/>
        </w:rPr>
        <w:t>日期：</w:t>
      </w:r>
      <w:r>
        <w:rPr>
          <w:rFonts w:ascii="宋体" w:hAnsi="宋体" w:eastAsia="宋体" w:cs="宋体"/>
          <w:color w:val="auto"/>
          <w:spacing w:val="3"/>
          <w:sz w:val="21"/>
          <w:szCs w:val="21"/>
          <w:highlight w:val="none"/>
        </w:rPr>
        <w:t xml:space="preserve">    </w:t>
      </w:r>
      <w:r>
        <w:rPr>
          <w:rFonts w:ascii="宋体" w:hAnsi="宋体" w:eastAsia="宋体" w:cs="宋体"/>
          <w:color w:val="auto"/>
          <w:spacing w:val="-12"/>
          <w:sz w:val="21"/>
          <w:szCs w:val="21"/>
          <w:highlight w:val="none"/>
        </w:rPr>
        <w:t>年</w:t>
      </w:r>
      <w:r>
        <w:rPr>
          <w:rFonts w:ascii="宋体" w:hAnsi="宋体" w:eastAsia="宋体" w:cs="宋体"/>
          <w:color w:val="auto"/>
          <w:spacing w:val="3"/>
          <w:sz w:val="21"/>
          <w:szCs w:val="21"/>
          <w:highlight w:val="none"/>
        </w:rPr>
        <w:t xml:space="preserve">    </w:t>
      </w:r>
      <w:r>
        <w:rPr>
          <w:rFonts w:ascii="宋体" w:hAnsi="宋体" w:eastAsia="宋体" w:cs="宋体"/>
          <w:color w:val="auto"/>
          <w:spacing w:val="-12"/>
          <w:sz w:val="21"/>
          <w:szCs w:val="21"/>
          <w:highlight w:val="none"/>
        </w:rPr>
        <w:t>月</w:t>
      </w:r>
      <w:r>
        <w:rPr>
          <w:rFonts w:ascii="宋体" w:hAnsi="宋体" w:eastAsia="宋体" w:cs="宋体"/>
          <w:color w:val="auto"/>
          <w:spacing w:val="11"/>
          <w:sz w:val="21"/>
          <w:szCs w:val="21"/>
          <w:highlight w:val="none"/>
        </w:rPr>
        <w:t xml:space="preserve">    </w:t>
      </w:r>
      <w:r>
        <w:rPr>
          <w:rFonts w:ascii="宋体" w:hAnsi="宋体" w:eastAsia="宋体" w:cs="宋体"/>
          <w:color w:val="auto"/>
          <w:spacing w:val="-12"/>
          <w:sz w:val="21"/>
          <w:szCs w:val="21"/>
          <w:highlight w:val="none"/>
        </w:rPr>
        <w:t>日</w:t>
      </w:r>
    </w:p>
    <w:p w14:paraId="3ED77F5F">
      <w:pPr>
        <w:spacing w:line="220" w:lineRule="auto"/>
        <w:rPr>
          <w:rFonts w:ascii="宋体" w:hAnsi="宋体" w:eastAsia="宋体" w:cs="宋体"/>
          <w:color w:val="auto"/>
          <w:sz w:val="21"/>
          <w:szCs w:val="21"/>
          <w:highlight w:val="none"/>
        </w:rPr>
        <w:sectPr>
          <w:headerReference r:id="rId84" w:type="default"/>
          <w:footerReference r:id="rId85" w:type="default"/>
          <w:pgSz w:w="11906" w:h="16839"/>
          <w:pgMar w:top="400" w:right="0" w:bottom="938" w:left="105" w:header="0" w:footer="669" w:gutter="0"/>
          <w:pgNumType w:fmt="decimal"/>
          <w:cols w:space="720" w:num="1"/>
        </w:sectPr>
      </w:pPr>
    </w:p>
    <w:p w14:paraId="6DBA4955">
      <w:pPr>
        <w:pStyle w:val="8"/>
        <w:spacing w:line="267" w:lineRule="auto"/>
        <w:rPr>
          <w:color w:val="auto"/>
          <w:highlight w:val="none"/>
        </w:rPr>
      </w:pPr>
    </w:p>
    <w:p w14:paraId="0CC97174">
      <w:pPr>
        <w:pStyle w:val="8"/>
        <w:spacing w:line="267" w:lineRule="auto"/>
        <w:rPr>
          <w:color w:val="auto"/>
          <w:highlight w:val="none"/>
        </w:rPr>
      </w:pPr>
    </w:p>
    <w:p w14:paraId="1F478805">
      <w:pPr>
        <w:pStyle w:val="8"/>
        <w:spacing w:line="267" w:lineRule="auto"/>
        <w:rPr>
          <w:color w:val="auto"/>
          <w:highlight w:val="none"/>
        </w:rPr>
      </w:pPr>
    </w:p>
    <w:p w14:paraId="7E7A9A62">
      <w:pPr>
        <w:pStyle w:val="8"/>
        <w:spacing w:line="267" w:lineRule="auto"/>
        <w:rPr>
          <w:color w:val="auto"/>
          <w:highlight w:val="none"/>
        </w:rPr>
      </w:pPr>
    </w:p>
    <w:p w14:paraId="76CC282A">
      <w:pPr>
        <w:spacing w:before="78" w:line="222" w:lineRule="auto"/>
        <w:ind w:left="1831"/>
        <w:outlineLvl w:val="2"/>
        <w:rPr>
          <w:rFonts w:ascii="黑体" w:hAnsi="黑体" w:eastAsia="黑体" w:cs="黑体"/>
          <w:color w:val="auto"/>
          <w:sz w:val="24"/>
          <w:szCs w:val="24"/>
          <w:highlight w:val="none"/>
        </w:rPr>
      </w:pPr>
      <w:bookmarkStart w:id="328" w:name="bookmark249"/>
      <w:bookmarkEnd w:id="328"/>
      <w:r>
        <w:rPr>
          <w:rFonts w:ascii="黑体" w:hAnsi="黑体" w:eastAsia="黑体" w:cs="黑体"/>
          <w:color w:val="auto"/>
          <w:spacing w:val="-3"/>
          <w:sz w:val="24"/>
          <w:szCs w:val="24"/>
          <w:highlight w:val="none"/>
        </w:rPr>
        <w:t>附表</w:t>
      </w:r>
      <w:r>
        <w:rPr>
          <w:rFonts w:ascii="黑体" w:hAnsi="黑体" w:eastAsia="黑体" w:cs="黑体"/>
          <w:color w:val="auto"/>
          <w:spacing w:val="-53"/>
          <w:sz w:val="24"/>
          <w:szCs w:val="24"/>
          <w:highlight w:val="none"/>
        </w:rPr>
        <w:t xml:space="preserve"> </w:t>
      </w:r>
      <w:r>
        <w:rPr>
          <w:rFonts w:ascii="Times New Roman" w:hAnsi="Times New Roman" w:eastAsia="Times New Roman" w:cs="Times New Roman"/>
          <w:color w:val="auto"/>
          <w:spacing w:val="-3"/>
          <w:sz w:val="24"/>
          <w:szCs w:val="24"/>
          <w:highlight w:val="none"/>
        </w:rPr>
        <w:t>A-5</w:t>
      </w:r>
      <w:r>
        <w:rPr>
          <w:rFonts w:ascii="黑体" w:hAnsi="黑体" w:eastAsia="黑体" w:cs="黑体"/>
          <w:color w:val="auto"/>
          <w:spacing w:val="-3"/>
          <w:sz w:val="24"/>
          <w:szCs w:val="24"/>
          <w:highlight w:val="none"/>
        </w:rPr>
        <w:t>：资格评审记录表</w:t>
      </w:r>
    </w:p>
    <w:p w14:paraId="286362AD">
      <w:pPr>
        <w:pStyle w:val="8"/>
        <w:spacing w:line="252" w:lineRule="auto"/>
        <w:rPr>
          <w:color w:val="auto"/>
          <w:highlight w:val="none"/>
        </w:rPr>
      </w:pPr>
    </w:p>
    <w:p w14:paraId="474652CB">
      <w:pPr>
        <w:pStyle w:val="8"/>
        <w:spacing w:line="253" w:lineRule="auto"/>
        <w:rPr>
          <w:color w:val="auto"/>
          <w:highlight w:val="none"/>
        </w:rPr>
      </w:pPr>
    </w:p>
    <w:p w14:paraId="5D2445AF">
      <w:pPr>
        <w:spacing w:before="118" w:line="222" w:lineRule="auto"/>
        <w:ind w:left="4613"/>
        <w:rPr>
          <w:rFonts w:ascii="黑体" w:hAnsi="黑体" w:eastAsia="黑体" w:cs="黑体"/>
          <w:color w:val="auto"/>
          <w:sz w:val="36"/>
          <w:szCs w:val="36"/>
          <w:highlight w:val="none"/>
        </w:rPr>
      </w:pPr>
      <w:bookmarkStart w:id="329" w:name="bookmark131"/>
      <w:bookmarkEnd w:id="329"/>
      <w:r>
        <w:rPr>
          <w:rFonts w:ascii="黑体" w:hAnsi="黑体" w:eastAsia="黑体" w:cs="黑体"/>
          <w:color w:val="auto"/>
          <w:spacing w:val="-4"/>
          <w:sz w:val="36"/>
          <w:szCs w:val="36"/>
          <w:highlight w:val="none"/>
        </w:rPr>
        <w:t>资格评审记录表</w:t>
      </w:r>
    </w:p>
    <w:p w14:paraId="36441D8A">
      <w:pPr>
        <w:spacing w:before="238" w:line="221" w:lineRule="auto"/>
        <w:ind w:left="1700"/>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标段名称：</w:t>
      </w:r>
    </w:p>
    <w:p w14:paraId="556156EC">
      <w:pPr>
        <w:spacing w:before="20" w:line="211" w:lineRule="auto"/>
        <w:ind w:left="1700"/>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标段唯一标识码：</w:t>
      </w:r>
    </w:p>
    <w:tbl>
      <w:tblPr>
        <w:tblStyle w:val="18"/>
        <w:tblW w:w="8301" w:type="dxa"/>
        <w:tblInd w:w="16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8"/>
        <w:gridCol w:w="1541"/>
        <w:gridCol w:w="594"/>
        <w:gridCol w:w="593"/>
        <w:gridCol w:w="592"/>
        <w:gridCol w:w="593"/>
        <w:gridCol w:w="592"/>
        <w:gridCol w:w="592"/>
        <w:gridCol w:w="593"/>
        <w:gridCol w:w="592"/>
        <w:gridCol w:w="593"/>
        <w:gridCol w:w="718"/>
      </w:tblGrid>
      <w:tr w14:paraId="6F0FB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708" w:type="dxa"/>
            <w:vMerge w:val="restart"/>
            <w:tcBorders>
              <w:bottom w:val="nil"/>
            </w:tcBorders>
            <w:vAlign w:val="top"/>
          </w:tcPr>
          <w:p w14:paraId="15EFB82D">
            <w:pPr>
              <w:spacing w:line="251" w:lineRule="auto"/>
              <w:rPr>
                <w:rFonts w:ascii="Arial"/>
                <w:color w:val="auto"/>
                <w:sz w:val="21"/>
                <w:highlight w:val="none"/>
              </w:rPr>
            </w:pPr>
          </w:p>
          <w:p w14:paraId="65C17D2F">
            <w:pPr>
              <w:pStyle w:val="19"/>
              <w:spacing w:before="68" w:line="222" w:lineRule="auto"/>
              <w:ind w:left="143"/>
              <w:rPr>
                <w:color w:val="auto"/>
                <w:highlight w:val="none"/>
              </w:rPr>
            </w:pPr>
            <w:r>
              <w:rPr>
                <w:b/>
                <w:bCs/>
                <w:color w:val="auto"/>
                <w:spacing w:val="-6"/>
                <w:highlight w:val="none"/>
              </w:rPr>
              <w:t>序号</w:t>
            </w:r>
          </w:p>
        </w:tc>
        <w:tc>
          <w:tcPr>
            <w:tcW w:w="1541" w:type="dxa"/>
            <w:vMerge w:val="restart"/>
            <w:tcBorders>
              <w:bottom w:val="nil"/>
            </w:tcBorders>
            <w:vAlign w:val="top"/>
          </w:tcPr>
          <w:p w14:paraId="7006FE31">
            <w:pPr>
              <w:spacing w:line="251" w:lineRule="auto"/>
              <w:rPr>
                <w:rFonts w:ascii="Arial"/>
                <w:color w:val="auto"/>
                <w:sz w:val="21"/>
                <w:highlight w:val="none"/>
              </w:rPr>
            </w:pPr>
          </w:p>
          <w:p w14:paraId="31FAD1AE">
            <w:pPr>
              <w:pStyle w:val="19"/>
              <w:spacing w:before="69" w:line="221" w:lineRule="auto"/>
              <w:ind w:left="246"/>
              <w:rPr>
                <w:color w:val="auto"/>
                <w:highlight w:val="none"/>
              </w:rPr>
            </w:pPr>
            <w:r>
              <w:rPr>
                <w:b/>
                <w:bCs/>
                <w:color w:val="auto"/>
                <w:spacing w:val="-4"/>
                <w:highlight w:val="none"/>
              </w:rPr>
              <w:t>投标人名称</w:t>
            </w:r>
          </w:p>
        </w:tc>
        <w:tc>
          <w:tcPr>
            <w:tcW w:w="5334" w:type="dxa"/>
            <w:gridSpan w:val="9"/>
            <w:vAlign w:val="top"/>
          </w:tcPr>
          <w:p w14:paraId="3B930F7E">
            <w:pPr>
              <w:pStyle w:val="19"/>
              <w:spacing w:before="107" w:line="220" w:lineRule="auto"/>
              <w:ind w:left="1722"/>
              <w:rPr>
                <w:color w:val="auto"/>
                <w:highlight w:val="none"/>
              </w:rPr>
            </w:pPr>
            <w:r>
              <w:rPr>
                <w:b/>
                <w:bCs/>
                <w:color w:val="auto"/>
                <w:spacing w:val="-3"/>
                <w:highlight w:val="none"/>
              </w:rPr>
              <w:t>评审标准及评审意见</w:t>
            </w:r>
          </w:p>
        </w:tc>
        <w:tc>
          <w:tcPr>
            <w:tcW w:w="718" w:type="dxa"/>
            <w:vMerge w:val="restart"/>
            <w:tcBorders>
              <w:bottom w:val="nil"/>
            </w:tcBorders>
            <w:vAlign w:val="top"/>
          </w:tcPr>
          <w:p w14:paraId="6B081499">
            <w:pPr>
              <w:pStyle w:val="19"/>
              <w:spacing w:before="185" w:line="242" w:lineRule="auto"/>
              <w:ind w:left="158" w:right="141" w:hanging="5"/>
              <w:rPr>
                <w:color w:val="auto"/>
                <w:highlight w:val="none"/>
              </w:rPr>
            </w:pPr>
            <w:r>
              <w:rPr>
                <w:b/>
                <w:bCs/>
                <w:color w:val="auto"/>
                <w:spacing w:val="-6"/>
                <w:highlight w:val="none"/>
              </w:rPr>
              <w:t>评审</w:t>
            </w:r>
            <w:r>
              <w:rPr>
                <w:b/>
                <w:bCs/>
                <w:color w:val="auto"/>
                <w:spacing w:val="-9"/>
                <w:highlight w:val="none"/>
              </w:rPr>
              <w:t>结论</w:t>
            </w:r>
          </w:p>
        </w:tc>
      </w:tr>
      <w:tr w14:paraId="0D765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708" w:type="dxa"/>
            <w:vMerge w:val="continue"/>
            <w:tcBorders>
              <w:top w:val="nil"/>
            </w:tcBorders>
            <w:vAlign w:val="top"/>
          </w:tcPr>
          <w:p w14:paraId="28964E28">
            <w:pPr>
              <w:rPr>
                <w:rFonts w:ascii="Arial"/>
                <w:color w:val="auto"/>
                <w:sz w:val="21"/>
                <w:highlight w:val="none"/>
              </w:rPr>
            </w:pPr>
          </w:p>
        </w:tc>
        <w:tc>
          <w:tcPr>
            <w:tcW w:w="1541" w:type="dxa"/>
            <w:vMerge w:val="continue"/>
            <w:tcBorders>
              <w:top w:val="nil"/>
            </w:tcBorders>
            <w:vAlign w:val="top"/>
          </w:tcPr>
          <w:p w14:paraId="79CE8C33">
            <w:pPr>
              <w:rPr>
                <w:rFonts w:ascii="Arial"/>
                <w:color w:val="auto"/>
                <w:sz w:val="21"/>
                <w:highlight w:val="none"/>
              </w:rPr>
            </w:pPr>
          </w:p>
        </w:tc>
        <w:tc>
          <w:tcPr>
            <w:tcW w:w="594" w:type="dxa"/>
            <w:vAlign w:val="top"/>
          </w:tcPr>
          <w:p w14:paraId="539A4F13">
            <w:pPr>
              <w:rPr>
                <w:rFonts w:ascii="Arial"/>
                <w:color w:val="auto"/>
                <w:sz w:val="21"/>
                <w:highlight w:val="none"/>
              </w:rPr>
            </w:pPr>
          </w:p>
        </w:tc>
        <w:tc>
          <w:tcPr>
            <w:tcW w:w="593" w:type="dxa"/>
            <w:vAlign w:val="top"/>
          </w:tcPr>
          <w:p w14:paraId="17A27D4C">
            <w:pPr>
              <w:rPr>
                <w:rFonts w:ascii="Arial"/>
                <w:color w:val="auto"/>
                <w:sz w:val="21"/>
                <w:highlight w:val="none"/>
              </w:rPr>
            </w:pPr>
          </w:p>
        </w:tc>
        <w:tc>
          <w:tcPr>
            <w:tcW w:w="592" w:type="dxa"/>
            <w:vAlign w:val="top"/>
          </w:tcPr>
          <w:p w14:paraId="07F5638A">
            <w:pPr>
              <w:rPr>
                <w:rFonts w:ascii="Arial"/>
                <w:color w:val="auto"/>
                <w:sz w:val="21"/>
                <w:highlight w:val="none"/>
              </w:rPr>
            </w:pPr>
          </w:p>
        </w:tc>
        <w:tc>
          <w:tcPr>
            <w:tcW w:w="593" w:type="dxa"/>
            <w:vAlign w:val="top"/>
          </w:tcPr>
          <w:p w14:paraId="16967F10">
            <w:pPr>
              <w:rPr>
                <w:rFonts w:ascii="Arial"/>
                <w:color w:val="auto"/>
                <w:sz w:val="21"/>
                <w:highlight w:val="none"/>
              </w:rPr>
            </w:pPr>
          </w:p>
        </w:tc>
        <w:tc>
          <w:tcPr>
            <w:tcW w:w="592" w:type="dxa"/>
            <w:vAlign w:val="top"/>
          </w:tcPr>
          <w:p w14:paraId="058CB79F">
            <w:pPr>
              <w:rPr>
                <w:rFonts w:ascii="Arial"/>
                <w:color w:val="auto"/>
                <w:sz w:val="21"/>
                <w:highlight w:val="none"/>
              </w:rPr>
            </w:pPr>
          </w:p>
        </w:tc>
        <w:tc>
          <w:tcPr>
            <w:tcW w:w="592" w:type="dxa"/>
            <w:vAlign w:val="top"/>
          </w:tcPr>
          <w:p w14:paraId="168AB776">
            <w:pPr>
              <w:rPr>
                <w:rFonts w:ascii="Arial"/>
                <w:color w:val="auto"/>
                <w:sz w:val="21"/>
                <w:highlight w:val="none"/>
              </w:rPr>
            </w:pPr>
          </w:p>
        </w:tc>
        <w:tc>
          <w:tcPr>
            <w:tcW w:w="593" w:type="dxa"/>
            <w:vAlign w:val="top"/>
          </w:tcPr>
          <w:p w14:paraId="02CAD973">
            <w:pPr>
              <w:rPr>
                <w:rFonts w:ascii="Arial"/>
                <w:color w:val="auto"/>
                <w:sz w:val="21"/>
                <w:highlight w:val="none"/>
              </w:rPr>
            </w:pPr>
          </w:p>
        </w:tc>
        <w:tc>
          <w:tcPr>
            <w:tcW w:w="592" w:type="dxa"/>
            <w:vAlign w:val="top"/>
          </w:tcPr>
          <w:p w14:paraId="51655519">
            <w:pPr>
              <w:rPr>
                <w:rFonts w:ascii="Arial"/>
                <w:color w:val="auto"/>
                <w:sz w:val="21"/>
                <w:highlight w:val="none"/>
              </w:rPr>
            </w:pPr>
          </w:p>
        </w:tc>
        <w:tc>
          <w:tcPr>
            <w:tcW w:w="593" w:type="dxa"/>
            <w:vAlign w:val="top"/>
          </w:tcPr>
          <w:p w14:paraId="5E11A37F">
            <w:pPr>
              <w:rPr>
                <w:rFonts w:ascii="Arial"/>
                <w:color w:val="auto"/>
                <w:sz w:val="21"/>
                <w:highlight w:val="none"/>
              </w:rPr>
            </w:pPr>
          </w:p>
        </w:tc>
        <w:tc>
          <w:tcPr>
            <w:tcW w:w="718" w:type="dxa"/>
            <w:vMerge w:val="continue"/>
            <w:tcBorders>
              <w:top w:val="nil"/>
            </w:tcBorders>
            <w:vAlign w:val="top"/>
          </w:tcPr>
          <w:p w14:paraId="2D357AAF">
            <w:pPr>
              <w:rPr>
                <w:rFonts w:ascii="Arial"/>
                <w:color w:val="auto"/>
                <w:sz w:val="21"/>
                <w:highlight w:val="none"/>
              </w:rPr>
            </w:pPr>
          </w:p>
        </w:tc>
      </w:tr>
      <w:tr w14:paraId="0F8E8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08" w:type="dxa"/>
            <w:vAlign w:val="top"/>
          </w:tcPr>
          <w:p w14:paraId="540925DF">
            <w:pPr>
              <w:pStyle w:val="19"/>
              <w:spacing w:before="175" w:line="242" w:lineRule="auto"/>
              <w:ind w:left="318"/>
              <w:rPr>
                <w:color w:val="auto"/>
                <w:highlight w:val="none"/>
              </w:rPr>
            </w:pPr>
            <w:r>
              <w:rPr>
                <w:color w:val="auto"/>
                <w:highlight w:val="none"/>
              </w:rPr>
              <w:t>1</w:t>
            </w:r>
          </w:p>
        </w:tc>
        <w:tc>
          <w:tcPr>
            <w:tcW w:w="1541" w:type="dxa"/>
            <w:vAlign w:val="top"/>
          </w:tcPr>
          <w:p w14:paraId="47564C35">
            <w:pPr>
              <w:rPr>
                <w:rFonts w:ascii="Arial"/>
                <w:color w:val="auto"/>
                <w:sz w:val="21"/>
                <w:highlight w:val="none"/>
              </w:rPr>
            </w:pPr>
          </w:p>
        </w:tc>
        <w:tc>
          <w:tcPr>
            <w:tcW w:w="594" w:type="dxa"/>
            <w:vAlign w:val="top"/>
          </w:tcPr>
          <w:p w14:paraId="2FAE38D7">
            <w:pPr>
              <w:rPr>
                <w:rFonts w:ascii="Arial"/>
                <w:color w:val="auto"/>
                <w:sz w:val="21"/>
                <w:highlight w:val="none"/>
              </w:rPr>
            </w:pPr>
          </w:p>
        </w:tc>
        <w:tc>
          <w:tcPr>
            <w:tcW w:w="593" w:type="dxa"/>
            <w:vAlign w:val="top"/>
          </w:tcPr>
          <w:p w14:paraId="4BDA63C7">
            <w:pPr>
              <w:rPr>
                <w:rFonts w:ascii="Arial"/>
                <w:color w:val="auto"/>
                <w:sz w:val="21"/>
                <w:highlight w:val="none"/>
              </w:rPr>
            </w:pPr>
          </w:p>
        </w:tc>
        <w:tc>
          <w:tcPr>
            <w:tcW w:w="592" w:type="dxa"/>
            <w:vAlign w:val="top"/>
          </w:tcPr>
          <w:p w14:paraId="1285DCAF">
            <w:pPr>
              <w:rPr>
                <w:rFonts w:ascii="Arial"/>
                <w:color w:val="auto"/>
                <w:sz w:val="21"/>
                <w:highlight w:val="none"/>
              </w:rPr>
            </w:pPr>
          </w:p>
        </w:tc>
        <w:tc>
          <w:tcPr>
            <w:tcW w:w="593" w:type="dxa"/>
            <w:vAlign w:val="top"/>
          </w:tcPr>
          <w:p w14:paraId="53B99681">
            <w:pPr>
              <w:rPr>
                <w:rFonts w:ascii="Arial"/>
                <w:color w:val="auto"/>
                <w:sz w:val="21"/>
                <w:highlight w:val="none"/>
              </w:rPr>
            </w:pPr>
          </w:p>
        </w:tc>
        <w:tc>
          <w:tcPr>
            <w:tcW w:w="592" w:type="dxa"/>
            <w:vAlign w:val="top"/>
          </w:tcPr>
          <w:p w14:paraId="153A0D4B">
            <w:pPr>
              <w:rPr>
                <w:rFonts w:ascii="Arial"/>
                <w:color w:val="auto"/>
                <w:sz w:val="21"/>
                <w:highlight w:val="none"/>
              </w:rPr>
            </w:pPr>
          </w:p>
        </w:tc>
        <w:tc>
          <w:tcPr>
            <w:tcW w:w="592" w:type="dxa"/>
            <w:vAlign w:val="top"/>
          </w:tcPr>
          <w:p w14:paraId="21831A81">
            <w:pPr>
              <w:rPr>
                <w:rFonts w:ascii="Arial"/>
                <w:color w:val="auto"/>
                <w:sz w:val="21"/>
                <w:highlight w:val="none"/>
              </w:rPr>
            </w:pPr>
          </w:p>
        </w:tc>
        <w:tc>
          <w:tcPr>
            <w:tcW w:w="593" w:type="dxa"/>
            <w:vAlign w:val="top"/>
          </w:tcPr>
          <w:p w14:paraId="70579810">
            <w:pPr>
              <w:rPr>
                <w:rFonts w:ascii="Arial"/>
                <w:color w:val="auto"/>
                <w:sz w:val="21"/>
                <w:highlight w:val="none"/>
              </w:rPr>
            </w:pPr>
          </w:p>
        </w:tc>
        <w:tc>
          <w:tcPr>
            <w:tcW w:w="592" w:type="dxa"/>
            <w:vAlign w:val="top"/>
          </w:tcPr>
          <w:p w14:paraId="640CEC03">
            <w:pPr>
              <w:rPr>
                <w:rFonts w:ascii="Arial"/>
                <w:color w:val="auto"/>
                <w:sz w:val="21"/>
                <w:highlight w:val="none"/>
              </w:rPr>
            </w:pPr>
          </w:p>
        </w:tc>
        <w:tc>
          <w:tcPr>
            <w:tcW w:w="593" w:type="dxa"/>
            <w:vAlign w:val="top"/>
          </w:tcPr>
          <w:p w14:paraId="35607B5B">
            <w:pPr>
              <w:rPr>
                <w:rFonts w:ascii="Arial"/>
                <w:color w:val="auto"/>
                <w:sz w:val="21"/>
                <w:highlight w:val="none"/>
              </w:rPr>
            </w:pPr>
          </w:p>
        </w:tc>
        <w:tc>
          <w:tcPr>
            <w:tcW w:w="718" w:type="dxa"/>
            <w:vAlign w:val="top"/>
          </w:tcPr>
          <w:p w14:paraId="3945BA7E">
            <w:pPr>
              <w:rPr>
                <w:rFonts w:ascii="Arial"/>
                <w:color w:val="auto"/>
                <w:sz w:val="21"/>
                <w:highlight w:val="none"/>
              </w:rPr>
            </w:pPr>
          </w:p>
        </w:tc>
      </w:tr>
      <w:tr w14:paraId="6DADF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08" w:type="dxa"/>
            <w:vAlign w:val="top"/>
          </w:tcPr>
          <w:p w14:paraId="1ABE62A2">
            <w:pPr>
              <w:pStyle w:val="19"/>
              <w:spacing w:before="176" w:line="242" w:lineRule="auto"/>
              <w:ind w:left="305"/>
              <w:rPr>
                <w:color w:val="auto"/>
                <w:highlight w:val="none"/>
              </w:rPr>
            </w:pPr>
            <w:r>
              <w:rPr>
                <w:color w:val="auto"/>
                <w:highlight w:val="none"/>
              </w:rPr>
              <w:t>2</w:t>
            </w:r>
          </w:p>
        </w:tc>
        <w:tc>
          <w:tcPr>
            <w:tcW w:w="1541" w:type="dxa"/>
            <w:vAlign w:val="top"/>
          </w:tcPr>
          <w:p w14:paraId="52DB0D6E">
            <w:pPr>
              <w:rPr>
                <w:rFonts w:ascii="Arial"/>
                <w:color w:val="auto"/>
                <w:sz w:val="21"/>
                <w:highlight w:val="none"/>
              </w:rPr>
            </w:pPr>
          </w:p>
        </w:tc>
        <w:tc>
          <w:tcPr>
            <w:tcW w:w="594" w:type="dxa"/>
            <w:vAlign w:val="top"/>
          </w:tcPr>
          <w:p w14:paraId="5B684236">
            <w:pPr>
              <w:rPr>
                <w:rFonts w:ascii="Arial"/>
                <w:color w:val="auto"/>
                <w:sz w:val="21"/>
                <w:highlight w:val="none"/>
              </w:rPr>
            </w:pPr>
          </w:p>
        </w:tc>
        <w:tc>
          <w:tcPr>
            <w:tcW w:w="593" w:type="dxa"/>
            <w:vAlign w:val="top"/>
          </w:tcPr>
          <w:p w14:paraId="66FD147E">
            <w:pPr>
              <w:rPr>
                <w:rFonts w:ascii="Arial"/>
                <w:color w:val="auto"/>
                <w:sz w:val="21"/>
                <w:highlight w:val="none"/>
              </w:rPr>
            </w:pPr>
          </w:p>
        </w:tc>
        <w:tc>
          <w:tcPr>
            <w:tcW w:w="592" w:type="dxa"/>
            <w:vAlign w:val="top"/>
          </w:tcPr>
          <w:p w14:paraId="5304FAAE">
            <w:pPr>
              <w:rPr>
                <w:rFonts w:ascii="Arial"/>
                <w:color w:val="auto"/>
                <w:sz w:val="21"/>
                <w:highlight w:val="none"/>
              </w:rPr>
            </w:pPr>
          </w:p>
        </w:tc>
        <w:tc>
          <w:tcPr>
            <w:tcW w:w="593" w:type="dxa"/>
            <w:vAlign w:val="top"/>
          </w:tcPr>
          <w:p w14:paraId="1C414B1D">
            <w:pPr>
              <w:rPr>
                <w:rFonts w:ascii="Arial"/>
                <w:color w:val="auto"/>
                <w:sz w:val="21"/>
                <w:highlight w:val="none"/>
              </w:rPr>
            </w:pPr>
          </w:p>
        </w:tc>
        <w:tc>
          <w:tcPr>
            <w:tcW w:w="592" w:type="dxa"/>
            <w:vAlign w:val="top"/>
          </w:tcPr>
          <w:p w14:paraId="28F536E7">
            <w:pPr>
              <w:rPr>
                <w:rFonts w:ascii="Arial"/>
                <w:color w:val="auto"/>
                <w:sz w:val="21"/>
                <w:highlight w:val="none"/>
              </w:rPr>
            </w:pPr>
          </w:p>
        </w:tc>
        <w:tc>
          <w:tcPr>
            <w:tcW w:w="592" w:type="dxa"/>
            <w:vAlign w:val="top"/>
          </w:tcPr>
          <w:p w14:paraId="0B775B4E">
            <w:pPr>
              <w:rPr>
                <w:rFonts w:ascii="Arial"/>
                <w:color w:val="auto"/>
                <w:sz w:val="21"/>
                <w:highlight w:val="none"/>
              </w:rPr>
            </w:pPr>
          </w:p>
        </w:tc>
        <w:tc>
          <w:tcPr>
            <w:tcW w:w="593" w:type="dxa"/>
            <w:vAlign w:val="top"/>
          </w:tcPr>
          <w:p w14:paraId="19AE5728">
            <w:pPr>
              <w:rPr>
                <w:rFonts w:ascii="Arial"/>
                <w:color w:val="auto"/>
                <w:sz w:val="21"/>
                <w:highlight w:val="none"/>
              </w:rPr>
            </w:pPr>
          </w:p>
        </w:tc>
        <w:tc>
          <w:tcPr>
            <w:tcW w:w="592" w:type="dxa"/>
            <w:vAlign w:val="top"/>
          </w:tcPr>
          <w:p w14:paraId="1FD229FA">
            <w:pPr>
              <w:rPr>
                <w:rFonts w:ascii="Arial"/>
                <w:color w:val="auto"/>
                <w:sz w:val="21"/>
                <w:highlight w:val="none"/>
              </w:rPr>
            </w:pPr>
          </w:p>
        </w:tc>
        <w:tc>
          <w:tcPr>
            <w:tcW w:w="593" w:type="dxa"/>
            <w:vAlign w:val="top"/>
          </w:tcPr>
          <w:p w14:paraId="75C73D31">
            <w:pPr>
              <w:rPr>
                <w:rFonts w:ascii="Arial"/>
                <w:color w:val="auto"/>
                <w:sz w:val="21"/>
                <w:highlight w:val="none"/>
              </w:rPr>
            </w:pPr>
          </w:p>
        </w:tc>
        <w:tc>
          <w:tcPr>
            <w:tcW w:w="718" w:type="dxa"/>
            <w:vAlign w:val="top"/>
          </w:tcPr>
          <w:p w14:paraId="2A29CFD5">
            <w:pPr>
              <w:rPr>
                <w:rFonts w:ascii="Arial"/>
                <w:color w:val="auto"/>
                <w:sz w:val="21"/>
                <w:highlight w:val="none"/>
              </w:rPr>
            </w:pPr>
          </w:p>
        </w:tc>
      </w:tr>
      <w:tr w14:paraId="6B676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08" w:type="dxa"/>
            <w:vAlign w:val="top"/>
          </w:tcPr>
          <w:p w14:paraId="15597FB9">
            <w:pPr>
              <w:pStyle w:val="19"/>
              <w:spacing w:before="177"/>
              <w:ind w:left="306"/>
              <w:rPr>
                <w:color w:val="auto"/>
                <w:highlight w:val="none"/>
              </w:rPr>
            </w:pPr>
            <w:r>
              <w:rPr>
                <w:color w:val="auto"/>
                <w:highlight w:val="none"/>
              </w:rPr>
              <w:t>3</w:t>
            </w:r>
          </w:p>
        </w:tc>
        <w:tc>
          <w:tcPr>
            <w:tcW w:w="1541" w:type="dxa"/>
            <w:vAlign w:val="top"/>
          </w:tcPr>
          <w:p w14:paraId="2CE2AF19">
            <w:pPr>
              <w:rPr>
                <w:rFonts w:ascii="Arial"/>
                <w:color w:val="auto"/>
                <w:sz w:val="21"/>
                <w:highlight w:val="none"/>
              </w:rPr>
            </w:pPr>
          </w:p>
        </w:tc>
        <w:tc>
          <w:tcPr>
            <w:tcW w:w="594" w:type="dxa"/>
            <w:vAlign w:val="top"/>
          </w:tcPr>
          <w:p w14:paraId="2AD687A4">
            <w:pPr>
              <w:rPr>
                <w:rFonts w:ascii="Arial"/>
                <w:color w:val="auto"/>
                <w:sz w:val="21"/>
                <w:highlight w:val="none"/>
              </w:rPr>
            </w:pPr>
          </w:p>
        </w:tc>
        <w:tc>
          <w:tcPr>
            <w:tcW w:w="593" w:type="dxa"/>
            <w:vAlign w:val="top"/>
          </w:tcPr>
          <w:p w14:paraId="7A37A486">
            <w:pPr>
              <w:rPr>
                <w:rFonts w:ascii="Arial"/>
                <w:color w:val="auto"/>
                <w:sz w:val="21"/>
                <w:highlight w:val="none"/>
              </w:rPr>
            </w:pPr>
          </w:p>
        </w:tc>
        <w:tc>
          <w:tcPr>
            <w:tcW w:w="592" w:type="dxa"/>
            <w:vAlign w:val="top"/>
          </w:tcPr>
          <w:p w14:paraId="2BDAD206">
            <w:pPr>
              <w:rPr>
                <w:rFonts w:ascii="Arial"/>
                <w:color w:val="auto"/>
                <w:sz w:val="21"/>
                <w:highlight w:val="none"/>
              </w:rPr>
            </w:pPr>
          </w:p>
        </w:tc>
        <w:tc>
          <w:tcPr>
            <w:tcW w:w="593" w:type="dxa"/>
            <w:vAlign w:val="top"/>
          </w:tcPr>
          <w:p w14:paraId="76F5189D">
            <w:pPr>
              <w:rPr>
                <w:rFonts w:ascii="Arial"/>
                <w:color w:val="auto"/>
                <w:sz w:val="21"/>
                <w:highlight w:val="none"/>
              </w:rPr>
            </w:pPr>
          </w:p>
        </w:tc>
        <w:tc>
          <w:tcPr>
            <w:tcW w:w="592" w:type="dxa"/>
            <w:vAlign w:val="top"/>
          </w:tcPr>
          <w:p w14:paraId="5EF68A5B">
            <w:pPr>
              <w:rPr>
                <w:rFonts w:ascii="Arial"/>
                <w:color w:val="auto"/>
                <w:sz w:val="21"/>
                <w:highlight w:val="none"/>
              </w:rPr>
            </w:pPr>
          </w:p>
        </w:tc>
        <w:tc>
          <w:tcPr>
            <w:tcW w:w="592" w:type="dxa"/>
            <w:vAlign w:val="top"/>
          </w:tcPr>
          <w:p w14:paraId="6BBB61EB">
            <w:pPr>
              <w:rPr>
                <w:rFonts w:ascii="Arial"/>
                <w:color w:val="auto"/>
                <w:sz w:val="21"/>
                <w:highlight w:val="none"/>
              </w:rPr>
            </w:pPr>
          </w:p>
        </w:tc>
        <w:tc>
          <w:tcPr>
            <w:tcW w:w="593" w:type="dxa"/>
            <w:vAlign w:val="top"/>
          </w:tcPr>
          <w:p w14:paraId="0AD84A82">
            <w:pPr>
              <w:rPr>
                <w:rFonts w:ascii="Arial"/>
                <w:color w:val="auto"/>
                <w:sz w:val="21"/>
                <w:highlight w:val="none"/>
              </w:rPr>
            </w:pPr>
          </w:p>
        </w:tc>
        <w:tc>
          <w:tcPr>
            <w:tcW w:w="592" w:type="dxa"/>
            <w:vAlign w:val="top"/>
          </w:tcPr>
          <w:p w14:paraId="7390B492">
            <w:pPr>
              <w:rPr>
                <w:rFonts w:ascii="Arial"/>
                <w:color w:val="auto"/>
                <w:sz w:val="21"/>
                <w:highlight w:val="none"/>
              </w:rPr>
            </w:pPr>
          </w:p>
        </w:tc>
        <w:tc>
          <w:tcPr>
            <w:tcW w:w="593" w:type="dxa"/>
            <w:vAlign w:val="top"/>
          </w:tcPr>
          <w:p w14:paraId="18AB2023">
            <w:pPr>
              <w:rPr>
                <w:rFonts w:ascii="Arial"/>
                <w:color w:val="auto"/>
                <w:sz w:val="21"/>
                <w:highlight w:val="none"/>
              </w:rPr>
            </w:pPr>
          </w:p>
        </w:tc>
        <w:tc>
          <w:tcPr>
            <w:tcW w:w="718" w:type="dxa"/>
            <w:vAlign w:val="top"/>
          </w:tcPr>
          <w:p w14:paraId="5902B1F4">
            <w:pPr>
              <w:rPr>
                <w:rFonts w:ascii="Arial"/>
                <w:color w:val="auto"/>
                <w:sz w:val="21"/>
                <w:highlight w:val="none"/>
              </w:rPr>
            </w:pPr>
          </w:p>
        </w:tc>
      </w:tr>
      <w:tr w14:paraId="312A4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08" w:type="dxa"/>
            <w:vAlign w:val="top"/>
          </w:tcPr>
          <w:p w14:paraId="7F9A1135">
            <w:pPr>
              <w:pStyle w:val="19"/>
              <w:spacing w:before="178" w:line="242" w:lineRule="auto"/>
              <w:ind w:left="301"/>
              <w:rPr>
                <w:color w:val="auto"/>
                <w:highlight w:val="none"/>
              </w:rPr>
            </w:pPr>
            <w:r>
              <w:rPr>
                <w:color w:val="auto"/>
                <w:highlight w:val="none"/>
              </w:rPr>
              <w:t>4</w:t>
            </w:r>
          </w:p>
        </w:tc>
        <w:tc>
          <w:tcPr>
            <w:tcW w:w="1541" w:type="dxa"/>
            <w:vAlign w:val="top"/>
          </w:tcPr>
          <w:p w14:paraId="22CCD9E7">
            <w:pPr>
              <w:rPr>
                <w:rFonts w:ascii="Arial"/>
                <w:color w:val="auto"/>
                <w:sz w:val="21"/>
                <w:highlight w:val="none"/>
              </w:rPr>
            </w:pPr>
          </w:p>
        </w:tc>
        <w:tc>
          <w:tcPr>
            <w:tcW w:w="594" w:type="dxa"/>
            <w:vAlign w:val="top"/>
          </w:tcPr>
          <w:p w14:paraId="37AC1B70">
            <w:pPr>
              <w:rPr>
                <w:rFonts w:ascii="Arial"/>
                <w:color w:val="auto"/>
                <w:sz w:val="21"/>
                <w:highlight w:val="none"/>
              </w:rPr>
            </w:pPr>
          </w:p>
        </w:tc>
        <w:tc>
          <w:tcPr>
            <w:tcW w:w="593" w:type="dxa"/>
            <w:vAlign w:val="top"/>
          </w:tcPr>
          <w:p w14:paraId="03D6AAED">
            <w:pPr>
              <w:rPr>
                <w:rFonts w:ascii="Arial"/>
                <w:color w:val="auto"/>
                <w:sz w:val="21"/>
                <w:highlight w:val="none"/>
              </w:rPr>
            </w:pPr>
          </w:p>
        </w:tc>
        <w:tc>
          <w:tcPr>
            <w:tcW w:w="592" w:type="dxa"/>
            <w:vAlign w:val="top"/>
          </w:tcPr>
          <w:p w14:paraId="5058A64E">
            <w:pPr>
              <w:rPr>
                <w:rFonts w:ascii="Arial"/>
                <w:color w:val="auto"/>
                <w:sz w:val="21"/>
                <w:highlight w:val="none"/>
              </w:rPr>
            </w:pPr>
          </w:p>
        </w:tc>
        <w:tc>
          <w:tcPr>
            <w:tcW w:w="593" w:type="dxa"/>
            <w:vAlign w:val="top"/>
          </w:tcPr>
          <w:p w14:paraId="2CAD8EAC">
            <w:pPr>
              <w:rPr>
                <w:rFonts w:ascii="Arial"/>
                <w:color w:val="auto"/>
                <w:sz w:val="21"/>
                <w:highlight w:val="none"/>
              </w:rPr>
            </w:pPr>
          </w:p>
        </w:tc>
        <w:tc>
          <w:tcPr>
            <w:tcW w:w="592" w:type="dxa"/>
            <w:vAlign w:val="top"/>
          </w:tcPr>
          <w:p w14:paraId="66E272E0">
            <w:pPr>
              <w:rPr>
                <w:rFonts w:ascii="Arial"/>
                <w:color w:val="auto"/>
                <w:sz w:val="21"/>
                <w:highlight w:val="none"/>
              </w:rPr>
            </w:pPr>
          </w:p>
        </w:tc>
        <w:tc>
          <w:tcPr>
            <w:tcW w:w="592" w:type="dxa"/>
            <w:vAlign w:val="top"/>
          </w:tcPr>
          <w:p w14:paraId="07F8AB79">
            <w:pPr>
              <w:rPr>
                <w:rFonts w:ascii="Arial"/>
                <w:color w:val="auto"/>
                <w:sz w:val="21"/>
                <w:highlight w:val="none"/>
              </w:rPr>
            </w:pPr>
          </w:p>
        </w:tc>
        <w:tc>
          <w:tcPr>
            <w:tcW w:w="593" w:type="dxa"/>
            <w:vAlign w:val="top"/>
          </w:tcPr>
          <w:p w14:paraId="17B7DD9B">
            <w:pPr>
              <w:rPr>
                <w:rFonts w:ascii="Arial"/>
                <w:color w:val="auto"/>
                <w:sz w:val="21"/>
                <w:highlight w:val="none"/>
              </w:rPr>
            </w:pPr>
          </w:p>
        </w:tc>
        <w:tc>
          <w:tcPr>
            <w:tcW w:w="592" w:type="dxa"/>
            <w:vAlign w:val="top"/>
          </w:tcPr>
          <w:p w14:paraId="4E9823CF">
            <w:pPr>
              <w:rPr>
                <w:rFonts w:ascii="Arial"/>
                <w:color w:val="auto"/>
                <w:sz w:val="21"/>
                <w:highlight w:val="none"/>
              </w:rPr>
            </w:pPr>
          </w:p>
        </w:tc>
        <w:tc>
          <w:tcPr>
            <w:tcW w:w="593" w:type="dxa"/>
            <w:vAlign w:val="top"/>
          </w:tcPr>
          <w:p w14:paraId="77F705BD">
            <w:pPr>
              <w:rPr>
                <w:rFonts w:ascii="Arial"/>
                <w:color w:val="auto"/>
                <w:sz w:val="21"/>
                <w:highlight w:val="none"/>
              </w:rPr>
            </w:pPr>
          </w:p>
        </w:tc>
        <w:tc>
          <w:tcPr>
            <w:tcW w:w="718" w:type="dxa"/>
            <w:vAlign w:val="top"/>
          </w:tcPr>
          <w:p w14:paraId="68727247">
            <w:pPr>
              <w:rPr>
                <w:rFonts w:ascii="Arial"/>
                <w:color w:val="auto"/>
                <w:sz w:val="21"/>
                <w:highlight w:val="none"/>
              </w:rPr>
            </w:pPr>
          </w:p>
        </w:tc>
      </w:tr>
      <w:tr w14:paraId="28548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08" w:type="dxa"/>
            <w:vAlign w:val="top"/>
          </w:tcPr>
          <w:p w14:paraId="6C4C7FF7">
            <w:pPr>
              <w:pStyle w:val="19"/>
              <w:spacing w:before="179"/>
              <w:ind w:left="306"/>
              <w:rPr>
                <w:color w:val="auto"/>
                <w:highlight w:val="none"/>
              </w:rPr>
            </w:pPr>
            <w:r>
              <w:rPr>
                <w:color w:val="auto"/>
                <w:highlight w:val="none"/>
              </w:rPr>
              <w:t>5</w:t>
            </w:r>
          </w:p>
        </w:tc>
        <w:tc>
          <w:tcPr>
            <w:tcW w:w="1541" w:type="dxa"/>
            <w:vAlign w:val="top"/>
          </w:tcPr>
          <w:p w14:paraId="1CD94E26">
            <w:pPr>
              <w:rPr>
                <w:rFonts w:ascii="Arial"/>
                <w:color w:val="auto"/>
                <w:sz w:val="21"/>
                <w:highlight w:val="none"/>
              </w:rPr>
            </w:pPr>
          </w:p>
        </w:tc>
        <w:tc>
          <w:tcPr>
            <w:tcW w:w="594" w:type="dxa"/>
            <w:vAlign w:val="top"/>
          </w:tcPr>
          <w:p w14:paraId="07A33FEA">
            <w:pPr>
              <w:rPr>
                <w:rFonts w:ascii="Arial"/>
                <w:color w:val="auto"/>
                <w:sz w:val="21"/>
                <w:highlight w:val="none"/>
              </w:rPr>
            </w:pPr>
          </w:p>
        </w:tc>
        <w:tc>
          <w:tcPr>
            <w:tcW w:w="593" w:type="dxa"/>
            <w:vAlign w:val="top"/>
          </w:tcPr>
          <w:p w14:paraId="1600CD08">
            <w:pPr>
              <w:rPr>
                <w:rFonts w:ascii="Arial"/>
                <w:color w:val="auto"/>
                <w:sz w:val="21"/>
                <w:highlight w:val="none"/>
              </w:rPr>
            </w:pPr>
          </w:p>
        </w:tc>
        <w:tc>
          <w:tcPr>
            <w:tcW w:w="592" w:type="dxa"/>
            <w:vAlign w:val="top"/>
          </w:tcPr>
          <w:p w14:paraId="2E2873A6">
            <w:pPr>
              <w:rPr>
                <w:rFonts w:ascii="Arial"/>
                <w:color w:val="auto"/>
                <w:sz w:val="21"/>
                <w:highlight w:val="none"/>
              </w:rPr>
            </w:pPr>
          </w:p>
        </w:tc>
        <w:tc>
          <w:tcPr>
            <w:tcW w:w="593" w:type="dxa"/>
            <w:vAlign w:val="top"/>
          </w:tcPr>
          <w:p w14:paraId="7069A912">
            <w:pPr>
              <w:rPr>
                <w:rFonts w:ascii="Arial"/>
                <w:color w:val="auto"/>
                <w:sz w:val="21"/>
                <w:highlight w:val="none"/>
              </w:rPr>
            </w:pPr>
          </w:p>
        </w:tc>
        <w:tc>
          <w:tcPr>
            <w:tcW w:w="592" w:type="dxa"/>
            <w:vAlign w:val="top"/>
          </w:tcPr>
          <w:p w14:paraId="64736F25">
            <w:pPr>
              <w:rPr>
                <w:rFonts w:ascii="Arial"/>
                <w:color w:val="auto"/>
                <w:sz w:val="21"/>
                <w:highlight w:val="none"/>
              </w:rPr>
            </w:pPr>
          </w:p>
        </w:tc>
        <w:tc>
          <w:tcPr>
            <w:tcW w:w="592" w:type="dxa"/>
            <w:vAlign w:val="top"/>
          </w:tcPr>
          <w:p w14:paraId="667115EC">
            <w:pPr>
              <w:rPr>
                <w:rFonts w:ascii="Arial"/>
                <w:color w:val="auto"/>
                <w:sz w:val="21"/>
                <w:highlight w:val="none"/>
              </w:rPr>
            </w:pPr>
          </w:p>
        </w:tc>
        <w:tc>
          <w:tcPr>
            <w:tcW w:w="593" w:type="dxa"/>
            <w:vAlign w:val="top"/>
          </w:tcPr>
          <w:p w14:paraId="3EBBAC1B">
            <w:pPr>
              <w:rPr>
                <w:rFonts w:ascii="Arial"/>
                <w:color w:val="auto"/>
                <w:sz w:val="21"/>
                <w:highlight w:val="none"/>
              </w:rPr>
            </w:pPr>
          </w:p>
        </w:tc>
        <w:tc>
          <w:tcPr>
            <w:tcW w:w="592" w:type="dxa"/>
            <w:vAlign w:val="top"/>
          </w:tcPr>
          <w:p w14:paraId="64FB07C4">
            <w:pPr>
              <w:rPr>
                <w:rFonts w:ascii="Arial"/>
                <w:color w:val="auto"/>
                <w:sz w:val="21"/>
                <w:highlight w:val="none"/>
              </w:rPr>
            </w:pPr>
          </w:p>
        </w:tc>
        <w:tc>
          <w:tcPr>
            <w:tcW w:w="593" w:type="dxa"/>
            <w:vAlign w:val="top"/>
          </w:tcPr>
          <w:p w14:paraId="4FFF729A">
            <w:pPr>
              <w:rPr>
                <w:rFonts w:ascii="Arial"/>
                <w:color w:val="auto"/>
                <w:sz w:val="21"/>
                <w:highlight w:val="none"/>
              </w:rPr>
            </w:pPr>
          </w:p>
        </w:tc>
        <w:tc>
          <w:tcPr>
            <w:tcW w:w="718" w:type="dxa"/>
            <w:vAlign w:val="top"/>
          </w:tcPr>
          <w:p w14:paraId="6660E9D1">
            <w:pPr>
              <w:rPr>
                <w:rFonts w:ascii="Arial"/>
                <w:color w:val="auto"/>
                <w:sz w:val="21"/>
                <w:highlight w:val="none"/>
              </w:rPr>
            </w:pPr>
          </w:p>
        </w:tc>
      </w:tr>
      <w:tr w14:paraId="0C44C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08" w:type="dxa"/>
            <w:vAlign w:val="top"/>
          </w:tcPr>
          <w:p w14:paraId="0721CA75">
            <w:pPr>
              <w:pStyle w:val="19"/>
              <w:spacing w:before="180"/>
              <w:ind w:left="304"/>
              <w:rPr>
                <w:color w:val="auto"/>
                <w:highlight w:val="none"/>
              </w:rPr>
            </w:pPr>
            <w:r>
              <w:rPr>
                <w:color w:val="auto"/>
                <w:highlight w:val="none"/>
              </w:rPr>
              <w:t>6</w:t>
            </w:r>
          </w:p>
        </w:tc>
        <w:tc>
          <w:tcPr>
            <w:tcW w:w="1541" w:type="dxa"/>
            <w:vAlign w:val="top"/>
          </w:tcPr>
          <w:p w14:paraId="2DAB4313">
            <w:pPr>
              <w:rPr>
                <w:rFonts w:ascii="Arial"/>
                <w:color w:val="auto"/>
                <w:sz w:val="21"/>
                <w:highlight w:val="none"/>
              </w:rPr>
            </w:pPr>
          </w:p>
        </w:tc>
        <w:tc>
          <w:tcPr>
            <w:tcW w:w="594" w:type="dxa"/>
            <w:vAlign w:val="top"/>
          </w:tcPr>
          <w:p w14:paraId="298A69AA">
            <w:pPr>
              <w:rPr>
                <w:rFonts w:ascii="Arial"/>
                <w:color w:val="auto"/>
                <w:sz w:val="21"/>
                <w:highlight w:val="none"/>
              </w:rPr>
            </w:pPr>
          </w:p>
        </w:tc>
        <w:tc>
          <w:tcPr>
            <w:tcW w:w="593" w:type="dxa"/>
            <w:vAlign w:val="top"/>
          </w:tcPr>
          <w:p w14:paraId="0A5969F4">
            <w:pPr>
              <w:rPr>
                <w:rFonts w:ascii="Arial"/>
                <w:color w:val="auto"/>
                <w:sz w:val="21"/>
                <w:highlight w:val="none"/>
              </w:rPr>
            </w:pPr>
          </w:p>
        </w:tc>
        <w:tc>
          <w:tcPr>
            <w:tcW w:w="592" w:type="dxa"/>
            <w:vAlign w:val="top"/>
          </w:tcPr>
          <w:p w14:paraId="1706D2FE">
            <w:pPr>
              <w:rPr>
                <w:rFonts w:ascii="Arial"/>
                <w:color w:val="auto"/>
                <w:sz w:val="21"/>
                <w:highlight w:val="none"/>
              </w:rPr>
            </w:pPr>
          </w:p>
        </w:tc>
        <w:tc>
          <w:tcPr>
            <w:tcW w:w="593" w:type="dxa"/>
            <w:vAlign w:val="top"/>
          </w:tcPr>
          <w:p w14:paraId="2D75AACF">
            <w:pPr>
              <w:rPr>
                <w:rFonts w:ascii="Arial"/>
                <w:color w:val="auto"/>
                <w:sz w:val="21"/>
                <w:highlight w:val="none"/>
              </w:rPr>
            </w:pPr>
          </w:p>
        </w:tc>
        <w:tc>
          <w:tcPr>
            <w:tcW w:w="592" w:type="dxa"/>
            <w:vAlign w:val="top"/>
          </w:tcPr>
          <w:p w14:paraId="3CE4F531">
            <w:pPr>
              <w:rPr>
                <w:rFonts w:ascii="Arial"/>
                <w:color w:val="auto"/>
                <w:sz w:val="21"/>
                <w:highlight w:val="none"/>
              </w:rPr>
            </w:pPr>
          </w:p>
        </w:tc>
        <w:tc>
          <w:tcPr>
            <w:tcW w:w="592" w:type="dxa"/>
            <w:vAlign w:val="top"/>
          </w:tcPr>
          <w:p w14:paraId="5BE2C6E4">
            <w:pPr>
              <w:rPr>
                <w:rFonts w:ascii="Arial"/>
                <w:color w:val="auto"/>
                <w:sz w:val="21"/>
                <w:highlight w:val="none"/>
              </w:rPr>
            </w:pPr>
          </w:p>
        </w:tc>
        <w:tc>
          <w:tcPr>
            <w:tcW w:w="593" w:type="dxa"/>
            <w:vAlign w:val="top"/>
          </w:tcPr>
          <w:p w14:paraId="1C0A304D">
            <w:pPr>
              <w:rPr>
                <w:rFonts w:ascii="Arial"/>
                <w:color w:val="auto"/>
                <w:sz w:val="21"/>
                <w:highlight w:val="none"/>
              </w:rPr>
            </w:pPr>
          </w:p>
        </w:tc>
        <w:tc>
          <w:tcPr>
            <w:tcW w:w="592" w:type="dxa"/>
            <w:vAlign w:val="top"/>
          </w:tcPr>
          <w:p w14:paraId="4E338769">
            <w:pPr>
              <w:rPr>
                <w:rFonts w:ascii="Arial"/>
                <w:color w:val="auto"/>
                <w:sz w:val="21"/>
                <w:highlight w:val="none"/>
              </w:rPr>
            </w:pPr>
          </w:p>
        </w:tc>
        <w:tc>
          <w:tcPr>
            <w:tcW w:w="593" w:type="dxa"/>
            <w:vAlign w:val="top"/>
          </w:tcPr>
          <w:p w14:paraId="1AAA8A9E">
            <w:pPr>
              <w:rPr>
                <w:rFonts w:ascii="Arial"/>
                <w:color w:val="auto"/>
                <w:sz w:val="21"/>
                <w:highlight w:val="none"/>
              </w:rPr>
            </w:pPr>
          </w:p>
        </w:tc>
        <w:tc>
          <w:tcPr>
            <w:tcW w:w="718" w:type="dxa"/>
            <w:vAlign w:val="top"/>
          </w:tcPr>
          <w:p w14:paraId="38D428F9">
            <w:pPr>
              <w:rPr>
                <w:rFonts w:ascii="Arial"/>
                <w:color w:val="auto"/>
                <w:sz w:val="21"/>
                <w:highlight w:val="none"/>
              </w:rPr>
            </w:pPr>
          </w:p>
        </w:tc>
      </w:tr>
      <w:tr w14:paraId="4747B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08" w:type="dxa"/>
            <w:vAlign w:val="top"/>
          </w:tcPr>
          <w:p w14:paraId="64BAF342">
            <w:pPr>
              <w:pStyle w:val="19"/>
              <w:spacing w:before="181" w:line="331" w:lineRule="exact"/>
              <w:ind w:left="263"/>
              <w:rPr>
                <w:color w:val="auto"/>
                <w:highlight w:val="none"/>
              </w:rPr>
            </w:pPr>
            <w:r>
              <w:rPr>
                <w:color w:val="auto"/>
                <w:position w:val="2"/>
                <w:highlight w:val="none"/>
              </w:rPr>
              <w:t>…</w:t>
            </w:r>
          </w:p>
        </w:tc>
        <w:tc>
          <w:tcPr>
            <w:tcW w:w="1541" w:type="dxa"/>
            <w:vAlign w:val="top"/>
          </w:tcPr>
          <w:p w14:paraId="232336A5">
            <w:pPr>
              <w:rPr>
                <w:rFonts w:ascii="Arial"/>
                <w:color w:val="auto"/>
                <w:sz w:val="21"/>
                <w:highlight w:val="none"/>
              </w:rPr>
            </w:pPr>
          </w:p>
        </w:tc>
        <w:tc>
          <w:tcPr>
            <w:tcW w:w="594" w:type="dxa"/>
            <w:vAlign w:val="top"/>
          </w:tcPr>
          <w:p w14:paraId="40702A5C">
            <w:pPr>
              <w:rPr>
                <w:rFonts w:ascii="Arial"/>
                <w:color w:val="auto"/>
                <w:sz w:val="21"/>
                <w:highlight w:val="none"/>
              </w:rPr>
            </w:pPr>
          </w:p>
        </w:tc>
        <w:tc>
          <w:tcPr>
            <w:tcW w:w="593" w:type="dxa"/>
            <w:vAlign w:val="top"/>
          </w:tcPr>
          <w:p w14:paraId="6DF23880">
            <w:pPr>
              <w:rPr>
                <w:rFonts w:ascii="Arial"/>
                <w:color w:val="auto"/>
                <w:sz w:val="21"/>
                <w:highlight w:val="none"/>
              </w:rPr>
            </w:pPr>
          </w:p>
        </w:tc>
        <w:tc>
          <w:tcPr>
            <w:tcW w:w="592" w:type="dxa"/>
            <w:vAlign w:val="top"/>
          </w:tcPr>
          <w:p w14:paraId="22D6868E">
            <w:pPr>
              <w:rPr>
                <w:rFonts w:ascii="Arial"/>
                <w:color w:val="auto"/>
                <w:sz w:val="21"/>
                <w:highlight w:val="none"/>
              </w:rPr>
            </w:pPr>
          </w:p>
        </w:tc>
        <w:tc>
          <w:tcPr>
            <w:tcW w:w="593" w:type="dxa"/>
            <w:vAlign w:val="top"/>
          </w:tcPr>
          <w:p w14:paraId="10227CFC">
            <w:pPr>
              <w:rPr>
                <w:rFonts w:ascii="Arial"/>
                <w:color w:val="auto"/>
                <w:sz w:val="21"/>
                <w:highlight w:val="none"/>
              </w:rPr>
            </w:pPr>
          </w:p>
        </w:tc>
        <w:tc>
          <w:tcPr>
            <w:tcW w:w="592" w:type="dxa"/>
            <w:vAlign w:val="top"/>
          </w:tcPr>
          <w:p w14:paraId="0A95EA6B">
            <w:pPr>
              <w:rPr>
                <w:rFonts w:ascii="Arial"/>
                <w:color w:val="auto"/>
                <w:sz w:val="21"/>
                <w:highlight w:val="none"/>
              </w:rPr>
            </w:pPr>
          </w:p>
        </w:tc>
        <w:tc>
          <w:tcPr>
            <w:tcW w:w="592" w:type="dxa"/>
            <w:vAlign w:val="top"/>
          </w:tcPr>
          <w:p w14:paraId="7C02745E">
            <w:pPr>
              <w:rPr>
                <w:rFonts w:ascii="Arial"/>
                <w:color w:val="auto"/>
                <w:sz w:val="21"/>
                <w:highlight w:val="none"/>
              </w:rPr>
            </w:pPr>
          </w:p>
        </w:tc>
        <w:tc>
          <w:tcPr>
            <w:tcW w:w="593" w:type="dxa"/>
            <w:vAlign w:val="top"/>
          </w:tcPr>
          <w:p w14:paraId="602668AD">
            <w:pPr>
              <w:rPr>
                <w:rFonts w:ascii="Arial"/>
                <w:color w:val="auto"/>
                <w:sz w:val="21"/>
                <w:highlight w:val="none"/>
              </w:rPr>
            </w:pPr>
          </w:p>
        </w:tc>
        <w:tc>
          <w:tcPr>
            <w:tcW w:w="592" w:type="dxa"/>
            <w:vAlign w:val="top"/>
          </w:tcPr>
          <w:p w14:paraId="07F734F6">
            <w:pPr>
              <w:rPr>
                <w:rFonts w:ascii="Arial"/>
                <w:color w:val="auto"/>
                <w:sz w:val="21"/>
                <w:highlight w:val="none"/>
              </w:rPr>
            </w:pPr>
          </w:p>
        </w:tc>
        <w:tc>
          <w:tcPr>
            <w:tcW w:w="593" w:type="dxa"/>
            <w:vAlign w:val="top"/>
          </w:tcPr>
          <w:p w14:paraId="07417D5C">
            <w:pPr>
              <w:rPr>
                <w:rFonts w:ascii="Arial"/>
                <w:color w:val="auto"/>
                <w:sz w:val="21"/>
                <w:highlight w:val="none"/>
              </w:rPr>
            </w:pPr>
          </w:p>
        </w:tc>
        <w:tc>
          <w:tcPr>
            <w:tcW w:w="718" w:type="dxa"/>
            <w:vAlign w:val="top"/>
          </w:tcPr>
          <w:p w14:paraId="54B757BD">
            <w:pPr>
              <w:rPr>
                <w:rFonts w:ascii="Arial"/>
                <w:color w:val="auto"/>
                <w:sz w:val="21"/>
                <w:highlight w:val="none"/>
              </w:rPr>
            </w:pPr>
          </w:p>
        </w:tc>
      </w:tr>
      <w:tr w14:paraId="0F053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6" w:hRule="atLeast"/>
        </w:trPr>
        <w:tc>
          <w:tcPr>
            <w:tcW w:w="8301" w:type="dxa"/>
            <w:gridSpan w:val="12"/>
            <w:vAlign w:val="top"/>
          </w:tcPr>
          <w:p w14:paraId="11CB085C">
            <w:pPr>
              <w:pStyle w:val="19"/>
              <w:spacing w:before="289" w:line="220" w:lineRule="auto"/>
              <w:ind w:left="110"/>
              <w:rPr>
                <w:color w:val="auto"/>
                <w:highlight w:val="none"/>
              </w:rPr>
            </w:pPr>
            <w:r>
              <w:rPr>
                <w:color w:val="auto"/>
                <w:spacing w:val="-5"/>
                <w:highlight w:val="none"/>
              </w:rPr>
              <w:t>评标委员会全体成员签名：</w:t>
            </w:r>
          </w:p>
        </w:tc>
      </w:tr>
    </w:tbl>
    <w:p w14:paraId="5EB28C5B">
      <w:pPr>
        <w:spacing w:before="139" w:line="220" w:lineRule="auto"/>
        <w:ind w:left="7510"/>
        <w:rPr>
          <w:rFonts w:ascii="宋体" w:hAnsi="宋体" w:eastAsia="宋体" w:cs="宋体"/>
          <w:color w:val="auto"/>
          <w:sz w:val="21"/>
          <w:szCs w:val="21"/>
          <w:highlight w:val="none"/>
        </w:rPr>
      </w:pPr>
      <w:r>
        <w:rPr>
          <w:rFonts w:ascii="宋体" w:hAnsi="宋体" w:eastAsia="宋体" w:cs="宋体"/>
          <w:color w:val="auto"/>
          <w:spacing w:val="-12"/>
          <w:sz w:val="21"/>
          <w:szCs w:val="21"/>
          <w:highlight w:val="none"/>
        </w:rPr>
        <w:t>日期：</w:t>
      </w:r>
      <w:r>
        <w:rPr>
          <w:rFonts w:ascii="宋体" w:hAnsi="宋体" w:eastAsia="宋体" w:cs="宋体"/>
          <w:color w:val="auto"/>
          <w:spacing w:val="3"/>
          <w:sz w:val="21"/>
          <w:szCs w:val="21"/>
          <w:highlight w:val="none"/>
        </w:rPr>
        <w:t xml:space="preserve">    </w:t>
      </w:r>
      <w:r>
        <w:rPr>
          <w:rFonts w:ascii="宋体" w:hAnsi="宋体" w:eastAsia="宋体" w:cs="宋体"/>
          <w:color w:val="auto"/>
          <w:spacing w:val="-12"/>
          <w:sz w:val="21"/>
          <w:szCs w:val="21"/>
          <w:highlight w:val="none"/>
        </w:rPr>
        <w:t>年</w:t>
      </w:r>
      <w:r>
        <w:rPr>
          <w:rFonts w:ascii="宋体" w:hAnsi="宋体" w:eastAsia="宋体" w:cs="宋体"/>
          <w:color w:val="auto"/>
          <w:spacing w:val="3"/>
          <w:sz w:val="21"/>
          <w:szCs w:val="21"/>
          <w:highlight w:val="none"/>
        </w:rPr>
        <w:t xml:space="preserve">    </w:t>
      </w:r>
      <w:r>
        <w:rPr>
          <w:rFonts w:ascii="宋体" w:hAnsi="宋体" w:eastAsia="宋体" w:cs="宋体"/>
          <w:color w:val="auto"/>
          <w:spacing w:val="-12"/>
          <w:sz w:val="21"/>
          <w:szCs w:val="21"/>
          <w:highlight w:val="none"/>
        </w:rPr>
        <w:t>月</w:t>
      </w:r>
      <w:r>
        <w:rPr>
          <w:rFonts w:ascii="宋体" w:hAnsi="宋体" w:eastAsia="宋体" w:cs="宋体"/>
          <w:color w:val="auto"/>
          <w:spacing w:val="11"/>
          <w:sz w:val="21"/>
          <w:szCs w:val="21"/>
          <w:highlight w:val="none"/>
        </w:rPr>
        <w:t xml:space="preserve">    </w:t>
      </w:r>
      <w:r>
        <w:rPr>
          <w:rFonts w:ascii="宋体" w:hAnsi="宋体" w:eastAsia="宋体" w:cs="宋体"/>
          <w:color w:val="auto"/>
          <w:spacing w:val="-12"/>
          <w:sz w:val="21"/>
          <w:szCs w:val="21"/>
          <w:highlight w:val="none"/>
        </w:rPr>
        <w:t>日</w:t>
      </w:r>
    </w:p>
    <w:p w14:paraId="0F9D9166">
      <w:pPr>
        <w:spacing w:line="220" w:lineRule="auto"/>
        <w:rPr>
          <w:rFonts w:ascii="宋体" w:hAnsi="宋体" w:eastAsia="宋体" w:cs="宋体"/>
          <w:color w:val="auto"/>
          <w:sz w:val="21"/>
          <w:szCs w:val="21"/>
          <w:highlight w:val="none"/>
        </w:rPr>
        <w:sectPr>
          <w:headerReference r:id="rId86" w:type="default"/>
          <w:footerReference r:id="rId87" w:type="default"/>
          <w:pgSz w:w="11906" w:h="16839"/>
          <w:pgMar w:top="400" w:right="0" w:bottom="938" w:left="105" w:header="0" w:footer="669" w:gutter="0"/>
          <w:pgNumType w:fmt="decimal"/>
          <w:cols w:space="720" w:num="1"/>
        </w:sectPr>
      </w:pPr>
    </w:p>
    <w:p w14:paraId="4162442A">
      <w:pPr>
        <w:pStyle w:val="8"/>
        <w:spacing w:line="267" w:lineRule="auto"/>
        <w:rPr>
          <w:color w:val="auto"/>
          <w:highlight w:val="none"/>
        </w:rPr>
      </w:pPr>
    </w:p>
    <w:p w14:paraId="05746DFC">
      <w:pPr>
        <w:pStyle w:val="8"/>
        <w:spacing w:line="267" w:lineRule="auto"/>
        <w:rPr>
          <w:color w:val="auto"/>
          <w:highlight w:val="none"/>
        </w:rPr>
      </w:pPr>
    </w:p>
    <w:p w14:paraId="0F7B27C1">
      <w:pPr>
        <w:pStyle w:val="8"/>
        <w:spacing w:line="267" w:lineRule="auto"/>
        <w:rPr>
          <w:color w:val="auto"/>
          <w:highlight w:val="none"/>
        </w:rPr>
      </w:pPr>
    </w:p>
    <w:p w14:paraId="7F2E9464">
      <w:pPr>
        <w:pStyle w:val="8"/>
        <w:spacing w:line="267" w:lineRule="auto"/>
        <w:rPr>
          <w:color w:val="auto"/>
          <w:highlight w:val="none"/>
        </w:rPr>
      </w:pPr>
    </w:p>
    <w:p w14:paraId="66791A3D">
      <w:pPr>
        <w:spacing w:before="78" w:line="222" w:lineRule="auto"/>
        <w:ind w:left="1831"/>
        <w:outlineLvl w:val="2"/>
        <w:rPr>
          <w:rFonts w:ascii="黑体" w:hAnsi="黑体" w:eastAsia="黑体" w:cs="黑体"/>
          <w:color w:val="auto"/>
          <w:sz w:val="24"/>
          <w:szCs w:val="24"/>
          <w:highlight w:val="none"/>
        </w:rPr>
      </w:pPr>
      <w:bookmarkStart w:id="330" w:name="bookmark250"/>
      <w:bookmarkEnd w:id="330"/>
      <w:r>
        <w:rPr>
          <w:rFonts w:ascii="黑体" w:hAnsi="黑体" w:eastAsia="黑体" w:cs="黑体"/>
          <w:color w:val="auto"/>
          <w:spacing w:val="-3"/>
          <w:sz w:val="24"/>
          <w:szCs w:val="24"/>
          <w:highlight w:val="none"/>
        </w:rPr>
        <w:t>附表</w:t>
      </w:r>
      <w:r>
        <w:rPr>
          <w:rFonts w:ascii="黑体" w:hAnsi="黑体" w:eastAsia="黑体" w:cs="黑体"/>
          <w:color w:val="auto"/>
          <w:spacing w:val="-50"/>
          <w:sz w:val="24"/>
          <w:szCs w:val="24"/>
          <w:highlight w:val="none"/>
        </w:rPr>
        <w:t xml:space="preserve"> </w:t>
      </w:r>
      <w:r>
        <w:rPr>
          <w:rFonts w:ascii="Times New Roman" w:hAnsi="Times New Roman" w:eastAsia="Times New Roman" w:cs="Times New Roman"/>
          <w:color w:val="auto"/>
          <w:spacing w:val="-3"/>
          <w:sz w:val="24"/>
          <w:szCs w:val="24"/>
          <w:highlight w:val="none"/>
        </w:rPr>
        <w:t>A-6</w:t>
      </w:r>
      <w:r>
        <w:rPr>
          <w:rFonts w:ascii="黑体" w:hAnsi="黑体" w:eastAsia="黑体" w:cs="黑体"/>
          <w:color w:val="auto"/>
          <w:spacing w:val="-3"/>
          <w:sz w:val="24"/>
          <w:szCs w:val="24"/>
          <w:highlight w:val="none"/>
        </w:rPr>
        <w:t>：响应性评审记录表</w:t>
      </w:r>
    </w:p>
    <w:p w14:paraId="439FC9EE">
      <w:pPr>
        <w:pStyle w:val="8"/>
        <w:spacing w:line="252" w:lineRule="auto"/>
        <w:rPr>
          <w:color w:val="auto"/>
          <w:highlight w:val="none"/>
        </w:rPr>
      </w:pPr>
    </w:p>
    <w:p w14:paraId="665B9848">
      <w:pPr>
        <w:pStyle w:val="8"/>
        <w:spacing w:line="253" w:lineRule="auto"/>
        <w:rPr>
          <w:color w:val="auto"/>
          <w:highlight w:val="none"/>
        </w:rPr>
      </w:pPr>
    </w:p>
    <w:p w14:paraId="28E4F7E1">
      <w:pPr>
        <w:spacing w:before="118" w:line="222" w:lineRule="auto"/>
        <w:ind w:left="4435"/>
        <w:rPr>
          <w:rFonts w:ascii="黑体" w:hAnsi="黑体" w:eastAsia="黑体" w:cs="黑体"/>
          <w:color w:val="auto"/>
          <w:sz w:val="36"/>
          <w:szCs w:val="36"/>
          <w:highlight w:val="none"/>
        </w:rPr>
      </w:pPr>
      <w:bookmarkStart w:id="331" w:name="bookmark132"/>
      <w:bookmarkEnd w:id="331"/>
      <w:r>
        <w:rPr>
          <w:rFonts w:ascii="黑体" w:hAnsi="黑体" w:eastAsia="黑体" w:cs="黑体"/>
          <w:color w:val="auto"/>
          <w:spacing w:val="-4"/>
          <w:sz w:val="36"/>
          <w:szCs w:val="36"/>
          <w:highlight w:val="none"/>
        </w:rPr>
        <w:t>响应性评审记录表</w:t>
      </w:r>
    </w:p>
    <w:p w14:paraId="16452C2E">
      <w:pPr>
        <w:spacing w:before="238" w:line="221" w:lineRule="auto"/>
        <w:ind w:left="1700"/>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标段名称：</w:t>
      </w:r>
    </w:p>
    <w:p w14:paraId="6795A38C">
      <w:pPr>
        <w:spacing w:before="20" w:line="211" w:lineRule="auto"/>
        <w:ind w:left="1700"/>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标段唯一标识码：</w:t>
      </w:r>
    </w:p>
    <w:tbl>
      <w:tblPr>
        <w:tblStyle w:val="18"/>
        <w:tblW w:w="8301" w:type="dxa"/>
        <w:tblInd w:w="16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8"/>
        <w:gridCol w:w="1588"/>
        <w:gridCol w:w="583"/>
        <w:gridCol w:w="583"/>
        <w:gridCol w:w="582"/>
        <w:gridCol w:w="582"/>
        <w:gridCol w:w="582"/>
        <w:gridCol w:w="582"/>
        <w:gridCol w:w="583"/>
        <w:gridCol w:w="583"/>
        <w:gridCol w:w="583"/>
        <w:gridCol w:w="762"/>
      </w:tblGrid>
      <w:tr w14:paraId="0282B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4" w:hRule="atLeast"/>
        </w:trPr>
        <w:tc>
          <w:tcPr>
            <w:tcW w:w="708" w:type="dxa"/>
            <w:vMerge w:val="restart"/>
            <w:tcBorders>
              <w:bottom w:val="nil"/>
            </w:tcBorders>
            <w:vAlign w:val="top"/>
          </w:tcPr>
          <w:p w14:paraId="24D06667">
            <w:pPr>
              <w:spacing w:line="251" w:lineRule="auto"/>
              <w:rPr>
                <w:rFonts w:ascii="Arial"/>
                <w:color w:val="auto"/>
                <w:sz w:val="21"/>
                <w:highlight w:val="none"/>
              </w:rPr>
            </w:pPr>
          </w:p>
          <w:p w14:paraId="6287D8D7">
            <w:pPr>
              <w:pStyle w:val="19"/>
              <w:spacing w:before="68" w:line="222" w:lineRule="auto"/>
              <w:ind w:left="143"/>
              <w:rPr>
                <w:color w:val="auto"/>
                <w:highlight w:val="none"/>
              </w:rPr>
            </w:pPr>
            <w:r>
              <w:rPr>
                <w:b/>
                <w:bCs/>
                <w:color w:val="auto"/>
                <w:spacing w:val="-6"/>
                <w:highlight w:val="none"/>
              </w:rPr>
              <w:t>序号</w:t>
            </w:r>
          </w:p>
        </w:tc>
        <w:tc>
          <w:tcPr>
            <w:tcW w:w="1588" w:type="dxa"/>
            <w:vMerge w:val="restart"/>
            <w:tcBorders>
              <w:bottom w:val="nil"/>
            </w:tcBorders>
            <w:vAlign w:val="top"/>
          </w:tcPr>
          <w:p w14:paraId="4AA94811">
            <w:pPr>
              <w:spacing w:line="251" w:lineRule="auto"/>
              <w:rPr>
                <w:rFonts w:ascii="Arial"/>
                <w:color w:val="auto"/>
                <w:sz w:val="21"/>
                <w:highlight w:val="none"/>
              </w:rPr>
            </w:pPr>
          </w:p>
          <w:p w14:paraId="21B03449">
            <w:pPr>
              <w:pStyle w:val="19"/>
              <w:spacing w:before="69" w:line="221" w:lineRule="auto"/>
              <w:ind w:left="269"/>
              <w:rPr>
                <w:color w:val="auto"/>
                <w:highlight w:val="none"/>
              </w:rPr>
            </w:pPr>
            <w:r>
              <w:rPr>
                <w:b/>
                <w:bCs/>
                <w:color w:val="auto"/>
                <w:spacing w:val="-4"/>
                <w:highlight w:val="none"/>
              </w:rPr>
              <w:t>投标人名称</w:t>
            </w:r>
          </w:p>
        </w:tc>
        <w:tc>
          <w:tcPr>
            <w:tcW w:w="5243" w:type="dxa"/>
            <w:gridSpan w:val="9"/>
            <w:vAlign w:val="top"/>
          </w:tcPr>
          <w:p w14:paraId="3C762E79">
            <w:pPr>
              <w:pStyle w:val="19"/>
              <w:spacing w:before="107" w:line="220" w:lineRule="auto"/>
              <w:ind w:left="1676"/>
              <w:rPr>
                <w:color w:val="auto"/>
                <w:highlight w:val="none"/>
              </w:rPr>
            </w:pPr>
            <w:r>
              <w:rPr>
                <w:b/>
                <w:bCs/>
                <w:color w:val="auto"/>
                <w:spacing w:val="-3"/>
                <w:highlight w:val="none"/>
              </w:rPr>
              <w:t>评审标准及评审意见</w:t>
            </w:r>
          </w:p>
        </w:tc>
        <w:tc>
          <w:tcPr>
            <w:tcW w:w="762" w:type="dxa"/>
            <w:vMerge w:val="restart"/>
            <w:tcBorders>
              <w:bottom w:val="nil"/>
            </w:tcBorders>
            <w:vAlign w:val="top"/>
          </w:tcPr>
          <w:p w14:paraId="57AF19EB">
            <w:pPr>
              <w:pStyle w:val="19"/>
              <w:spacing w:before="185" w:line="242" w:lineRule="auto"/>
              <w:ind w:left="180" w:right="163" w:hanging="5"/>
              <w:rPr>
                <w:color w:val="auto"/>
                <w:highlight w:val="none"/>
              </w:rPr>
            </w:pPr>
            <w:r>
              <w:rPr>
                <w:b/>
                <w:bCs/>
                <w:color w:val="auto"/>
                <w:spacing w:val="-6"/>
                <w:highlight w:val="none"/>
              </w:rPr>
              <w:t>评审</w:t>
            </w:r>
            <w:r>
              <w:rPr>
                <w:b/>
                <w:bCs/>
                <w:color w:val="auto"/>
                <w:spacing w:val="-9"/>
                <w:highlight w:val="none"/>
              </w:rPr>
              <w:t>结论</w:t>
            </w:r>
          </w:p>
        </w:tc>
      </w:tr>
      <w:tr w14:paraId="392DB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708" w:type="dxa"/>
            <w:vMerge w:val="continue"/>
            <w:tcBorders>
              <w:top w:val="nil"/>
            </w:tcBorders>
            <w:vAlign w:val="top"/>
          </w:tcPr>
          <w:p w14:paraId="41386938">
            <w:pPr>
              <w:rPr>
                <w:rFonts w:ascii="Arial"/>
                <w:color w:val="auto"/>
                <w:sz w:val="21"/>
                <w:highlight w:val="none"/>
              </w:rPr>
            </w:pPr>
          </w:p>
        </w:tc>
        <w:tc>
          <w:tcPr>
            <w:tcW w:w="1588" w:type="dxa"/>
            <w:vMerge w:val="continue"/>
            <w:tcBorders>
              <w:top w:val="nil"/>
            </w:tcBorders>
            <w:vAlign w:val="top"/>
          </w:tcPr>
          <w:p w14:paraId="20CCDD85">
            <w:pPr>
              <w:rPr>
                <w:rFonts w:ascii="Arial"/>
                <w:color w:val="auto"/>
                <w:sz w:val="21"/>
                <w:highlight w:val="none"/>
              </w:rPr>
            </w:pPr>
          </w:p>
        </w:tc>
        <w:tc>
          <w:tcPr>
            <w:tcW w:w="583" w:type="dxa"/>
            <w:vAlign w:val="top"/>
          </w:tcPr>
          <w:p w14:paraId="37D9772B">
            <w:pPr>
              <w:rPr>
                <w:rFonts w:ascii="Arial"/>
                <w:color w:val="auto"/>
                <w:sz w:val="21"/>
                <w:highlight w:val="none"/>
              </w:rPr>
            </w:pPr>
          </w:p>
        </w:tc>
        <w:tc>
          <w:tcPr>
            <w:tcW w:w="583" w:type="dxa"/>
            <w:vAlign w:val="top"/>
          </w:tcPr>
          <w:p w14:paraId="6174CBF8">
            <w:pPr>
              <w:rPr>
                <w:rFonts w:ascii="Arial"/>
                <w:color w:val="auto"/>
                <w:sz w:val="21"/>
                <w:highlight w:val="none"/>
              </w:rPr>
            </w:pPr>
          </w:p>
        </w:tc>
        <w:tc>
          <w:tcPr>
            <w:tcW w:w="582" w:type="dxa"/>
            <w:vAlign w:val="top"/>
          </w:tcPr>
          <w:p w14:paraId="700EBAB1">
            <w:pPr>
              <w:rPr>
                <w:rFonts w:ascii="Arial"/>
                <w:color w:val="auto"/>
                <w:sz w:val="21"/>
                <w:highlight w:val="none"/>
              </w:rPr>
            </w:pPr>
          </w:p>
        </w:tc>
        <w:tc>
          <w:tcPr>
            <w:tcW w:w="582" w:type="dxa"/>
            <w:vAlign w:val="top"/>
          </w:tcPr>
          <w:p w14:paraId="7C92B7D9">
            <w:pPr>
              <w:rPr>
                <w:rFonts w:ascii="Arial"/>
                <w:color w:val="auto"/>
                <w:sz w:val="21"/>
                <w:highlight w:val="none"/>
              </w:rPr>
            </w:pPr>
          </w:p>
        </w:tc>
        <w:tc>
          <w:tcPr>
            <w:tcW w:w="582" w:type="dxa"/>
            <w:vAlign w:val="top"/>
          </w:tcPr>
          <w:p w14:paraId="2D0E71C8">
            <w:pPr>
              <w:rPr>
                <w:rFonts w:ascii="Arial"/>
                <w:color w:val="auto"/>
                <w:sz w:val="21"/>
                <w:highlight w:val="none"/>
              </w:rPr>
            </w:pPr>
          </w:p>
        </w:tc>
        <w:tc>
          <w:tcPr>
            <w:tcW w:w="582" w:type="dxa"/>
            <w:vAlign w:val="top"/>
          </w:tcPr>
          <w:p w14:paraId="04A66558">
            <w:pPr>
              <w:rPr>
                <w:rFonts w:ascii="Arial"/>
                <w:color w:val="auto"/>
                <w:sz w:val="21"/>
                <w:highlight w:val="none"/>
              </w:rPr>
            </w:pPr>
          </w:p>
        </w:tc>
        <w:tc>
          <w:tcPr>
            <w:tcW w:w="583" w:type="dxa"/>
            <w:vAlign w:val="top"/>
          </w:tcPr>
          <w:p w14:paraId="368D8535">
            <w:pPr>
              <w:rPr>
                <w:rFonts w:ascii="Arial"/>
                <w:color w:val="auto"/>
                <w:sz w:val="21"/>
                <w:highlight w:val="none"/>
              </w:rPr>
            </w:pPr>
          </w:p>
        </w:tc>
        <w:tc>
          <w:tcPr>
            <w:tcW w:w="583" w:type="dxa"/>
            <w:vAlign w:val="top"/>
          </w:tcPr>
          <w:p w14:paraId="6D446EE6">
            <w:pPr>
              <w:rPr>
                <w:rFonts w:ascii="Arial"/>
                <w:color w:val="auto"/>
                <w:sz w:val="21"/>
                <w:highlight w:val="none"/>
              </w:rPr>
            </w:pPr>
          </w:p>
        </w:tc>
        <w:tc>
          <w:tcPr>
            <w:tcW w:w="583" w:type="dxa"/>
            <w:vAlign w:val="top"/>
          </w:tcPr>
          <w:p w14:paraId="0A0F035D">
            <w:pPr>
              <w:rPr>
                <w:rFonts w:ascii="Arial"/>
                <w:color w:val="auto"/>
                <w:sz w:val="21"/>
                <w:highlight w:val="none"/>
              </w:rPr>
            </w:pPr>
          </w:p>
        </w:tc>
        <w:tc>
          <w:tcPr>
            <w:tcW w:w="762" w:type="dxa"/>
            <w:vMerge w:val="continue"/>
            <w:tcBorders>
              <w:top w:val="nil"/>
            </w:tcBorders>
            <w:vAlign w:val="top"/>
          </w:tcPr>
          <w:p w14:paraId="7E51C235">
            <w:pPr>
              <w:rPr>
                <w:rFonts w:ascii="Arial"/>
                <w:color w:val="auto"/>
                <w:sz w:val="21"/>
                <w:highlight w:val="none"/>
              </w:rPr>
            </w:pPr>
          </w:p>
        </w:tc>
      </w:tr>
      <w:tr w14:paraId="179E1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08" w:type="dxa"/>
            <w:vAlign w:val="top"/>
          </w:tcPr>
          <w:p w14:paraId="7CBE9A3F">
            <w:pPr>
              <w:pStyle w:val="19"/>
              <w:spacing w:before="176" w:line="242" w:lineRule="auto"/>
              <w:ind w:left="318"/>
              <w:rPr>
                <w:color w:val="auto"/>
                <w:highlight w:val="none"/>
              </w:rPr>
            </w:pPr>
            <w:r>
              <w:rPr>
                <w:color w:val="auto"/>
                <w:highlight w:val="none"/>
              </w:rPr>
              <w:t>1</w:t>
            </w:r>
          </w:p>
        </w:tc>
        <w:tc>
          <w:tcPr>
            <w:tcW w:w="1588" w:type="dxa"/>
            <w:vAlign w:val="top"/>
          </w:tcPr>
          <w:p w14:paraId="0E5408D0">
            <w:pPr>
              <w:rPr>
                <w:rFonts w:ascii="Arial"/>
                <w:color w:val="auto"/>
                <w:sz w:val="21"/>
                <w:highlight w:val="none"/>
              </w:rPr>
            </w:pPr>
          </w:p>
        </w:tc>
        <w:tc>
          <w:tcPr>
            <w:tcW w:w="583" w:type="dxa"/>
            <w:vAlign w:val="top"/>
          </w:tcPr>
          <w:p w14:paraId="6C420D2F">
            <w:pPr>
              <w:rPr>
                <w:rFonts w:ascii="Arial"/>
                <w:color w:val="auto"/>
                <w:sz w:val="21"/>
                <w:highlight w:val="none"/>
              </w:rPr>
            </w:pPr>
          </w:p>
        </w:tc>
        <w:tc>
          <w:tcPr>
            <w:tcW w:w="583" w:type="dxa"/>
            <w:vAlign w:val="top"/>
          </w:tcPr>
          <w:p w14:paraId="31D5EE29">
            <w:pPr>
              <w:rPr>
                <w:rFonts w:ascii="Arial"/>
                <w:color w:val="auto"/>
                <w:sz w:val="21"/>
                <w:highlight w:val="none"/>
              </w:rPr>
            </w:pPr>
          </w:p>
        </w:tc>
        <w:tc>
          <w:tcPr>
            <w:tcW w:w="582" w:type="dxa"/>
            <w:vAlign w:val="top"/>
          </w:tcPr>
          <w:p w14:paraId="079F851F">
            <w:pPr>
              <w:rPr>
                <w:rFonts w:ascii="Arial"/>
                <w:color w:val="auto"/>
                <w:sz w:val="21"/>
                <w:highlight w:val="none"/>
              </w:rPr>
            </w:pPr>
          </w:p>
        </w:tc>
        <w:tc>
          <w:tcPr>
            <w:tcW w:w="582" w:type="dxa"/>
            <w:vAlign w:val="top"/>
          </w:tcPr>
          <w:p w14:paraId="773E5652">
            <w:pPr>
              <w:rPr>
                <w:rFonts w:ascii="Arial"/>
                <w:color w:val="auto"/>
                <w:sz w:val="21"/>
                <w:highlight w:val="none"/>
              </w:rPr>
            </w:pPr>
          </w:p>
        </w:tc>
        <w:tc>
          <w:tcPr>
            <w:tcW w:w="582" w:type="dxa"/>
            <w:vAlign w:val="top"/>
          </w:tcPr>
          <w:p w14:paraId="7821DB1D">
            <w:pPr>
              <w:rPr>
                <w:rFonts w:ascii="Arial"/>
                <w:color w:val="auto"/>
                <w:sz w:val="21"/>
                <w:highlight w:val="none"/>
              </w:rPr>
            </w:pPr>
          </w:p>
        </w:tc>
        <w:tc>
          <w:tcPr>
            <w:tcW w:w="582" w:type="dxa"/>
            <w:vAlign w:val="top"/>
          </w:tcPr>
          <w:p w14:paraId="6C682C05">
            <w:pPr>
              <w:rPr>
                <w:rFonts w:ascii="Arial"/>
                <w:color w:val="auto"/>
                <w:sz w:val="21"/>
                <w:highlight w:val="none"/>
              </w:rPr>
            </w:pPr>
          </w:p>
        </w:tc>
        <w:tc>
          <w:tcPr>
            <w:tcW w:w="583" w:type="dxa"/>
            <w:vAlign w:val="top"/>
          </w:tcPr>
          <w:p w14:paraId="78F57597">
            <w:pPr>
              <w:rPr>
                <w:rFonts w:ascii="Arial"/>
                <w:color w:val="auto"/>
                <w:sz w:val="21"/>
                <w:highlight w:val="none"/>
              </w:rPr>
            </w:pPr>
          </w:p>
        </w:tc>
        <w:tc>
          <w:tcPr>
            <w:tcW w:w="583" w:type="dxa"/>
            <w:vAlign w:val="top"/>
          </w:tcPr>
          <w:p w14:paraId="0B8A49D1">
            <w:pPr>
              <w:rPr>
                <w:rFonts w:ascii="Arial"/>
                <w:color w:val="auto"/>
                <w:sz w:val="21"/>
                <w:highlight w:val="none"/>
              </w:rPr>
            </w:pPr>
          </w:p>
        </w:tc>
        <w:tc>
          <w:tcPr>
            <w:tcW w:w="583" w:type="dxa"/>
            <w:vAlign w:val="top"/>
          </w:tcPr>
          <w:p w14:paraId="65B27EDE">
            <w:pPr>
              <w:rPr>
                <w:rFonts w:ascii="Arial"/>
                <w:color w:val="auto"/>
                <w:sz w:val="21"/>
                <w:highlight w:val="none"/>
              </w:rPr>
            </w:pPr>
          </w:p>
        </w:tc>
        <w:tc>
          <w:tcPr>
            <w:tcW w:w="762" w:type="dxa"/>
            <w:vAlign w:val="top"/>
          </w:tcPr>
          <w:p w14:paraId="771DC69D">
            <w:pPr>
              <w:rPr>
                <w:rFonts w:ascii="Arial"/>
                <w:color w:val="auto"/>
                <w:sz w:val="21"/>
                <w:highlight w:val="none"/>
              </w:rPr>
            </w:pPr>
          </w:p>
        </w:tc>
      </w:tr>
      <w:tr w14:paraId="2CE8F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08" w:type="dxa"/>
            <w:vAlign w:val="top"/>
          </w:tcPr>
          <w:p w14:paraId="52216362">
            <w:pPr>
              <w:pStyle w:val="19"/>
              <w:spacing w:before="177" w:line="242" w:lineRule="auto"/>
              <w:ind w:left="305"/>
              <w:rPr>
                <w:color w:val="auto"/>
                <w:highlight w:val="none"/>
              </w:rPr>
            </w:pPr>
            <w:r>
              <w:rPr>
                <w:color w:val="auto"/>
                <w:highlight w:val="none"/>
              </w:rPr>
              <w:t>2</w:t>
            </w:r>
          </w:p>
        </w:tc>
        <w:tc>
          <w:tcPr>
            <w:tcW w:w="1588" w:type="dxa"/>
            <w:vAlign w:val="top"/>
          </w:tcPr>
          <w:p w14:paraId="224ECC74">
            <w:pPr>
              <w:rPr>
                <w:rFonts w:ascii="Arial"/>
                <w:color w:val="auto"/>
                <w:sz w:val="21"/>
                <w:highlight w:val="none"/>
              </w:rPr>
            </w:pPr>
          </w:p>
        </w:tc>
        <w:tc>
          <w:tcPr>
            <w:tcW w:w="583" w:type="dxa"/>
            <w:vAlign w:val="top"/>
          </w:tcPr>
          <w:p w14:paraId="52210EC8">
            <w:pPr>
              <w:rPr>
                <w:rFonts w:ascii="Arial"/>
                <w:color w:val="auto"/>
                <w:sz w:val="21"/>
                <w:highlight w:val="none"/>
              </w:rPr>
            </w:pPr>
          </w:p>
        </w:tc>
        <w:tc>
          <w:tcPr>
            <w:tcW w:w="583" w:type="dxa"/>
            <w:vAlign w:val="top"/>
          </w:tcPr>
          <w:p w14:paraId="7AB708F8">
            <w:pPr>
              <w:rPr>
                <w:rFonts w:ascii="Arial"/>
                <w:color w:val="auto"/>
                <w:sz w:val="21"/>
                <w:highlight w:val="none"/>
              </w:rPr>
            </w:pPr>
          </w:p>
        </w:tc>
        <w:tc>
          <w:tcPr>
            <w:tcW w:w="582" w:type="dxa"/>
            <w:vAlign w:val="top"/>
          </w:tcPr>
          <w:p w14:paraId="1FD3E608">
            <w:pPr>
              <w:rPr>
                <w:rFonts w:ascii="Arial"/>
                <w:color w:val="auto"/>
                <w:sz w:val="21"/>
                <w:highlight w:val="none"/>
              </w:rPr>
            </w:pPr>
          </w:p>
        </w:tc>
        <w:tc>
          <w:tcPr>
            <w:tcW w:w="582" w:type="dxa"/>
            <w:vAlign w:val="top"/>
          </w:tcPr>
          <w:p w14:paraId="2F937705">
            <w:pPr>
              <w:rPr>
                <w:rFonts w:ascii="Arial"/>
                <w:color w:val="auto"/>
                <w:sz w:val="21"/>
                <w:highlight w:val="none"/>
              </w:rPr>
            </w:pPr>
          </w:p>
        </w:tc>
        <w:tc>
          <w:tcPr>
            <w:tcW w:w="582" w:type="dxa"/>
            <w:vAlign w:val="top"/>
          </w:tcPr>
          <w:p w14:paraId="5849B18A">
            <w:pPr>
              <w:rPr>
                <w:rFonts w:ascii="Arial"/>
                <w:color w:val="auto"/>
                <w:sz w:val="21"/>
                <w:highlight w:val="none"/>
              </w:rPr>
            </w:pPr>
          </w:p>
        </w:tc>
        <w:tc>
          <w:tcPr>
            <w:tcW w:w="582" w:type="dxa"/>
            <w:vAlign w:val="top"/>
          </w:tcPr>
          <w:p w14:paraId="58F566E5">
            <w:pPr>
              <w:rPr>
                <w:rFonts w:ascii="Arial"/>
                <w:color w:val="auto"/>
                <w:sz w:val="21"/>
                <w:highlight w:val="none"/>
              </w:rPr>
            </w:pPr>
          </w:p>
        </w:tc>
        <w:tc>
          <w:tcPr>
            <w:tcW w:w="583" w:type="dxa"/>
            <w:vAlign w:val="top"/>
          </w:tcPr>
          <w:p w14:paraId="2C3AB89A">
            <w:pPr>
              <w:rPr>
                <w:rFonts w:ascii="Arial"/>
                <w:color w:val="auto"/>
                <w:sz w:val="21"/>
                <w:highlight w:val="none"/>
              </w:rPr>
            </w:pPr>
          </w:p>
        </w:tc>
        <w:tc>
          <w:tcPr>
            <w:tcW w:w="583" w:type="dxa"/>
            <w:vAlign w:val="top"/>
          </w:tcPr>
          <w:p w14:paraId="0182FD7C">
            <w:pPr>
              <w:rPr>
                <w:rFonts w:ascii="Arial"/>
                <w:color w:val="auto"/>
                <w:sz w:val="21"/>
                <w:highlight w:val="none"/>
              </w:rPr>
            </w:pPr>
          </w:p>
        </w:tc>
        <w:tc>
          <w:tcPr>
            <w:tcW w:w="583" w:type="dxa"/>
            <w:vAlign w:val="top"/>
          </w:tcPr>
          <w:p w14:paraId="14D2DC4E">
            <w:pPr>
              <w:rPr>
                <w:rFonts w:ascii="Arial"/>
                <w:color w:val="auto"/>
                <w:sz w:val="21"/>
                <w:highlight w:val="none"/>
              </w:rPr>
            </w:pPr>
          </w:p>
        </w:tc>
        <w:tc>
          <w:tcPr>
            <w:tcW w:w="762" w:type="dxa"/>
            <w:vAlign w:val="top"/>
          </w:tcPr>
          <w:p w14:paraId="7E80225B">
            <w:pPr>
              <w:rPr>
                <w:rFonts w:ascii="Arial"/>
                <w:color w:val="auto"/>
                <w:sz w:val="21"/>
                <w:highlight w:val="none"/>
              </w:rPr>
            </w:pPr>
          </w:p>
        </w:tc>
      </w:tr>
      <w:tr w14:paraId="04A57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6" w:hRule="atLeast"/>
        </w:trPr>
        <w:tc>
          <w:tcPr>
            <w:tcW w:w="708" w:type="dxa"/>
            <w:vAlign w:val="top"/>
          </w:tcPr>
          <w:p w14:paraId="293A9BE4">
            <w:pPr>
              <w:pStyle w:val="19"/>
              <w:spacing w:before="178"/>
              <w:ind w:left="306"/>
              <w:rPr>
                <w:color w:val="auto"/>
                <w:highlight w:val="none"/>
              </w:rPr>
            </w:pPr>
            <w:r>
              <w:rPr>
                <w:color w:val="auto"/>
                <w:highlight w:val="none"/>
              </w:rPr>
              <w:t>3</w:t>
            </w:r>
          </w:p>
        </w:tc>
        <w:tc>
          <w:tcPr>
            <w:tcW w:w="1588" w:type="dxa"/>
            <w:vAlign w:val="top"/>
          </w:tcPr>
          <w:p w14:paraId="6192C4ED">
            <w:pPr>
              <w:rPr>
                <w:rFonts w:ascii="Arial"/>
                <w:color w:val="auto"/>
                <w:sz w:val="21"/>
                <w:highlight w:val="none"/>
              </w:rPr>
            </w:pPr>
          </w:p>
        </w:tc>
        <w:tc>
          <w:tcPr>
            <w:tcW w:w="583" w:type="dxa"/>
            <w:vAlign w:val="top"/>
          </w:tcPr>
          <w:p w14:paraId="19A0F065">
            <w:pPr>
              <w:rPr>
                <w:rFonts w:ascii="Arial"/>
                <w:color w:val="auto"/>
                <w:sz w:val="21"/>
                <w:highlight w:val="none"/>
              </w:rPr>
            </w:pPr>
          </w:p>
        </w:tc>
        <w:tc>
          <w:tcPr>
            <w:tcW w:w="583" w:type="dxa"/>
            <w:vAlign w:val="top"/>
          </w:tcPr>
          <w:p w14:paraId="5128C348">
            <w:pPr>
              <w:rPr>
                <w:rFonts w:ascii="Arial"/>
                <w:color w:val="auto"/>
                <w:sz w:val="21"/>
                <w:highlight w:val="none"/>
              </w:rPr>
            </w:pPr>
          </w:p>
        </w:tc>
        <w:tc>
          <w:tcPr>
            <w:tcW w:w="582" w:type="dxa"/>
            <w:vAlign w:val="top"/>
          </w:tcPr>
          <w:p w14:paraId="00AB9DCA">
            <w:pPr>
              <w:rPr>
                <w:rFonts w:ascii="Arial"/>
                <w:color w:val="auto"/>
                <w:sz w:val="21"/>
                <w:highlight w:val="none"/>
              </w:rPr>
            </w:pPr>
          </w:p>
        </w:tc>
        <w:tc>
          <w:tcPr>
            <w:tcW w:w="582" w:type="dxa"/>
            <w:vAlign w:val="top"/>
          </w:tcPr>
          <w:p w14:paraId="5F05893F">
            <w:pPr>
              <w:rPr>
                <w:rFonts w:ascii="Arial"/>
                <w:color w:val="auto"/>
                <w:sz w:val="21"/>
                <w:highlight w:val="none"/>
              </w:rPr>
            </w:pPr>
          </w:p>
        </w:tc>
        <w:tc>
          <w:tcPr>
            <w:tcW w:w="582" w:type="dxa"/>
            <w:vAlign w:val="top"/>
          </w:tcPr>
          <w:p w14:paraId="69F39B33">
            <w:pPr>
              <w:rPr>
                <w:rFonts w:ascii="Arial"/>
                <w:color w:val="auto"/>
                <w:sz w:val="21"/>
                <w:highlight w:val="none"/>
              </w:rPr>
            </w:pPr>
          </w:p>
        </w:tc>
        <w:tc>
          <w:tcPr>
            <w:tcW w:w="582" w:type="dxa"/>
            <w:vAlign w:val="top"/>
          </w:tcPr>
          <w:p w14:paraId="18E638CC">
            <w:pPr>
              <w:rPr>
                <w:rFonts w:ascii="Arial"/>
                <w:color w:val="auto"/>
                <w:sz w:val="21"/>
                <w:highlight w:val="none"/>
              </w:rPr>
            </w:pPr>
          </w:p>
        </w:tc>
        <w:tc>
          <w:tcPr>
            <w:tcW w:w="583" w:type="dxa"/>
            <w:vAlign w:val="top"/>
          </w:tcPr>
          <w:p w14:paraId="60030D1E">
            <w:pPr>
              <w:rPr>
                <w:rFonts w:ascii="Arial"/>
                <w:color w:val="auto"/>
                <w:sz w:val="21"/>
                <w:highlight w:val="none"/>
              </w:rPr>
            </w:pPr>
          </w:p>
        </w:tc>
        <w:tc>
          <w:tcPr>
            <w:tcW w:w="583" w:type="dxa"/>
            <w:vAlign w:val="top"/>
          </w:tcPr>
          <w:p w14:paraId="26B2ED8E">
            <w:pPr>
              <w:rPr>
                <w:rFonts w:ascii="Arial"/>
                <w:color w:val="auto"/>
                <w:sz w:val="21"/>
                <w:highlight w:val="none"/>
              </w:rPr>
            </w:pPr>
          </w:p>
        </w:tc>
        <w:tc>
          <w:tcPr>
            <w:tcW w:w="583" w:type="dxa"/>
            <w:vAlign w:val="top"/>
          </w:tcPr>
          <w:p w14:paraId="12C90D48">
            <w:pPr>
              <w:rPr>
                <w:rFonts w:ascii="Arial"/>
                <w:color w:val="auto"/>
                <w:sz w:val="21"/>
                <w:highlight w:val="none"/>
              </w:rPr>
            </w:pPr>
          </w:p>
        </w:tc>
        <w:tc>
          <w:tcPr>
            <w:tcW w:w="762" w:type="dxa"/>
            <w:vAlign w:val="top"/>
          </w:tcPr>
          <w:p w14:paraId="03D43AD5">
            <w:pPr>
              <w:rPr>
                <w:rFonts w:ascii="Arial"/>
                <w:color w:val="auto"/>
                <w:sz w:val="21"/>
                <w:highlight w:val="none"/>
              </w:rPr>
            </w:pPr>
          </w:p>
        </w:tc>
      </w:tr>
      <w:tr w14:paraId="0A685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08" w:type="dxa"/>
            <w:vAlign w:val="top"/>
          </w:tcPr>
          <w:p w14:paraId="074F957A">
            <w:pPr>
              <w:pStyle w:val="19"/>
              <w:spacing w:before="179" w:line="242" w:lineRule="auto"/>
              <w:ind w:left="301"/>
              <w:rPr>
                <w:color w:val="auto"/>
                <w:highlight w:val="none"/>
              </w:rPr>
            </w:pPr>
            <w:r>
              <w:rPr>
                <w:color w:val="auto"/>
                <w:highlight w:val="none"/>
              </w:rPr>
              <w:t>4</w:t>
            </w:r>
          </w:p>
        </w:tc>
        <w:tc>
          <w:tcPr>
            <w:tcW w:w="1588" w:type="dxa"/>
            <w:vAlign w:val="top"/>
          </w:tcPr>
          <w:p w14:paraId="429E4F06">
            <w:pPr>
              <w:rPr>
                <w:rFonts w:ascii="Arial"/>
                <w:color w:val="auto"/>
                <w:sz w:val="21"/>
                <w:highlight w:val="none"/>
              </w:rPr>
            </w:pPr>
          </w:p>
        </w:tc>
        <w:tc>
          <w:tcPr>
            <w:tcW w:w="583" w:type="dxa"/>
            <w:vAlign w:val="top"/>
          </w:tcPr>
          <w:p w14:paraId="30617A66">
            <w:pPr>
              <w:rPr>
                <w:rFonts w:ascii="Arial"/>
                <w:color w:val="auto"/>
                <w:sz w:val="21"/>
                <w:highlight w:val="none"/>
              </w:rPr>
            </w:pPr>
          </w:p>
        </w:tc>
        <w:tc>
          <w:tcPr>
            <w:tcW w:w="583" w:type="dxa"/>
            <w:vAlign w:val="top"/>
          </w:tcPr>
          <w:p w14:paraId="01EC0F0F">
            <w:pPr>
              <w:rPr>
                <w:rFonts w:ascii="Arial"/>
                <w:color w:val="auto"/>
                <w:sz w:val="21"/>
                <w:highlight w:val="none"/>
              </w:rPr>
            </w:pPr>
          </w:p>
        </w:tc>
        <w:tc>
          <w:tcPr>
            <w:tcW w:w="582" w:type="dxa"/>
            <w:vAlign w:val="top"/>
          </w:tcPr>
          <w:p w14:paraId="3EA78C1C">
            <w:pPr>
              <w:rPr>
                <w:rFonts w:ascii="Arial"/>
                <w:color w:val="auto"/>
                <w:sz w:val="21"/>
                <w:highlight w:val="none"/>
              </w:rPr>
            </w:pPr>
          </w:p>
        </w:tc>
        <w:tc>
          <w:tcPr>
            <w:tcW w:w="582" w:type="dxa"/>
            <w:vAlign w:val="top"/>
          </w:tcPr>
          <w:p w14:paraId="5739FEAC">
            <w:pPr>
              <w:rPr>
                <w:rFonts w:ascii="Arial"/>
                <w:color w:val="auto"/>
                <w:sz w:val="21"/>
                <w:highlight w:val="none"/>
              </w:rPr>
            </w:pPr>
          </w:p>
        </w:tc>
        <w:tc>
          <w:tcPr>
            <w:tcW w:w="582" w:type="dxa"/>
            <w:vAlign w:val="top"/>
          </w:tcPr>
          <w:p w14:paraId="56A6D593">
            <w:pPr>
              <w:rPr>
                <w:rFonts w:ascii="Arial"/>
                <w:color w:val="auto"/>
                <w:sz w:val="21"/>
                <w:highlight w:val="none"/>
              </w:rPr>
            </w:pPr>
          </w:p>
        </w:tc>
        <w:tc>
          <w:tcPr>
            <w:tcW w:w="582" w:type="dxa"/>
            <w:vAlign w:val="top"/>
          </w:tcPr>
          <w:p w14:paraId="56A10C2F">
            <w:pPr>
              <w:rPr>
                <w:rFonts w:ascii="Arial"/>
                <w:color w:val="auto"/>
                <w:sz w:val="21"/>
                <w:highlight w:val="none"/>
              </w:rPr>
            </w:pPr>
          </w:p>
        </w:tc>
        <w:tc>
          <w:tcPr>
            <w:tcW w:w="583" w:type="dxa"/>
            <w:vAlign w:val="top"/>
          </w:tcPr>
          <w:p w14:paraId="6B23E6F4">
            <w:pPr>
              <w:rPr>
                <w:rFonts w:ascii="Arial"/>
                <w:color w:val="auto"/>
                <w:sz w:val="21"/>
                <w:highlight w:val="none"/>
              </w:rPr>
            </w:pPr>
          </w:p>
        </w:tc>
        <w:tc>
          <w:tcPr>
            <w:tcW w:w="583" w:type="dxa"/>
            <w:vAlign w:val="top"/>
          </w:tcPr>
          <w:p w14:paraId="5F7DF899">
            <w:pPr>
              <w:rPr>
                <w:rFonts w:ascii="Arial"/>
                <w:color w:val="auto"/>
                <w:sz w:val="21"/>
                <w:highlight w:val="none"/>
              </w:rPr>
            </w:pPr>
          </w:p>
        </w:tc>
        <w:tc>
          <w:tcPr>
            <w:tcW w:w="583" w:type="dxa"/>
            <w:vAlign w:val="top"/>
          </w:tcPr>
          <w:p w14:paraId="74DDE898">
            <w:pPr>
              <w:rPr>
                <w:rFonts w:ascii="Arial"/>
                <w:color w:val="auto"/>
                <w:sz w:val="21"/>
                <w:highlight w:val="none"/>
              </w:rPr>
            </w:pPr>
          </w:p>
        </w:tc>
        <w:tc>
          <w:tcPr>
            <w:tcW w:w="762" w:type="dxa"/>
            <w:vAlign w:val="top"/>
          </w:tcPr>
          <w:p w14:paraId="3C187333">
            <w:pPr>
              <w:rPr>
                <w:rFonts w:ascii="Arial"/>
                <w:color w:val="auto"/>
                <w:sz w:val="21"/>
                <w:highlight w:val="none"/>
              </w:rPr>
            </w:pPr>
          </w:p>
        </w:tc>
      </w:tr>
      <w:tr w14:paraId="44853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6" w:hRule="atLeast"/>
        </w:trPr>
        <w:tc>
          <w:tcPr>
            <w:tcW w:w="708" w:type="dxa"/>
            <w:vAlign w:val="top"/>
          </w:tcPr>
          <w:p w14:paraId="2FF56AB9">
            <w:pPr>
              <w:pStyle w:val="19"/>
              <w:spacing w:before="180"/>
              <w:ind w:left="306"/>
              <w:rPr>
                <w:color w:val="auto"/>
                <w:highlight w:val="none"/>
              </w:rPr>
            </w:pPr>
            <w:r>
              <w:rPr>
                <w:color w:val="auto"/>
                <w:highlight w:val="none"/>
              </w:rPr>
              <w:t>5</w:t>
            </w:r>
          </w:p>
        </w:tc>
        <w:tc>
          <w:tcPr>
            <w:tcW w:w="1588" w:type="dxa"/>
            <w:vAlign w:val="top"/>
          </w:tcPr>
          <w:p w14:paraId="0E6AF6CC">
            <w:pPr>
              <w:rPr>
                <w:rFonts w:ascii="Arial"/>
                <w:color w:val="auto"/>
                <w:sz w:val="21"/>
                <w:highlight w:val="none"/>
              </w:rPr>
            </w:pPr>
          </w:p>
        </w:tc>
        <w:tc>
          <w:tcPr>
            <w:tcW w:w="583" w:type="dxa"/>
            <w:vAlign w:val="top"/>
          </w:tcPr>
          <w:p w14:paraId="0838A69C">
            <w:pPr>
              <w:rPr>
                <w:rFonts w:ascii="Arial"/>
                <w:color w:val="auto"/>
                <w:sz w:val="21"/>
                <w:highlight w:val="none"/>
              </w:rPr>
            </w:pPr>
          </w:p>
        </w:tc>
        <w:tc>
          <w:tcPr>
            <w:tcW w:w="583" w:type="dxa"/>
            <w:vAlign w:val="top"/>
          </w:tcPr>
          <w:p w14:paraId="2C2D9E65">
            <w:pPr>
              <w:rPr>
                <w:rFonts w:ascii="Arial"/>
                <w:color w:val="auto"/>
                <w:sz w:val="21"/>
                <w:highlight w:val="none"/>
              </w:rPr>
            </w:pPr>
          </w:p>
        </w:tc>
        <w:tc>
          <w:tcPr>
            <w:tcW w:w="582" w:type="dxa"/>
            <w:vAlign w:val="top"/>
          </w:tcPr>
          <w:p w14:paraId="490513D6">
            <w:pPr>
              <w:rPr>
                <w:rFonts w:ascii="Arial"/>
                <w:color w:val="auto"/>
                <w:sz w:val="21"/>
                <w:highlight w:val="none"/>
              </w:rPr>
            </w:pPr>
          </w:p>
        </w:tc>
        <w:tc>
          <w:tcPr>
            <w:tcW w:w="582" w:type="dxa"/>
            <w:vAlign w:val="top"/>
          </w:tcPr>
          <w:p w14:paraId="496E4D45">
            <w:pPr>
              <w:rPr>
                <w:rFonts w:ascii="Arial"/>
                <w:color w:val="auto"/>
                <w:sz w:val="21"/>
                <w:highlight w:val="none"/>
              </w:rPr>
            </w:pPr>
          </w:p>
        </w:tc>
        <w:tc>
          <w:tcPr>
            <w:tcW w:w="582" w:type="dxa"/>
            <w:vAlign w:val="top"/>
          </w:tcPr>
          <w:p w14:paraId="788D8636">
            <w:pPr>
              <w:rPr>
                <w:rFonts w:ascii="Arial"/>
                <w:color w:val="auto"/>
                <w:sz w:val="21"/>
                <w:highlight w:val="none"/>
              </w:rPr>
            </w:pPr>
          </w:p>
        </w:tc>
        <w:tc>
          <w:tcPr>
            <w:tcW w:w="582" w:type="dxa"/>
            <w:vAlign w:val="top"/>
          </w:tcPr>
          <w:p w14:paraId="52654A0B">
            <w:pPr>
              <w:rPr>
                <w:rFonts w:ascii="Arial"/>
                <w:color w:val="auto"/>
                <w:sz w:val="21"/>
                <w:highlight w:val="none"/>
              </w:rPr>
            </w:pPr>
          </w:p>
        </w:tc>
        <w:tc>
          <w:tcPr>
            <w:tcW w:w="583" w:type="dxa"/>
            <w:vAlign w:val="top"/>
          </w:tcPr>
          <w:p w14:paraId="07BABE7F">
            <w:pPr>
              <w:rPr>
                <w:rFonts w:ascii="Arial"/>
                <w:color w:val="auto"/>
                <w:sz w:val="21"/>
                <w:highlight w:val="none"/>
              </w:rPr>
            </w:pPr>
          </w:p>
        </w:tc>
        <w:tc>
          <w:tcPr>
            <w:tcW w:w="583" w:type="dxa"/>
            <w:vAlign w:val="top"/>
          </w:tcPr>
          <w:p w14:paraId="438F8D91">
            <w:pPr>
              <w:rPr>
                <w:rFonts w:ascii="Arial"/>
                <w:color w:val="auto"/>
                <w:sz w:val="21"/>
                <w:highlight w:val="none"/>
              </w:rPr>
            </w:pPr>
          </w:p>
        </w:tc>
        <w:tc>
          <w:tcPr>
            <w:tcW w:w="583" w:type="dxa"/>
            <w:vAlign w:val="top"/>
          </w:tcPr>
          <w:p w14:paraId="5AE64B57">
            <w:pPr>
              <w:rPr>
                <w:rFonts w:ascii="Arial"/>
                <w:color w:val="auto"/>
                <w:sz w:val="21"/>
                <w:highlight w:val="none"/>
              </w:rPr>
            </w:pPr>
          </w:p>
        </w:tc>
        <w:tc>
          <w:tcPr>
            <w:tcW w:w="762" w:type="dxa"/>
            <w:vAlign w:val="top"/>
          </w:tcPr>
          <w:p w14:paraId="561098A1">
            <w:pPr>
              <w:rPr>
                <w:rFonts w:ascii="Arial"/>
                <w:color w:val="auto"/>
                <w:sz w:val="21"/>
                <w:highlight w:val="none"/>
              </w:rPr>
            </w:pPr>
          </w:p>
        </w:tc>
      </w:tr>
      <w:tr w14:paraId="7DDE3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08" w:type="dxa"/>
            <w:vAlign w:val="top"/>
          </w:tcPr>
          <w:p w14:paraId="7D365221">
            <w:pPr>
              <w:pStyle w:val="19"/>
              <w:spacing w:before="181"/>
              <w:ind w:left="304"/>
              <w:rPr>
                <w:color w:val="auto"/>
                <w:highlight w:val="none"/>
              </w:rPr>
            </w:pPr>
            <w:r>
              <w:rPr>
                <w:color w:val="auto"/>
                <w:highlight w:val="none"/>
              </w:rPr>
              <w:t>6</w:t>
            </w:r>
          </w:p>
        </w:tc>
        <w:tc>
          <w:tcPr>
            <w:tcW w:w="1588" w:type="dxa"/>
            <w:vAlign w:val="top"/>
          </w:tcPr>
          <w:p w14:paraId="104F68C6">
            <w:pPr>
              <w:rPr>
                <w:rFonts w:ascii="Arial"/>
                <w:color w:val="auto"/>
                <w:sz w:val="21"/>
                <w:highlight w:val="none"/>
              </w:rPr>
            </w:pPr>
          </w:p>
        </w:tc>
        <w:tc>
          <w:tcPr>
            <w:tcW w:w="583" w:type="dxa"/>
            <w:vAlign w:val="top"/>
          </w:tcPr>
          <w:p w14:paraId="6292E03D">
            <w:pPr>
              <w:rPr>
                <w:rFonts w:ascii="Arial"/>
                <w:color w:val="auto"/>
                <w:sz w:val="21"/>
                <w:highlight w:val="none"/>
              </w:rPr>
            </w:pPr>
          </w:p>
        </w:tc>
        <w:tc>
          <w:tcPr>
            <w:tcW w:w="583" w:type="dxa"/>
            <w:vAlign w:val="top"/>
          </w:tcPr>
          <w:p w14:paraId="78FE03BC">
            <w:pPr>
              <w:rPr>
                <w:rFonts w:ascii="Arial"/>
                <w:color w:val="auto"/>
                <w:sz w:val="21"/>
                <w:highlight w:val="none"/>
              </w:rPr>
            </w:pPr>
          </w:p>
        </w:tc>
        <w:tc>
          <w:tcPr>
            <w:tcW w:w="582" w:type="dxa"/>
            <w:vAlign w:val="top"/>
          </w:tcPr>
          <w:p w14:paraId="439C8F8A">
            <w:pPr>
              <w:rPr>
                <w:rFonts w:ascii="Arial"/>
                <w:color w:val="auto"/>
                <w:sz w:val="21"/>
                <w:highlight w:val="none"/>
              </w:rPr>
            </w:pPr>
          </w:p>
        </w:tc>
        <w:tc>
          <w:tcPr>
            <w:tcW w:w="582" w:type="dxa"/>
            <w:vAlign w:val="top"/>
          </w:tcPr>
          <w:p w14:paraId="24D3CF06">
            <w:pPr>
              <w:rPr>
                <w:rFonts w:ascii="Arial"/>
                <w:color w:val="auto"/>
                <w:sz w:val="21"/>
                <w:highlight w:val="none"/>
              </w:rPr>
            </w:pPr>
          </w:p>
        </w:tc>
        <w:tc>
          <w:tcPr>
            <w:tcW w:w="582" w:type="dxa"/>
            <w:vAlign w:val="top"/>
          </w:tcPr>
          <w:p w14:paraId="11F76826">
            <w:pPr>
              <w:rPr>
                <w:rFonts w:ascii="Arial"/>
                <w:color w:val="auto"/>
                <w:sz w:val="21"/>
                <w:highlight w:val="none"/>
              </w:rPr>
            </w:pPr>
          </w:p>
        </w:tc>
        <w:tc>
          <w:tcPr>
            <w:tcW w:w="582" w:type="dxa"/>
            <w:vAlign w:val="top"/>
          </w:tcPr>
          <w:p w14:paraId="6F936F74">
            <w:pPr>
              <w:rPr>
                <w:rFonts w:ascii="Arial"/>
                <w:color w:val="auto"/>
                <w:sz w:val="21"/>
                <w:highlight w:val="none"/>
              </w:rPr>
            </w:pPr>
          </w:p>
        </w:tc>
        <w:tc>
          <w:tcPr>
            <w:tcW w:w="583" w:type="dxa"/>
            <w:vAlign w:val="top"/>
          </w:tcPr>
          <w:p w14:paraId="3EAF7AA9">
            <w:pPr>
              <w:rPr>
                <w:rFonts w:ascii="Arial"/>
                <w:color w:val="auto"/>
                <w:sz w:val="21"/>
                <w:highlight w:val="none"/>
              </w:rPr>
            </w:pPr>
          </w:p>
        </w:tc>
        <w:tc>
          <w:tcPr>
            <w:tcW w:w="583" w:type="dxa"/>
            <w:vAlign w:val="top"/>
          </w:tcPr>
          <w:p w14:paraId="3A7BEF7D">
            <w:pPr>
              <w:rPr>
                <w:rFonts w:ascii="Arial"/>
                <w:color w:val="auto"/>
                <w:sz w:val="21"/>
                <w:highlight w:val="none"/>
              </w:rPr>
            </w:pPr>
          </w:p>
        </w:tc>
        <w:tc>
          <w:tcPr>
            <w:tcW w:w="583" w:type="dxa"/>
            <w:vAlign w:val="top"/>
          </w:tcPr>
          <w:p w14:paraId="6534BF56">
            <w:pPr>
              <w:rPr>
                <w:rFonts w:ascii="Arial"/>
                <w:color w:val="auto"/>
                <w:sz w:val="21"/>
                <w:highlight w:val="none"/>
              </w:rPr>
            </w:pPr>
          </w:p>
        </w:tc>
        <w:tc>
          <w:tcPr>
            <w:tcW w:w="762" w:type="dxa"/>
            <w:vAlign w:val="top"/>
          </w:tcPr>
          <w:p w14:paraId="7DF4F88D">
            <w:pPr>
              <w:rPr>
                <w:rFonts w:ascii="Arial"/>
                <w:color w:val="auto"/>
                <w:sz w:val="21"/>
                <w:highlight w:val="none"/>
              </w:rPr>
            </w:pPr>
          </w:p>
        </w:tc>
      </w:tr>
      <w:tr w14:paraId="351C1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08" w:type="dxa"/>
            <w:vAlign w:val="top"/>
          </w:tcPr>
          <w:p w14:paraId="511F7C60">
            <w:pPr>
              <w:pStyle w:val="19"/>
              <w:spacing w:before="182" w:line="331" w:lineRule="exact"/>
              <w:ind w:left="263"/>
              <w:rPr>
                <w:color w:val="auto"/>
                <w:highlight w:val="none"/>
              </w:rPr>
            </w:pPr>
            <w:r>
              <w:rPr>
                <w:color w:val="auto"/>
                <w:position w:val="2"/>
                <w:highlight w:val="none"/>
              </w:rPr>
              <w:t>…</w:t>
            </w:r>
          </w:p>
        </w:tc>
        <w:tc>
          <w:tcPr>
            <w:tcW w:w="1588" w:type="dxa"/>
            <w:vAlign w:val="top"/>
          </w:tcPr>
          <w:p w14:paraId="11941B87">
            <w:pPr>
              <w:rPr>
                <w:rFonts w:ascii="Arial"/>
                <w:color w:val="auto"/>
                <w:sz w:val="21"/>
                <w:highlight w:val="none"/>
              </w:rPr>
            </w:pPr>
          </w:p>
        </w:tc>
        <w:tc>
          <w:tcPr>
            <w:tcW w:w="583" w:type="dxa"/>
            <w:vAlign w:val="top"/>
          </w:tcPr>
          <w:p w14:paraId="52704634">
            <w:pPr>
              <w:rPr>
                <w:rFonts w:ascii="Arial"/>
                <w:color w:val="auto"/>
                <w:sz w:val="21"/>
                <w:highlight w:val="none"/>
              </w:rPr>
            </w:pPr>
          </w:p>
        </w:tc>
        <w:tc>
          <w:tcPr>
            <w:tcW w:w="583" w:type="dxa"/>
            <w:vAlign w:val="top"/>
          </w:tcPr>
          <w:p w14:paraId="42DA1E40">
            <w:pPr>
              <w:rPr>
                <w:rFonts w:ascii="Arial"/>
                <w:color w:val="auto"/>
                <w:sz w:val="21"/>
                <w:highlight w:val="none"/>
              </w:rPr>
            </w:pPr>
          </w:p>
        </w:tc>
        <w:tc>
          <w:tcPr>
            <w:tcW w:w="582" w:type="dxa"/>
            <w:vAlign w:val="top"/>
          </w:tcPr>
          <w:p w14:paraId="726EF15A">
            <w:pPr>
              <w:rPr>
                <w:rFonts w:ascii="Arial"/>
                <w:color w:val="auto"/>
                <w:sz w:val="21"/>
                <w:highlight w:val="none"/>
              </w:rPr>
            </w:pPr>
          </w:p>
        </w:tc>
        <w:tc>
          <w:tcPr>
            <w:tcW w:w="582" w:type="dxa"/>
            <w:vAlign w:val="top"/>
          </w:tcPr>
          <w:p w14:paraId="75B101CE">
            <w:pPr>
              <w:rPr>
                <w:rFonts w:ascii="Arial"/>
                <w:color w:val="auto"/>
                <w:sz w:val="21"/>
                <w:highlight w:val="none"/>
              </w:rPr>
            </w:pPr>
          </w:p>
        </w:tc>
        <w:tc>
          <w:tcPr>
            <w:tcW w:w="582" w:type="dxa"/>
            <w:vAlign w:val="top"/>
          </w:tcPr>
          <w:p w14:paraId="30B37441">
            <w:pPr>
              <w:rPr>
                <w:rFonts w:ascii="Arial"/>
                <w:color w:val="auto"/>
                <w:sz w:val="21"/>
                <w:highlight w:val="none"/>
              </w:rPr>
            </w:pPr>
          </w:p>
        </w:tc>
        <w:tc>
          <w:tcPr>
            <w:tcW w:w="582" w:type="dxa"/>
            <w:vAlign w:val="top"/>
          </w:tcPr>
          <w:p w14:paraId="3A2A1793">
            <w:pPr>
              <w:rPr>
                <w:rFonts w:ascii="Arial"/>
                <w:color w:val="auto"/>
                <w:sz w:val="21"/>
                <w:highlight w:val="none"/>
              </w:rPr>
            </w:pPr>
          </w:p>
        </w:tc>
        <w:tc>
          <w:tcPr>
            <w:tcW w:w="583" w:type="dxa"/>
            <w:vAlign w:val="top"/>
          </w:tcPr>
          <w:p w14:paraId="17691D75">
            <w:pPr>
              <w:rPr>
                <w:rFonts w:ascii="Arial"/>
                <w:color w:val="auto"/>
                <w:sz w:val="21"/>
                <w:highlight w:val="none"/>
              </w:rPr>
            </w:pPr>
          </w:p>
        </w:tc>
        <w:tc>
          <w:tcPr>
            <w:tcW w:w="583" w:type="dxa"/>
            <w:vAlign w:val="top"/>
          </w:tcPr>
          <w:p w14:paraId="5A781126">
            <w:pPr>
              <w:rPr>
                <w:rFonts w:ascii="Arial"/>
                <w:color w:val="auto"/>
                <w:sz w:val="21"/>
                <w:highlight w:val="none"/>
              </w:rPr>
            </w:pPr>
          </w:p>
        </w:tc>
        <w:tc>
          <w:tcPr>
            <w:tcW w:w="583" w:type="dxa"/>
            <w:vAlign w:val="top"/>
          </w:tcPr>
          <w:p w14:paraId="7C13AE99">
            <w:pPr>
              <w:rPr>
                <w:rFonts w:ascii="Arial"/>
                <w:color w:val="auto"/>
                <w:sz w:val="21"/>
                <w:highlight w:val="none"/>
              </w:rPr>
            </w:pPr>
          </w:p>
        </w:tc>
        <w:tc>
          <w:tcPr>
            <w:tcW w:w="762" w:type="dxa"/>
            <w:vAlign w:val="top"/>
          </w:tcPr>
          <w:p w14:paraId="4BAF6FDF">
            <w:pPr>
              <w:rPr>
                <w:rFonts w:ascii="Arial"/>
                <w:color w:val="auto"/>
                <w:sz w:val="21"/>
                <w:highlight w:val="none"/>
              </w:rPr>
            </w:pPr>
          </w:p>
        </w:tc>
      </w:tr>
      <w:tr w14:paraId="639F6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4" w:hRule="atLeast"/>
        </w:trPr>
        <w:tc>
          <w:tcPr>
            <w:tcW w:w="8301" w:type="dxa"/>
            <w:gridSpan w:val="12"/>
            <w:vAlign w:val="top"/>
          </w:tcPr>
          <w:p w14:paraId="059CCA46">
            <w:pPr>
              <w:spacing w:line="285" w:lineRule="auto"/>
              <w:rPr>
                <w:rFonts w:ascii="Arial"/>
                <w:color w:val="auto"/>
                <w:sz w:val="21"/>
                <w:highlight w:val="none"/>
              </w:rPr>
            </w:pPr>
          </w:p>
          <w:p w14:paraId="0B45CD19">
            <w:pPr>
              <w:pStyle w:val="19"/>
              <w:spacing w:before="68" w:line="220" w:lineRule="auto"/>
              <w:ind w:left="110"/>
              <w:rPr>
                <w:color w:val="auto"/>
                <w:highlight w:val="none"/>
              </w:rPr>
            </w:pPr>
            <w:r>
              <w:rPr>
                <w:color w:val="auto"/>
                <w:spacing w:val="-5"/>
                <w:highlight w:val="none"/>
              </w:rPr>
              <w:t>评标委员会全体成员签名：</w:t>
            </w:r>
          </w:p>
        </w:tc>
      </w:tr>
    </w:tbl>
    <w:p w14:paraId="1B665C4A">
      <w:pPr>
        <w:spacing w:before="139" w:line="220" w:lineRule="auto"/>
        <w:ind w:left="7510"/>
        <w:rPr>
          <w:rFonts w:ascii="宋体" w:hAnsi="宋体" w:eastAsia="宋体" w:cs="宋体"/>
          <w:color w:val="auto"/>
          <w:sz w:val="21"/>
          <w:szCs w:val="21"/>
          <w:highlight w:val="none"/>
        </w:rPr>
      </w:pPr>
      <w:r>
        <w:rPr>
          <w:rFonts w:ascii="宋体" w:hAnsi="宋体" w:eastAsia="宋体" w:cs="宋体"/>
          <w:color w:val="auto"/>
          <w:spacing w:val="-12"/>
          <w:sz w:val="21"/>
          <w:szCs w:val="21"/>
          <w:highlight w:val="none"/>
        </w:rPr>
        <w:t>日期：</w:t>
      </w:r>
      <w:r>
        <w:rPr>
          <w:rFonts w:ascii="宋体" w:hAnsi="宋体" w:eastAsia="宋体" w:cs="宋体"/>
          <w:color w:val="auto"/>
          <w:spacing w:val="3"/>
          <w:sz w:val="21"/>
          <w:szCs w:val="21"/>
          <w:highlight w:val="none"/>
        </w:rPr>
        <w:t xml:space="preserve">    </w:t>
      </w:r>
      <w:r>
        <w:rPr>
          <w:rFonts w:ascii="宋体" w:hAnsi="宋体" w:eastAsia="宋体" w:cs="宋体"/>
          <w:color w:val="auto"/>
          <w:spacing w:val="-12"/>
          <w:sz w:val="21"/>
          <w:szCs w:val="21"/>
          <w:highlight w:val="none"/>
        </w:rPr>
        <w:t>年</w:t>
      </w:r>
      <w:r>
        <w:rPr>
          <w:rFonts w:ascii="宋体" w:hAnsi="宋体" w:eastAsia="宋体" w:cs="宋体"/>
          <w:color w:val="auto"/>
          <w:spacing w:val="3"/>
          <w:sz w:val="21"/>
          <w:szCs w:val="21"/>
          <w:highlight w:val="none"/>
        </w:rPr>
        <w:t xml:space="preserve">    </w:t>
      </w:r>
      <w:r>
        <w:rPr>
          <w:rFonts w:ascii="宋体" w:hAnsi="宋体" w:eastAsia="宋体" w:cs="宋体"/>
          <w:color w:val="auto"/>
          <w:spacing w:val="-12"/>
          <w:sz w:val="21"/>
          <w:szCs w:val="21"/>
          <w:highlight w:val="none"/>
        </w:rPr>
        <w:t>月</w:t>
      </w:r>
      <w:r>
        <w:rPr>
          <w:rFonts w:ascii="宋体" w:hAnsi="宋体" w:eastAsia="宋体" w:cs="宋体"/>
          <w:color w:val="auto"/>
          <w:spacing w:val="11"/>
          <w:sz w:val="21"/>
          <w:szCs w:val="21"/>
          <w:highlight w:val="none"/>
        </w:rPr>
        <w:t xml:space="preserve">    </w:t>
      </w:r>
      <w:r>
        <w:rPr>
          <w:rFonts w:ascii="宋体" w:hAnsi="宋体" w:eastAsia="宋体" w:cs="宋体"/>
          <w:color w:val="auto"/>
          <w:spacing w:val="-12"/>
          <w:sz w:val="21"/>
          <w:szCs w:val="21"/>
          <w:highlight w:val="none"/>
        </w:rPr>
        <w:t>日</w:t>
      </w:r>
    </w:p>
    <w:p w14:paraId="05062E08">
      <w:pPr>
        <w:spacing w:line="220" w:lineRule="auto"/>
        <w:rPr>
          <w:rFonts w:ascii="宋体" w:hAnsi="宋体" w:eastAsia="宋体" w:cs="宋体"/>
          <w:color w:val="auto"/>
          <w:sz w:val="21"/>
          <w:szCs w:val="21"/>
          <w:highlight w:val="none"/>
        </w:rPr>
        <w:sectPr>
          <w:footerReference r:id="rId88" w:type="default"/>
          <w:pgSz w:w="11906" w:h="16839"/>
          <w:pgMar w:top="400" w:right="0" w:bottom="938" w:left="105" w:header="0" w:footer="669" w:gutter="0"/>
          <w:pgNumType w:fmt="decimal"/>
          <w:cols w:space="720" w:num="1"/>
        </w:sectPr>
      </w:pPr>
    </w:p>
    <w:p w14:paraId="12BB18CF">
      <w:pPr>
        <w:pStyle w:val="8"/>
        <w:spacing w:line="267" w:lineRule="auto"/>
        <w:rPr>
          <w:color w:val="auto"/>
          <w:highlight w:val="none"/>
        </w:rPr>
      </w:pPr>
    </w:p>
    <w:p w14:paraId="5E915AED">
      <w:pPr>
        <w:pStyle w:val="8"/>
        <w:spacing w:line="267" w:lineRule="auto"/>
        <w:rPr>
          <w:color w:val="auto"/>
          <w:highlight w:val="none"/>
        </w:rPr>
      </w:pPr>
    </w:p>
    <w:p w14:paraId="2E679063">
      <w:pPr>
        <w:pStyle w:val="8"/>
        <w:spacing w:line="267" w:lineRule="auto"/>
        <w:rPr>
          <w:color w:val="auto"/>
          <w:highlight w:val="none"/>
        </w:rPr>
      </w:pPr>
    </w:p>
    <w:p w14:paraId="3B7BDBFC">
      <w:pPr>
        <w:pStyle w:val="8"/>
        <w:spacing w:line="268" w:lineRule="auto"/>
        <w:rPr>
          <w:color w:val="auto"/>
          <w:highlight w:val="none"/>
        </w:rPr>
      </w:pPr>
    </w:p>
    <w:p w14:paraId="689E7ACF">
      <w:pPr>
        <w:spacing w:before="78" w:line="221" w:lineRule="auto"/>
        <w:ind w:left="1831"/>
        <w:outlineLvl w:val="2"/>
        <w:rPr>
          <w:rFonts w:ascii="黑体" w:hAnsi="黑体" w:eastAsia="黑体" w:cs="黑体"/>
          <w:color w:val="auto"/>
          <w:sz w:val="24"/>
          <w:szCs w:val="24"/>
          <w:highlight w:val="none"/>
        </w:rPr>
      </w:pPr>
      <w:bookmarkStart w:id="332" w:name="bookmark251"/>
      <w:bookmarkEnd w:id="332"/>
      <w:r>
        <w:rPr>
          <w:rFonts w:ascii="黑体" w:hAnsi="黑体" w:eastAsia="黑体" w:cs="黑体"/>
          <w:color w:val="auto"/>
          <w:spacing w:val="-3"/>
          <w:sz w:val="24"/>
          <w:szCs w:val="24"/>
          <w:highlight w:val="none"/>
        </w:rPr>
        <w:t>附表</w:t>
      </w:r>
      <w:r>
        <w:rPr>
          <w:rFonts w:ascii="黑体" w:hAnsi="黑体" w:eastAsia="黑体" w:cs="黑体"/>
          <w:color w:val="auto"/>
          <w:spacing w:val="-47"/>
          <w:sz w:val="24"/>
          <w:szCs w:val="24"/>
          <w:highlight w:val="none"/>
        </w:rPr>
        <w:t xml:space="preserve"> </w:t>
      </w:r>
      <w:r>
        <w:rPr>
          <w:rFonts w:ascii="Times New Roman" w:hAnsi="Times New Roman" w:eastAsia="Times New Roman" w:cs="Times New Roman"/>
          <w:color w:val="auto"/>
          <w:spacing w:val="-3"/>
          <w:sz w:val="24"/>
          <w:szCs w:val="24"/>
          <w:highlight w:val="none"/>
        </w:rPr>
        <w:t>A-7</w:t>
      </w:r>
      <w:r>
        <w:rPr>
          <w:rFonts w:ascii="黑体" w:hAnsi="黑体" w:eastAsia="黑体" w:cs="黑体"/>
          <w:color w:val="auto"/>
          <w:spacing w:val="-3"/>
          <w:sz w:val="24"/>
          <w:szCs w:val="24"/>
          <w:highlight w:val="none"/>
        </w:rPr>
        <w:t>：技术方案评审记录表（合格性）</w:t>
      </w:r>
    </w:p>
    <w:p w14:paraId="7FC07078">
      <w:pPr>
        <w:pStyle w:val="8"/>
        <w:spacing w:line="321" w:lineRule="auto"/>
        <w:rPr>
          <w:color w:val="auto"/>
          <w:highlight w:val="none"/>
        </w:rPr>
      </w:pPr>
    </w:p>
    <w:p w14:paraId="2234AD5E">
      <w:pPr>
        <w:pStyle w:val="8"/>
        <w:spacing w:line="322" w:lineRule="auto"/>
        <w:rPr>
          <w:color w:val="auto"/>
          <w:highlight w:val="none"/>
        </w:rPr>
      </w:pPr>
    </w:p>
    <w:p w14:paraId="372EDE0D">
      <w:pPr>
        <w:spacing w:before="117" w:line="221" w:lineRule="auto"/>
        <w:ind w:left="4241"/>
        <w:rPr>
          <w:rFonts w:ascii="黑体" w:hAnsi="黑体" w:eastAsia="黑体" w:cs="黑体"/>
          <w:color w:val="auto"/>
          <w:sz w:val="36"/>
          <w:szCs w:val="36"/>
          <w:highlight w:val="none"/>
        </w:rPr>
      </w:pPr>
      <w:bookmarkStart w:id="333" w:name="bookmark133"/>
      <w:bookmarkEnd w:id="333"/>
      <w:r>
        <w:rPr>
          <w:rFonts w:ascii="黑体" w:hAnsi="黑体" w:eastAsia="黑体" w:cs="黑体"/>
          <w:color w:val="auto"/>
          <w:spacing w:val="-2"/>
          <w:sz w:val="36"/>
          <w:szCs w:val="36"/>
          <w:highlight w:val="none"/>
        </w:rPr>
        <w:t>技术方案评审记录表</w:t>
      </w:r>
    </w:p>
    <w:p w14:paraId="02F835F6">
      <w:pPr>
        <w:spacing w:before="217" w:line="225" w:lineRule="auto"/>
        <w:ind w:left="1700" w:right="3289" w:firstLine="1484"/>
        <w:rPr>
          <w:rFonts w:ascii="宋体" w:hAnsi="宋体" w:eastAsia="宋体" w:cs="宋体"/>
          <w:color w:val="auto"/>
          <w:sz w:val="21"/>
          <w:szCs w:val="21"/>
          <w:highlight w:val="none"/>
        </w:rPr>
      </w:pPr>
      <w:r>
        <w:rPr>
          <w:rFonts w:ascii="黑体" w:hAnsi="黑体" w:eastAsia="黑体" w:cs="黑体"/>
          <w:color w:val="auto"/>
          <w:spacing w:val="-5"/>
          <w:sz w:val="36"/>
          <w:szCs w:val="36"/>
          <w:highlight w:val="none"/>
        </w:rPr>
        <w:t>（适用于经评审的最低投标价法）</w:t>
      </w:r>
      <w:r>
        <w:rPr>
          <w:rFonts w:ascii="宋体" w:hAnsi="宋体" w:eastAsia="宋体" w:cs="宋体"/>
          <w:color w:val="auto"/>
          <w:spacing w:val="-10"/>
          <w:sz w:val="21"/>
          <w:szCs w:val="21"/>
          <w:highlight w:val="none"/>
        </w:rPr>
        <w:t>标段名称：</w:t>
      </w:r>
    </w:p>
    <w:p w14:paraId="12214C52">
      <w:pPr>
        <w:spacing w:line="210" w:lineRule="auto"/>
        <w:ind w:left="1700"/>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标段唯一标识码：</w:t>
      </w:r>
    </w:p>
    <w:tbl>
      <w:tblPr>
        <w:tblStyle w:val="18"/>
        <w:tblW w:w="8301" w:type="dxa"/>
        <w:tblInd w:w="16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8"/>
        <w:gridCol w:w="1588"/>
        <w:gridCol w:w="583"/>
        <w:gridCol w:w="583"/>
        <w:gridCol w:w="582"/>
        <w:gridCol w:w="582"/>
        <w:gridCol w:w="582"/>
        <w:gridCol w:w="582"/>
        <w:gridCol w:w="583"/>
        <w:gridCol w:w="583"/>
        <w:gridCol w:w="583"/>
        <w:gridCol w:w="762"/>
      </w:tblGrid>
      <w:tr w14:paraId="73FDD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708" w:type="dxa"/>
            <w:vMerge w:val="restart"/>
            <w:tcBorders>
              <w:bottom w:val="nil"/>
            </w:tcBorders>
            <w:vAlign w:val="top"/>
          </w:tcPr>
          <w:p w14:paraId="102EDB5E">
            <w:pPr>
              <w:spacing w:line="251" w:lineRule="auto"/>
              <w:rPr>
                <w:rFonts w:ascii="Arial"/>
                <w:color w:val="auto"/>
                <w:sz w:val="21"/>
                <w:highlight w:val="none"/>
              </w:rPr>
            </w:pPr>
          </w:p>
          <w:p w14:paraId="73EDB765">
            <w:pPr>
              <w:pStyle w:val="19"/>
              <w:spacing w:before="68" w:line="222" w:lineRule="auto"/>
              <w:ind w:left="143"/>
              <w:rPr>
                <w:color w:val="auto"/>
                <w:highlight w:val="none"/>
              </w:rPr>
            </w:pPr>
            <w:r>
              <w:rPr>
                <w:b/>
                <w:bCs/>
                <w:color w:val="auto"/>
                <w:spacing w:val="-6"/>
                <w:highlight w:val="none"/>
              </w:rPr>
              <w:t>序号</w:t>
            </w:r>
          </w:p>
        </w:tc>
        <w:tc>
          <w:tcPr>
            <w:tcW w:w="1588" w:type="dxa"/>
            <w:vMerge w:val="restart"/>
            <w:tcBorders>
              <w:bottom w:val="nil"/>
            </w:tcBorders>
            <w:vAlign w:val="top"/>
          </w:tcPr>
          <w:p w14:paraId="57582545">
            <w:pPr>
              <w:spacing w:line="251" w:lineRule="auto"/>
              <w:rPr>
                <w:rFonts w:ascii="Arial"/>
                <w:color w:val="auto"/>
                <w:sz w:val="21"/>
                <w:highlight w:val="none"/>
              </w:rPr>
            </w:pPr>
          </w:p>
          <w:p w14:paraId="431B65ED">
            <w:pPr>
              <w:pStyle w:val="19"/>
              <w:spacing w:before="69" w:line="221" w:lineRule="auto"/>
              <w:ind w:left="269"/>
              <w:rPr>
                <w:color w:val="auto"/>
                <w:highlight w:val="none"/>
              </w:rPr>
            </w:pPr>
            <w:r>
              <w:rPr>
                <w:b/>
                <w:bCs/>
                <w:color w:val="auto"/>
                <w:spacing w:val="-4"/>
                <w:highlight w:val="none"/>
              </w:rPr>
              <w:t>投标人名称</w:t>
            </w:r>
          </w:p>
        </w:tc>
        <w:tc>
          <w:tcPr>
            <w:tcW w:w="5243" w:type="dxa"/>
            <w:gridSpan w:val="9"/>
            <w:vAlign w:val="top"/>
          </w:tcPr>
          <w:p w14:paraId="7CF50E5B">
            <w:pPr>
              <w:pStyle w:val="19"/>
              <w:spacing w:before="107" w:line="220" w:lineRule="auto"/>
              <w:ind w:left="1676"/>
              <w:rPr>
                <w:color w:val="auto"/>
                <w:highlight w:val="none"/>
              </w:rPr>
            </w:pPr>
            <w:r>
              <w:rPr>
                <w:b/>
                <w:bCs/>
                <w:color w:val="auto"/>
                <w:spacing w:val="-3"/>
                <w:highlight w:val="none"/>
              </w:rPr>
              <w:t>评审标准及评审意见</w:t>
            </w:r>
          </w:p>
        </w:tc>
        <w:tc>
          <w:tcPr>
            <w:tcW w:w="762" w:type="dxa"/>
            <w:vMerge w:val="restart"/>
            <w:tcBorders>
              <w:bottom w:val="nil"/>
            </w:tcBorders>
            <w:vAlign w:val="top"/>
          </w:tcPr>
          <w:p w14:paraId="6F89E2CE">
            <w:pPr>
              <w:pStyle w:val="19"/>
              <w:spacing w:before="185" w:line="242" w:lineRule="auto"/>
              <w:ind w:left="180" w:right="163" w:hanging="5"/>
              <w:rPr>
                <w:color w:val="auto"/>
                <w:highlight w:val="none"/>
              </w:rPr>
            </w:pPr>
            <w:r>
              <w:rPr>
                <w:b/>
                <w:bCs/>
                <w:color w:val="auto"/>
                <w:spacing w:val="-6"/>
                <w:highlight w:val="none"/>
              </w:rPr>
              <w:t>评审</w:t>
            </w:r>
            <w:r>
              <w:rPr>
                <w:b/>
                <w:bCs/>
                <w:color w:val="auto"/>
                <w:spacing w:val="-9"/>
                <w:highlight w:val="none"/>
              </w:rPr>
              <w:t>结论</w:t>
            </w:r>
          </w:p>
        </w:tc>
      </w:tr>
      <w:tr w14:paraId="713DD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708" w:type="dxa"/>
            <w:vMerge w:val="continue"/>
            <w:tcBorders>
              <w:top w:val="nil"/>
            </w:tcBorders>
            <w:vAlign w:val="top"/>
          </w:tcPr>
          <w:p w14:paraId="6FAAE7DB">
            <w:pPr>
              <w:rPr>
                <w:rFonts w:ascii="Arial"/>
                <w:color w:val="auto"/>
                <w:sz w:val="21"/>
                <w:highlight w:val="none"/>
              </w:rPr>
            </w:pPr>
          </w:p>
        </w:tc>
        <w:tc>
          <w:tcPr>
            <w:tcW w:w="1588" w:type="dxa"/>
            <w:vMerge w:val="continue"/>
            <w:tcBorders>
              <w:top w:val="nil"/>
            </w:tcBorders>
            <w:vAlign w:val="top"/>
          </w:tcPr>
          <w:p w14:paraId="23A9D101">
            <w:pPr>
              <w:rPr>
                <w:rFonts w:ascii="Arial"/>
                <w:color w:val="auto"/>
                <w:sz w:val="21"/>
                <w:highlight w:val="none"/>
              </w:rPr>
            </w:pPr>
          </w:p>
        </w:tc>
        <w:tc>
          <w:tcPr>
            <w:tcW w:w="583" w:type="dxa"/>
            <w:vAlign w:val="top"/>
          </w:tcPr>
          <w:p w14:paraId="2CDB0303">
            <w:pPr>
              <w:rPr>
                <w:rFonts w:ascii="Arial"/>
                <w:color w:val="auto"/>
                <w:sz w:val="21"/>
                <w:highlight w:val="none"/>
              </w:rPr>
            </w:pPr>
          </w:p>
        </w:tc>
        <w:tc>
          <w:tcPr>
            <w:tcW w:w="583" w:type="dxa"/>
            <w:vAlign w:val="top"/>
          </w:tcPr>
          <w:p w14:paraId="35B24174">
            <w:pPr>
              <w:rPr>
                <w:rFonts w:ascii="Arial"/>
                <w:color w:val="auto"/>
                <w:sz w:val="21"/>
                <w:highlight w:val="none"/>
              </w:rPr>
            </w:pPr>
          </w:p>
        </w:tc>
        <w:tc>
          <w:tcPr>
            <w:tcW w:w="582" w:type="dxa"/>
            <w:vAlign w:val="top"/>
          </w:tcPr>
          <w:p w14:paraId="64F103B0">
            <w:pPr>
              <w:rPr>
                <w:rFonts w:ascii="Arial"/>
                <w:color w:val="auto"/>
                <w:sz w:val="21"/>
                <w:highlight w:val="none"/>
              </w:rPr>
            </w:pPr>
          </w:p>
        </w:tc>
        <w:tc>
          <w:tcPr>
            <w:tcW w:w="582" w:type="dxa"/>
            <w:vAlign w:val="top"/>
          </w:tcPr>
          <w:p w14:paraId="2CEB729F">
            <w:pPr>
              <w:rPr>
                <w:rFonts w:ascii="Arial"/>
                <w:color w:val="auto"/>
                <w:sz w:val="21"/>
                <w:highlight w:val="none"/>
              </w:rPr>
            </w:pPr>
          </w:p>
        </w:tc>
        <w:tc>
          <w:tcPr>
            <w:tcW w:w="582" w:type="dxa"/>
            <w:vAlign w:val="top"/>
          </w:tcPr>
          <w:p w14:paraId="171C093B">
            <w:pPr>
              <w:rPr>
                <w:rFonts w:ascii="Arial"/>
                <w:color w:val="auto"/>
                <w:sz w:val="21"/>
                <w:highlight w:val="none"/>
              </w:rPr>
            </w:pPr>
          </w:p>
        </w:tc>
        <w:tc>
          <w:tcPr>
            <w:tcW w:w="582" w:type="dxa"/>
            <w:vAlign w:val="top"/>
          </w:tcPr>
          <w:p w14:paraId="5A27A7A9">
            <w:pPr>
              <w:rPr>
                <w:rFonts w:ascii="Arial"/>
                <w:color w:val="auto"/>
                <w:sz w:val="21"/>
                <w:highlight w:val="none"/>
              </w:rPr>
            </w:pPr>
          </w:p>
        </w:tc>
        <w:tc>
          <w:tcPr>
            <w:tcW w:w="583" w:type="dxa"/>
            <w:vAlign w:val="top"/>
          </w:tcPr>
          <w:p w14:paraId="7D5FACDD">
            <w:pPr>
              <w:rPr>
                <w:rFonts w:ascii="Arial"/>
                <w:color w:val="auto"/>
                <w:sz w:val="21"/>
                <w:highlight w:val="none"/>
              </w:rPr>
            </w:pPr>
          </w:p>
        </w:tc>
        <w:tc>
          <w:tcPr>
            <w:tcW w:w="583" w:type="dxa"/>
            <w:vAlign w:val="top"/>
          </w:tcPr>
          <w:p w14:paraId="2D7B65F3">
            <w:pPr>
              <w:rPr>
                <w:rFonts w:ascii="Arial"/>
                <w:color w:val="auto"/>
                <w:sz w:val="21"/>
                <w:highlight w:val="none"/>
              </w:rPr>
            </w:pPr>
          </w:p>
        </w:tc>
        <w:tc>
          <w:tcPr>
            <w:tcW w:w="583" w:type="dxa"/>
            <w:vAlign w:val="top"/>
          </w:tcPr>
          <w:p w14:paraId="01576D0C">
            <w:pPr>
              <w:rPr>
                <w:rFonts w:ascii="Arial"/>
                <w:color w:val="auto"/>
                <w:sz w:val="21"/>
                <w:highlight w:val="none"/>
              </w:rPr>
            </w:pPr>
          </w:p>
        </w:tc>
        <w:tc>
          <w:tcPr>
            <w:tcW w:w="762" w:type="dxa"/>
            <w:vMerge w:val="continue"/>
            <w:tcBorders>
              <w:top w:val="nil"/>
            </w:tcBorders>
            <w:vAlign w:val="top"/>
          </w:tcPr>
          <w:p w14:paraId="26EF2499">
            <w:pPr>
              <w:rPr>
                <w:rFonts w:ascii="Arial"/>
                <w:color w:val="auto"/>
                <w:sz w:val="21"/>
                <w:highlight w:val="none"/>
              </w:rPr>
            </w:pPr>
          </w:p>
        </w:tc>
      </w:tr>
      <w:tr w14:paraId="19D46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08" w:type="dxa"/>
            <w:vAlign w:val="top"/>
          </w:tcPr>
          <w:p w14:paraId="2170796F">
            <w:pPr>
              <w:pStyle w:val="19"/>
              <w:spacing w:before="176" w:line="242" w:lineRule="auto"/>
              <w:ind w:left="318"/>
              <w:rPr>
                <w:color w:val="auto"/>
                <w:highlight w:val="none"/>
              </w:rPr>
            </w:pPr>
            <w:r>
              <w:rPr>
                <w:color w:val="auto"/>
                <w:highlight w:val="none"/>
              </w:rPr>
              <w:t>1</w:t>
            </w:r>
          </w:p>
        </w:tc>
        <w:tc>
          <w:tcPr>
            <w:tcW w:w="1588" w:type="dxa"/>
            <w:vAlign w:val="top"/>
          </w:tcPr>
          <w:p w14:paraId="5EC06B96">
            <w:pPr>
              <w:rPr>
                <w:rFonts w:ascii="Arial"/>
                <w:color w:val="auto"/>
                <w:sz w:val="21"/>
                <w:highlight w:val="none"/>
              </w:rPr>
            </w:pPr>
          </w:p>
        </w:tc>
        <w:tc>
          <w:tcPr>
            <w:tcW w:w="583" w:type="dxa"/>
            <w:vAlign w:val="top"/>
          </w:tcPr>
          <w:p w14:paraId="55197B8A">
            <w:pPr>
              <w:rPr>
                <w:rFonts w:ascii="Arial"/>
                <w:color w:val="auto"/>
                <w:sz w:val="21"/>
                <w:highlight w:val="none"/>
              </w:rPr>
            </w:pPr>
          </w:p>
        </w:tc>
        <w:tc>
          <w:tcPr>
            <w:tcW w:w="583" w:type="dxa"/>
            <w:vAlign w:val="top"/>
          </w:tcPr>
          <w:p w14:paraId="2B7E14C4">
            <w:pPr>
              <w:rPr>
                <w:rFonts w:ascii="Arial"/>
                <w:color w:val="auto"/>
                <w:sz w:val="21"/>
                <w:highlight w:val="none"/>
              </w:rPr>
            </w:pPr>
          </w:p>
        </w:tc>
        <w:tc>
          <w:tcPr>
            <w:tcW w:w="582" w:type="dxa"/>
            <w:vAlign w:val="top"/>
          </w:tcPr>
          <w:p w14:paraId="6A80A041">
            <w:pPr>
              <w:rPr>
                <w:rFonts w:ascii="Arial"/>
                <w:color w:val="auto"/>
                <w:sz w:val="21"/>
                <w:highlight w:val="none"/>
              </w:rPr>
            </w:pPr>
          </w:p>
        </w:tc>
        <w:tc>
          <w:tcPr>
            <w:tcW w:w="582" w:type="dxa"/>
            <w:vAlign w:val="top"/>
          </w:tcPr>
          <w:p w14:paraId="6167C931">
            <w:pPr>
              <w:rPr>
                <w:rFonts w:ascii="Arial"/>
                <w:color w:val="auto"/>
                <w:sz w:val="21"/>
                <w:highlight w:val="none"/>
              </w:rPr>
            </w:pPr>
          </w:p>
        </w:tc>
        <w:tc>
          <w:tcPr>
            <w:tcW w:w="582" w:type="dxa"/>
            <w:vAlign w:val="top"/>
          </w:tcPr>
          <w:p w14:paraId="61177EB6">
            <w:pPr>
              <w:rPr>
                <w:rFonts w:ascii="Arial"/>
                <w:color w:val="auto"/>
                <w:sz w:val="21"/>
                <w:highlight w:val="none"/>
              </w:rPr>
            </w:pPr>
          </w:p>
        </w:tc>
        <w:tc>
          <w:tcPr>
            <w:tcW w:w="582" w:type="dxa"/>
            <w:vAlign w:val="top"/>
          </w:tcPr>
          <w:p w14:paraId="57D1BCA9">
            <w:pPr>
              <w:rPr>
                <w:rFonts w:ascii="Arial"/>
                <w:color w:val="auto"/>
                <w:sz w:val="21"/>
                <w:highlight w:val="none"/>
              </w:rPr>
            </w:pPr>
          </w:p>
        </w:tc>
        <w:tc>
          <w:tcPr>
            <w:tcW w:w="583" w:type="dxa"/>
            <w:vAlign w:val="top"/>
          </w:tcPr>
          <w:p w14:paraId="4F5CFA12">
            <w:pPr>
              <w:rPr>
                <w:rFonts w:ascii="Arial"/>
                <w:color w:val="auto"/>
                <w:sz w:val="21"/>
                <w:highlight w:val="none"/>
              </w:rPr>
            </w:pPr>
          </w:p>
        </w:tc>
        <w:tc>
          <w:tcPr>
            <w:tcW w:w="583" w:type="dxa"/>
            <w:vAlign w:val="top"/>
          </w:tcPr>
          <w:p w14:paraId="58799706">
            <w:pPr>
              <w:rPr>
                <w:rFonts w:ascii="Arial"/>
                <w:color w:val="auto"/>
                <w:sz w:val="21"/>
                <w:highlight w:val="none"/>
              </w:rPr>
            </w:pPr>
          </w:p>
        </w:tc>
        <w:tc>
          <w:tcPr>
            <w:tcW w:w="583" w:type="dxa"/>
            <w:vAlign w:val="top"/>
          </w:tcPr>
          <w:p w14:paraId="5D393B25">
            <w:pPr>
              <w:rPr>
                <w:rFonts w:ascii="Arial"/>
                <w:color w:val="auto"/>
                <w:sz w:val="21"/>
                <w:highlight w:val="none"/>
              </w:rPr>
            </w:pPr>
          </w:p>
        </w:tc>
        <w:tc>
          <w:tcPr>
            <w:tcW w:w="762" w:type="dxa"/>
            <w:vAlign w:val="top"/>
          </w:tcPr>
          <w:p w14:paraId="12492483">
            <w:pPr>
              <w:rPr>
                <w:rFonts w:ascii="Arial"/>
                <w:color w:val="auto"/>
                <w:sz w:val="21"/>
                <w:highlight w:val="none"/>
              </w:rPr>
            </w:pPr>
          </w:p>
        </w:tc>
      </w:tr>
      <w:tr w14:paraId="617D0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08" w:type="dxa"/>
            <w:vAlign w:val="top"/>
          </w:tcPr>
          <w:p w14:paraId="4064E85B">
            <w:pPr>
              <w:pStyle w:val="19"/>
              <w:spacing w:before="177" w:line="242" w:lineRule="auto"/>
              <w:ind w:left="305"/>
              <w:rPr>
                <w:color w:val="auto"/>
                <w:highlight w:val="none"/>
              </w:rPr>
            </w:pPr>
            <w:r>
              <w:rPr>
                <w:color w:val="auto"/>
                <w:highlight w:val="none"/>
              </w:rPr>
              <w:t>2</w:t>
            </w:r>
          </w:p>
        </w:tc>
        <w:tc>
          <w:tcPr>
            <w:tcW w:w="1588" w:type="dxa"/>
            <w:vAlign w:val="top"/>
          </w:tcPr>
          <w:p w14:paraId="258BFCCE">
            <w:pPr>
              <w:rPr>
                <w:rFonts w:ascii="Arial"/>
                <w:color w:val="auto"/>
                <w:sz w:val="21"/>
                <w:highlight w:val="none"/>
              </w:rPr>
            </w:pPr>
          </w:p>
        </w:tc>
        <w:tc>
          <w:tcPr>
            <w:tcW w:w="583" w:type="dxa"/>
            <w:vAlign w:val="top"/>
          </w:tcPr>
          <w:p w14:paraId="47B468BB">
            <w:pPr>
              <w:rPr>
                <w:rFonts w:ascii="Arial"/>
                <w:color w:val="auto"/>
                <w:sz w:val="21"/>
                <w:highlight w:val="none"/>
              </w:rPr>
            </w:pPr>
          </w:p>
        </w:tc>
        <w:tc>
          <w:tcPr>
            <w:tcW w:w="583" w:type="dxa"/>
            <w:vAlign w:val="top"/>
          </w:tcPr>
          <w:p w14:paraId="7E12BF60">
            <w:pPr>
              <w:rPr>
                <w:rFonts w:ascii="Arial"/>
                <w:color w:val="auto"/>
                <w:sz w:val="21"/>
                <w:highlight w:val="none"/>
              </w:rPr>
            </w:pPr>
          </w:p>
        </w:tc>
        <w:tc>
          <w:tcPr>
            <w:tcW w:w="582" w:type="dxa"/>
            <w:vAlign w:val="top"/>
          </w:tcPr>
          <w:p w14:paraId="7E3DDA11">
            <w:pPr>
              <w:rPr>
                <w:rFonts w:ascii="Arial"/>
                <w:color w:val="auto"/>
                <w:sz w:val="21"/>
                <w:highlight w:val="none"/>
              </w:rPr>
            </w:pPr>
          </w:p>
        </w:tc>
        <w:tc>
          <w:tcPr>
            <w:tcW w:w="582" w:type="dxa"/>
            <w:vAlign w:val="top"/>
          </w:tcPr>
          <w:p w14:paraId="1F1F9E92">
            <w:pPr>
              <w:rPr>
                <w:rFonts w:ascii="Arial"/>
                <w:color w:val="auto"/>
                <w:sz w:val="21"/>
                <w:highlight w:val="none"/>
              </w:rPr>
            </w:pPr>
          </w:p>
        </w:tc>
        <w:tc>
          <w:tcPr>
            <w:tcW w:w="582" w:type="dxa"/>
            <w:vAlign w:val="top"/>
          </w:tcPr>
          <w:p w14:paraId="4F360BFA">
            <w:pPr>
              <w:rPr>
                <w:rFonts w:ascii="Arial"/>
                <w:color w:val="auto"/>
                <w:sz w:val="21"/>
                <w:highlight w:val="none"/>
              </w:rPr>
            </w:pPr>
          </w:p>
        </w:tc>
        <w:tc>
          <w:tcPr>
            <w:tcW w:w="582" w:type="dxa"/>
            <w:vAlign w:val="top"/>
          </w:tcPr>
          <w:p w14:paraId="10D6BA24">
            <w:pPr>
              <w:rPr>
                <w:rFonts w:ascii="Arial"/>
                <w:color w:val="auto"/>
                <w:sz w:val="21"/>
                <w:highlight w:val="none"/>
              </w:rPr>
            </w:pPr>
          </w:p>
        </w:tc>
        <w:tc>
          <w:tcPr>
            <w:tcW w:w="583" w:type="dxa"/>
            <w:vAlign w:val="top"/>
          </w:tcPr>
          <w:p w14:paraId="53217445">
            <w:pPr>
              <w:rPr>
                <w:rFonts w:ascii="Arial"/>
                <w:color w:val="auto"/>
                <w:sz w:val="21"/>
                <w:highlight w:val="none"/>
              </w:rPr>
            </w:pPr>
          </w:p>
        </w:tc>
        <w:tc>
          <w:tcPr>
            <w:tcW w:w="583" w:type="dxa"/>
            <w:vAlign w:val="top"/>
          </w:tcPr>
          <w:p w14:paraId="71FBFDE2">
            <w:pPr>
              <w:rPr>
                <w:rFonts w:ascii="Arial"/>
                <w:color w:val="auto"/>
                <w:sz w:val="21"/>
                <w:highlight w:val="none"/>
              </w:rPr>
            </w:pPr>
          </w:p>
        </w:tc>
        <w:tc>
          <w:tcPr>
            <w:tcW w:w="583" w:type="dxa"/>
            <w:vAlign w:val="top"/>
          </w:tcPr>
          <w:p w14:paraId="11D2ECD3">
            <w:pPr>
              <w:rPr>
                <w:rFonts w:ascii="Arial"/>
                <w:color w:val="auto"/>
                <w:sz w:val="21"/>
                <w:highlight w:val="none"/>
              </w:rPr>
            </w:pPr>
          </w:p>
        </w:tc>
        <w:tc>
          <w:tcPr>
            <w:tcW w:w="762" w:type="dxa"/>
            <w:vAlign w:val="top"/>
          </w:tcPr>
          <w:p w14:paraId="36EF4E3F">
            <w:pPr>
              <w:rPr>
                <w:rFonts w:ascii="Arial"/>
                <w:color w:val="auto"/>
                <w:sz w:val="21"/>
                <w:highlight w:val="none"/>
              </w:rPr>
            </w:pPr>
          </w:p>
        </w:tc>
      </w:tr>
      <w:tr w14:paraId="35942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08" w:type="dxa"/>
            <w:vAlign w:val="top"/>
          </w:tcPr>
          <w:p w14:paraId="660B6437">
            <w:pPr>
              <w:pStyle w:val="19"/>
              <w:spacing w:before="178"/>
              <w:ind w:left="306"/>
              <w:rPr>
                <w:color w:val="auto"/>
                <w:highlight w:val="none"/>
              </w:rPr>
            </w:pPr>
            <w:r>
              <w:rPr>
                <w:color w:val="auto"/>
                <w:highlight w:val="none"/>
              </w:rPr>
              <w:t>3</w:t>
            </w:r>
          </w:p>
        </w:tc>
        <w:tc>
          <w:tcPr>
            <w:tcW w:w="1588" w:type="dxa"/>
            <w:vAlign w:val="top"/>
          </w:tcPr>
          <w:p w14:paraId="2C4CDFE5">
            <w:pPr>
              <w:rPr>
                <w:rFonts w:ascii="Arial"/>
                <w:color w:val="auto"/>
                <w:sz w:val="21"/>
                <w:highlight w:val="none"/>
              </w:rPr>
            </w:pPr>
          </w:p>
        </w:tc>
        <w:tc>
          <w:tcPr>
            <w:tcW w:w="583" w:type="dxa"/>
            <w:vAlign w:val="top"/>
          </w:tcPr>
          <w:p w14:paraId="5C3880C7">
            <w:pPr>
              <w:rPr>
                <w:rFonts w:ascii="Arial"/>
                <w:color w:val="auto"/>
                <w:sz w:val="21"/>
                <w:highlight w:val="none"/>
              </w:rPr>
            </w:pPr>
          </w:p>
        </w:tc>
        <w:tc>
          <w:tcPr>
            <w:tcW w:w="583" w:type="dxa"/>
            <w:vAlign w:val="top"/>
          </w:tcPr>
          <w:p w14:paraId="7C600A1D">
            <w:pPr>
              <w:rPr>
                <w:rFonts w:ascii="Arial"/>
                <w:color w:val="auto"/>
                <w:sz w:val="21"/>
                <w:highlight w:val="none"/>
              </w:rPr>
            </w:pPr>
          </w:p>
        </w:tc>
        <w:tc>
          <w:tcPr>
            <w:tcW w:w="582" w:type="dxa"/>
            <w:vAlign w:val="top"/>
          </w:tcPr>
          <w:p w14:paraId="3A40193C">
            <w:pPr>
              <w:rPr>
                <w:rFonts w:ascii="Arial"/>
                <w:color w:val="auto"/>
                <w:sz w:val="21"/>
                <w:highlight w:val="none"/>
              </w:rPr>
            </w:pPr>
          </w:p>
        </w:tc>
        <w:tc>
          <w:tcPr>
            <w:tcW w:w="582" w:type="dxa"/>
            <w:vAlign w:val="top"/>
          </w:tcPr>
          <w:p w14:paraId="35AA396F">
            <w:pPr>
              <w:rPr>
                <w:rFonts w:ascii="Arial"/>
                <w:color w:val="auto"/>
                <w:sz w:val="21"/>
                <w:highlight w:val="none"/>
              </w:rPr>
            </w:pPr>
          </w:p>
        </w:tc>
        <w:tc>
          <w:tcPr>
            <w:tcW w:w="582" w:type="dxa"/>
            <w:vAlign w:val="top"/>
          </w:tcPr>
          <w:p w14:paraId="3A9A9407">
            <w:pPr>
              <w:rPr>
                <w:rFonts w:ascii="Arial"/>
                <w:color w:val="auto"/>
                <w:sz w:val="21"/>
                <w:highlight w:val="none"/>
              </w:rPr>
            </w:pPr>
          </w:p>
        </w:tc>
        <w:tc>
          <w:tcPr>
            <w:tcW w:w="582" w:type="dxa"/>
            <w:vAlign w:val="top"/>
          </w:tcPr>
          <w:p w14:paraId="2CD75E89">
            <w:pPr>
              <w:rPr>
                <w:rFonts w:ascii="Arial"/>
                <w:color w:val="auto"/>
                <w:sz w:val="21"/>
                <w:highlight w:val="none"/>
              </w:rPr>
            </w:pPr>
          </w:p>
        </w:tc>
        <w:tc>
          <w:tcPr>
            <w:tcW w:w="583" w:type="dxa"/>
            <w:vAlign w:val="top"/>
          </w:tcPr>
          <w:p w14:paraId="323B5207">
            <w:pPr>
              <w:rPr>
                <w:rFonts w:ascii="Arial"/>
                <w:color w:val="auto"/>
                <w:sz w:val="21"/>
                <w:highlight w:val="none"/>
              </w:rPr>
            </w:pPr>
          </w:p>
        </w:tc>
        <w:tc>
          <w:tcPr>
            <w:tcW w:w="583" w:type="dxa"/>
            <w:vAlign w:val="top"/>
          </w:tcPr>
          <w:p w14:paraId="486BC60A">
            <w:pPr>
              <w:rPr>
                <w:rFonts w:ascii="Arial"/>
                <w:color w:val="auto"/>
                <w:sz w:val="21"/>
                <w:highlight w:val="none"/>
              </w:rPr>
            </w:pPr>
          </w:p>
        </w:tc>
        <w:tc>
          <w:tcPr>
            <w:tcW w:w="583" w:type="dxa"/>
            <w:vAlign w:val="top"/>
          </w:tcPr>
          <w:p w14:paraId="2D20C9DA">
            <w:pPr>
              <w:rPr>
                <w:rFonts w:ascii="Arial"/>
                <w:color w:val="auto"/>
                <w:sz w:val="21"/>
                <w:highlight w:val="none"/>
              </w:rPr>
            </w:pPr>
          </w:p>
        </w:tc>
        <w:tc>
          <w:tcPr>
            <w:tcW w:w="762" w:type="dxa"/>
            <w:vAlign w:val="top"/>
          </w:tcPr>
          <w:p w14:paraId="3F66A3CB">
            <w:pPr>
              <w:rPr>
                <w:rFonts w:ascii="Arial"/>
                <w:color w:val="auto"/>
                <w:sz w:val="21"/>
                <w:highlight w:val="none"/>
              </w:rPr>
            </w:pPr>
          </w:p>
        </w:tc>
      </w:tr>
      <w:tr w14:paraId="52BC9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08" w:type="dxa"/>
            <w:vAlign w:val="top"/>
          </w:tcPr>
          <w:p w14:paraId="205582B0">
            <w:pPr>
              <w:pStyle w:val="19"/>
              <w:spacing w:before="179" w:line="242" w:lineRule="auto"/>
              <w:ind w:left="301"/>
              <w:rPr>
                <w:color w:val="auto"/>
                <w:highlight w:val="none"/>
              </w:rPr>
            </w:pPr>
            <w:r>
              <w:rPr>
                <w:color w:val="auto"/>
                <w:highlight w:val="none"/>
              </w:rPr>
              <w:t>4</w:t>
            </w:r>
          </w:p>
        </w:tc>
        <w:tc>
          <w:tcPr>
            <w:tcW w:w="1588" w:type="dxa"/>
            <w:vAlign w:val="top"/>
          </w:tcPr>
          <w:p w14:paraId="1188F171">
            <w:pPr>
              <w:rPr>
                <w:rFonts w:ascii="Arial"/>
                <w:color w:val="auto"/>
                <w:sz w:val="21"/>
                <w:highlight w:val="none"/>
              </w:rPr>
            </w:pPr>
          </w:p>
        </w:tc>
        <w:tc>
          <w:tcPr>
            <w:tcW w:w="583" w:type="dxa"/>
            <w:vAlign w:val="top"/>
          </w:tcPr>
          <w:p w14:paraId="1B007CCF">
            <w:pPr>
              <w:rPr>
                <w:rFonts w:ascii="Arial"/>
                <w:color w:val="auto"/>
                <w:sz w:val="21"/>
                <w:highlight w:val="none"/>
              </w:rPr>
            </w:pPr>
          </w:p>
        </w:tc>
        <w:tc>
          <w:tcPr>
            <w:tcW w:w="583" w:type="dxa"/>
            <w:vAlign w:val="top"/>
          </w:tcPr>
          <w:p w14:paraId="01699895">
            <w:pPr>
              <w:rPr>
                <w:rFonts w:ascii="Arial"/>
                <w:color w:val="auto"/>
                <w:sz w:val="21"/>
                <w:highlight w:val="none"/>
              </w:rPr>
            </w:pPr>
          </w:p>
        </w:tc>
        <w:tc>
          <w:tcPr>
            <w:tcW w:w="582" w:type="dxa"/>
            <w:vAlign w:val="top"/>
          </w:tcPr>
          <w:p w14:paraId="79FA059D">
            <w:pPr>
              <w:rPr>
                <w:rFonts w:ascii="Arial"/>
                <w:color w:val="auto"/>
                <w:sz w:val="21"/>
                <w:highlight w:val="none"/>
              </w:rPr>
            </w:pPr>
          </w:p>
        </w:tc>
        <w:tc>
          <w:tcPr>
            <w:tcW w:w="582" w:type="dxa"/>
            <w:vAlign w:val="top"/>
          </w:tcPr>
          <w:p w14:paraId="0CEDB4F4">
            <w:pPr>
              <w:rPr>
                <w:rFonts w:ascii="Arial"/>
                <w:color w:val="auto"/>
                <w:sz w:val="21"/>
                <w:highlight w:val="none"/>
              </w:rPr>
            </w:pPr>
          </w:p>
        </w:tc>
        <w:tc>
          <w:tcPr>
            <w:tcW w:w="582" w:type="dxa"/>
            <w:vAlign w:val="top"/>
          </w:tcPr>
          <w:p w14:paraId="01ED6DBC">
            <w:pPr>
              <w:rPr>
                <w:rFonts w:ascii="Arial"/>
                <w:color w:val="auto"/>
                <w:sz w:val="21"/>
                <w:highlight w:val="none"/>
              </w:rPr>
            </w:pPr>
          </w:p>
        </w:tc>
        <w:tc>
          <w:tcPr>
            <w:tcW w:w="582" w:type="dxa"/>
            <w:vAlign w:val="top"/>
          </w:tcPr>
          <w:p w14:paraId="3A6A94C0">
            <w:pPr>
              <w:rPr>
                <w:rFonts w:ascii="Arial"/>
                <w:color w:val="auto"/>
                <w:sz w:val="21"/>
                <w:highlight w:val="none"/>
              </w:rPr>
            </w:pPr>
          </w:p>
        </w:tc>
        <w:tc>
          <w:tcPr>
            <w:tcW w:w="583" w:type="dxa"/>
            <w:vAlign w:val="top"/>
          </w:tcPr>
          <w:p w14:paraId="678FD2DF">
            <w:pPr>
              <w:rPr>
                <w:rFonts w:ascii="Arial"/>
                <w:color w:val="auto"/>
                <w:sz w:val="21"/>
                <w:highlight w:val="none"/>
              </w:rPr>
            </w:pPr>
          </w:p>
        </w:tc>
        <w:tc>
          <w:tcPr>
            <w:tcW w:w="583" w:type="dxa"/>
            <w:vAlign w:val="top"/>
          </w:tcPr>
          <w:p w14:paraId="438DDBE1">
            <w:pPr>
              <w:rPr>
                <w:rFonts w:ascii="Arial"/>
                <w:color w:val="auto"/>
                <w:sz w:val="21"/>
                <w:highlight w:val="none"/>
              </w:rPr>
            </w:pPr>
          </w:p>
        </w:tc>
        <w:tc>
          <w:tcPr>
            <w:tcW w:w="583" w:type="dxa"/>
            <w:vAlign w:val="top"/>
          </w:tcPr>
          <w:p w14:paraId="185DB1DE">
            <w:pPr>
              <w:rPr>
                <w:rFonts w:ascii="Arial"/>
                <w:color w:val="auto"/>
                <w:sz w:val="21"/>
                <w:highlight w:val="none"/>
              </w:rPr>
            </w:pPr>
          </w:p>
        </w:tc>
        <w:tc>
          <w:tcPr>
            <w:tcW w:w="762" w:type="dxa"/>
            <w:vAlign w:val="top"/>
          </w:tcPr>
          <w:p w14:paraId="2118E970">
            <w:pPr>
              <w:rPr>
                <w:rFonts w:ascii="Arial"/>
                <w:color w:val="auto"/>
                <w:sz w:val="21"/>
                <w:highlight w:val="none"/>
              </w:rPr>
            </w:pPr>
          </w:p>
        </w:tc>
      </w:tr>
      <w:tr w14:paraId="0EDCA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08" w:type="dxa"/>
            <w:vAlign w:val="top"/>
          </w:tcPr>
          <w:p w14:paraId="34411C1E">
            <w:pPr>
              <w:pStyle w:val="19"/>
              <w:spacing w:before="180"/>
              <w:ind w:left="306"/>
              <w:rPr>
                <w:color w:val="auto"/>
                <w:highlight w:val="none"/>
              </w:rPr>
            </w:pPr>
            <w:r>
              <w:rPr>
                <w:color w:val="auto"/>
                <w:highlight w:val="none"/>
              </w:rPr>
              <w:t>5</w:t>
            </w:r>
          </w:p>
        </w:tc>
        <w:tc>
          <w:tcPr>
            <w:tcW w:w="1588" w:type="dxa"/>
            <w:vAlign w:val="top"/>
          </w:tcPr>
          <w:p w14:paraId="47F2FB61">
            <w:pPr>
              <w:rPr>
                <w:rFonts w:ascii="Arial"/>
                <w:color w:val="auto"/>
                <w:sz w:val="21"/>
                <w:highlight w:val="none"/>
              </w:rPr>
            </w:pPr>
          </w:p>
        </w:tc>
        <w:tc>
          <w:tcPr>
            <w:tcW w:w="583" w:type="dxa"/>
            <w:vAlign w:val="top"/>
          </w:tcPr>
          <w:p w14:paraId="2ACA7884">
            <w:pPr>
              <w:rPr>
                <w:rFonts w:ascii="Arial"/>
                <w:color w:val="auto"/>
                <w:sz w:val="21"/>
                <w:highlight w:val="none"/>
              </w:rPr>
            </w:pPr>
          </w:p>
        </w:tc>
        <w:tc>
          <w:tcPr>
            <w:tcW w:w="583" w:type="dxa"/>
            <w:vAlign w:val="top"/>
          </w:tcPr>
          <w:p w14:paraId="06C5F3A8">
            <w:pPr>
              <w:rPr>
                <w:rFonts w:ascii="Arial"/>
                <w:color w:val="auto"/>
                <w:sz w:val="21"/>
                <w:highlight w:val="none"/>
              </w:rPr>
            </w:pPr>
          </w:p>
        </w:tc>
        <w:tc>
          <w:tcPr>
            <w:tcW w:w="582" w:type="dxa"/>
            <w:vAlign w:val="top"/>
          </w:tcPr>
          <w:p w14:paraId="63195602">
            <w:pPr>
              <w:rPr>
                <w:rFonts w:ascii="Arial"/>
                <w:color w:val="auto"/>
                <w:sz w:val="21"/>
                <w:highlight w:val="none"/>
              </w:rPr>
            </w:pPr>
          </w:p>
        </w:tc>
        <w:tc>
          <w:tcPr>
            <w:tcW w:w="582" w:type="dxa"/>
            <w:vAlign w:val="top"/>
          </w:tcPr>
          <w:p w14:paraId="3568E5B8">
            <w:pPr>
              <w:rPr>
                <w:rFonts w:ascii="Arial"/>
                <w:color w:val="auto"/>
                <w:sz w:val="21"/>
                <w:highlight w:val="none"/>
              </w:rPr>
            </w:pPr>
          </w:p>
        </w:tc>
        <w:tc>
          <w:tcPr>
            <w:tcW w:w="582" w:type="dxa"/>
            <w:vAlign w:val="top"/>
          </w:tcPr>
          <w:p w14:paraId="68DEDB11">
            <w:pPr>
              <w:rPr>
                <w:rFonts w:ascii="Arial"/>
                <w:color w:val="auto"/>
                <w:sz w:val="21"/>
                <w:highlight w:val="none"/>
              </w:rPr>
            </w:pPr>
          </w:p>
        </w:tc>
        <w:tc>
          <w:tcPr>
            <w:tcW w:w="582" w:type="dxa"/>
            <w:vAlign w:val="top"/>
          </w:tcPr>
          <w:p w14:paraId="7B590E34">
            <w:pPr>
              <w:rPr>
                <w:rFonts w:ascii="Arial"/>
                <w:color w:val="auto"/>
                <w:sz w:val="21"/>
                <w:highlight w:val="none"/>
              </w:rPr>
            </w:pPr>
          </w:p>
        </w:tc>
        <w:tc>
          <w:tcPr>
            <w:tcW w:w="583" w:type="dxa"/>
            <w:vAlign w:val="top"/>
          </w:tcPr>
          <w:p w14:paraId="5C901CB8">
            <w:pPr>
              <w:rPr>
                <w:rFonts w:ascii="Arial"/>
                <w:color w:val="auto"/>
                <w:sz w:val="21"/>
                <w:highlight w:val="none"/>
              </w:rPr>
            </w:pPr>
          </w:p>
        </w:tc>
        <w:tc>
          <w:tcPr>
            <w:tcW w:w="583" w:type="dxa"/>
            <w:vAlign w:val="top"/>
          </w:tcPr>
          <w:p w14:paraId="0D9CC428">
            <w:pPr>
              <w:rPr>
                <w:rFonts w:ascii="Arial"/>
                <w:color w:val="auto"/>
                <w:sz w:val="21"/>
                <w:highlight w:val="none"/>
              </w:rPr>
            </w:pPr>
          </w:p>
        </w:tc>
        <w:tc>
          <w:tcPr>
            <w:tcW w:w="583" w:type="dxa"/>
            <w:vAlign w:val="top"/>
          </w:tcPr>
          <w:p w14:paraId="35FDFFBF">
            <w:pPr>
              <w:rPr>
                <w:rFonts w:ascii="Arial"/>
                <w:color w:val="auto"/>
                <w:sz w:val="21"/>
                <w:highlight w:val="none"/>
              </w:rPr>
            </w:pPr>
          </w:p>
        </w:tc>
        <w:tc>
          <w:tcPr>
            <w:tcW w:w="762" w:type="dxa"/>
            <w:vAlign w:val="top"/>
          </w:tcPr>
          <w:p w14:paraId="6778194A">
            <w:pPr>
              <w:rPr>
                <w:rFonts w:ascii="Arial"/>
                <w:color w:val="auto"/>
                <w:sz w:val="21"/>
                <w:highlight w:val="none"/>
              </w:rPr>
            </w:pPr>
          </w:p>
        </w:tc>
      </w:tr>
      <w:tr w14:paraId="42B42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08" w:type="dxa"/>
            <w:vAlign w:val="top"/>
          </w:tcPr>
          <w:p w14:paraId="283A319F">
            <w:pPr>
              <w:pStyle w:val="19"/>
              <w:spacing w:before="181"/>
              <w:ind w:left="304"/>
              <w:rPr>
                <w:color w:val="auto"/>
                <w:highlight w:val="none"/>
              </w:rPr>
            </w:pPr>
            <w:r>
              <w:rPr>
                <w:color w:val="auto"/>
                <w:highlight w:val="none"/>
              </w:rPr>
              <w:t>6</w:t>
            </w:r>
          </w:p>
        </w:tc>
        <w:tc>
          <w:tcPr>
            <w:tcW w:w="1588" w:type="dxa"/>
            <w:vAlign w:val="top"/>
          </w:tcPr>
          <w:p w14:paraId="2C80246A">
            <w:pPr>
              <w:rPr>
                <w:rFonts w:ascii="Arial"/>
                <w:color w:val="auto"/>
                <w:sz w:val="21"/>
                <w:highlight w:val="none"/>
              </w:rPr>
            </w:pPr>
          </w:p>
        </w:tc>
        <w:tc>
          <w:tcPr>
            <w:tcW w:w="583" w:type="dxa"/>
            <w:vAlign w:val="top"/>
          </w:tcPr>
          <w:p w14:paraId="73CE0E95">
            <w:pPr>
              <w:rPr>
                <w:rFonts w:ascii="Arial"/>
                <w:color w:val="auto"/>
                <w:sz w:val="21"/>
                <w:highlight w:val="none"/>
              </w:rPr>
            </w:pPr>
          </w:p>
        </w:tc>
        <w:tc>
          <w:tcPr>
            <w:tcW w:w="583" w:type="dxa"/>
            <w:vAlign w:val="top"/>
          </w:tcPr>
          <w:p w14:paraId="33E065CD">
            <w:pPr>
              <w:rPr>
                <w:rFonts w:ascii="Arial"/>
                <w:color w:val="auto"/>
                <w:sz w:val="21"/>
                <w:highlight w:val="none"/>
              </w:rPr>
            </w:pPr>
          </w:p>
        </w:tc>
        <w:tc>
          <w:tcPr>
            <w:tcW w:w="582" w:type="dxa"/>
            <w:vAlign w:val="top"/>
          </w:tcPr>
          <w:p w14:paraId="734A29A2">
            <w:pPr>
              <w:rPr>
                <w:rFonts w:ascii="Arial"/>
                <w:color w:val="auto"/>
                <w:sz w:val="21"/>
                <w:highlight w:val="none"/>
              </w:rPr>
            </w:pPr>
          </w:p>
        </w:tc>
        <w:tc>
          <w:tcPr>
            <w:tcW w:w="582" w:type="dxa"/>
            <w:vAlign w:val="top"/>
          </w:tcPr>
          <w:p w14:paraId="085D9660">
            <w:pPr>
              <w:rPr>
                <w:rFonts w:ascii="Arial"/>
                <w:color w:val="auto"/>
                <w:sz w:val="21"/>
                <w:highlight w:val="none"/>
              </w:rPr>
            </w:pPr>
          </w:p>
        </w:tc>
        <w:tc>
          <w:tcPr>
            <w:tcW w:w="582" w:type="dxa"/>
            <w:vAlign w:val="top"/>
          </w:tcPr>
          <w:p w14:paraId="7C06355D">
            <w:pPr>
              <w:rPr>
                <w:rFonts w:ascii="Arial"/>
                <w:color w:val="auto"/>
                <w:sz w:val="21"/>
                <w:highlight w:val="none"/>
              </w:rPr>
            </w:pPr>
          </w:p>
        </w:tc>
        <w:tc>
          <w:tcPr>
            <w:tcW w:w="582" w:type="dxa"/>
            <w:vAlign w:val="top"/>
          </w:tcPr>
          <w:p w14:paraId="03A7AE3F">
            <w:pPr>
              <w:rPr>
                <w:rFonts w:ascii="Arial"/>
                <w:color w:val="auto"/>
                <w:sz w:val="21"/>
                <w:highlight w:val="none"/>
              </w:rPr>
            </w:pPr>
          </w:p>
        </w:tc>
        <w:tc>
          <w:tcPr>
            <w:tcW w:w="583" w:type="dxa"/>
            <w:vAlign w:val="top"/>
          </w:tcPr>
          <w:p w14:paraId="488CC3D9">
            <w:pPr>
              <w:rPr>
                <w:rFonts w:ascii="Arial"/>
                <w:color w:val="auto"/>
                <w:sz w:val="21"/>
                <w:highlight w:val="none"/>
              </w:rPr>
            </w:pPr>
          </w:p>
        </w:tc>
        <w:tc>
          <w:tcPr>
            <w:tcW w:w="583" w:type="dxa"/>
            <w:vAlign w:val="top"/>
          </w:tcPr>
          <w:p w14:paraId="4EAB46E4">
            <w:pPr>
              <w:rPr>
                <w:rFonts w:ascii="Arial"/>
                <w:color w:val="auto"/>
                <w:sz w:val="21"/>
                <w:highlight w:val="none"/>
              </w:rPr>
            </w:pPr>
          </w:p>
        </w:tc>
        <w:tc>
          <w:tcPr>
            <w:tcW w:w="583" w:type="dxa"/>
            <w:vAlign w:val="top"/>
          </w:tcPr>
          <w:p w14:paraId="0BBE3C4B">
            <w:pPr>
              <w:rPr>
                <w:rFonts w:ascii="Arial"/>
                <w:color w:val="auto"/>
                <w:sz w:val="21"/>
                <w:highlight w:val="none"/>
              </w:rPr>
            </w:pPr>
          </w:p>
        </w:tc>
        <w:tc>
          <w:tcPr>
            <w:tcW w:w="762" w:type="dxa"/>
            <w:vAlign w:val="top"/>
          </w:tcPr>
          <w:p w14:paraId="377FB922">
            <w:pPr>
              <w:rPr>
                <w:rFonts w:ascii="Arial"/>
                <w:color w:val="auto"/>
                <w:sz w:val="21"/>
                <w:highlight w:val="none"/>
              </w:rPr>
            </w:pPr>
          </w:p>
        </w:tc>
      </w:tr>
      <w:tr w14:paraId="073EB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08" w:type="dxa"/>
            <w:vAlign w:val="top"/>
          </w:tcPr>
          <w:p w14:paraId="31585CB5">
            <w:pPr>
              <w:pStyle w:val="19"/>
              <w:spacing w:before="182" w:line="331" w:lineRule="exact"/>
              <w:ind w:left="263"/>
              <w:rPr>
                <w:color w:val="auto"/>
                <w:highlight w:val="none"/>
              </w:rPr>
            </w:pPr>
            <w:r>
              <w:rPr>
                <w:color w:val="auto"/>
                <w:position w:val="2"/>
                <w:highlight w:val="none"/>
              </w:rPr>
              <w:t>…</w:t>
            </w:r>
          </w:p>
        </w:tc>
        <w:tc>
          <w:tcPr>
            <w:tcW w:w="1588" w:type="dxa"/>
            <w:vAlign w:val="top"/>
          </w:tcPr>
          <w:p w14:paraId="28CCD35C">
            <w:pPr>
              <w:rPr>
                <w:rFonts w:ascii="Arial"/>
                <w:color w:val="auto"/>
                <w:sz w:val="21"/>
                <w:highlight w:val="none"/>
              </w:rPr>
            </w:pPr>
          </w:p>
        </w:tc>
        <w:tc>
          <w:tcPr>
            <w:tcW w:w="583" w:type="dxa"/>
            <w:vAlign w:val="top"/>
          </w:tcPr>
          <w:p w14:paraId="1B8FD2F6">
            <w:pPr>
              <w:rPr>
                <w:rFonts w:ascii="Arial"/>
                <w:color w:val="auto"/>
                <w:sz w:val="21"/>
                <w:highlight w:val="none"/>
              </w:rPr>
            </w:pPr>
          </w:p>
        </w:tc>
        <w:tc>
          <w:tcPr>
            <w:tcW w:w="583" w:type="dxa"/>
            <w:vAlign w:val="top"/>
          </w:tcPr>
          <w:p w14:paraId="71E1F76B">
            <w:pPr>
              <w:rPr>
                <w:rFonts w:ascii="Arial"/>
                <w:color w:val="auto"/>
                <w:sz w:val="21"/>
                <w:highlight w:val="none"/>
              </w:rPr>
            </w:pPr>
          </w:p>
        </w:tc>
        <w:tc>
          <w:tcPr>
            <w:tcW w:w="582" w:type="dxa"/>
            <w:vAlign w:val="top"/>
          </w:tcPr>
          <w:p w14:paraId="749A1E12">
            <w:pPr>
              <w:rPr>
                <w:rFonts w:ascii="Arial"/>
                <w:color w:val="auto"/>
                <w:sz w:val="21"/>
                <w:highlight w:val="none"/>
              </w:rPr>
            </w:pPr>
          </w:p>
        </w:tc>
        <w:tc>
          <w:tcPr>
            <w:tcW w:w="582" w:type="dxa"/>
            <w:vAlign w:val="top"/>
          </w:tcPr>
          <w:p w14:paraId="2DA6F4F4">
            <w:pPr>
              <w:rPr>
                <w:rFonts w:ascii="Arial"/>
                <w:color w:val="auto"/>
                <w:sz w:val="21"/>
                <w:highlight w:val="none"/>
              </w:rPr>
            </w:pPr>
          </w:p>
        </w:tc>
        <w:tc>
          <w:tcPr>
            <w:tcW w:w="582" w:type="dxa"/>
            <w:vAlign w:val="top"/>
          </w:tcPr>
          <w:p w14:paraId="059D7A3C">
            <w:pPr>
              <w:rPr>
                <w:rFonts w:ascii="Arial"/>
                <w:color w:val="auto"/>
                <w:sz w:val="21"/>
                <w:highlight w:val="none"/>
              </w:rPr>
            </w:pPr>
          </w:p>
        </w:tc>
        <w:tc>
          <w:tcPr>
            <w:tcW w:w="582" w:type="dxa"/>
            <w:vAlign w:val="top"/>
          </w:tcPr>
          <w:p w14:paraId="45639EF2">
            <w:pPr>
              <w:rPr>
                <w:rFonts w:ascii="Arial"/>
                <w:color w:val="auto"/>
                <w:sz w:val="21"/>
                <w:highlight w:val="none"/>
              </w:rPr>
            </w:pPr>
          </w:p>
        </w:tc>
        <w:tc>
          <w:tcPr>
            <w:tcW w:w="583" w:type="dxa"/>
            <w:vAlign w:val="top"/>
          </w:tcPr>
          <w:p w14:paraId="2C9C3BE9">
            <w:pPr>
              <w:rPr>
                <w:rFonts w:ascii="Arial"/>
                <w:color w:val="auto"/>
                <w:sz w:val="21"/>
                <w:highlight w:val="none"/>
              </w:rPr>
            </w:pPr>
          </w:p>
        </w:tc>
        <w:tc>
          <w:tcPr>
            <w:tcW w:w="583" w:type="dxa"/>
            <w:vAlign w:val="top"/>
          </w:tcPr>
          <w:p w14:paraId="1B72DE29">
            <w:pPr>
              <w:rPr>
                <w:rFonts w:ascii="Arial"/>
                <w:color w:val="auto"/>
                <w:sz w:val="21"/>
                <w:highlight w:val="none"/>
              </w:rPr>
            </w:pPr>
          </w:p>
        </w:tc>
        <w:tc>
          <w:tcPr>
            <w:tcW w:w="583" w:type="dxa"/>
            <w:vAlign w:val="top"/>
          </w:tcPr>
          <w:p w14:paraId="39C97C80">
            <w:pPr>
              <w:rPr>
                <w:rFonts w:ascii="Arial"/>
                <w:color w:val="auto"/>
                <w:sz w:val="21"/>
                <w:highlight w:val="none"/>
              </w:rPr>
            </w:pPr>
          </w:p>
        </w:tc>
        <w:tc>
          <w:tcPr>
            <w:tcW w:w="762" w:type="dxa"/>
            <w:vAlign w:val="top"/>
          </w:tcPr>
          <w:p w14:paraId="17F7AE2F">
            <w:pPr>
              <w:rPr>
                <w:rFonts w:ascii="Arial"/>
                <w:color w:val="auto"/>
                <w:sz w:val="21"/>
                <w:highlight w:val="none"/>
              </w:rPr>
            </w:pPr>
          </w:p>
        </w:tc>
      </w:tr>
      <w:tr w14:paraId="62D01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4" w:hRule="atLeast"/>
        </w:trPr>
        <w:tc>
          <w:tcPr>
            <w:tcW w:w="8301" w:type="dxa"/>
            <w:gridSpan w:val="12"/>
            <w:vAlign w:val="top"/>
          </w:tcPr>
          <w:p w14:paraId="298F0FDA">
            <w:pPr>
              <w:spacing w:line="285" w:lineRule="auto"/>
              <w:rPr>
                <w:rFonts w:ascii="Arial"/>
                <w:color w:val="auto"/>
                <w:sz w:val="21"/>
                <w:highlight w:val="none"/>
              </w:rPr>
            </w:pPr>
          </w:p>
          <w:p w14:paraId="318A8803">
            <w:pPr>
              <w:pStyle w:val="19"/>
              <w:spacing w:before="68" w:line="220" w:lineRule="auto"/>
              <w:ind w:left="110"/>
              <w:rPr>
                <w:color w:val="auto"/>
                <w:highlight w:val="none"/>
              </w:rPr>
            </w:pPr>
            <w:r>
              <w:rPr>
                <w:color w:val="auto"/>
                <w:spacing w:val="-5"/>
                <w:highlight w:val="none"/>
              </w:rPr>
              <w:t>评标委员会全体成员签名：</w:t>
            </w:r>
          </w:p>
        </w:tc>
      </w:tr>
    </w:tbl>
    <w:p w14:paraId="56E78B76">
      <w:pPr>
        <w:spacing w:before="139" w:line="220" w:lineRule="auto"/>
        <w:ind w:left="7405"/>
        <w:rPr>
          <w:rFonts w:ascii="宋体" w:hAnsi="宋体" w:eastAsia="宋体" w:cs="宋体"/>
          <w:color w:val="auto"/>
          <w:sz w:val="21"/>
          <w:szCs w:val="21"/>
          <w:highlight w:val="none"/>
        </w:rPr>
      </w:pPr>
      <w:r>
        <w:rPr>
          <w:rFonts w:ascii="宋体" w:hAnsi="宋体" w:eastAsia="宋体" w:cs="宋体"/>
          <w:color w:val="auto"/>
          <w:spacing w:val="-12"/>
          <w:sz w:val="21"/>
          <w:szCs w:val="21"/>
          <w:highlight w:val="none"/>
        </w:rPr>
        <w:t>日期：</w:t>
      </w:r>
      <w:r>
        <w:rPr>
          <w:rFonts w:ascii="宋体" w:hAnsi="宋体" w:eastAsia="宋体" w:cs="宋体"/>
          <w:color w:val="auto"/>
          <w:spacing w:val="3"/>
          <w:sz w:val="21"/>
          <w:szCs w:val="21"/>
          <w:highlight w:val="none"/>
        </w:rPr>
        <w:t xml:space="preserve">    </w:t>
      </w:r>
      <w:r>
        <w:rPr>
          <w:rFonts w:ascii="宋体" w:hAnsi="宋体" w:eastAsia="宋体" w:cs="宋体"/>
          <w:color w:val="auto"/>
          <w:spacing w:val="-12"/>
          <w:sz w:val="21"/>
          <w:szCs w:val="21"/>
          <w:highlight w:val="none"/>
        </w:rPr>
        <w:t>年</w:t>
      </w:r>
      <w:r>
        <w:rPr>
          <w:rFonts w:ascii="宋体" w:hAnsi="宋体" w:eastAsia="宋体" w:cs="宋体"/>
          <w:color w:val="auto"/>
          <w:spacing w:val="3"/>
          <w:sz w:val="21"/>
          <w:szCs w:val="21"/>
          <w:highlight w:val="none"/>
        </w:rPr>
        <w:t xml:space="preserve">    </w:t>
      </w:r>
      <w:r>
        <w:rPr>
          <w:rFonts w:ascii="宋体" w:hAnsi="宋体" w:eastAsia="宋体" w:cs="宋体"/>
          <w:color w:val="auto"/>
          <w:spacing w:val="-12"/>
          <w:sz w:val="21"/>
          <w:szCs w:val="21"/>
          <w:highlight w:val="none"/>
        </w:rPr>
        <w:t>月</w:t>
      </w:r>
      <w:r>
        <w:rPr>
          <w:rFonts w:ascii="宋体" w:hAnsi="宋体" w:eastAsia="宋体" w:cs="宋体"/>
          <w:color w:val="auto"/>
          <w:spacing w:val="11"/>
          <w:sz w:val="21"/>
          <w:szCs w:val="21"/>
          <w:highlight w:val="none"/>
        </w:rPr>
        <w:t xml:space="preserve">    </w:t>
      </w:r>
      <w:r>
        <w:rPr>
          <w:rFonts w:ascii="宋体" w:hAnsi="宋体" w:eastAsia="宋体" w:cs="宋体"/>
          <w:color w:val="auto"/>
          <w:spacing w:val="-12"/>
          <w:sz w:val="21"/>
          <w:szCs w:val="21"/>
          <w:highlight w:val="none"/>
        </w:rPr>
        <w:t>日</w:t>
      </w:r>
    </w:p>
    <w:p w14:paraId="500C96A7">
      <w:pPr>
        <w:spacing w:line="220" w:lineRule="auto"/>
        <w:rPr>
          <w:rFonts w:ascii="宋体" w:hAnsi="宋体" w:eastAsia="宋体" w:cs="宋体"/>
          <w:color w:val="auto"/>
          <w:sz w:val="21"/>
          <w:szCs w:val="21"/>
          <w:highlight w:val="none"/>
        </w:rPr>
        <w:sectPr>
          <w:headerReference r:id="rId89" w:type="default"/>
          <w:footerReference r:id="rId90" w:type="default"/>
          <w:pgSz w:w="11906" w:h="16839"/>
          <w:pgMar w:top="400" w:right="0" w:bottom="938" w:left="105" w:header="0" w:footer="669" w:gutter="0"/>
          <w:pgNumType w:fmt="decimal"/>
          <w:cols w:space="720" w:num="1"/>
        </w:sectPr>
      </w:pPr>
    </w:p>
    <w:p w14:paraId="22A8DB47">
      <w:pPr>
        <w:pStyle w:val="8"/>
        <w:spacing w:line="267" w:lineRule="auto"/>
        <w:rPr>
          <w:color w:val="auto"/>
          <w:highlight w:val="none"/>
        </w:rPr>
      </w:pPr>
    </w:p>
    <w:p w14:paraId="33E94458">
      <w:pPr>
        <w:pStyle w:val="8"/>
        <w:spacing w:line="267" w:lineRule="auto"/>
        <w:rPr>
          <w:color w:val="auto"/>
          <w:highlight w:val="none"/>
        </w:rPr>
      </w:pPr>
    </w:p>
    <w:p w14:paraId="6754A392">
      <w:pPr>
        <w:pStyle w:val="8"/>
        <w:spacing w:line="267" w:lineRule="auto"/>
        <w:rPr>
          <w:color w:val="auto"/>
          <w:highlight w:val="none"/>
        </w:rPr>
      </w:pPr>
    </w:p>
    <w:p w14:paraId="63460EAD">
      <w:pPr>
        <w:pStyle w:val="8"/>
        <w:spacing w:line="267" w:lineRule="auto"/>
        <w:rPr>
          <w:color w:val="auto"/>
          <w:highlight w:val="none"/>
        </w:rPr>
      </w:pPr>
    </w:p>
    <w:p w14:paraId="761E0490">
      <w:pPr>
        <w:spacing w:before="78" w:line="222" w:lineRule="auto"/>
        <w:ind w:left="1831"/>
        <w:outlineLvl w:val="2"/>
        <w:rPr>
          <w:rFonts w:ascii="黑体" w:hAnsi="黑体" w:eastAsia="黑体" w:cs="黑体"/>
          <w:color w:val="auto"/>
          <w:sz w:val="24"/>
          <w:szCs w:val="24"/>
          <w:highlight w:val="none"/>
        </w:rPr>
      </w:pPr>
      <w:bookmarkStart w:id="334" w:name="bookmark252"/>
      <w:bookmarkEnd w:id="334"/>
      <w:r>
        <w:rPr>
          <w:rFonts w:ascii="黑体" w:hAnsi="黑体" w:eastAsia="黑体" w:cs="黑体"/>
          <w:color w:val="auto"/>
          <w:spacing w:val="-3"/>
          <w:sz w:val="24"/>
          <w:szCs w:val="24"/>
          <w:highlight w:val="none"/>
        </w:rPr>
        <w:t>附表</w:t>
      </w:r>
      <w:r>
        <w:rPr>
          <w:rFonts w:ascii="黑体" w:hAnsi="黑体" w:eastAsia="黑体" w:cs="黑体"/>
          <w:color w:val="auto"/>
          <w:spacing w:val="-48"/>
          <w:sz w:val="24"/>
          <w:szCs w:val="24"/>
          <w:highlight w:val="none"/>
        </w:rPr>
        <w:t xml:space="preserve"> </w:t>
      </w:r>
      <w:r>
        <w:rPr>
          <w:rFonts w:ascii="Times New Roman" w:hAnsi="Times New Roman" w:eastAsia="Times New Roman" w:cs="Times New Roman"/>
          <w:color w:val="auto"/>
          <w:spacing w:val="-3"/>
          <w:sz w:val="24"/>
          <w:szCs w:val="24"/>
          <w:highlight w:val="none"/>
        </w:rPr>
        <w:t>A-8</w:t>
      </w:r>
      <w:r>
        <w:rPr>
          <w:rFonts w:ascii="黑体" w:hAnsi="黑体" w:eastAsia="黑体" w:cs="黑体"/>
          <w:color w:val="auto"/>
          <w:spacing w:val="-3"/>
          <w:sz w:val="24"/>
          <w:szCs w:val="24"/>
          <w:highlight w:val="none"/>
        </w:rPr>
        <w:t>：初步评审汇总记录表</w:t>
      </w:r>
    </w:p>
    <w:p w14:paraId="4463D336">
      <w:pPr>
        <w:pStyle w:val="8"/>
        <w:spacing w:line="313" w:lineRule="auto"/>
        <w:rPr>
          <w:color w:val="auto"/>
          <w:highlight w:val="none"/>
        </w:rPr>
      </w:pPr>
    </w:p>
    <w:p w14:paraId="32A9CE3A">
      <w:pPr>
        <w:pStyle w:val="8"/>
        <w:spacing w:line="313" w:lineRule="auto"/>
        <w:rPr>
          <w:color w:val="auto"/>
          <w:highlight w:val="none"/>
        </w:rPr>
      </w:pPr>
    </w:p>
    <w:p w14:paraId="7EA98E28">
      <w:pPr>
        <w:spacing w:before="117" w:line="222" w:lineRule="auto"/>
        <w:ind w:left="4238"/>
        <w:rPr>
          <w:rFonts w:ascii="黑体" w:hAnsi="黑体" w:eastAsia="黑体" w:cs="黑体"/>
          <w:color w:val="auto"/>
          <w:sz w:val="36"/>
          <w:szCs w:val="36"/>
          <w:highlight w:val="none"/>
        </w:rPr>
      </w:pPr>
      <w:bookmarkStart w:id="335" w:name="bookmark134"/>
      <w:bookmarkEnd w:id="335"/>
      <w:r>
        <w:rPr>
          <w:rFonts w:ascii="黑体" w:hAnsi="黑体" w:eastAsia="黑体" w:cs="黑体"/>
          <w:color w:val="auto"/>
          <w:spacing w:val="-2"/>
          <w:sz w:val="36"/>
          <w:szCs w:val="36"/>
          <w:highlight w:val="none"/>
        </w:rPr>
        <w:t>初步评审汇总记录表</w:t>
      </w:r>
    </w:p>
    <w:p w14:paraId="460DC196">
      <w:pPr>
        <w:spacing w:before="238" w:line="221" w:lineRule="auto"/>
        <w:ind w:left="1700"/>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标段名称：</w:t>
      </w:r>
    </w:p>
    <w:p w14:paraId="28F2B9C9">
      <w:pPr>
        <w:spacing w:before="20" w:line="211" w:lineRule="auto"/>
        <w:ind w:left="1700"/>
        <w:rPr>
          <w:rFonts w:ascii="宋体" w:hAnsi="宋体" w:eastAsia="宋体" w:cs="宋体"/>
          <w:color w:val="auto"/>
          <w:sz w:val="21"/>
          <w:szCs w:val="21"/>
          <w:highlight w:val="none"/>
        </w:rPr>
      </w:pPr>
      <w:r>
        <w:rPr>
          <w:rFonts w:ascii="宋体" w:hAnsi="宋体" w:eastAsia="宋体" w:cs="宋体"/>
          <w:color w:val="auto"/>
          <w:sz w:val="21"/>
          <w:szCs w:val="21"/>
          <w:highlight w:val="none"/>
        </w:rPr>
        <w:t xml:space="preserve">标段唯一标识码：                                               </w:t>
      </w:r>
      <w:r>
        <w:rPr>
          <w:rFonts w:ascii="宋体" w:hAnsi="宋体" w:eastAsia="宋体" w:cs="宋体"/>
          <w:color w:val="auto"/>
          <w:spacing w:val="-1"/>
          <w:sz w:val="21"/>
          <w:szCs w:val="21"/>
          <w:highlight w:val="none"/>
        </w:rPr>
        <w:t xml:space="preserve">  单位：人民币元</w:t>
      </w:r>
    </w:p>
    <w:tbl>
      <w:tblPr>
        <w:tblStyle w:val="18"/>
        <w:tblW w:w="8414" w:type="dxa"/>
        <w:tblInd w:w="16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7"/>
        <w:gridCol w:w="995"/>
        <w:gridCol w:w="997"/>
        <w:gridCol w:w="996"/>
        <w:gridCol w:w="1082"/>
        <w:gridCol w:w="1327"/>
        <w:gridCol w:w="1273"/>
        <w:gridCol w:w="1117"/>
      </w:tblGrid>
      <w:tr w14:paraId="01254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627" w:type="dxa"/>
            <w:textDirection w:val="tbRlV"/>
            <w:vAlign w:val="top"/>
          </w:tcPr>
          <w:p w14:paraId="6AEFD45D">
            <w:pPr>
              <w:pStyle w:val="19"/>
              <w:spacing w:before="205" w:line="210" w:lineRule="auto"/>
              <w:ind w:left="32"/>
              <w:rPr>
                <w:color w:val="auto"/>
                <w:highlight w:val="none"/>
              </w:rPr>
            </w:pPr>
            <w:r>
              <w:rPr>
                <w:b/>
                <w:bCs/>
                <w:color w:val="auto"/>
                <w:spacing w:val="29"/>
                <w:highlight w:val="none"/>
              </w:rPr>
              <w:t>序号</w:t>
            </w:r>
          </w:p>
        </w:tc>
        <w:tc>
          <w:tcPr>
            <w:tcW w:w="995" w:type="dxa"/>
            <w:vAlign w:val="top"/>
          </w:tcPr>
          <w:p w14:paraId="155BA540">
            <w:pPr>
              <w:pStyle w:val="19"/>
              <w:spacing w:before="33" w:line="222" w:lineRule="auto"/>
              <w:ind w:left="288" w:right="180" w:hanging="105"/>
              <w:rPr>
                <w:color w:val="auto"/>
                <w:highlight w:val="none"/>
              </w:rPr>
            </w:pPr>
            <w:r>
              <w:rPr>
                <w:b/>
                <w:bCs/>
                <w:color w:val="auto"/>
                <w:spacing w:val="-6"/>
                <w:highlight w:val="none"/>
              </w:rPr>
              <w:t>投标人</w:t>
            </w:r>
            <w:r>
              <w:rPr>
                <w:b/>
                <w:bCs/>
                <w:color w:val="auto"/>
                <w:spacing w:val="-8"/>
                <w:highlight w:val="none"/>
              </w:rPr>
              <w:t>名称</w:t>
            </w:r>
          </w:p>
        </w:tc>
        <w:tc>
          <w:tcPr>
            <w:tcW w:w="997" w:type="dxa"/>
            <w:vAlign w:val="top"/>
          </w:tcPr>
          <w:p w14:paraId="0A49018C">
            <w:pPr>
              <w:pStyle w:val="19"/>
              <w:spacing w:before="32" w:line="221" w:lineRule="auto"/>
              <w:ind w:left="185"/>
              <w:rPr>
                <w:color w:val="auto"/>
                <w:highlight w:val="none"/>
              </w:rPr>
            </w:pPr>
            <w:r>
              <w:rPr>
                <w:b/>
                <w:bCs/>
                <w:color w:val="auto"/>
                <w:spacing w:val="-6"/>
                <w:highlight w:val="none"/>
              </w:rPr>
              <w:t>形式评</w:t>
            </w:r>
          </w:p>
          <w:p w14:paraId="45926A34">
            <w:pPr>
              <w:pStyle w:val="19"/>
              <w:spacing w:before="20" w:line="206" w:lineRule="auto"/>
              <w:ind w:left="189"/>
              <w:rPr>
                <w:color w:val="auto"/>
                <w:highlight w:val="none"/>
              </w:rPr>
            </w:pPr>
            <w:r>
              <w:rPr>
                <w:b/>
                <w:bCs/>
                <w:color w:val="auto"/>
                <w:spacing w:val="-7"/>
                <w:highlight w:val="none"/>
              </w:rPr>
              <w:t>审结果</w:t>
            </w:r>
          </w:p>
        </w:tc>
        <w:tc>
          <w:tcPr>
            <w:tcW w:w="996" w:type="dxa"/>
            <w:vAlign w:val="top"/>
          </w:tcPr>
          <w:p w14:paraId="1BBB16D9">
            <w:pPr>
              <w:pStyle w:val="19"/>
              <w:spacing w:before="33" w:line="220" w:lineRule="auto"/>
              <w:ind w:left="192"/>
              <w:rPr>
                <w:color w:val="auto"/>
                <w:highlight w:val="none"/>
              </w:rPr>
            </w:pPr>
            <w:r>
              <w:rPr>
                <w:b/>
                <w:bCs/>
                <w:color w:val="auto"/>
                <w:spacing w:val="-8"/>
                <w:highlight w:val="none"/>
              </w:rPr>
              <w:t>资格评</w:t>
            </w:r>
          </w:p>
          <w:p w14:paraId="2323F1BB">
            <w:pPr>
              <w:pStyle w:val="19"/>
              <w:spacing w:before="21" w:line="206" w:lineRule="auto"/>
              <w:ind w:left="189"/>
              <w:rPr>
                <w:color w:val="auto"/>
                <w:highlight w:val="none"/>
              </w:rPr>
            </w:pPr>
            <w:r>
              <w:rPr>
                <w:b/>
                <w:bCs/>
                <w:color w:val="auto"/>
                <w:spacing w:val="-7"/>
                <w:highlight w:val="none"/>
              </w:rPr>
              <w:t>审结果</w:t>
            </w:r>
          </w:p>
        </w:tc>
        <w:tc>
          <w:tcPr>
            <w:tcW w:w="1082" w:type="dxa"/>
            <w:vAlign w:val="top"/>
          </w:tcPr>
          <w:p w14:paraId="1E4E65FB">
            <w:pPr>
              <w:pStyle w:val="19"/>
              <w:spacing w:before="33" w:line="222" w:lineRule="auto"/>
              <w:ind w:left="233" w:right="115" w:hanging="101"/>
              <w:rPr>
                <w:color w:val="auto"/>
                <w:highlight w:val="none"/>
              </w:rPr>
            </w:pPr>
            <w:r>
              <w:rPr>
                <w:b/>
                <w:bCs/>
                <w:color w:val="auto"/>
                <w:spacing w:val="-7"/>
                <w:highlight w:val="none"/>
              </w:rPr>
              <w:t>响应性评审结果</w:t>
            </w:r>
          </w:p>
        </w:tc>
        <w:tc>
          <w:tcPr>
            <w:tcW w:w="1327" w:type="dxa"/>
            <w:vAlign w:val="top"/>
          </w:tcPr>
          <w:p w14:paraId="3AF1B047">
            <w:pPr>
              <w:pStyle w:val="19"/>
              <w:spacing w:before="33" w:line="220" w:lineRule="auto"/>
              <w:ind w:left="246"/>
              <w:rPr>
                <w:color w:val="auto"/>
                <w:highlight w:val="none"/>
              </w:rPr>
            </w:pPr>
            <w:r>
              <w:rPr>
                <w:b/>
                <w:bCs/>
                <w:color w:val="auto"/>
                <w:spacing w:val="-4"/>
                <w:highlight w:val="none"/>
              </w:rPr>
              <w:t>技术方案</w:t>
            </w:r>
          </w:p>
          <w:p w14:paraId="25DCE144">
            <w:pPr>
              <w:pStyle w:val="19"/>
              <w:spacing w:before="21" w:line="206" w:lineRule="auto"/>
              <w:ind w:left="251"/>
              <w:rPr>
                <w:color w:val="auto"/>
                <w:highlight w:val="none"/>
              </w:rPr>
            </w:pPr>
            <w:r>
              <w:rPr>
                <w:b/>
                <w:bCs/>
                <w:color w:val="auto"/>
                <w:spacing w:val="-6"/>
                <w:highlight w:val="none"/>
              </w:rPr>
              <w:t>（如有）</w:t>
            </w:r>
          </w:p>
        </w:tc>
        <w:tc>
          <w:tcPr>
            <w:tcW w:w="1273" w:type="dxa"/>
            <w:vAlign w:val="top"/>
          </w:tcPr>
          <w:p w14:paraId="250FE99B">
            <w:pPr>
              <w:pStyle w:val="19"/>
              <w:spacing w:before="168" w:line="219" w:lineRule="auto"/>
              <w:ind w:left="197"/>
              <w:rPr>
                <w:color w:val="auto"/>
                <w:highlight w:val="none"/>
              </w:rPr>
            </w:pPr>
            <w:r>
              <w:rPr>
                <w:b/>
                <w:bCs/>
                <w:color w:val="auto"/>
                <w:spacing w:val="-5"/>
                <w:highlight w:val="none"/>
              </w:rPr>
              <w:t>投标报价</w:t>
            </w:r>
          </w:p>
        </w:tc>
        <w:tc>
          <w:tcPr>
            <w:tcW w:w="1117" w:type="dxa"/>
            <w:vAlign w:val="top"/>
          </w:tcPr>
          <w:p w14:paraId="34342E46">
            <w:pPr>
              <w:pStyle w:val="19"/>
              <w:spacing w:before="169" w:line="221" w:lineRule="auto"/>
              <w:ind w:left="120"/>
              <w:rPr>
                <w:color w:val="auto"/>
                <w:highlight w:val="none"/>
              </w:rPr>
            </w:pPr>
            <w:r>
              <w:rPr>
                <w:b/>
                <w:bCs/>
                <w:color w:val="auto"/>
                <w:spacing w:val="-4"/>
                <w:highlight w:val="none"/>
              </w:rPr>
              <w:t>评审结论</w:t>
            </w:r>
          </w:p>
        </w:tc>
      </w:tr>
      <w:tr w14:paraId="0AA36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627" w:type="dxa"/>
            <w:vAlign w:val="top"/>
          </w:tcPr>
          <w:p w14:paraId="3E806DF2">
            <w:pPr>
              <w:spacing w:before="129" w:line="279" w:lineRule="exact"/>
              <w:ind w:left="272"/>
              <w:rPr>
                <w:rFonts w:ascii="黑体" w:hAnsi="黑体" w:eastAsia="黑体" w:cs="黑体"/>
                <w:color w:val="auto"/>
                <w:sz w:val="21"/>
                <w:szCs w:val="21"/>
                <w:highlight w:val="none"/>
              </w:rPr>
            </w:pPr>
            <w:r>
              <w:rPr>
                <w:rFonts w:ascii="黑体" w:hAnsi="黑体" w:eastAsia="黑体" w:cs="黑体"/>
                <w:color w:val="auto"/>
                <w:position w:val="1"/>
                <w:sz w:val="21"/>
                <w:szCs w:val="21"/>
                <w:highlight w:val="none"/>
              </w:rPr>
              <w:t>1</w:t>
            </w:r>
          </w:p>
        </w:tc>
        <w:tc>
          <w:tcPr>
            <w:tcW w:w="995" w:type="dxa"/>
            <w:vAlign w:val="top"/>
          </w:tcPr>
          <w:p w14:paraId="7A4F5276">
            <w:pPr>
              <w:rPr>
                <w:rFonts w:ascii="Arial"/>
                <w:color w:val="auto"/>
                <w:sz w:val="21"/>
                <w:highlight w:val="none"/>
              </w:rPr>
            </w:pPr>
          </w:p>
        </w:tc>
        <w:tc>
          <w:tcPr>
            <w:tcW w:w="997" w:type="dxa"/>
            <w:vAlign w:val="top"/>
          </w:tcPr>
          <w:p w14:paraId="743B8DBA">
            <w:pPr>
              <w:rPr>
                <w:rFonts w:ascii="Arial"/>
                <w:color w:val="auto"/>
                <w:sz w:val="21"/>
                <w:highlight w:val="none"/>
              </w:rPr>
            </w:pPr>
          </w:p>
        </w:tc>
        <w:tc>
          <w:tcPr>
            <w:tcW w:w="996" w:type="dxa"/>
            <w:vAlign w:val="top"/>
          </w:tcPr>
          <w:p w14:paraId="7A344BB6">
            <w:pPr>
              <w:rPr>
                <w:rFonts w:ascii="Arial"/>
                <w:color w:val="auto"/>
                <w:sz w:val="21"/>
                <w:highlight w:val="none"/>
              </w:rPr>
            </w:pPr>
          </w:p>
        </w:tc>
        <w:tc>
          <w:tcPr>
            <w:tcW w:w="1082" w:type="dxa"/>
            <w:vAlign w:val="top"/>
          </w:tcPr>
          <w:p w14:paraId="2CA9639A">
            <w:pPr>
              <w:rPr>
                <w:rFonts w:ascii="Arial"/>
                <w:color w:val="auto"/>
                <w:sz w:val="21"/>
                <w:highlight w:val="none"/>
              </w:rPr>
            </w:pPr>
          </w:p>
        </w:tc>
        <w:tc>
          <w:tcPr>
            <w:tcW w:w="1327" w:type="dxa"/>
            <w:vAlign w:val="top"/>
          </w:tcPr>
          <w:p w14:paraId="5919C5B0">
            <w:pPr>
              <w:rPr>
                <w:rFonts w:ascii="Arial"/>
                <w:color w:val="auto"/>
                <w:sz w:val="21"/>
                <w:highlight w:val="none"/>
              </w:rPr>
            </w:pPr>
          </w:p>
        </w:tc>
        <w:tc>
          <w:tcPr>
            <w:tcW w:w="1273" w:type="dxa"/>
            <w:vAlign w:val="top"/>
          </w:tcPr>
          <w:p w14:paraId="35064CB7">
            <w:pPr>
              <w:rPr>
                <w:rFonts w:ascii="Arial"/>
                <w:color w:val="auto"/>
                <w:sz w:val="21"/>
                <w:highlight w:val="none"/>
              </w:rPr>
            </w:pPr>
          </w:p>
        </w:tc>
        <w:tc>
          <w:tcPr>
            <w:tcW w:w="1117" w:type="dxa"/>
            <w:vAlign w:val="top"/>
          </w:tcPr>
          <w:p w14:paraId="3E3A1A7D">
            <w:pPr>
              <w:rPr>
                <w:rFonts w:ascii="Arial"/>
                <w:color w:val="auto"/>
                <w:sz w:val="21"/>
                <w:highlight w:val="none"/>
              </w:rPr>
            </w:pPr>
          </w:p>
        </w:tc>
      </w:tr>
      <w:tr w14:paraId="6E68B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627" w:type="dxa"/>
            <w:vAlign w:val="top"/>
          </w:tcPr>
          <w:p w14:paraId="5B0D7656">
            <w:pPr>
              <w:spacing w:before="130" w:line="279" w:lineRule="exact"/>
              <w:ind w:left="260"/>
              <w:rPr>
                <w:rFonts w:ascii="黑体" w:hAnsi="黑体" w:eastAsia="黑体" w:cs="黑体"/>
                <w:color w:val="auto"/>
                <w:sz w:val="21"/>
                <w:szCs w:val="21"/>
                <w:highlight w:val="none"/>
              </w:rPr>
            </w:pPr>
            <w:r>
              <w:rPr>
                <w:rFonts w:ascii="黑体" w:hAnsi="黑体" w:eastAsia="黑体" w:cs="黑体"/>
                <w:color w:val="auto"/>
                <w:position w:val="1"/>
                <w:sz w:val="21"/>
                <w:szCs w:val="21"/>
                <w:highlight w:val="none"/>
              </w:rPr>
              <w:t>2</w:t>
            </w:r>
          </w:p>
        </w:tc>
        <w:tc>
          <w:tcPr>
            <w:tcW w:w="995" w:type="dxa"/>
            <w:vAlign w:val="top"/>
          </w:tcPr>
          <w:p w14:paraId="116737EB">
            <w:pPr>
              <w:rPr>
                <w:rFonts w:ascii="Arial"/>
                <w:color w:val="auto"/>
                <w:sz w:val="21"/>
                <w:highlight w:val="none"/>
              </w:rPr>
            </w:pPr>
          </w:p>
        </w:tc>
        <w:tc>
          <w:tcPr>
            <w:tcW w:w="997" w:type="dxa"/>
            <w:vAlign w:val="top"/>
          </w:tcPr>
          <w:p w14:paraId="3015F0BC">
            <w:pPr>
              <w:rPr>
                <w:rFonts w:ascii="Arial"/>
                <w:color w:val="auto"/>
                <w:sz w:val="21"/>
                <w:highlight w:val="none"/>
              </w:rPr>
            </w:pPr>
          </w:p>
        </w:tc>
        <w:tc>
          <w:tcPr>
            <w:tcW w:w="996" w:type="dxa"/>
            <w:vAlign w:val="top"/>
          </w:tcPr>
          <w:p w14:paraId="3B5EC999">
            <w:pPr>
              <w:rPr>
                <w:rFonts w:ascii="Arial"/>
                <w:color w:val="auto"/>
                <w:sz w:val="21"/>
                <w:highlight w:val="none"/>
              </w:rPr>
            </w:pPr>
          </w:p>
        </w:tc>
        <w:tc>
          <w:tcPr>
            <w:tcW w:w="1082" w:type="dxa"/>
            <w:vAlign w:val="top"/>
          </w:tcPr>
          <w:p w14:paraId="62F93B2B">
            <w:pPr>
              <w:rPr>
                <w:rFonts w:ascii="Arial"/>
                <w:color w:val="auto"/>
                <w:sz w:val="21"/>
                <w:highlight w:val="none"/>
              </w:rPr>
            </w:pPr>
          </w:p>
        </w:tc>
        <w:tc>
          <w:tcPr>
            <w:tcW w:w="1327" w:type="dxa"/>
            <w:vAlign w:val="top"/>
          </w:tcPr>
          <w:p w14:paraId="59F94C45">
            <w:pPr>
              <w:rPr>
                <w:rFonts w:ascii="Arial"/>
                <w:color w:val="auto"/>
                <w:sz w:val="21"/>
                <w:highlight w:val="none"/>
              </w:rPr>
            </w:pPr>
          </w:p>
        </w:tc>
        <w:tc>
          <w:tcPr>
            <w:tcW w:w="1273" w:type="dxa"/>
            <w:vAlign w:val="top"/>
          </w:tcPr>
          <w:p w14:paraId="0B5DFF13">
            <w:pPr>
              <w:rPr>
                <w:rFonts w:ascii="Arial"/>
                <w:color w:val="auto"/>
                <w:sz w:val="21"/>
                <w:highlight w:val="none"/>
              </w:rPr>
            </w:pPr>
          </w:p>
        </w:tc>
        <w:tc>
          <w:tcPr>
            <w:tcW w:w="1117" w:type="dxa"/>
            <w:vAlign w:val="top"/>
          </w:tcPr>
          <w:p w14:paraId="3B46C138">
            <w:pPr>
              <w:rPr>
                <w:rFonts w:ascii="Arial"/>
                <w:color w:val="auto"/>
                <w:sz w:val="21"/>
                <w:highlight w:val="none"/>
              </w:rPr>
            </w:pPr>
          </w:p>
        </w:tc>
      </w:tr>
      <w:tr w14:paraId="6E5D0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627" w:type="dxa"/>
            <w:vAlign w:val="top"/>
          </w:tcPr>
          <w:p w14:paraId="7D6A3EC6">
            <w:pPr>
              <w:spacing w:before="131" w:line="277" w:lineRule="exact"/>
              <w:ind w:left="262"/>
              <w:rPr>
                <w:rFonts w:ascii="黑体" w:hAnsi="黑体" w:eastAsia="黑体" w:cs="黑体"/>
                <w:color w:val="auto"/>
                <w:sz w:val="21"/>
                <w:szCs w:val="21"/>
                <w:highlight w:val="none"/>
              </w:rPr>
            </w:pPr>
            <w:r>
              <w:rPr>
                <w:rFonts w:ascii="黑体" w:hAnsi="黑体" w:eastAsia="黑体" w:cs="黑体"/>
                <w:color w:val="auto"/>
                <w:position w:val="1"/>
                <w:sz w:val="21"/>
                <w:szCs w:val="21"/>
                <w:highlight w:val="none"/>
              </w:rPr>
              <w:t>3</w:t>
            </w:r>
          </w:p>
        </w:tc>
        <w:tc>
          <w:tcPr>
            <w:tcW w:w="995" w:type="dxa"/>
            <w:vAlign w:val="top"/>
          </w:tcPr>
          <w:p w14:paraId="2D0B3059">
            <w:pPr>
              <w:rPr>
                <w:rFonts w:ascii="Arial"/>
                <w:color w:val="auto"/>
                <w:sz w:val="21"/>
                <w:highlight w:val="none"/>
              </w:rPr>
            </w:pPr>
          </w:p>
        </w:tc>
        <w:tc>
          <w:tcPr>
            <w:tcW w:w="997" w:type="dxa"/>
            <w:vAlign w:val="top"/>
          </w:tcPr>
          <w:p w14:paraId="5AAAABA5">
            <w:pPr>
              <w:rPr>
                <w:rFonts w:ascii="Arial"/>
                <w:color w:val="auto"/>
                <w:sz w:val="21"/>
                <w:highlight w:val="none"/>
              </w:rPr>
            </w:pPr>
          </w:p>
        </w:tc>
        <w:tc>
          <w:tcPr>
            <w:tcW w:w="996" w:type="dxa"/>
            <w:vAlign w:val="top"/>
          </w:tcPr>
          <w:p w14:paraId="21326ED3">
            <w:pPr>
              <w:rPr>
                <w:rFonts w:ascii="Arial"/>
                <w:color w:val="auto"/>
                <w:sz w:val="21"/>
                <w:highlight w:val="none"/>
              </w:rPr>
            </w:pPr>
          </w:p>
        </w:tc>
        <w:tc>
          <w:tcPr>
            <w:tcW w:w="1082" w:type="dxa"/>
            <w:vAlign w:val="top"/>
          </w:tcPr>
          <w:p w14:paraId="18AA2C7A">
            <w:pPr>
              <w:rPr>
                <w:rFonts w:ascii="Arial"/>
                <w:color w:val="auto"/>
                <w:sz w:val="21"/>
                <w:highlight w:val="none"/>
              </w:rPr>
            </w:pPr>
          </w:p>
        </w:tc>
        <w:tc>
          <w:tcPr>
            <w:tcW w:w="1327" w:type="dxa"/>
            <w:vAlign w:val="top"/>
          </w:tcPr>
          <w:p w14:paraId="1665ED12">
            <w:pPr>
              <w:rPr>
                <w:rFonts w:ascii="Arial"/>
                <w:color w:val="auto"/>
                <w:sz w:val="21"/>
                <w:highlight w:val="none"/>
              </w:rPr>
            </w:pPr>
          </w:p>
        </w:tc>
        <w:tc>
          <w:tcPr>
            <w:tcW w:w="1273" w:type="dxa"/>
            <w:vAlign w:val="top"/>
          </w:tcPr>
          <w:p w14:paraId="023BE443">
            <w:pPr>
              <w:rPr>
                <w:rFonts w:ascii="Arial"/>
                <w:color w:val="auto"/>
                <w:sz w:val="21"/>
                <w:highlight w:val="none"/>
              </w:rPr>
            </w:pPr>
          </w:p>
        </w:tc>
        <w:tc>
          <w:tcPr>
            <w:tcW w:w="1117" w:type="dxa"/>
            <w:vAlign w:val="top"/>
          </w:tcPr>
          <w:p w14:paraId="33D5D911">
            <w:pPr>
              <w:rPr>
                <w:rFonts w:ascii="Arial"/>
                <w:color w:val="auto"/>
                <w:sz w:val="21"/>
                <w:highlight w:val="none"/>
              </w:rPr>
            </w:pPr>
          </w:p>
        </w:tc>
      </w:tr>
      <w:tr w14:paraId="60E91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627" w:type="dxa"/>
            <w:vAlign w:val="top"/>
          </w:tcPr>
          <w:p w14:paraId="2238BA27">
            <w:pPr>
              <w:spacing w:before="132" w:line="279" w:lineRule="exact"/>
              <w:ind w:left="256"/>
              <w:rPr>
                <w:rFonts w:ascii="黑体" w:hAnsi="黑体" w:eastAsia="黑体" w:cs="黑体"/>
                <w:color w:val="auto"/>
                <w:sz w:val="21"/>
                <w:szCs w:val="21"/>
                <w:highlight w:val="none"/>
              </w:rPr>
            </w:pPr>
            <w:r>
              <w:rPr>
                <w:rFonts w:ascii="黑体" w:hAnsi="黑体" w:eastAsia="黑体" w:cs="黑体"/>
                <w:color w:val="auto"/>
                <w:position w:val="1"/>
                <w:sz w:val="21"/>
                <w:szCs w:val="21"/>
                <w:highlight w:val="none"/>
              </w:rPr>
              <w:t>4</w:t>
            </w:r>
          </w:p>
        </w:tc>
        <w:tc>
          <w:tcPr>
            <w:tcW w:w="995" w:type="dxa"/>
            <w:vAlign w:val="top"/>
          </w:tcPr>
          <w:p w14:paraId="3BC9AF40">
            <w:pPr>
              <w:rPr>
                <w:rFonts w:ascii="Arial"/>
                <w:color w:val="auto"/>
                <w:sz w:val="21"/>
                <w:highlight w:val="none"/>
              </w:rPr>
            </w:pPr>
          </w:p>
        </w:tc>
        <w:tc>
          <w:tcPr>
            <w:tcW w:w="997" w:type="dxa"/>
            <w:vAlign w:val="top"/>
          </w:tcPr>
          <w:p w14:paraId="6D1C3953">
            <w:pPr>
              <w:rPr>
                <w:rFonts w:ascii="Arial"/>
                <w:color w:val="auto"/>
                <w:sz w:val="21"/>
                <w:highlight w:val="none"/>
              </w:rPr>
            </w:pPr>
          </w:p>
        </w:tc>
        <w:tc>
          <w:tcPr>
            <w:tcW w:w="996" w:type="dxa"/>
            <w:vAlign w:val="top"/>
          </w:tcPr>
          <w:p w14:paraId="20380DBC">
            <w:pPr>
              <w:rPr>
                <w:rFonts w:ascii="Arial"/>
                <w:color w:val="auto"/>
                <w:sz w:val="21"/>
                <w:highlight w:val="none"/>
              </w:rPr>
            </w:pPr>
          </w:p>
        </w:tc>
        <w:tc>
          <w:tcPr>
            <w:tcW w:w="1082" w:type="dxa"/>
            <w:vAlign w:val="top"/>
          </w:tcPr>
          <w:p w14:paraId="43854D08">
            <w:pPr>
              <w:rPr>
                <w:rFonts w:ascii="Arial"/>
                <w:color w:val="auto"/>
                <w:sz w:val="21"/>
                <w:highlight w:val="none"/>
              </w:rPr>
            </w:pPr>
          </w:p>
        </w:tc>
        <w:tc>
          <w:tcPr>
            <w:tcW w:w="1327" w:type="dxa"/>
            <w:vAlign w:val="top"/>
          </w:tcPr>
          <w:p w14:paraId="7AC7B6F0">
            <w:pPr>
              <w:rPr>
                <w:rFonts w:ascii="Arial"/>
                <w:color w:val="auto"/>
                <w:sz w:val="21"/>
                <w:highlight w:val="none"/>
              </w:rPr>
            </w:pPr>
          </w:p>
        </w:tc>
        <w:tc>
          <w:tcPr>
            <w:tcW w:w="1273" w:type="dxa"/>
            <w:vAlign w:val="top"/>
          </w:tcPr>
          <w:p w14:paraId="25427F8D">
            <w:pPr>
              <w:rPr>
                <w:rFonts w:ascii="Arial"/>
                <w:color w:val="auto"/>
                <w:sz w:val="21"/>
                <w:highlight w:val="none"/>
              </w:rPr>
            </w:pPr>
          </w:p>
        </w:tc>
        <w:tc>
          <w:tcPr>
            <w:tcW w:w="1117" w:type="dxa"/>
            <w:vAlign w:val="top"/>
          </w:tcPr>
          <w:p w14:paraId="11C8E631">
            <w:pPr>
              <w:rPr>
                <w:rFonts w:ascii="Arial"/>
                <w:color w:val="auto"/>
                <w:sz w:val="21"/>
                <w:highlight w:val="none"/>
              </w:rPr>
            </w:pPr>
          </w:p>
        </w:tc>
      </w:tr>
      <w:tr w14:paraId="0D350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627" w:type="dxa"/>
            <w:vAlign w:val="top"/>
          </w:tcPr>
          <w:p w14:paraId="6BDE44EB">
            <w:pPr>
              <w:spacing w:before="133" w:line="276" w:lineRule="exact"/>
              <w:ind w:left="257"/>
              <w:rPr>
                <w:rFonts w:ascii="黑体" w:hAnsi="黑体" w:eastAsia="黑体" w:cs="黑体"/>
                <w:color w:val="auto"/>
                <w:sz w:val="21"/>
                <w:szCs w:val="21"/>
                <w:highlight w:val="none"/>
              </w:rPr>
            </w:pPr>
            <w:r>
              <w:rPr>
                <w:rFonts w:ascii="黑体" w:hAnsi="黑体" w:eastAsia="黑体" w:cs="黑体"/>
                <w:color w:val="auto"/>
                <w:position w:val="1"/>
                <w:sz w:val="21"/>
                <w:szCs w:val="21"/>
                <w:highlight w:val="none"/>
              </w:rPr>
              <w:t>5</w:t>
            </w:r>
          </w:p>
        </w:tc>
        <w:tc>
          <w:tcPr>
            <w:tcW w:w="995" w:type="dxa"/>
            <w:vAlign w:val="top"/>
          </w:tcPr>
          <w:p w14:paraId="26901A65">
            <w:pPr>
              <w:rPr>
                <w:rFonts w:ascii="Arial"/>
                <w:color w:val="auto"/>
                <w:sz w:val="21"/>
                <w:highlight w:val="none"/>
              </w:rPr>
            </w:pPr>
          </w:p>
        </w:tc>
        <w:tc>
          <w:tcPr>
            <w:tcW w:w="997" w:type="dxa"/>
            <w:vAlign w:val="top"/>
          </w:tcPr>
          <w:p w14:paraId="7FF3A0EF">
            <w:pPr>
              <w:rPr>
                <w:rFonts w:ascii="Arial"/>
                <w:color w:val="auto"/>
                <w:sz w:val="21"/>
                <w:highlight w:val="none"/>
              </w:rPr>
            </w:pPr>
          </w:p>
        </w:tc>
        <w:tc>
          <w:tcPr>
            <w:tcW w:w="996" w:type="dxa"/>
            <w:vAlign w:val="top"/>
          </w:tcPr>
          <w:p w14:paraId="38141E65">
            <w:pPr>
              <w:rPr>
                <w:rFonts w:ascii="Arial"/>
                <w:color w:val="auto"/>
                <w:sz w:val="21"/>
                <w:highlight w:val="none"/>
              </w:rPr>
            </w:pPr>
          </w:p>
        </w:tc>
        <w:tc>
          <w:tcPr>
            <w:tcW w:w="1082" w:type="dxa"/>
            <w:vAlign w:val="top"/>
          </w:tcPr>
          <w:p w14:paraId="76038B59">
            <w:pPr>
              <w:rPr>
                <w:rFonts w:ascii="Arial"/>
                <w:color w:val="auto"/>
                <w:sz w:val="21"/>
                <w:highlight w:val="none"/>
              </w:rPr>
            </w:pPr>
          </w:p>
        </w:tc>
        <w:tc>
          <w:tcPr>
            <w:tcW w:w="1327" w:type="dxa"/>
            <w:vAlign w:val="top"/>
          </w:tcPr>
          <w:p w14:paraId="7DE52589">
            <w:pPr>
              <w:rPr>
                <w:rFonts w:ascii="Arial"/>
                <w:color w:val="auto"/>
                <w:sz w:val="21"/>
                <w:highlight w:val="none"/>
              </w:rPr>
            </w:pPr>
          </w:p>
        </w:tc>
        <w:tc>
          <w:tcPr>
            <w:tcW w:w="1273" w:type="dxa"/>
            <w:vAlign w:val="top"/>
          </w:tcPr>
          <w:p w14:paraId="4875FCF5">
            <w:pPr>
              <w:rPr>
                <w:rFonts w:ascii="Arial"/>
                <w:color w:val="auto"/>
                <w:sz w:val="21"/>
                <w:highlight w:val="none"/>
              </w:rPr>
            </w:pPr>
          </w:p>
        </w:tc>
        <w:tc>
          <w:tcPr>
            <w:tcW w:w="1117" w:type="dxa"/>
            <w:vAlign w:val="top"/>
          </w:tcPr>
          <w:p w14:paraId="1C8BF577">
            <w:pPr>
              <w:rPr>
                <w:rFonts w:ascii="Arial"/>
                <w:color w:val="auto"/>
                <w:sz w:val="21"/>
                <w:highlight w:val="none"/>
              </w:rPr>
            </w:pPr>
          </w:p>
        </w:tc>
      </w:tr>
      <w:tr w14:paraId="2433F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627" w:type="dxa"/>
            <w:vAlign w:val="top"/>
          </w:tcPr>
          <w:p w14:paraId="78E97675">
            <w:pPr>
              <w:spacing w:before="223" w:line="153" w:lineRule="exact"/>
              <w:ind w:left="221"/>
              <w:rPr>
                <w:rFonts w:ascii="黑体" w:hAnsi="黑体" w:eastAsia="黑体" w:cs="黑体"/>
                <w:color w:val="auto"/>
                <w:sz w:val="21"/>
                <w:szCs w:val="21"/>
                <w:highlight w:val="none"/>
              </w:rPr>
            </w:pPr>
            <w:r>
              <w:rPr>
                <w:rFonts w:ascii="黑体" w:hAnsi="黑体" w:eastAsia="黑体" w:cs="黑体"/>
                <w:color w:val="auto"/>
                <w:position w:val="-3"/>
                <w:sz w:val="21"/>
                <w:szCs w:val="21"/>
                <w:highlight w:val="none"/>
              </w:rPr>
              <w:t>…</w:t>
            </w:r>
          </w:p>
        </w:tc>
        <w:tc>
          <w:tcPr>
            <w:tcW w:w="995" w:type="dxa"/>
            <w:vAlign w:val="top"/>
          </w:tcPr>
          <w:p w14:paraId="27637B65">
            <w:pPr>
              <w:rPr>
                <w:rFonts w:ascii="Arial"/>
                <w:color w:val="auto"/>
                <w:sz w:val="21"/>
                <w:highlight w:val="none"/>
              </w:rPr>
            </w:pPr>
          </w:p>
        </w:tc>
        <w:tc>
          <w:tcPr>
            <w:tcW w:w="997" w:type="dxa"/>
            <w:vAlign w:val="top"/>
          </w:tcPr>
          <w:p w14:paraId="5B1CBF8F">
            <w:pPr>
              <w:rPr>
                <w:rFonts w:ascii="Arial"/>
                <w:color w:val="auto"/>
                <w:sz w:val="21"/>
                <w:highlight w:val="none"/>
              </w:rPr>
            </w:pPr>
          </w:p>
        </w:tc>
        <w:tc>
          <w:tcPr>
            <w:tcW w:w="996" w:type="dxa"/>
            <w:vAlign w:val="top"/>
          </w:tcPr>
          <w:p w14:paraId="6EFE2295">
            <w:pPr>
              <w:rPr>
                <w:rFonts w:ascii="Arial"/>
                <w:color w:val="auto"/>
                <w:sz w:val="21"/>
                <w:highlight w:val="none"/>
              </w:rPr>
            </w:pPr>
          </w:p>
        </w:tc>
        <w:tc>
          <w:tcPr>
            <w:tcW w:w="1082" w:type="dxa"/>
            <w:vAlign w:val="top"/>
          </w:tcPr>
          <w:p w14:paraId="04C64C97">
            <w:pPr>
              <w:rPr>
                <w:rFonts w:ascii="Arial"/>
                <w:color w:val="auto"/>
                <w:sz w:val="21"/>
                <w:highlight w:val="none"/>
              </w:rPr>
            </w:pPr>
          </w:p>
        </w:tc>
        <w:tc>
          <w:tcPr>
            <w:tcW w:w="1327" w:type="dxa"/>
            <w:vAlign w:val="top"/>
          </w:tcPr>
          <w:p w14:paraId="4DA32B34">
            <w:pPr>
              <w:rPr>
                <w:rFonts w:ascii="Arial"/>
                <w:color w:val="auto"/>
                <w:sz w:val="21"/>
                <w:highlight w:val="none"/>
              </w:rPr>
            </w:pPr>
          </w:p>
        </w:tc>
        <w:tc>
          <w:tcPr>
            <w:tcW w:w="1273" w:type="dxa"/>
            <w:vAlign w:val="top"/>
          </w:tcPr>
          <w:p w14:paraId="1692518A">
            <w:pPr>
              <w:rPr>
                <w:rFonts w:ascii="Arial"/>
                <w:color w:val="auto"/>
                <w:sz w:val="21"/>
                <w:highlight w:val="none"/>
              </w:rPr>
            </w:pPr>
          </w:p>
        </w:tc>
        <w:tc>
          <w:tcPr>
            <w:tcW w:w="1117" w:type="dxa"/>
            <w:vAlign w:val="top"/>
          </w:tcPr>
          <w:p w14:paraId="52B2CA3A">
            <w:pPr>
              <w:rPr>
                <w:rFonts w:ascii="Arial"/>
                <w:color w:val="auto"/>
                <w:sz w:val="21"/>
                <w:highlight w:val="none"/>
              </w:rPr>
            </w:pPr>
          </w:p>
        </w:tc>
      </w:tr>
      <w:tr w14:paraId="1A565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0" w:hRule="atLeast"/>
        </w:trPr>
        <w:tc>
          <w:tcPr>
            <w:tcW w:w="8414" w:type="dxa"/>
            <w:gridSpan w:val="8"/>
            <w:vAlign w:val="top"/>
          </w:tcPr>
          <w:p w14:paraId="2E0BEA74">
            <w:pPr>
              <w:pStyle w:val="19"/>
              <w:spacing w:before="34" w:line="220" w:lineRule="auto"/>
              <w:ind w:left="110"/>
              <w:rPr>
                <w:color w:val="auto"/>
                <w:highlight w:val="none"/>
              </w:rPr>
            </w:pPr>
            <w:r>
              <w:rPr>
                <w:color w:val="auto"/>
                <w:spacing w:val="-5"/>
                <w:highlight w:val="none"/>
              </w:rPr>
              <w:t>评标委员会全体成员签名：</w:t>
            </w:r>
          </w:p>
        </w:tc>
      </w:tr>
    </w:tbl>
    <w:p w14:paraId="3F4BC4E7">
      <w:pPr>
        <w:spacing w:before="305" w:line="220" w:lineRule="auto"/>
        <w:ind w:left="7527"/>
        <w:rPr>
          <w:rFonts w:ascii="宋体" w:hAnsi="宋体" w:eastAsia="宋体" w:cs="宋体"/>
          <w:color w:val="auto"/>
          <w:sz w:val="21"/>
          <w:szCs w:val="21"/>
          <w:highlight w:val="none"/>
        </w:rPr>
      </w:pPr>
      <w:r>
        <w:rPr>
          <w:rFonts w:ascii="宋体" w:hAnsi="宋体" w:eastAsia="宋体" w:cs="宋体"/>
          <w:color w:val="auto"/>
          <w:spacing w:val="-12"/>
          <w:sz w:val="21"/>
          <w:szCs w:val="21"/>
          <w:highlight w:val="none"/>
        </w:rPr>
        <w:t>日期：</w:t>
      </w:r>
      <w:r>
        <w:rPr>
          <w:rFonts w:ascii="宋体" w:hAnsi="宋体" w:eastAsia="宋体" w:cs="宋体"/>
          <w:color w:val="auto"/>
          <w:spacing w:val="3"/>
          <w:sz w:val="21"/>
          <w:szCs w:val="21"/>
          <w:highlight w:val="none"/>
        </w:rPr>
        <w:t xml:space="preserve">    </w:t>
      </w:r>
      <w:r>
        <w:rPr>
          <w:rFonts w:ascii="宋体" w:hAnsi="宋体" w:eastAsia="宋体" w:cs="宋体"/>
          <w:color w:val="auto"/>
          <w:spacing w:val="-12"/>
          <w:sz w:val="21"/>
          <w:szCs w:val="21"/>
          <w:highlight w:val="none"/>
        </w:rPr>
        <w:t>年</w:t>
      </w:r>
      <w:r>
        <w:rPr>
          <w:rFonts w:ascii="宋体" w:hAnsi="宋体" w:eastAsia="宋体" w:cs="宋体"/>
          <w:color w:val="auto"/>
          <w:spacing w:val="3"/>
          <w:sz w:val="21"/>
          <w:szCs w:val="21"/>
          <w:highlight w:val="none"/>
        </w:rPr>
        <w:t xml:space="preserve">    </w:t>
      </w:r>
      <w:r>
        <w:rPr>
          <w:rFonts w:ascii="宋体" w:hAnsi="宋体" w:eastAsia="宋体" w:cs="宋体"/>
          <w:color w:val="auto"/>
          <w:spacing w:val="-12"/>
          <w:sz w:val="21"/>
          <w:szCs w:val="21"/>
          <w:highlight w:val="none"/>
        </w:rPr>
        <w:t>月</w:t>
      </w:r>
      <w:r>
        <w:rPr>
          <w:rFonts w:ascii="宋体" w:hAnsi="宋体" w:eastAsia="宋体" w:cs="宋体"/>
          <w:color w:val="auto"/>
          <w:spacing w:val="11"/>
          <w:sz w:val="21"/>
          <w:szCs w:val="21"/>
          <w:highlight w:val="none"/>
        </w:rPr>
        <w:t xml:space="preserve">    </w:t>
      </w:r>
      <w:r>
        <w:rPr>
          <w:rFonts w:ascii="宋体" w:hAnsi="宋体" w:eastAsia="宋体" w:cs="宋体"/>
          <w:color w:val="auto"/>
          <w:spacing w:val="-12"/>
          <w:sz w:val="21"/>
          <w:szCs w:val="21"/>
          <w:highlight w:val="none"/>
        </w:rPr>
        <w:t>日</w:t>
      </w:r>
    </w:p>
    <w:p w14:paraId="65D45715">
      <w:pPr>
        <w:spacing w:line="220" w:lineRule="auto"/>
        <w:rPr>
          <w:rFonts w:ascii="宋体" w:hAnsi="宋体" w:eastAsia="宋体" w:cs="宋体"/>
          <w:color w:val="auto"/>
          <w:sz w:val="21"/>
          <w:szCs w:val="21"/>
          <w:highlight w:val="none"/>
        </w:rPr>
        <w:sectPr>
          <w:headerReference r:id="rId91" w:type="default"/>
          <w:footerReference r:id="rId92" w:type="default"/>
          <w:pgSz w:w="11906" w:h="16839"/>
          <w:pgMar w:top="400" w:right="0" w:bottom="938" w:left="105" w:header="0" w:footer="669" w:gutter="0"/>
          <w:pgNumType w:fmt="decimal"/>
          <w:cols w:space="720" w:num="1"/>
        </w:sectPr>
      </w:pPr>
    </w:p>
    <w:p w14:paraId="380D52DC">
      <w:pPr>
        <w:pStyle w:val="8"/>
        <w:spacing w:line="267" w:lineRule="auto"/>
        <w:rPr>
          <w:color w:val="auto"/>
          <w:highlight w:val="none"/>
        </w:rPr>
      </w:pPr>
    </w:p>
    <w:p w14:paraId="2912C4BE">
      <w:pPr>
        <w:pStyle w:val="8"/>
        <w:spacing w:line="267" w:lineRule="auto"/>
        <w:rPr>
          <w:color w:val="auto"/>
          <w:highlight w:val="none"/>
        </w:rPr>
      </w:pPr>
    </w:p>
    <w:p w14:paraId="58823734">
      <w:pPr>
        <w:pStyle w:val="8"/>
        <w:spacing w:line="267" w:lineRule="auto"/>
        <w:rPr>
          <w:color w:val="auto"/>
          <w:highlight w:val="none"/>
        </w:rPr>
      </w:pPr>
    </w:p>
    <w:p w14:paraId="4FC9317D">
      <w:pPr>
        <w:pStyle w:val="8"/>
        <w:spacing w:line="268" w:lineRule="auto"/>
        <w:rPr>
          <w:color w:val="auto"/>
          <w:highlight w:val="none"/>
        </w:rPr>
      </w:pPr>
    </w:p>
    <w:p w14:paraId="3332D2A7">
      <w:pPr>
        <w:spacing w:before="78" w:line="221" w:lineRule="auto"/>
        <w:ind w:left="1831"/>
        <w:outlineLvl w:val="2"/>
        <w:rPr>
          <w:rFonts w:ascii="黑体" w:hAnsi="黑体" w:eastAsia="黑体" w:cs="黑体"/>
          <w:color w:val="auto"/>
          <w:sz w:val="24"/>
          <w:szCs w:val="24"/>
          <w:highlight w:val="none"/>
        </w:rPr>
      </w:pPr>
      <w:bookmarkStart w:id="336" w:name="bookmark253"/>
      <w:bookmarkEnd w:id="336"/>
      <w:r>
        <w:rPr>
          <w:rFonts w:ascii="黑体" w:hAnsi="黑体" w:eastAsia="黑体" w:cs="黑体"/>
          <w:color w:val="auto"/>
          <w:spacing w:val="-4"/>
          <w:sz w:val="24"/>
          <w:szCs w:val="24"/>
          <w:highlight w:val="none"/>
        </w:rPr>
        <w:t>附表</w:t>
      </w:r>
      <w:r>
        <w:rPr>
          <w:rFonts w:ascii="黑体" w:hAnsi="黑体" w:eastAsia="黑体" w:cs="黑体"/>
          <w:color w:val="auto"/>
          <w:spacing w:val="-45"/>
          <w:sz w:val="24"/>
          <w:szCs w:val="24"/>
          <w:highlight w:val="none"/>
        </w:rPr>
        <w:t xml:space="preserve"> </w:t>
      </w:r>
      <w:r>
        <w:rPr>
          <w:rFonts w:ascii="Times New Roman" w:hAnsi="Times New Roman" w:eastAsia="Times New Roman" w:cs="Times New Roman"/>
          <w:color w:val="auto"/>
          <w:spacing w:val="-4"/>
          <w:sz w:val="24"/>
          <w:szCs w:val="24"/>
          <w:highlight w:val="none"/>
        </w:rPr>
        <w:t>A-9</w:t>
      </w:r>
      <w:r>
        <w:rPr>
          <w:rFonts w:ascii="黑体" w:hAnsi="黑体" w:eastAsia="黑体" w:cs="黑体"/>
          <w:color w:val="auto"/>
          <w:spacing w:val="-4"/>
          <w:sz w:val="24"/>
          <w:szCs w:val="24"/>
          <w:highlight w:val="none"/>
        </w:rPr>
        <w:t>：否决投标的情况说明</w:t>
      </w:r>
    </w:p>
    <w:p w14:paraId="08686A81">
      <w:pPr>
        <w:pStyle w:val="8"/>
        <w:spacing w:line="313" w:lineRule="auto"/>
        <w:rPr>
          <w:color w:val="auto"/>
          <w:highlight w:val="none"/>
        </w:rPr>
      </w:pPr>
    </w:p>
    <w:p w14:paraId="70D1991E">
      <w:pPr>
        <w:pStyle w:val="8"/>
        <w:spacing w:line="314" w:lineRule="auto"/>
        <w:rPr>
          <w:color w:val="auto"/>
          <w:highlight w:val="none"/>
        </w:rPr>
      </w:pPr>
    </w:p>
    <w:p w14:paraId="26367A29">
      <w:pPr>
        <w:spacing w:before="117" w:line="221" w:lineRule="auto"/>
        <w:ind w:left="4241"/>
        <w:rPr>
          <w:rFonts w:ascii="黑体" w:hAnsi="黑体" w:eastAsia="黑体" w:cs="黑体"/>
          <w:color w:val="auto"/>
          <w:sz w:val="36"/>
          <w:szCs w:val="36"/>
          <w:highlight w:val="none"/>
        </w:rPr>
      </w:pPr>
      <w:bookmarkStart w:id="337" w:name="bookmark135"/>
      <w:bookmarkEnd w:id="337"/>
      <w:r>
        <w:rPr>
          <w:rFonts w:ascii="黑体" w:hAnsi="黑体" w:eastAsia="黑体" w:cs="黑体"/>
          <w:color w:val="auto"/>
          <w:spacing w:val="-2"/>
          <w:sz w:val="36"/>
          <w:szCs w:val="36"/>
          <w:highlight w:val="none"/>
        </w:rPr>
        <w:t>否决投标的情况说明</w:t>
      </w:r>
    </w:p>
    <w:p w14:paraId="4C2A3F64">
      <w:pPr>
        <w:spacing w:before="239" w:line="221" w:lineRule="auto"/>
        <w:ind w:left="1700"/>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标段名称：</w:t>
      </w:r>
    </w:p>
    <w:p w14:paraId="52D10C3C">
      <w:pPr>
        <w:spacing w:before="20" w:line="211" w:lineRule="auto"/>
        <w:ind w:left="1700"/>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标段唯一标识码：</w:t>
      </w:r>
    </w:p>
    <w:tbl>
      <w:tblPr>
        <w:tblStyle w:val="18"/>
        <w:tblW w:w="8499" w:type="dxa"/>
        <w:tblInd w:w="15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9"/>
        <w:gridCol w:w="1546"/>
        <w:gridCol w:w="1778"/>
        <w:gridCol w:w="4486"/>
      </w:tblGrid>
      <w:tr w14:paraId="5338A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689" w:type="dxa"/>
            <w:vAlign w:val="top"/>
          </w:tcPr>
          <w:p w14:paraId="5CBBE5B6">
            <w:pPr>
              <w:pStyle w:val="19"/>
              <w:spacing w:before="136" w:line="222" w:lineRule="auto"/>
              <w:ind w:left="134"/>
              <w:rPr>
                <w:color w:val="auto"/>
                <w:highlight w:val="none"/>
              </w:rPr>
            </w:pPr>
            <w:r>
              <w:rPr>
                <w:b/>
                <w:bCs/>
                <w:color w:val="auto"/>
                <w:spacing w:val="-6"/>
                <w:highlight w:val="none"/>
              </w:rPr>
              <w:t>序号</w:t>
            </w:r>
          </w:p>
        </w:tc>
        <w:tc>
          <w:tcPr>
            <w:tcW w:w="1546" w:type="dxa"/>
            <w:vAlign w:val="top"/>
          </w:tcPr>
          <w:p w14:paraId="57974C3F">
            <w:pPr>
              <w:pStyle w:val="19"/>
              <w:spacing w:before="136" w:line="221" w:lineRule="auto"/>
              <w:ind w:left="248"/>
              <w:rPr>
                <w:color w:val="auto"/>
                <w:highlight w:val="none"/>
              </w:rPr>
            </w:pPr>
            <w:r>
              <w:rPr>
                <w:b/>
                <w:bCs/>
                <w:color w:val="auto"/>
                <w:spacing w:val="-4"/>
                <w:highlight w:val="none"/>
              </w:rPr>
              <w:t>投标人名称</w:t>
            </w:r>
          </w:p>
        </w:tc>
        <w:tc>
          <w:tcPr>
            <w:tcW w:w="1778" w:type="dxa"/>
            <w:vAlign w:val="top"/>
          </w:tcPr>
          <w:p w14:paraId="4C4EE0BA">
            <w:pPr>
              <w:pStyle w:val="19"/>
              <w:spacing w:before="136" w:line="220" w:lineRule="auto"/>
              <w:ind w:left="159"/>
              <w:rPr>
                <w:color w:val="auto"/>
                <w:highlight w:val="none"/>
              </w:rPr>
            </w:pPr>
            <w:r>
              <w:rPr>
                <w:b/>
                <w:bCs/>
                <w:color w:val="auto"/>
                <w:spacing w:val="-4"/>
                <w:highlight w:val="none"/>
              </w:rPr>
              <w:t>否决投标的依据</w:t>
            </w:r>
          </w:p>
        </w:tc>
        <w:tc>
          <w:tcPr>
            <w:tcW w:w="4486" w:type="dxa"/>
            <w:vAlign w:val="top"/>
          </w:tcPr>
          <w:p w14:paraId="138145EF">
            <w:pPr>
              <w:pStyle w:val="19"/>
              <w:spacing w:before="137" w:line="220" w:lineRule="auto"/>
              <w:ind w:left="878"/>
              <w:rPr>
                <w:color w:val="auto"/>
                <w:highlight w:val="none"/>
              </w:rPr>
            </w:pPr>
            <w:r>
              <w:rPr>
                <w:b/>
                <w:bCs/>
                <w:color w:val="auto"/>
                <w:spacing w:val="-3"/>
                <w:highlight w:val="none"/>
              </w:rPr>
              <w:t>投标文件存在的具体问题描述</w:t>
            </w:r>
          </w:p>
        </w:tc>
      </w:tr>
      <w:tr w14:paraId="7858D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689" w:type="dxa"/>
            <w:vAlign w:val="top"/>
          </w:tcPr>
          <w:p w14:paraId="7CF499C6">
            <w:pPr>
              <w:pStyle w:val="19"/>
              <w:spacing w:before="117" w:line="242" w:lineRule="auto"/>
              <w:ind w:left="304"/>
              <w:rPr>
                <w:color w:val="auto"/>
                <w:sz w:val="24"/>
                <w:szCs w:val="24"/>
                <w:highlight w:val="none"/>
              </w:rPr>
            </w:pPr>
            <w:r>
              <w:rPr>
                <w:color w:val="auto"/>
                <w:sz w:val="24"/>
                <w:szCs w:val="24"/>
                <w:highlight w:val="none"/>
              </w:rPr>
              <w:t>1</w:t>
            </w:r>
          </w:p>
        </w:tc>
        <w:tc>
          <w:tcPr>
            <w:tcW w:w="1546" w:type="dxa"/>
            <w:vAlign w:val="top"/>
          </w:tcPr>
          <w:p w14:paraId="6BE4DCA5">
            <w:pPr>
              <w:rPr>
                <w:rFonts w:ascii="Arial"/>
                <w:color w:val="auto"/>
                <w:sz w:val="21"/>
                <w:highlight w:val="none"/>
              </w:rPr>
            </w:pPr>
          </w:p>
        </w:tc>
        <w:tc>
          <w:tcPr>
            <w:tcW w:w="1778" w:type="dxa"/>
            <w:vAlign w:val="top"/>
          </w:tcPr>
          <w:p w14:paraId="3AD1D732">
            <w:pPr>
              <w:rPr>
                <w:rFonts w:ascii="Arial"/>
                <w:color w:val="auto"/>
                <w:sz w:val="21"/>
                <w:highlight w:val="none"/>
              </w:rPr>
            </w:pPr>
          </w:p>
        </w:tc>
        <w:tc>
          <w:tcPr>
            <w:tcW w:w="4486" w:type="dxa"/>
            <w:vAlign w:val="top"/>
          </w:tcPr>
          <w:p w14:paraId="512ABC74">
            <w:pPr>
              <w:rPr>
                <w:rFonts w:ascii="Arial"/>
                <w:color w:val="auto"/>
                <w:sz w:val="21"/>
                <w:highlight w:val="none"/>
              </w:rPr>
            </w:pPr>
          </w:p>
        </w:tc>
      </w:tr>
      <w:tr w14:paraId="33A10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689" w:type="dxa"/>
            <w:vAlign w:val="top"/>
          </w:tcPr>
          <w:p w14:paraId="62A5B65D">
            <w:pPr>
              <w:pStyle w:val="19"/>
              <w:spacing w:before="118" w:line="242" w:lineRule="auto"/>
              <w:ind w:left="289"/>
              <w:rPr>
                <w:color w:val="auto"/>
                <w:sz w:val="24"/>
                <w:szCs w:val="24"/>
                <w:highlight w:val="none"/>
              </w:rPr>
            </w:pPr>
            <w:r>
              <w:rPr>
                <w:color w:val="auto"/>
                <w:sz w:val="24"/>
                <w:szCs w:val="24"/>
                <w:highlight w:val="none"/>
              </w:rPr>
              <w:t>2</w:t>
            </w:r>
          </w:p>
        </w:tc>
        <w:tc>
          <w:tcPr>
            <w:tcW w:w="1546" w:type="dxa"/>
            <w:vAlign w:val="top"/>
          </w:tcPr>
          <w:p w14:paraId="18F8DE49">
            <w:pPr>
              <w:rPr>
                <w:rFonts w:ascii="Arial"/>
                <w:color w:val="auto"/>
                <w:sz w:val="21"/>
                <w:highlight w:val="none"/>
              </w:rPr>
            </w:pPr>
          </w:p>
        </w:tc>
        <w:tc>
          <w:tcPr>
            <w:tcW w:w="1778" w:type="dxa"/>
            <w:vAlign w:val="top"/>
          </w:tcPr>
          <w:p w14:paraId="20330530">
            <w:pPr>
              <w:rPr>
                <w:rFonts w:ascii="Arial"/>
                <w:color w:val="auto"/>
                <w:sz w:val="21"/>
                <w:highlight w:val="none"/>
              </w:rPr>
            </w:pPr>
          </w:p>
        </w:tc>
        <w:tc>
          <w:tcPr>
            <w:tcW w:w="4486" w:type="dxa"/>
            <w:vAlign w:val="top"/>
          </w:tcPr>
          <w:p w14:paraId="368B4A73">
            <w:pPr>
              <w:rPr>
                <w:rFonts w:ascii="Arial"/>
                <w:color w:val="auto"/>
                <w:sz w:val="21"/>
                <w:highlight w:val="none"/>
              </w:rPr>
            </w:pPr>
          </w:p>
        </w:tc>
      </w:tr>
      <w:tr w14:paraId="5D413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689" w:type="dxa"/>
            <w:vAlign w:val="top"/>
          </w:tcPr>
          <w:p w14:paraId="5B49CD3A">
            <w:pPr>
              <w:pStyle w:val="19"/>
              <w:spacing w:before="189"/>
              <w:ind w:left="291"/>
              <w:rPr>
                <w:color w:val="auto"/>
                <w:sz w:val="24"/>
                <w:szCs w:val="24"/>
                <w:highlight w:val="none"/>
              </w:rPr>
            </w:pPr>
            <w:r>
              <w:rPr>
                <w:color w:val="auto"/>
                <w:sz w:val="24"/>
                <w:szCs w:val="24"/>
                <w:highlight w:val="none"/>
              </w:rPr>
              <w:t>3</w:t>
            </w:r>
          </w:p>
        </w:tc>
        <w:tc>
          <w:tcPr>
            <w:tcW w:w="1546" w:type="dxa"/>
            <w:vAlign w:val="top"/>
          </w:tcPr>
          <w:p w14:paraId="20879835">
            <w:pPr>
              <w:rPr>
                <w:rFonts w:ascii="Arial"/>
                <w:color w:val="auto"/>
                <w:sz w:val="21"/>
                <w:highlight w:val="none"/>
              </w:rPr>
            </w:pPr>
          </w:p>
        </w:tc>
        <w:tc>
          <w:tcPr>
            <w:tcW w:w="1778" w:type="dxa"/>
            <w:vAlign w:val="top"/>
          </w:tcPr>
          <w:p w14:paraId="46FF110C">
            <w:pPr>
              <w:rPr>
                <w:rFonts w:ascii="Arial"/>
                <w:color w:val="auto"/>
                <w:sz w:val="21"/>
                <w:highlight w:val="none"/>
              </w:rPr>
            </w:pPr>
          </w:p>
        </w:tc>
        <w:tc>
          <w:tcPr>
            <w:tcW w:w="4486" w:type="dxa"/>
            <w:vAlign w:val="top"/>
          </w:tcPr>
          <w:p w14:paraId="1C611FE0">
            <w:pPr>
              <w:rPr>
                <w:rFonts w:ascii="Arial"/>
                <w:color w:val="auto"/>
                <w:sz w:val="21"/>
                <w:highlight w:val="none"/>
              </w:rPr>
            </w:pPr>
          </w:p>
        </w:tc>
      </w:tr>
      <w:tr w14:paraId="7D3AF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689" w:type="dxa"/>
            <w:vAlign w:val="top"/>
          </w:tcPr>
          <w:p w14:paraId="04964343">
            <w:pPr>
              <w:pStyle w:val="19"/>
              <w:spacing w:before="120" w:line="242" w:lineRule="auto"/>
              <w:ind w:left="285"/>
              <w:rPr>
                <w:color w:val="auto"/>
                <w:sz w:val="24"/>
                <w:szCs w:val="24"/>
                <w:highlight w:val="none"/>
              </w:rPr>
            </w:pPr>
            <w:r>
              <w:rPr>
                <w:color w:val="auto"/>
                <w:sz w:val="24"/>
                <w:szCs w:val="24"/>
                <w:highlight w:val="none"/>
              </w:rPr>
              <w:t>4</w:t>
            </w:r>
          </w:p>
        </w:tc>
        <w:tc>
          <w:tcPr>
            <w:tcW w:w="1546" w:type="dxa"/>
            <w:vAlign w:val="top"/>
          </w:tcPr>
          <w:p w14:paraId="299B3318">
            <w:pPr>
              <w:rPr>
                <w:rFonts w:ascii="Arial"/>
                <w:color w:val="auto"/>
                <w:sz w:val="21"/>
                <w:highlight w:val="none"/>
              </w:rPr>
            </w:pPr>
          </w:p>
        </w:tc>
        <w:tc>
          <w:tcPr>
            <w:tcW w:w="1778" w:type="dxa"/>
            <w:vAlign w:val="top"/>
          </w:tcPr>
          <w:p w14:paraId="0CACFC83">
            <w:pPr>
              <w:rPr>
                <w:rFonts w:ascii="Arial"/>
                <w:color w:val="auto"/>
                <w:sz w:val="21"/>
                <w:highlight w:val="none"/>
              </w:rPr>
            </w:pPr>
          </w:p>
        </w:tc>
        <w:tc>
          <w:tcPr>
            <w:tcW w:w="4486" w:type="dxa"/>
            <w:vAlign w:val="top"/>
          </w:tcPr>
          <w:p w14:paraId="344B3155">
            <w:pPr>
              <w:rPr>
                <w:rFonts w:ascii="Arial"/>
                <w:color w:val="auto"/>
                <w:sz w:val="21"/>
                <w:highlight w:val="none"/>
              </w:rPr>
            </w:pPr>
          </w:p>
        </w:tc>
      </w:tr>
      <w:tr w14:paraId="1A9C3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689" w:type="dxa"/>
            <w:vAlign w:val="top"/>
          </w:tcPr>
          <w:p w14:paraId="07DE2722">
            <w:pPr>
              <w:pStyle w:val="19"/>
              <w:spacing w:before="122"/>
              <w:ind w:left="291"/>
              <w:rPr>
                <w:color w:val="auto"/>
                <w:sz w:val="24"/>
                <w:szCs w:val="24"/>
                <w:highlight w:val="none"/>
              </w:rPr>
            </w:pPr>
            <w:r>
              <w:rPr>
                <w:color w:val="auto"/>
                <w:sz w:val="24"/>
                <w:szCs w:val="24"/>
                <w:highlight w:val="none"/>
              </w:rPr>
              <w:t>5</w:t>
            </w:r>
          </w:p>
        </w:tc>
        <w:tc>
          <w:tcPr>
            <w:tcW w:w="1546" w:type="dxa"/>
            <w:vAlign w:val="top"/>
          </w:tcPr>
          <w:p w14:paraId="5ACC0C16">
            <w:pPr>
              <w:rPr>
                <w:rFonts w:ascii="Arial"/>
                <w:color w:val="auto"/>
                <w:sz w:val="21"/>
                <w:highlight w:val="none"/>
              </w:rPr>
            </w:pPr>
          </w:p>
        </w:tc>
        <w:tc>
          <w:tcPr>
            <w:tcW w:w="1778" w:type="dxa"/>
            <w:vAlign w:val="top"/>
          </w:tcPr>
          <w:p w14:paraId="20B33E86">
            <w:pPr>
              <w:rPr>
                <w:rFonts w:ascii="Arial"/>
                <w:color w:val="auto"/>
                <w:sz w:val="21"/>
                <w:highlight w:val="none"/>
              </w:rPr>
            </w:pPr>
          </w:p>
        </w:tc>
        <w:tc>
          <w:tcPr>
            <w:tcW w:w="4486" w:type="dxa"/>
            <w:vAlign w:val="top"/>
          </w:tcPr>
          <w:p w14:paraId="5108015A">
            <w:pPr>
              <w:rPr>
                <w:rFonts w:ascii="Arial"/>
                <w:color w:val="auto"/>
                <w:sz w:val="21"/>
                <w:highlight w:val="none"/>
              </w:rPr>
            </w:pPr>
          </w:p>
        </w:tc>
      </w:tr>
      <w:tr w14:paraId="16B41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689" w:type="dxa"/>
            <w:vAlign w:val="top"/>
          </w:tcPr>
          <w:p w14:paraId="00393364">
            <w:pPr>
              <w:pStyle w:val="19"/>
              <w:spacing w:before="123"/>
              <w:ind w:left="288"/>
              <w:rPr>
                <w:color w:val="auto"/>
                <w:sz w:val="24"/>
                <w:szCs w:val="24"/>
                <w:highlight w:val="none"/>
              </w:rPr>
            </w:pPr>
            <w:r>
              <w:rPr>
                <w:color w:val="auto"/>
                <w:sz w:val="24"/>
                <w:szCs w:val="24"/>
                <w:highlight w:val="none"/>
              </w:rPr>
              <w:t>6</w:t>
            </w:r>
          </w:p>
        </w:tc>
        <w:tc>
          <w:tcPr>
            <w:tcW w:w="1546" w:type="dxa"/>
            <w:vAlign w:val="top"/>
          </w:tcPr>
          <w:p w14:paraId="644D9F4B">
            <w:pPr>
              <w:rPr>
                <w:rFonts w:ascii="Arial"/>
                <w:color w:val="auto"/>
                <w:sz w:val="21"/>
                <w:highlight w:val="none"/>
              </w:rPr>
            </w:pPr>
          </w:p>
        </w:tc>
        <w:tc>
          <w:tcPr>
            <w:tcW w:w="1778" w:type="dxa"/>
            <w:vAlign w:val="top"/>
          </w:tcPr>
          <w:p w14:paraId="386439F5">
            <w:pPr>
              <w:rPr>
                <w:rFonts w:ascii="Arial"/>
                <w:color w:val="auto"/>
                <w:sz w:val="21"/>
                <w:highlight w:val="none"/>
              </w:rPr>
            </w:pPr>
          </w:p>
        </w:tc>
        <w:tc>
          <w:tcPr>
            <w:tcW w:w="4486" w:type="dxa"/>
            <w:vAlign w:val="top"/>
          </w:tcPr>
          <w:p w14:paraId="12A70BB8">
            <w:pPr>
              <w:rPr>
                <w:rFonts w:ascii="Arial"/>
                <w:color w:val="auto"/>
                <w:sz w:val="21"/>
                <w:highlight w:val="none"/>
              </w:rPr>
            </w:pPr>
          </w:p>
        </w:tc>
      </w:tr>
      <w:tr w14:paraId="3E5AD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689" w:type="dxa"/>
            <w:vAlign w:val="top"/>
          </w:tcPr>
          <w:p w14:paraId="06840807">
            <w:pPr>
              <w:pStyle w:val="19"/>
              <w:spacing w:before="124"/>
              <w:ind w:left="292"/>
              <w:rPr>
                <w:color w:val="auto"/>
                <w:sz w:val="24"/>
                <w:szCs w:val="24"/>
                <w:highlight w:val="none"/>
              </w:rPr>
            </w:pPr>
            <w:r>
              <w:rPr>
                <w:color w:val="auto"/>
                <w:sz w:val="24"/>
                <w:szCs w:val="24"/>
                <w:highlight w:val="none"/>
              </w:rPr>
              <w:t>7</w:t>
            </w:r>
          </w:p>
        </w:tc>
        <w:tc>
          <w:tcPr>
            <w:tcW w:w="1546" w:type="dxa"/>
            <w:vAlign w:val="top"/>
          </w:tcPr>
          <w:p w14:paraId="79000764">
            <w:pPr>
              <w:rPr>
                <w:rFonts w:ascii="Arial"/>
                <w:color w:val="auto"/>
                <w:sz w:val="21"/>
                <w:highlight w:val="none"/>
              </w:rPr>
            </w:pPr>
          </w:p>
        </w:tc>
        <w:tc>
          <w:tcPr>
            <w:tcW w:w="1778" w:type="dxa"/>
            <w:vAlign w:val="top"/>
          </w:tcPr>
          <w:p w14:paraId="466CC5B0">
            <w:pPr>
              <w:rPr>
                <w:rFonts w:ascii="Arial"/>
                <w:color w:val="auto"/>
                <w:sz w:val="21"/>
                <w:highlight w:val="none"/>
              </w:rPr>
            </w:pPr>
          </w:p>
        </w:tc>
        <w:tc>
          <w:tcPr>
            <w:tcW w:w="4486" w:type="dxa"/>
            <w:vAlign w:val="top"/>
          </w:tcPr>
          <w:p w14:paraId="3450B6F5">
            <w:pPr>
              <w:rPr>
                <w:rFonts w:ascii="Arial"/>
                <w:color w:val="auto"/>
                <w:sz w:val="21"/>
                <w:highlight w:val="none"/>
              </w:rPr>
            </w:pPr>
          </w:p>
        </w:tc>
      </w:tr>
      <w:tr w14:paraId="6DF75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89" w:type="dxa"/>
            <w:vAlign w:val="top"/>
          </w:tcPr>
          <w:p w14:paraId="42185884">
            <w:pPr>
              <w:pStyle w:val="19"/>
              <w:spacing w:before="125"/>
              <w:ind w:left="287"/>
              <w:rPr>
                <w:color w:val="auto"/>
                <w:sz w:val="24"/>
                <w:szCs w:val="24"/>
                <w:highlight w:val="none"/>
              </w:rPr>
            </w:pPr>
            <w:r>
              <w:rPr>
                <w:color w:val="auto"/>
                <w:sz w:val="24"/>
                <w:szCs w:val="24"/>
                <w:highlight w:val="none"/>
              </w:rPr>
              <w:t>8</w:t>
            </w:r>
          </w:p>
        </w:tc>
        <w:tc>
          <w:tcPr>
            <w:tcW w:w="1546" w:type="dxa"/>
            <w:vAlign w:val="top"/>
          </w:tcPr>
          <w:p w14:paraId="2EE06403">
            <w:pPr>
              <w:rPr>
                <w:rFonts w:ascii="Arial"/>
                <w:color w:val="auto"/>
                <w:sz w:val="21"/>
                <w:highlight w:val="none"/>
              </w:rPr>
            </w:pPr>
          </w:p>
        </w:tc>
        <w:tc>
          <w:tcPr>
            <w:tcW w:w="1778" w:type="dxa"/>
            <w:vAlign w:val="top"/>
          </w:tcPr>
          <w:p w14:paraId="372CF78E">
            <w:pPr>
              <w:rPr>
                <w:rFonts w:ascii="Arial"/>
                <w:color w:val="auto"/>
                <w:sz w:val="21"/>
                <w:highlight w:val="none"/>
              </w:rPr>
            </w:pPr>
          </w:p>
        </w:tc>
        <w:tc>
          <w:tcPr>
            <w:tcW w:w="4486" w:type="dxa"/>
            <w:vAlign w:val="top"/>
          </w:tcPr>
          <w:p w14:paraId="134D842A">
            <w:pPr>
              <w:rPr>
                <w:rFonts w:ascii="Arial"/>
                <w:color w:val="auto"/>
                <w:sz w:val="21"/>
                <w:highlight w:val="none"/>
              </w:rPr>
            </w:pPr>
          </w:p>
        </w:tc>
      </w:tr>
      <w:tr w14:paraId="1E9E6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89" w:type="dxa"/>
            <w:vAlign w:val="top"/>
          </w:tcPr>
          <w:p w14:paraId="398EE058">
            <w:pPr>
              <w:spacing w:before="228" w:line="153" w:lineRule="exact"/>
              <w:ind w:left="252"/>
              <w:rPr>
                <w:rFonts w:ascii="黑体" w:hAnsi="黑体" w:eastAsia="黑体" w:cs="黑体"/>
                <w:color w:val="auto"/>
                <w:sz w:val="21"/>
                <w:szCs w:val="21"/>
                <w:highlight w:val="none"/>
              </w:rPr>
            </w:pPr>
            <w:r>
              <w:rPr>
                <w:rFonts w:ascii="黑体" w:hAnsi="黑体" w:eastAsia="黑体" w:cs="黑体"/>
                <w:color w:val="auto"/>
                <w:position w:val="-3"/>
                <w:sz w:val="21"/>
                <w:szCs w:val="21"/>
                <w:highlight w:val="none"/>
              </w:rPr>
              <w:t>…</w:t>
            </w:r>
          </w:p>
        </w:tc>
        <w:tc>
          <w:tcPr>
            <w:tcW w:w="1546" w:type="dxa"/>
            <w:vAlign w:val="top"/>
          </w:tcPr>
          <w:p w14:paraId="18FE1233">
            <w:pPr>
              <w:rPr>
                <w:rFonts w:ascii="Arial"/>
                <w:color w:val="auto"/>
                <w:sz w:val="21"/>
                <w:highlight w:val="none"/>
              </w:rPr>
            </w:pPr>
          </w:p>
        </w:tc>
        <w:tc>
          <w:tcPr>
            <w:tcW w:w="1778" w:type="dxa"/>
            <w:vAlign w:val="top"/>
          </w:tcPr>
          <w:p w14:paraId="4DBA9DB7">
            <w:pPr>
              <w:rPr>
                <w:rFonts w:ascii="Arial"/>
                <w:color w:val="auto"/>
                <w:sz w:val="21"/>
                <w:highlight w:val="none"/>
              </w:rPr>
            </w:pPr>
          </w:p>
        </w:tc>
        <w:tc>
          <w:tcPr>
            <w:tcW w:w="4486" w:type="dxa"/>
            <w:vAlign w:val="top"/>
          </w:tcPr>
          <w:p w14:paraId="471207C0">
            <w:pPr>
              <w:rPr>
                <w:rFonts w:ascii="Arial"/>
                <w:color w:val="auto"/>
                <w:sz w:val="21"/>
                <w:highlight w:val="none"/>
              </w:rPr>
            </w:pPr>
          </w:p>
        </w:tc>
      </w:tr>
      <w:tr w14:paraId="298D3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1" w:hRule="atLeast"/>
        </w:trPr>
        <w:tc>
          <w:tcPr>
            <w:tcW w:w="8499" w:type="dxa"/>
            <w:gridSpan w:val="4"/>
            <w:vAlign w:val="top"/>
          </w:tcPr>
          <w:p w14:paraId="0502870C">
            <w:pPr>
              <w:pStyle w:val="19"/>
              <w:spacing w:before="35" w:line="220" w:lineRule="auto"/>
              <w:ind w:left="110"/>
              <w:rPr>
                <w:color w:val="auto"/>
                <w:highlight w:val="none"/>
              </w:rPr>
            </w:pPr>
            <w:r>
              <w:rPr>
                <w:color w:val="auto"/>
                <w:spacing w:val="-5"/>
                <w:highlight w:val="none"/>
              </w:rPr>
              <w:t>评标委员会全体成员签名：</w:t>
            </w:r>
          </w:p>
        </w:tc>
      </w:tr>
    </w:tbl>
    <w:p w14:paraId="4B5693F0">
      <w:pPr>
        <w:spacing w:before="33" w:line="220" w:lineRule="auto"/>
        <w:ind w:left="7405"/>
        <w:rPr>
          <w:rFonts w:ascii="宋体" w:hAnsi="宋体" w:eastAsia="宋体" w:cs="宋体"/>
          <w:color w:val="auto"/>
          <w:sz w:val="21"/>
          <w:szCs w:val="21"/>
          <w:highlight w:val="none"/>
        </w:rPr>
      </w:pPr>
      <w:r>
        <w:rPr>
          <w:rFonts w:ascii="宋体" w:hAnsi="宋体" w:eastAsia="宋体" w:cs="宋体"/>
          <w:color w:val="auto"/>
          <w:spacing w:val="-12"/>
          <w:sz w:val="21"/>
          <w:szCs w:val="21"/>
          <w:highlight w:val="none"/>
        </w:rPr>
        <w:t>日期：</w:t>
      </w:r>
      <w:r>
        <w:rPr>
          <w:rFonts w:ascii="宋体" w:hAnsi="宋体" w:eastAsia="宋体" w:cs="宋体"/>
          <w:color w:val="auto"/>
          <w:spacing w:val="3"/>
          <w:sz w:val="21"/>
          <w:szCs w:val="21"/>
          <w:highlight w:val="none"/>
        </w:rPr>
        <w:t xml:space="preserve">    </w:t>
      </w:r>
      <w:r>
        <w:rPr>
          <w:rFonts w:ascii="宋体" w:hAnsi="宋体" w:eastAsia="宋体" w:cs="宋体"/>
          <w:color w:val="auto"/>
          <w:spacing w:val="-12"/>
          <w:sz w:val="21"/>
          <w:szCs w:val="21"/>
          <w:highlight w:val="none"/>
        </w:rPr>
        <w:t>年</w:t>
      </w:r>
      <w:r>
        <w:rPr>
          <w:rFonts w:ascii="宋体" w:hAnsi="宋体" w:eastAsia="宋体" w:cs="宋体"/>
          <w:color w:val="auto"/>
          <w:spacing w:val="3"/>
          <w:sz w:val="21"/>
          <w:szCs w:val="21"/>
          <w:highlight w:val="none"/>
        </w:rPr>
        <w:t xml:space="preserve">    </w:t>
      </w:r>
      <w:r>
        <w:rPr>
          <w:rFonts w:ascii="宋体" w:hAnsi="宋体" w:eastAsia="宋体" w:cs="宋体"/>
          <w:color w:val="auto"/>
          <w:spacing w:val="-12"/>
          <w:sz w:val="21"/>
          <w:szCs w:val="21"/>
          <w:highlight w:val="none"/>
        </w:rPr>
        <w:t>月</w:t>
      </w:r>
      <w:r>
        <w:rPr>
          <w:rFonts w:ascii="宋体" w:hAnsi="宋体" w:eastAsia="宋体" w:cs="宋体"/>
          <w:color w:val="auto"/>
          <w:spacing w:val="11"/>
          <w:sz w:val="21"/>
          <w:szCs w:val="21"/>
          <w:highlight w:val="none"/>
        </w:rPr>
        <w:t xml:space="preserve">    </w:t>
      </w:r>
      <w:r>
        <w:rPr>
          <w:rFonts w:ascii="宋体" w:hAnsi="宋体" w:eastAsia="宋体" w:cs="宋体"/>
          <w:color w:val="auto"/>
          <w:spacing w:val="-12"/>
          <w:sz w:val="21"/>
          <w:szCs w:val="21"/>
          <w:highlight w:val="none"/>
        </w:rPr>
        <w:t>日</w:t>
      </w:r>
    </w:p>
    <w:p w14:paraId="627B6623">
      <w:pPr>
        <w:spacing w:line="220" w:lineRule="auto"/>
        <w:rPr>
          <w:rFonts w:ascii="宋体" w:hAnsi="宋体" w:eastAsia="宋体" w:cs="宋体"/>
          <w:color w:val="auto"/>
          <w:sz w:val="21"/>
          <w:szCs w:val="21"/>
          <w:highlight w:val="none"/>
        </w:rPr>
        <w:sectPr>
          <w:headerReference r:id="rId93" w:type="default"/>
          <w:footerReference r:id="rId94" w:type="default"/>
          <w:pgSz w:w="11906" w:h="16839"/>
          <w:pgMar w:top="400" w:right="0" w:bottom="938" w:left="105" w:header="0" w:footer="669" w:gutter="0"/>
          <w:pgNumType w:fmt="decimal"/>
          <w:cols w:space="720" w:num="1"/>
        </w:sectPr>
      </w:pPr>
    </w:p>
    <w:p w14:paraId="5E4B9F4A">
      <w:pPr>
        <w:pStyle w:val="8"/>
        <w:spacing w:line="267" w:lineRule="auto"/>
        <w:rPr>
          <w:color w:val="auto"/>
          <w:highlight w:val="none"/>
        </w:rPr>
      </w:pPr>
    </w:p>
    <w:p w14:paraId="26CC8B45">
      <w:pPr>
        <w:pStyle w:val="8"/>
        <w:spacing w:line="267" w:lineRule="auto"/>
        <w:rPr>
          <w:color w:val="auto"/>
          <w:highlight w:val="none"/>
        </w:rPr>
      </w:pPr>
    </w:p>
    <w:p w14:paraId="080A7DA5">
      <w:pPr>
        <w:pStyle w:val="8"/>
        <w:spacing w:line="267" w:lineRule="auto"/>
        <w:rPr>
          <w:color w:val="auto"/>
          <w:highlight w:val="none"/>
        </w:rPr>
      </w:pPr>
    </w:p>
    <w:p w14:paraId="26F8AA4C">
      <w:pPr>
        <w:pStyle w:val="8"/>
        <w:spacing w:line="267" w:lineRule="auto"/>
        <w:rPr>
          <w:color w:val="auto"/>
          <w:highlight w:val="none"/>
        </w:rPr>
      </w:pPr>
    </w:p>
    <w:p w14:paraId="16934BEC">
      <w:pPr>
        <w:spacing w:before="78" w:line="222" w:lineRule="auto"/>
        <w:ind w:left="1831"/>
        <w:outlineLvl w:val="2"/>
        <w:rPr>
          <w:rFonts w:ascii="黑体" w:hAnsi="黑体" w:eastAsia="黑体" w:cs="黑体"/>
          <w:color w:val="auto"/>
          <w:sz w:val="24"/>
          <w:szCs w:val="24"/>
          <w:highlight w:val="none"/>
        </w:rPr>
      </w:pPr>
      <w:bookmarkStart w:id="338" w:name="bookmark254"/>
      <w:bookmarkEnd w:id="338"/>
      <w:r>
        <w:rPr>
          <w:rFonts w:ascii="黑体" w:hAnsi="黑体" w:eastAsia="黑体" w:cs="黑体"/>
          <w:color w:val="auto"/>
          <w:spacing w:val="-3"/>
          <w:sz w:val="24"/>
          <w:szCs w:val="24"/>
          <w:highlight w:val="none"/>
        </w:rPr>
        <w:t>附表</w:t>
      </w:r>
      <w:r>
        <w:rPr>
          <w:rFonts w:ascii="黑体" w:hAnsi="黑体" w:eastAsia="黑体" w:cs="黑体"/>
          <w:color w:val="auto"/>
          <w:spacing w:val="-47"/>
          <w:sz w:val="24"/>
          <w:szCs w:val="24"/>
          <w:highlight w:val="none"/>
        </w:rPr>
        <w:t xml:space="preserve"> </w:t>
      </w:r>
      <w:r>
        <w:rPr>
          <w:rFonts w:ascii="Times New Roman" w:hAnsi="Times New Roman" w:eastAsia="Times New Roman" w:cs="Times New Roman"/>
          <w:color w:val="auto"/>
          <w:spacing w:val="-3"/>
          <w:sz w:val="24"/>
          <w:szCs w:val="24"/>
          <w:highlight w:val="none"/>
        </w:rPr>
        <w:t>A-10</w:t>
      </w:r>
      <w:r>
        <w:rPr>
          <w:rFonts w:ascii="黑体" w:hAnsi="黑体" w:eastAsia="黑体" w:cs="黑体"/>
          <w:color w:val="auto"/>
          <w:spacing w:val="-3"/>
          <w:sz w:val="24"/>
          <w:szCs w:val="24"/>
          <w:highlight w:val="none"/>
        </w:rPr>
        <w:t>：经济标评分记录表</w:t>
      </w:r>
    </w:p>
    <w:p w14:paraId="3A5135A7">
      <w:pPr>
        <w:spacing w:before="280" w:line="222" w:lineRule="auto"/>
        <w:ind w:left="4425"/>
        <w:rPr>
          <w:rFonts w:ascii="黑体" w:hAnsi="黑体" w:eastAsia="黑体" w:cs="黑体"/>
          <w:color w:val="auto"/>
          <w:sz w:val="36"/>
          <w:szCs w:val="36"/>
          <w:highlight w:val="none"/>
        </w:rPr>
      </w:pPr>
      <w:bookmarkStart w:id="339" w:name="bookmark136"/>
      <w:bookmarkEnd w:id="339"/>
      <w:r>
        <w:rPr>
          <w:rFonts w:ascii="黑体" w:hAnsi="黑体" w:eastAsia="黑体" w:cs="黑体"/>
          <w:color w:val="auto"/>
          <w:spacing w:val="-3"/>
          <w:sz w:val="36"/>
          <w:szCs w:val="36"/>
          <w:highlight w:val="none"/>
        </w:rPr>
        <w:t>经济标评分记录表</w:t>
      </w:r>
    </w:p>
    <w:p w14:paraId="045B7E70">
      <w:pPr>
        <w:spacing w:before="238" w:line="221" w:lineRule="auto"/>
        <w:ind w:left="1700"/>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标段名称：</w:t>
      </w:r>
    </w:p>
    <w:p w14:paraId="0C709136">
      <w:pPr>
        <w:spacing w:before="20" w:line="211" w:lineRule="auto"/>
        <w:ind w:left="1700"/>
        <w:rPr>
          <w:rFonts w:ascii="宋体" w:hAnsi="宋体" w:eastAsia="宋体" w:cs="宋体"/>
          <w:color w:val="auto"/>
          <w:sz w:val="21"/>
          <w:szCs w:val="21"/>
          <w:highlight w:val="none"/>
        </w:rPr>
      </w:pPr>
      <w:r>
        <w:rPr>
          <w:rFonts w:ascii="宋体" w:hAnsi="宋体" w:eastAsia="宋体" w:cs="宋体"/>
          <w:color w:val="auto"/>
          <w:sz w:val="21"/>
          <w:szCs w:val="21"/>
          <w:highlight w:val="none"/>
        </w:rPr>
        <w:t xml:space="preserve">标段唯一标识码：                                              </w:t>
      </w:r>
      <w:r>
        <w:rPr>
          <w:rFonts w:ascii="宋体" w:hAnsi="宋体" w:eastAsia="宋体" w:cs="宋体"/>
          <w:color w:val="auto"/>
          <w:spacing w:val="-1"/>
          <w:sz w:val="21"/>
          <w:szCs w:val="21"/>
          <w:highlight w:val="none"/>
        </w:rPr>
        <w:t xml:space="preserve">  单位：人民币元</w:t>
      </w:r>
    </w:p>
    <w:tbl>
      <w:tblPr>
        <w:tblStyle w:val="18"/>
        <w:tblW w:w="8514" w:type="dxa"/>
        <w:tblInd w:w="15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3"/>
        <w:gridCol w:w="1341"/>
        <w:gridCol w:w="704"/>
        <w:gridCol w:w="1000"/>
        <w:gridCol w:w="741"/>
        <w:gridCol w:w="952"/>
        <w:gridCol w:w="846"/>
        <w:gridCol w:w="1041"/>
        <w:gridCol w:w="1306"/>
      </w:tblGrid>
      <w:tr w14:paraId="5912B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583" w:type="dxa"/>
            <w:vMerge w:val="restart"/>
            <w:tcBorders>
              <w:bottom w:val="nil"/>
            </w:tcBorders>
            <w:textDirection w:val="tbRlV"/>
            <w:vAlign w:val="top"/>
          </w:tcPr>
          <w:p w14:paraId="6A179003">
            <w:pPr>
              <w:pStyle w:val="19"/>
              <w:spacing w:before="183" w:line="210" w:lineRule="auto"/>
              <w:ind w:left="560"/>
              <w:rPr>
                <w:color w:val="auto"/>
                <w:highlight w:val="none"/>
              </w:rPr>
            </w:pPr>
            <w:r>
              <w:rPr>
                <w:b/>
                <w:bCs/>
                <w:color w:val="auto"/>
                <w:spacing w:val="29"/>
                <w:highlight w:val="none"/>
              </w:rPr>
              <w:t>序号</w:t>
            </w:r>
          </w:p>
        </w:tc>
        <w:tc>
          <w:tcPr>
            <w:tcW w:w="1341" w:type="dxa"/>
            <w:vMerge w:val="restart"/>
            <w:tcBorders>
              <w:bottom w:val="nil"/>
            </w:tcBorders>
            <w:vAlign w:val="top"/>
          </w:tcPr>
          <w:p w14:paraId="27997D25">
            <w:pPr>
              <w:spacing w:line="312" w:lineRule="auto"/>
              <w:rPr>
                <w:rFonts w:ascii="Arial"/>
                <w:color w:val="auto"/>
                <w:sz w:val="21"/>
                <w:highlight w:val="none"/>
              </w:rPr>
            </w:pPr>
          </w:p>
          <w:p w14:paraId="38BB1084">
            <w:pPr>
              <w:spacing w:line="312" w:lineRule="auto"/>
              <w:rPr>
                <w:rFonts w:ascii="Arial"/>
                <w:color w:val="auto"/>
                <w:sz w:val="21"/>
                <w:highlight w:val="none"/>
              </w:rPr>
            </w:pPr>
          </w:p>
          <w:p w14:paraId="701DE55E">
            <w:pPr>
              <w:pStyle w:val="19"/>
              <w:spacing w:before="68" w:line="221" w:lineRule="auto"/>
              <w:ind w:left="146"/>
              <w:rPr>
                <w:color w:val="auto"/>
                <w:highlight w:val="none"/>
              </w:rPr>
            </w:pPr>
            <w:r>
              <w:rPr>
                <w:b/>
                <w:bCs/>
                <w:color w:val="auto"/>
                <w:spacing w:val="-4"/>
                <w:highlight w:val="none"/>
              </w:rPr>
              <w:t>投标人名称</w:t>
            </w:r>
          </w:p>
        </w:tc>
        <w:tc>
          <w:tcPr>
            <w:tcW w:w="6590" w:type="dxa"/>
            <w:gridSpan w:val="7"/>
            <w:vAlign w:val="top"/>
          </w:tcPr>
          <w:p w14:paraId="1E117DEA">
            <w:pPr>
              <w:pStyle w:val="19"/>
              <w:spacing w:before="146" w:line="221" w:lineRule="auto"/>
              <w:ind w:left="2874"/>
              <w:rPr>
                <w:color w:val="auto"/>
                <w:highlight w:val="none"/>
              </w:rPr>
            </w:pPr>
            <w:r>
              <w:rPr>
                <w:b/>
                <w:bCs/>
                <w:color w:val="auto"/>
                <w:spacing w:val="-4"/>
                <w:highlight w:val="none"/>
              </w:rPr>
              <w:t>评审项目</w:t>
            </w:r>
          </w:p>
        </w:tc>
      </w:tr>
      <w:tr w14:paraId="525D9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8" w:hRule="atLeast"/>
        </w:trPr>
        <w:tc>
          <w:tcPr>
            <w:tcW w:w="583" w:type="dxa"/>
            <w:vMerge w:val="continue"/>
            <w:tcBorders>
              <w:top w:val="nil"/>
            </w:tcBorders>
            <w:textDirection w:val="tbRlV"/>
            <w:vAlign w:val="top"/>
          </w:tcPr>
          <w:p w14:paraId="5251CB6F">
            <w:pPr>
              <w:rPr>
                <w:rFonts w:ascii="Arial"/>
                <w:color w:val="auto"/>
                <w:sz w:val="21"/>
                <w:highlight w:val="none"/>
              </w:rPr>
            </w:pPr>
          </w:p>
        </w:tc>
        <w:tc>
          <w:tcPr>
            <w:tcW w:w="1341" w:type="dxa"/>
            <w:vMerge w:val="continue"/>
            <w:tcBorders>
              <w:top w:val="nil"/>
            </w:tcBorders>
            <w:vAlign w:val="top"/>
          </w:tcPr>
          <w:p w14:paraId="4C69473C">
            <w:pPr>
              <w:rPr>
                <w:rFonts w:ascii="Arial"/>
                <w:color w:val="auto"/>
                <w:sz w:val="21"/>
                <w:highlight w:val="none"/>
              </w:rPr>
            </w:pPr>
          </w:p>
        </w:tc>
        <w:tc>
          <w:tcPr>
            <w:tcW w:w="704" w:type="dxa"/>
            <w:vAlign w:val="top"/>
          </w:tcPr>
          <w:p w14:paraId="56927CF4">
            <w:pPr>
              <w:pStyle w:val="19"/>
              <w:spacing w:before="300" w:line="241" w:lineRule="auto"/>
              <w:ind w:left="141" w:right="138" w:firstLine="4"/>
              <w:rPr>
                <w:color w:val="auto"/>
                <w:highlight w:val="none"/>
              </w:rPr>
            </w:pPr>
            <w:r>
              <w:rPr>
                <w:b/>
                <w:bCs/>
                <w:color w:val="auto"/>
                <w:spacing w:val="-8"/>
                <w:highlight w:val="none"/>
              </w:rPr>
              <w:t>投标</w:t>
            </w:r>
            <w:r>
              <w:rPr>
                <w:b/>
                <w:bCs/>
                <w:color w:val="auto"/>
                <w:spacing w:val="-6"/>
                <w:highlight w:val="none"/>
              </w:rPr>
              <w:t>报价</w:t>
            </w:r>
          </w:p>
        </w:tc>
        <w:tc>
          <w:tcPr>
            <w:tcW w:w="1000" w:type="dxa"/>
            <w:vAlign w:val="top"/>
          </w:tcPr>
          <w:p w14:paraId="07DFDEFE">
            <w:pPr>
              <w:pStyle w:val="19"/>
              <w:spacing w:before="29" w:line="220" w:lineRule="auto"/>
              <w:ind w:left="186"/>
              <w:rPr>
                <w:color w:val="auto"/>
                <w:highlight w:val="none"/>
              </w:rPr>
            </w:pPr>
            <w:r>
              <w:rPr>
                <w:b/>
                <w:bCs/>
                <w:color w:val="auto"/>
                <w:spacing w:val="-5"/>
                <w:highlight w:val="none"/>
              </w:rPr>
              <w:t>修正后</w:t>
            </w:r>
          </w:p>
          <w:p w14:paraId="2A22FBB4">
            <w:pPr>
              <w:pStyle w:val="19"/>
              <w:spacing w:before="22" w:line="220" w:lineRule="auto"/>
              <w:ind w:left="188"/>
              <w:rPr>
                <w:color w:val="auto"/>
                <w:highlight w:val="none"/>
              </w:rPr>
            </w:pPr>
            <w:r>
              <w:rPr>
                <w:b/>
                <w:bCs/>
                <w:color w:val="auto"/>
                <w:spacing w:val="-6"/>
                <w:highlight w:val="none"/>
              </w:rPr>
              <w:t>投标报</w:t>
            </w:r>
          </w:p>
          <w:p w14:paraId="1F5B90E4">
            <w:pPr>
              <w:pStyle w:val="19"/>
              <w:spacing w:before="21" w:line="222" w:lineRule="auto"/>
              <w:ind w:left="292" w:right="180" w:hanging="105"/>
              <w:rPr>
                <w:color w:val="auto"/>
                <w:highlight w:val="none"/>
              </w:rPr>
            </w:pPr>
            <w:r>
              <w:rPr>
                <w:b/>
                <w:bCs/>
                <w:color w:val="auto"/>
                <w:spacing w:val="-5"/>
                <w:highlight w:val="none"/>
              </w:rPr>
              <w:t>价（如</w:t>
            </w:r>
            <w:r>
              <w:rPr>
                <w:b/>
                <w:bCs/>
                <w:color w:val="auto"/>
                <w:spacing w:val="-7"/>
                <w:highlight w:val="none"/>
              </w:rPr>
              <w:t>有）</w:t>
            </w:r>
          </w:p>
        </w:tc>
        <w:tc>
          <w:tcPr>
            <w:tcW w:w="741" w:type="dxa"/>
            <w:vAlign w:val="top"/>
          </w:tcPr>
          <w:p w14:paraId="43F8A1BC">
            <w:pPr>
              <w:pStyle w:val="19"/>
              <w:spacing w:before="300" w:line="241" w:lineRule="auto"/>
              <w:ind w:left="269" w:right="155" w:hanging="107"/>
              <w:rPr>
                <w:color w:val="auto"/>
                <w:highlight w:val="none"/>
              </w:rPr>
            </w:pPr>
            <w:r>
              <w:rPr>
                <w:b/>
                <w:bCs/>
                <w:color w:val="auto"/>
                <w:spacing w:val="-6"/>
                <w:highlight w:val="none"/>
              </w:rPr>
              <w:t>评标</w:t>
            </w:r>
            <w:r>
              <w:rPr>
                <w:b/>
                <w:bCs/>
                <w:color w:val="auto"/>
                <w:spacing w:val="-3"/>
                <w:highlight w:val="none"/>
              </w:rPr>
              <w:t>价</w:t>
            </w:r>
          </w:p>
        </w:tc>
        <w:tc>
          <w:tcPr>
            <w:tcW w:w="952" w:type="dxa"/>
            <w:vAlign w:val="top"/>
          </w:tcPr>
          <w:p w14:paraId="22DC76FF">
            <w:pPr>
              <w:pStyle w:val="19"/>
              <w:spacing w:before="300" w:line="241" w:lineRule="auto"/>
              <w:ind w:left="164" w:right="154" w:firstLine="104"/>
              <w:rPr>
                <w:color w:val="auto"/>
                <w:highlight w:val="none"/>
              </w:rPr>
            </w:pPr>
            <w:r>
              <w:rPr>
                <w:b/>
                <w:bCs/>
                <w:color w:val="auto"/>
                <w:spacing w:val="-6"/>
                <w:highlight w:val="none"/>
              </w:rPr>
              <w:t>评标</w:t>
            </w:r>
            <w:r>
              <w:rPr>
                <w:b/>
                <w:bCs/>
                <w:color w:val="auto"/>
                <w:spacing w:val="-5"/>
                <w:highlight w:val="none"/>
              </w:rPr>
              <w:t>基准价</w:t>
            </w:r>
          </w:p>
        </w:tc>
        <w:tc>
          <w:tcPr>
            <w:tcW w:w="846" w:type="dxa"/>
            <w:vAlign w:val="top"/>
          </w:tcPr>
          <w:p w14:paraId="6F7B1F4A">
            <w:pPr>
              <w:pStyle w:val="19"/>
              <w:spacing w:before="302" w:line="241" w:lineRule="auto"/>
              <w:ind w:left="324" w:right="205" w:hanging="107"/>
              <w:rPr>
                <w:color w:val="auto"/>
                <w:highlight w:val="none"/>
              </w:rPr>
            </w:pPr>
            <w:r>
              <w:rPr>
                <w:b/>
                <w:bCs/>
                <w:color w:val="auto"/>
                <w:spacing w:val="-6"/>
                <w:highlight w:val="none"/>
              </w:rPr>
              <w:t>偏差</w:t>
            </w:r>
            <w:r>
              <w:rPr>
                <w:b/>
                <w:bCs/>
                <w:color w:val="auto"/>
                <w:spacing w:val="-3"/>
                <w:highlight w:val="none"/>
              </w:rPr>
              <w:t>率</w:t>
            </w:r>
          </w:p>
        </w:tc>
        <w:tc>
          <w:tcPr>
            <w:tcW w:w="1041" w:type="dxa"/>
            <w:vAlign w:val="top"/>
          </w:tcPr>
          <w:p w14:paraId="7679CA68">
            <w:pPr>
              <w:pStyle w:val="19"/>
              <w:spacing w:before="165" w:line="220" w:lineRule="auto"/>
              <w:ind w:left="210"/>
              <w:rPr>
                <w:color w:val="auto"/>
                <w:highlight w:val="none"/>
              </w:rPr>
            </w:pPr>
            <w:r>
              <w:rPr>
                <w:b/>
                <w:bCs/>
                <w:color w:val="auto"/>
                <w:spacing w:val="-5"/>
                <w:highlight w:val="none"/>
              </w:rPr>
              <w:t>计算投</w:t>
            </w:r>
          </w:p>
          <w:p w14:paraId="1924B2C9">
            <w:pPr>
              <w:pStyle w:val="19"/>
              <w:spacing w:before="22" w:line="241" w:lineRule="auto"/>
              <w:ind w:left="316" w:right="196" w:hanging="105"/>
              <w:rPr>
                <w:color w:val="auto"/>
                <w:highlight w:val="none"/>
              </w:rPr>
            </w:pPr>
            <w:r>
              <w:rPr>
                <w:b/>
                <w:bCs/>
                <w:color w:val="auto"/>
                <w:spacing w:val="-5"/>
                <w:highlight w:val="none"/>
              </w:rPr>
              <w:t>标报价</w:t>
            </w:r>
            <w:r>
              <w:rPr>
                <w:b/>
                <w:bCs/>
                <w:color w:val="auto"/>
                <w:spacing w:val="-7"/>
                <w:highlight w:val="none"/>
              </w:rPr>
              <w:t>得分</w:t>
            </w:r>
          </w:p>
        </w:tc>
        <w:tc>
          <w:tcPr>
            <w:tcW w:w="1306" w:type="dxa"/>
            <w:vAlign w:val="top"/>
          </w:tcPr>
          <w:p w14:paraId="639A7562">
            <w:pPr>
              <w:pStyle w:val="19"/>
              <w:spacing w:before="302" w:line="241" w:lineRule="auto"/>
              <w:ind w:left="345" w:right="119" w:hanging="212"/>
              <w:rPr>
                <w:color w:val="auto"/>
                <w:highlight w:val="none"/>
              </w:rPr>
            </w:pPr>
            <w:r>
              <w:rPr>
                <w:b/>
                <w:bCs/>
                <w:color w:val="auto"/>
                <w:spacing w:val="-4"/>
                <w:highlight w:val="none"/>
              </w:rPr>
              <w:t>投标报价最</w:t>
            </w:r>
            <w:r>
              <w:rPr>
                <w:b/>
                <w:bCs/>
                <w:color w:val="auto"/>
                <w:spacing w:val="-6"/>
                <w:highlight w:val="none"/>
              </w:rPr>
              <w:t>终得分</w:t>
            </w:r>
          </w:p>
        </w:tc>
      </w:tr>
      <w:tr w14:paraId="08ED1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583" w:type="dxa"/>
            <w:vAlign w:val="top"/>
          </w:tcPr>
          <w:p w14:paraId="6428180F">
            <w:pPr>
              <w:spacing w:before="158" w:line="186" w:lineRule="auto"/>
              <w:ind w:left="256"/>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z w:val="21"/>
                <w:szCs w:val="21"/>
                <w:highlight w:val="none"/>
              </w:rPr>
              <w:t>1</w:t>
            </w:r>
          </w:p>
        </w:tc>
        <w:tc>
          <w:tcPr>
            <w:tcW w:w="1341" w:type="dxa"/>
            <w:vAlign w:val="top"/>
          </w:tcPr>
          <w:p w14:paraId="3E77AB4B">
            <w:pPr>
              <w:rPr>
                <w:rFonts w:ascii="Arial"/>
                <w:color w:val="auto"/>
                <w:sz w:val="21"/>
                <w:highlight w:val="none"/>
              </w:rPr>
            </w:pPr>
          </w:p>
        </w:tc>
        <w:tc>
          <w:tcPr>
            <w:tcW w:w="704" w:type="dxa"/>
            <w:vAlign w:val="top"/>
          </w:tcPr>
          <w:p w14:paraId="34CAD852">
            <w:pPr>
              <w:rPr>
                <w:rFonts w:ascii="Arial"/>
                <w:color w:val="auto"/>
                <w:sz w:val="21"/>
                <w:highlight w:val="none"/>
              </w:rPr>
            </w:pPr>
          </w:p>
        </w:tc>
        <w:tc>
          <w:tcPr>
            <w:tcW w:w="1000" w:type="dxa"/>
            <w:vAlign w:val="top"/>
          </w:tcPr>
          <w:p w14:paraId="3A0E4ECC">
            <w:pPr>
              <w:rPr>
                <w:rFonts w:ascii="Arial"/>
                <w:color w:val="auto"/>
                <w:sz w:val="21"/>
                <w:highlight w:val="none"/>
              </w:rPr>
            </w:pPr>
          </w:p>
        </w:tc>
        <w:tc>
          <w:tcPr>
            <w:tcW w:w="741" w:type="dxa"/>
            <w:vAlign w:val="top"/>
          </w:tcPr>
          <w:p w14:paraId="3424E13A">
            <w:pPr>
              <w:rPr>
                <w:rFonts w:ascii="Arial"/>
                <w:color w:val="auto"/>
                <w:sz w:val="21"/>
                <w:highlight w:val="none"/>
              </w:rPr>
            </w:pPr>
          </w:p>
        </w:tc>
        <w:tc>
          <w:tcPr>
            <w:tcW w:w="952" w:type="dxa"/>
            <w:vMerge w:val="restart"/>
            <w:tcBorders>
              <w:bottom w:val="nil"/>
            </w:tcBorders>
            <w:vAlign w:val="top"/>
          </w:tcPr>
          <w:p w14:paraId="55DEB722">
            <w:pPr>
              <w:rPr>
                <w:rFonts w:ascii="Arial"/>
                <w:color w:val="auto"/>
                <w:sz w:val="21"/>
                <w:highlight w:val="none"/>
              </w:rPr>
            </w:pPr>
          </w:p>
        </w:tc>
        <w:tc>
          <w:tcPr>
            <w:tcW w:w="846" w:type="dxa"/>
            <w:vAlign w:val="top"/>
          </w:tcPr>
          <w:p w14:paraId="26683EB7">
            <w:pPr>
              <w:rPr>
                <w:rFonts w:ascii="Arial"/>
                <w:color w:val="auto"/>
                <w:sz w:val="21"/>
                <w:highlight w:val="none"/>
              </w:rPr>
            </w:pPr>
          </w:p>
        </w:tc>
        <w:tc>
          <w:tcPr>
            <w:tcW w:w="1041" w:type="dxa"/>
            <w:vAlign w:val="top"/>
          </w:tcPr>
          <w:p w14:paraId="06009299">
            <w:pPr>
              <w:rPr>
                <w:rFonts w:ascii="Arial"/>
                <w:color w:val="auto"/>
                <w:sz w:val="21"/>
                <w:highlight w:val="none"/>
              </w:rPr>
            </w:pPr>
          </w:p>
        </w:tc>
        <w:tc>
          <w:tcPr>
            <w:tcW w:w="1306" w:type="dxa"/>
            <w:vAlign w:val="top"/>
          </w:tcPr>
          <w:p w14:paraId="060EF8CF">
            <w:pPr>
              <w:rPr>
                <w:rFonts w:ascii="Arial"/>
                <w:color w:val="auto"/>
                <w:sz w:val="21"/>
                <w:highlight w:val="none"/>
              </w:rPr>
            </w:pPr>
          </w:p>
        </w:tc>
      </w:tr>
      <w:tr w14:paraId="5013D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7" w:hRule="atLeast"/>
        </w:trPr>
        <w:tc>
          <w:tcPr>
            <w:tcW w:w="583" w:type="dxa"/>
            <w:vAlign w:val="top"/>
          </w:tcPr>
          <w:p w14:paraId="3FBCB946">
            <w:pPr>
              <w:pStyle w:val="19"/>
              <w:spacing w:before="57" w:line="242" w:lineRule="auto"/>
              <w:ind w:left="242"/>
              <w:rPr>
                <w:color w:val="auto"/>
                <w:highlight w:val="none"/>
              </w:rPr>
            </w:pPr>
            <w:r>
              <w:rPr>
                <w:color w:val="auto"/>
                <w:highlight w:val="none"/>
              </w:rPr>
              <w:t>2</w:t>
            </w:r>
          </w:p>
        </w:tc>
        <w:tc>
          <w:tcPr>
            <w:tcW w:w="1341" w:type="dxa"/>
            <w:vAlign w:val="top"/>
          </w:tcPr>
          <w:p w14:paraId="53A04A5F">
            <w:pPr>
              <w:rPr>
                <w:rFonts w:ascii="Arial"/>
                <w:color w:val="auto"/>
                <w:sz w:val="21"/>
                <w:highlight w:val="none"/>
              </w:rPr>
            </w:pPr>
          </w:p>
        </w:tc>
        <w:tc>
          <w:tcPr>
            <w:tcW w:w="704" w:type="dxa"/>
            <w:vAlign w:val="top"/>
          </w:tcPr>
          <w:p w14:paraId="130DD876">
            <w:pPr>
              <w:rPr>
                <w:rFonts w:ascii="Arial"/>
                <w:color w:val="auto"/>
                <w:sz w:val="21"/>
                <w:highlight w:val="none"/>
              </w:rPr>
            </w:pPr>
          </w:p>
        </w:tc>
        <w:tc>
          <w:tcPr>
            <w:tcW w:w="1000" w:type="dxa"/>
            <w:vAlign w:val="top"/>
          </w:tcPr>
          <w:p w14:paraId="306877FD">
            <w:pPr>
              <w:rPr>
                <w:rFonts w:ascii="Arial"/>
                <w:color w:val="auto"/>
                <w:sz w:val="21"/>
                <w:highlight w:val="none"/>
              </w:rPr>
            </w:pPr>
          </w:p>
        </w:tc>
        <w:tc>
          <w:tcPr>
            <w:tcW w:w="741" w:type="dxa"/>
            <w:vAlign w:val="top"/>
          </w:tcPr>
          <w:p w14:paraId="444E4513">
            <w:pPr>
              <w:rPr>
                <w:rFonts w:ascii="Arial"/>
                <w:color w:val="auto"/>
                <w:sz w:val="21"/>
                <w:highlight w:val="none"/>
              </w:rPr>
            </w:pPr>
          </w:p>
        </w:tc>
        <w:tc>
          <w:tcPr>
            <w:tcW w:w="952" w:type="dxa"/>
            <w:vMerge w:val="continue"/>
            <w:tcBorders>
              <w:top w:val="nil"/>
              <w:bottom w:val="nil"/>
            </w:tcBorders>
            <w:vAlign w:val="top"/>
          </w:tcPr>
          <w:p w14:paraId="3E289025">
            <w:pPr>
              <w:rPr>
                <w:rFonts w:ascii="Arial"/>
                <w:color w:val="auto"/>
                <w:sz w:val="21"/>
                <w:highlight w:val="none"/>
              </w:rPr>
            </w:pPr>
          </w:p>
        </w:tc>
        <w:tc>
          <w:tcPr>
            <w:tcW w:w="846" w:type="dxa"/>
            <w:vAlign w:val="top"/>
          </w:tcPr>
          <w:p w14:paraId="68CF2243">
            <w:pPr>
              <w:rPr>
                <w:rFonts w:ascii="Arial"/>
                <w:color w:val="auto"/>
                <w:sz w:val="21"/>
                <w:highlight w:val="none"/>
              </w:rPr>
            </w:pPr>
          </w:p>
        </w:tc>
        <w:tc>
          <w:tcPr>
            <w:tcW w:w="1041" w:type="dxa"/>
            <w:vAlign w:val="top"/>
          </w:tcPr>
          <w:p w14:paraId="105985F2">
            <w:pPr>
              <w:rPr>
                <w:rFonts w:ascii="Arial"/>
                <w:color w:val="auto"/>
                <w:sz w:val="21"/>
                <w:highlight w:val="none"/>
              </w:rPr>
            </w:pPr>
          </w:p>
        </w:tc>
        <w:tc>
          <w:tcPr>
            <w:tcW w:w="1306" w:type="dxa"/>
            <w:vAlign w:val="top"/>
          </w:tcPr>
          <w:p w14:paraId="688239A6">
            <w:pPr>
              <w:rPr>
                <w:rFonts w:ascii="Arial"/>
                <w:color w:val="auto"/>
                <w:sz w:val="21"/>
                <w:highlight w:val="none"/>
              </w:rPr>
            </w:pPr>
          </w:p>
        </w:tc>
      </w:tr>
      <w:tr w14:paraId="166E1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583" w:type="dxa"/>
            <w:vAlign w:val="top"/>
          </w:tcPr>
          <w:p w14:paraId="28EBE871">
            <w:pPr>
              <w:spacing w:before="164" w:line="186" w:lineRule="auto"/>
              <w:ind w:left="240"/>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z w:val="21"/>
                <w:szCs w:val="21"/>
                <w:highlight w:val="none"/>
              </w:rPr>
              <w:t>3</w:t>
            </w:r>
          </w:p>
        </w:tc>
        <w:tc>
          <w:tcPr>
            <w:tcW w:w="1341" w:type="dxa"/>
            <w:vAlign w:val="top"/>
          </w:tcPr>
          <w:p w14:paraId="25A64EBF">
            <w:pPr>
              <w:rPr>
                <w:rFonts w:ascii="Arial"/>
                <w:color w:val="auto"/>
                <w:sz w:val="21"/>
                <w:highlight w:val="none"/>
              </w:rPr>
            </w:pPr>
          </w:p>
        </w:tc>
        <w:tc>
          <w:tcPr>
            <w:tcW w:w="704" w:type="dxa"/>
            <w:vAlign w:val="top"/>
          </w:tcPr>
          <w:p w14:paraId="16703073">
            <w:pPr>
              <w:rPr>
                <w:rFonts w:ascii="Arial"/>
                <w:color w:val="auto"/>
                <w:sz w:val="21"/>
                <w:highlight w:val="none"/>
              </w:rPr>
            </w:pPr>
          </w:p>
        </w:tc>
        <w:tc>
          <w:tcPr>
            <w:tcW w:w="1000" w:type="dxa"/>
            <w:vAlign w:val="top"/>
          </w:tcPr>
          <w:p w14:paraId="159DE446">
            <w:pPr>
              <w:rPr>
                <w:rFonts w:ascii="Arial"/>
                <w:color w:val="auto"/>
                <w:sz w:val="21"/>
                <w:highlight w:val="none"/>
              </w:rPr>
            </w:pPr>
          </w:p>
        </w:tc>
        <w:tc>
          <w:tcPr>
            <w:tcW w:w="741" w:type="dxa"/>
            <w:vAlign w:val="top"/>
          </w:tcPr>
          <w:p w14:paraId="5C8254AE">
            <w:pPr>
              <w:rPr>
                <w:rFonts w:ascii="Arial"/>
                <w:color w:val="auto"/>
                <w:sz w:val="21"/>
                <w:highlight w:val="none"/>
              </w:rPr>
            </w:pPr>
          </w:p>
        </w:tc>
        <w:tc>
          <w:tcPr>
            <w:tcW w:w="952" w:type="dxa"/>
            <w:vMerge w:val="continue"/>
            <w:tcBorders>
              <w:top w:val="nil"/>
              <w:bottom w:val="nil"/>
            </w:tcBorders>
            <w:vAlign w:val="top"/>
          </w:tcPr>
          <w:p w14:paraId="24E76C25">
            <w:pPr>
              <w:rPr>
                <w:rFonts w:ascii="Arial"/>
                <w:color w:val="auto"/>
                <w:sz w:val="21"/>
                <w:highlight w:val="none"/>
              </w:rPr>
            </w:pPr>
          </w:p>
        </w:tc>
        <w:tc>
          <w:tcPr>
            <w:tcW w:w="846" w:type="dxa"/>
            <w:vAlign w:val="top"/>
          </w:tcPr>
          <w:p w14:paraId="5A8C5D9C">
            <w:pPr>
              <w:rPr>
                <w:rFonts w:ascii="Arial"/>
                <w:color w:val="auto"/>
                <w:sz w:val="21"/>
                <w:highlight w:val="none"/>
              </w:rPr>
            </w:pPr>
          </w:p>
        </w:tc>
        <w:tc>
          <w:tcPr>
            <w:tcW w:w="1041" w:type="dxa"/>
            <w:vAlign w:val="top"/>
          </w:tcPr>
          <w:p w14:paraId="5CB0ED26">
            <w:pPr>
              <w:rPr>
                <w:rFonts w:ascii="Arial"/>
                <w:color w:val="auto"/>
                <w:sz w:val="21"/>
                <w:highlight w:val="none"/>
              </w:rPr>
            </w:pPr>
          </w:p>
        </w:tc>
        <w:tc>
          <w:tcPr>
            <w:tcW w:w="1306" w:type="dxa"/>
            <w:vAlign w:val="top"/>
          </w:tcPr>
          <w:p w14:paraId="0C2445D6">
            <w:pPr>
              <w:rPr>
                <w:rFonts w:ascii="Arial"/>
                <w:color w:val="auto"/>
                <w:sz w:val="21"/>
                <w:highlight w:val="none"/>
              </w:rPr>
            </w:pPr>
          </w:p>
        </w:tc>
      </w:tr>
      <w:tr w14:paraId="11119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583" w:type="dxa"/>
            <w:vAlign w:val="top"/>
          </w:tcPr>
          <w:p w14:paraId="6F31D257">
            <w:pPr>
              <w:pStyle w:val="19"/>
              <w:spacing w:before="128" w:line="242" w:lineRule="auto"/>
              <w:ind w:left="239"/>
              <w:rPr>
                <w:color w:val="auto"/>
                <w:highlight w:val="none"/>
              </w:rPr>
            </w:pPr>
            <w:r>
              <w:rPr>
                <w:color w:val="auto"/>
                <w:highlight w:val="none"/>
              </w:rPr>
              <w:t>4</w:t>
            </w:r>
          </w:p>
        </w:tc>
        <w:tc>
          <w:tcPr>
            <w:tcW w:w="1341" w:type="dxa"/>
            <w:vAlign w:val="top"/>
          </w:tcPr>
          <w:p w14:paraId="546A9C1E">
            <w:pPr>
              <w:rPr>
                <w:rFonts w:ascii="Arial"/>
                <w:color w:val="auto"/>
                <w:sz w:val="21"/>
                <w:highlight w:val="none"/>
              </w:rPr>
            </w:pPr>
          </w:p>
        </w:tc>
        <w:tc>
          <w:tcPr>
            <w:tcW w:w="704" w:type="dxa"/>
            <w:vAlign w:val="top"/>
          </w:tcPr>
          <w:p w14:paraId="2FBFEB8E">
            <w:pPr>
              <w:rPr>
                <w:rFonts w:ascii="Arial"/>
                <w:color w:val="auto"/>
                <w:sz w:val="21"/>
                <w:highlight w:val="none"/>
              </w:rPr>
            </w:pPr>
          </w:p>
        </w:tc>
        <w:tc>
          <w:tcPr>
            <w:tcW w:w="1000" w:type="dxa"/>
            <w:vAlign w:val="top"/>
          </w:tcPr>
          <w:p w14:paraId="3CECEA89">
            <w:pPr>
              <w:rPr>
                <w:rFonts w:ascii="Arial"/>
                <w:color w:val="auto"/>
                <w:sz w:val="21"/>
                <w:highlight w:val="none"/>
              </w:rPr>
            </w:pPr>
          </w:p>
        </w:tc>
        <w:tc>
          <w:tcPr>
            <w:tcW w:w="741" w:type="dxa"/>
            <w:vAlign w:val="top"/>
          </w:tcPr>
          <w:p w14:paraId="38C3A2B3">
            <w:pPr>
              <w:rPr>
                <w:rFonts w:ascii="Arial"/>
                <w:color w:val="auto"/>
                <w:sz w:val="21"/>
                <w:highlight w:val="none"/>
              </w:rPr>
            </w:pPr>
          </w:p>
        </w:tc>
        <w:tc>
          <w:tcPr>
            <w:tcW w:w="952" w:type="dxa"/>
            <w:vMerge w:val="continue"/>
            <w:tcBorders>
              <w:top w:val="nil"/>
              <w:bottom w:val="nil"/>
            </w:tcBorders>
            <w:vAlign w:val="top"/>
          </w:tcPr>
          <w:p w14:paraId="600B3F36">
            <w:pPr>
              <w:rPr>
                <w:rFonts w:ascii="Arial"/>
                <w:color w:val="auto"/>
                <w:sz w:val="21"/>
                <w:highlight w:val="none"/>
              </w:rPr>
            </w:pPr>
          </w:p>
        </w:tc>
        <w:tc>
          <w:tcPr>
            <w:tcW w:w="846" w:type="dxa"/>
            <w:vAlign w:val="top"/>
          </w:tcPr>
          <w:p w14:paraId="2C253305">
            <w:pPr>
              <w:rPr>
                <w:rFonts w:ascii="Arial"/>
                <w:color w:val="auto"/>
                <w:sz w:val="21"/>
                <w:highlight w:val="none"/>
              </w:rPr>
            </w:pPr>
          </w:p>
        </w:tc>
        <w:tc>
          <w:tcPr>
            <w:tcW w:w="1041" w:type="dxa"/>
            <w:vAlign w:val="top"/>
          </w:tcPr>
          <w:p w14:paraId="04257A35">
            <w:pPr>
              <w:rPr>
                <w:rFonts w:ascii="Arial"/>
                <w:color w:val="auto"/>
                <w:sz w:val="21"/>
                <w:highlight w:val="none"/>
              </w:rPr>
            </w:pPr>
          </w:p>
        </w:tc>
        <w:tc>
          <w:tcPr>
            <w:tcW w:w="1306" w:type="dxa"/>
            <w:vAlign w:val="top"/>
          </w:tcPr>
          <w:p w14:paraId="53E54FE6">
            <w:pPr>
              <w:rPr>
                <w:rFonts w:ascii="Arial"/>
                <w:color w:val="auto"/>
                <w:sz w:val="21"/>
                <w:highlight w:val="none"/>
              </w:rPr>
            </w:pPr>
          </w:p>
        </w:tc>
      </w:tr>
      <w:tr w14:paraId="27174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583" w:type="dxa"/>
            <w:vAlign w:val="top"/>
          </w:tcPr>
          <w:p w14:paraId="48DAC02D">
            <w:pPr>
              <w:spacing w:before="165" w:line="183" w:lineRule="auto"/>
              <w:ind w:left="242"/>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z w:val="21"/>
                <w:szCs w:val="21"/>
                <w:highlight w:val="none"/>
              </w:rPr>
              <w:t>5</w:t>
            </w:r>
          </w:p>
        </w:tc>
        <w:tc>
          <w:tcPr>
            <w:tcW w:w="1341" w:type="dxa"/>
            <w:vAlign w:val="top"/>
          </w:tcPr>
          <w:p w14:paraId="4EAB6CBF">
            <w:pPr>
              <w:rPr>
                <w:rFonts w:ascii="Arial"/>
                <w:color w:val="auto"/>
                <w:sz w:val="21"/>
                <w:highlight w:val="none"/>
              </w:rPr>
            </w:pPr>
          </w:p>
        </w:tc>
        <w:tc>
          <w:tcPr>
            <w:tcW w:w="704" w:type="dxa"/>
            <w:vAlign w:val="top"/>
          </w:tcPr>
          <w:p w14:paraId="1E642266">
            <w:pPr>
              <w:rPr>
                <w:rFonts w:ascii="Arial"/>
                <w:color w:val="auto"/>
                <w:sz w:val="21"/>
                <w:highlight w:val="none"/>
              </w:rPr>
            </w:pPr>
          </w:p>
        </w:tc>
        <w:tc>
          <w:tcPr>
            <w:tcW w:w="1000" w:type="dxa"/>
            <w:vAlign w:val="top"/>
          </w:tcPr>
          <w:p w14:paraId="2D65A8A9">
            <w:pPr>
              <w:rPr>
                <w:rFonts w:ascii="Arial"/>
                <w:color w:val="auto"/>
                <w:sz w:val="21"/>
                <w:highlight w:val="none"/>
              </w:rPr>
            </w:pPr>
          </w:p>
        </w:tc>
        <w:tc>
          <w:tcPr>
            <w:tcW w:w="741" w:type="dxa"/>
            <w:vAlign w:val="top"/>
          </w:tcPr>
          <w:p w14:paraId="22A54CBA">
            <w:pPr>
              <w:rPr>
                <w:rFonts w:ascii="Arial"/>
                <w:color w:val="auto"/>
                <w:sz w:val="21"/>
                <w:highlight w:val="none"/>
              </w:rPr>
            </w:pPr>
          </w:p>
        </w:tc>
        <w:tc>
          <w:tcPr>
            <w:tcW w:w="952" w:type="dxa"/>
            <w:vMerge w:val="continue"/>
            <w:tcBorders>
              <w:top w:val="nil"/>
              <w:bottom w:val="nil"/>
            </w:tcBorders>
            <w:vAlign w:val="top"/>
          </w:tcPr>
          <w:p w14:paraId="24C68394">
            <w:pPr>
              <w:rPr>
                <w:rFonts w:ascii="Arial"/>
                <w:color w:val="auto"/>
                <w:sz w:val="21"/>
                <w:highlight w:val="none"/>
              </w:rPr>
            </w:pPr>
          </w:p>
        </w:tc>
        <w:tc>
          <w:tcPr>
            <w:tcW w:w="846" w:type="dxa"/>
            <w:vAlign w:val="top"/>
          </w:tcPr>
          <w:p w14:paraId="32FEF2DE">
            <w:pPr>
              <w:rPr>
                <w:rFonts w:ascii="Arial"/>
                <w:color w:val="auto"/>
                <w:sz w:val="21"/>
                <w:highlight w:val="none"/>
              </w:rPr>
            </w:pPr>
          </w:p>
        </w:tc>
        <w:tc>
          <w:tcPr>
            <w:tcW w:w="1041" w:type="dxa"/>
            <w:vAlign w:val="top"/>
          </w:tcPr>
          <w:p w14:paraId="5D5656BA">
            <w:pPr>
              <w:rPr>
                <w:rFonts w:ascii="Arial"/>
                <w:color w:val="auto"/>
                <w:sz w:val="21"/>
                <w:highlight w:val="none"/>
              </w:rPr>
            </w:pPr>
          </w:p>
        </w:tc>
        <w:tc>
          <w:tcPr>
            <w:tcW w:w="1306" w:type="dxa"/>
            <w:vAlign w:val="top"/>
          </w:tcPr>
          <w:p w14:paraId="1274396F">
            <w:pPr>
              <w:rPr>
                <w:rFonts w:ascii="Arial"/>
                <w:color w:val="auto"/>
                <w:sz w:val="21"/>
                <w:highlight w:val="none"/>
              </w:rPr>
            </w:pPr>
          </w:p>
        </w:tc>
      </w:tr>
      <w:tr w14:paraId="0C098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583" w:type="dxa"/>
            <w:vAlign w:val="top"/>
          </w:tcPr>
          <w:p w14:paraId="57516875">
            <w:pPr>
              <w:spacing w:before="167" w:line="186" w:lineRule="auto"/>
              <w:ind w:left="241"/>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z w:val="21"/>
                <w:szCs w:val="21"/>
                <w:highlight w:val="none"/>
              </w:rPr>
              <w:t>6</w:t>
            </w:r>
          </w:p>
        </w:tc>
        <w:tc>
          <w:tcPr>
            <w:tcW w:w="1341" w:type="dxa"/>
            <w:vAlign w:val="top"/>
          </w:tcPr>
          <w:p w14:paraId="44C0D2ED">
            <w:pPr>
              <w:rPr>
                <w:rFonts w:ascii="Arial"/>
                <w:color w:val="auto"/>
                <w:sz w:val="21"/>
                <w:highlight w:val="none"/>
              </w:rPr>
            </w:pPr>
          </w:p>
        </w:tc>
        <w:tc>
          <w:tcPr>
            <w:tcW w:w="704" w:type="dxa"/>
            <w:vAlign w:val="top"/>
          </w:tcPr>
          <w:p w14:paraId="504E72DB">
            <w:pPr>
              <w:rPr>
                <w:rFonts w:ascii="Arial"/>
                <w:color w:val="auto"/>
                <w:sz w:val="21"/>
                <w:highlight w:val="none"/>
              </w:rPr>
            </w:pPr>
          </w:p>
        </w:tc>
        <w:tc>
          <w:tcPr>
            <w:tcW w:w="1000" w:type="dxa"/>
            <w:vAlign w:val="top"/>
          </w:tcPr>
          <w:p w14:paraId="388F5C39">
            <w:pPr>
              <w:rPr>
                <w:rFonts w:ascii="Arial"/>
                <w:color w:val="auto"/>
                <w:sz w:val="21"/>
                <w:highlight w:val="none"/>
              </w:rPr>
            </w:pPr>
          </w:p>
        </w:tc>
        <w:tc>
          <w:tcPr>
            <w:tcW w:w="741" w:type="dxa"/>
            <w:vAlign w:val="top"/>
          </w:tcPr>
          <w:p w14:paraId="2EAD62F6">
            <w:pPr>
              <w:rPr>
                <w:rFonts w:ascii="Arial"/>
                <w:color w:val="auto"/>
                <w:sz w:val="21"/>
                <w:highlight w:val="none"/>
              </w:rPr>
            </w:pPr>
          </w:p>
        </w:tc>
        <w:tc>
          <w:tcPr>
            <w:tcW w:w="952" w:type="dxa"/>
            <w:vMerge w:val="continue"/>
            <w:tcBorders>
              <w:top w:val="nil"/>
              <w:bottom w:val="nil"/>
            </w:tcBorders>
            <w:vAlign w:val="top"/>
          </w:tcPr>
          <w:p w14:paraId="709442F8">
            <w:pPr>
              <w:rPr>
                <w:rFonts w:ascii="Arial"/>
                <w:color w:val="auto"/>
                <w:sz w:val="21"/>
                <w:highlight w:val="none"/>
              </w:rPr>
            </w:pPr>
          </w:p>
        </w:tc>
        <w:tc>
          <w:tcPr>
            <w:tcW w:w="846" w:type="dxa"/>
            <w:vAlign w:val="top"/>
          </w:tcPr>
          <w:p w14:paraId="5BE57ABC">
            <w:pPr>
              <w:rPr>
                <w:rFonts w:ascii="Arial"/>
                <w:color w:val="auto"/>
                <w:sz w:val="21"/>
                <w:highlight w:val="none"/>
              </w:rPr>
            </w:pPr>
          </w:p>
        </w:tc>
        <w:tc>
          <w:tcPr>
            <w:tcW w:w="1041" w:type="dxa"/>
            <w:vAlign w:val="top"/>
          </w:tcPr>
          <w:p w14:paraId="629EC62B">
            <w:pPr>
              <w:rPr>
                <w:rFonts w:ascii="Arial"/>
                <w:color w:val="auto"/>
                <w:sz w:val="21"/>
                <w:highlight w:val="none"/>
              </w:rPr>
            </w:pPr>
          </w:p>
        </w:tc>
        <w:tc>
          <w:tcPr>
            <w:tcW w:w="1306" w:type="dxa"/>
            <w:vAlign w:val="top"/>
          </w:tcPr>
          <w:p w14:paraId="724BB9F5">
            <w:pPr>
              <w:rPr>
                <w:rFonts w:ascii="Arial"/>
                <w:color w:val="auto"/>
                <w:sz w:val="21"/>
                <w:highlight w:val="none"/>
              </w:rPr>
            </w:pPr>
          </w:p>
        </w:tc>
      </w:tr>
      <w:tr w14:paraId="1D7B4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583" w:type="dxa"/>
            <w:vAlign w:val="top"/>
          </w:tcPr>
          <w:p w14:paraId="7B1657FF">
            <w:pPr>
              <w:pStyle w:val="19"/>
              <w:spacing w:before="132" w:line="325" w:lineRule="exact"/>
              <w:ind w:left="200"/>
              <w:rPr>
                <w:color w:val="auto"/>
                <w:highlight w:val="none"/>
              </w:rPr>
            </w:pPr>
            <w:r>
              <w:rPr>
                <w:color w:val="auto"/>
                <w:position w:val="2"/>
                <w:highlight w:val="none"/>
              </w:rPr>
              <w:t>…</w:t>
            </w:r>
          </w:p>
        </w:tc>
        <w:tc>
          <w:tcPr>
            <w:tcW w:w="1341" w:type="dxa"/>
            <w:vAlign w:val="top"/>
          </w:tcPr>
          <w:p w14:paraId="46E520B2">
            <w:pPr>
              <w:rPr>
                <w:rFonts w:ascii="Arial"/>
                <w:color w:val="auto"/>
                <w:sz w:val="21"/>
                <w:highlight w:val="none"/>
              </w:rPr>
            </w:pPr>
          </w:p>
        </w:tc>
        <w:tc>
          <w:tcPr>
            <w:tcW w:w="704" w:type="dxa"/>
            <w:vAlign w:val="top"/>
          </w:tcPr>
          <w:p w14:paraId="54D31288">
            <w:pPr>
              <w:rPr>
                <w:rFonts w:ascii="Arial"/>
                <w:color w:val="auto"/>
                <w:sz w:val="21"/>
                <w:highlight w:val="none"/>
              </w:rPr>
            </w:pPr>
          </w:p>
        </w:tc>
        <w:tc>
          <w:tcPr>
            <w:tcW w:w="1000" w:type="dxa"/>
            <w:vAlign w:val="top"/>
          </w:tcPr>
          <w:p w14:paraId="15950736">
            <w:pPr>
              <w:rPr>
                <w:rFonts w:ascii="Arial"/>
                <w:color w:val="auto"/>
                <w:sz w:val="21"/>
                <w:highlight w:val="none"/>
              </w:rPr>
            </w:pPr>
          </w:p>
        </w:tc>
        <w:tc>
          <w:tcPr>
            <w:tcW w:w="741" w:type="dxa"/>
            <w:vAlign w:val="top"/>
          </w:tcPr>
          <w:p w14:paraId="2A7A155C">
            <w:pPr>
              <w:rPr>
                <w:rFonts w:ascii="Arial"/>
                <w:color w:val="auto"/>
                <w:sz w:val="21"/>
                <w:highlight w:val="none"/>
              </w:rPr>
            </w:pPr>
          </w:p>
        </w:tc>
        <w:tc>
          <w:tcPr>
            <w:tcW w:w="952" w:type="dxa"/>
            <w:vMerge w:val="continue"/>
            <w:tcBorders>
              <w:top w:val="nil"/>
            </w:tcBorders>
            <w:vAlign w:val="top"/>
          </w:tcPr>
          <w:p w14:paraId="1C1D7DF8">
            <w:pPr>
              <w:rPr>
                <w:rFonts w:ascii="Arial"/>
                <w:color w:val="auto"/>
                <w:sz w:val="21"/>
                <w:highlight w:val="none"/>
              </w:rPr>
            </w:pPr>
          </w:p>
        </w:tc>
        <w:tc>
          <w:tcPr>
            <w:tcW w:w="846" w:type="dxa"/>
            <w:vAlign w:val="top"/>
          </w:tcPr>
          <w:p w14:paraId="59E0B101">
            <w:pPr>
              <w:rPr>
                <w:rFonts w:ascii="Arial"/>
                <w:color w:val="auto"/>
                <w:sz w:val="21"/>
                <w:highlight w:val="none"/>
              </w:rPr>
            </w:pPr>
          </w:p>
        </w:tc>
        <w:tc>
          <w:tcPr>
            <w:tcW w:w="1041" w:type="dxa"/>
            <w:vAlign w:val="top"/>
          </w:tcPr>
          <w:p w14:paraId="6DFF5961">
            <w:pPr>
              <w:rPr>
                <w:rFonts w:ascii="Arial"/>
                <w:color w:val="auto"/>
                <w:sz w:val="21"/>
                <w:highlight w:val="none"/>
              </w:rPr>
            </w:pPr>
          </w:p>
        </w:tc>
        <w:tc>
          <w:tcPr>
            <w:tcW w:w="1306" w:type="dxa"/>
            <w:vAlign w:val="top"/>
          </w:tcPr>
          <w:p w14:paraId="4015C6D9">
            <w:pPr>
              <w:rPr>
                <w:rFonts w:ascii="Arial"/>
                <w:color w:val="auto"/>
                <w:sz w:val="21"/>
                <w:highlight w:val="none"/>
              </w:rPr>
            </w:pPr>
          </w:p>
        </w:tc>
      </w:tr>
      <w:tr w14:paraId="6DF26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7" w:hRule="atLeast"/>
        </w:trPr>
        <w:tc>
          <w:tcPr>
            <w:tcW w:w="8514" w:type="dxa"/>
            <w:gridSpan w:val="9"/>
            <w:vAlign w:val="top"/>
          </w:tcPr>
          <w:p w14:paraId="49511D5E">
            <w:pPr>
              <w:pStyle w:val="19"/>
              <w:spacing w:before="276" w:line="221" w:lineRule="auto"/>
              <w:ind w:left="112"/>
              <w:rPr>
                <w:color w:val="auto"/>
                <w:highlight w:val="none"/>
              </w:rPr>
            </w:pPr>
            <w:r>
              <w:rPr>
                <w:color w:val="auto"/>
                <w:spacing w:val="-7"/>
                <w:highlight w:val="none"/>
              </w:rPr>
              <w:t>经济标评委签名：</w:t>
            </w:r>
          </w:p>
        </w:tc>
      </w:tr>
    </w:tbl>
    <w:p w14:paraId="043DB53B">
      <w:pPr>
        <w:spacing w:before="33" w:line="220" w:lineRule="auto"/>
        <w:ind w:left="6985"/>
        <w:rPr>
          <w:rFonts w:ascii="宋体" w:hAnsi="宋体" w:eastAsia="宋体" w:cs="宋体"/>
          <w:color w:val="auto"/>
          <w:sz w:val="21"/>
          <w:szCs w:val="21"/>
          <w:highlight w:val="none"/>
        </w:rPr>
      </w:pPr>
      <w:r>
        <w:rPr>
          <w:rFonts w:ascii="宋体" w:hAnsi="宋体" w:eastAsia="宋体" w:cs="宋体"/>
          <w:color w:val="auto"/>
          <w:spacing w:val="-13"/>
          <w:sz w:val="21"/>
          <w:szCs w:val="21"/>
          <w:highlight w:val="none"/>
        </w:rPr>
        <w:t>日</w:t>
      </w:r>
      <w:r>
        <w:rPr>
          <w:rFonts w:ascii="宋体" w:hAnsi="宋体" w:eastAsia="宋体" w:cs="宋体"/>
          <w:color w:val="auto"/>
          <w:spacing w:val="-53"/>
          <w:sz w:val="21"/>
          <w:szCs w:val="21"/>
          <w:highlight w:val="none"/>
        </w:rPr>
        <w:t xml:space="preserve"> </w:t>
      </w:r>
      <w:r>
        <w:rPr>
          <w:rFonts w:ascii="宋体" w:hAnsi="宋体" w:eastAsia="宋体" w:cs="宋体"/>
          <w:color w:val="auto"/>
          <w:spacing w:val="-13"/>
          <w:sz w:val="21"/>
          <w:szCs w:val="21"/>
          <w:highlight w:val="none"/>
        </w:rPr>
        <w:t>期</w:t>
      </w:r>
      <w:r>
        <w:rPr>
          <w:rFonts w:ascii="宋体" w:hAnsi="宋体" w:eastAsia="宋体" w:cs="宋体"/>
          <w:color w:val="auto"/>
          <w:spacing w:val="-47"/>
          <w:sz w:val="21"/>
          <w:szCs w:val="21"/>
          <w:highlight w:val="none"/>
        </w:rPr>
        <w:t xml:space="preserve"> </w:t>
      </w:r>
      <w:r>
        <w:rPr>
          <w:rFonts w:ascii="宋体" w:hAnsi="宋体" w:eastAsia="宋体" w:cs="宋体"/>
          <w:color w:val="auto"/>
          <w:spacing w:val="-13"/>
          <w:sz w:val="21"/>
          <w:szCs w:val="21"/>
          <w:highlight w:val="none"/>
        </w:rPr>
        <w:t>：      年</w:t>
      </w:r>
      <w:r>
        <w:rPr>
          <w:rFonts w:ascii="宋体" w:hAnsi="宋体" w:eastAsia="宋体" w:cs="宋体"/>
          <w:color w:val="auto"/>
          <w:spacing w:val="13"/>
          <w:sz w:val="21"/>
          <w:szCs w:val="21"/>
          <w:highlight w:val="none"/>
        </w:rPr>
        <w:t xml:space="preserve">     </w:t>
      </w:r>
      <w:r>
        <w:rPr>
          <w:rFonts w:ascii="宋体" w:hAnsi="宋体" w:eastAsia="宋体" w:cs="宋体"/>
          <w:color w:val="auto"/>
          <w:spacing w:val="-13"/>
          <w:sz w:val="21"/>
          <w:szCs w:val="21"/>
          <w:highlight w:val="none"/>
        </w:rPr>
        <w:t>月</w:t>
      </w:r>
      <w:r>
        <w:rPr>
          <w:rFonts w:ascii="宋体" w:hAnsi="宋体" w:eastAsia="宋体" w:cs="宋体"/>
          <w:color w:val="auto"/>
          <w:spacing w:val="20"/>
          <w:sz w:val="21"/>
          <w:szCs w:val="21"/>
          <w:highlight w:val="none"/>
        </w:rPr>
        <w:t xml:space="preserve">     </w:t>
      </w:r>
      <w:r>
        <w:rPr>
          <w:rFonts w:ascii="宋体" w:hAnsi="宋体" w:eastAsia="宋体" w:cs="宋体"/>
          <w:color w:val="auto"/>
          <w:spacing w:val="-13"/>
          <w:sz w:val="21"/>
          <w:szCs w:val="21"/>
          <w:highlight w:val="none"/>
        </w:rPr>
        <w:t>日</w:t>
      </w:r>
    </w:p>
    <w:p w14:paraId="5E94B5B6">
      <w:pPr>
        <w:spacing w:line="220" w:lineRule="auto"/>
        <w:rPr>
          <w:rFonts w:ascii="宋体" w:hAnsi="宋体" w:eastAsia="宋体" w:cs="宋体"/>
          <w:color w:val="auto"/>
          <w:sz w:val="21"/>
          <w:szCs w:val="21"/>
          <w:highlight w:val="none"/>
        </w:rPr>
        <w:sectPr>
          <w:headerReference r:id="rId95" w:type="default"/>
          <w:footerReference r:id="rId96" w:type="default"/>
          <w:pgSz w:w="11906" w:h="16839"/>
          <w:pgMar w:top="400" w:right="0" w:bottom="938" w:left="105" w:header="0" w:footer="669" w:gutter="0"/>
          <w:pgNumType w:fmt="decimal"/>
          <w:cols w:space="720" w:num="1"/>
        </w:sectPr>
      </w:pPr>
    </w:p>
    <w:p w14:paraId="4626D50E">
      <w:pPr>
        <w:pStyle w:val="8"/>
        <w:spacing w:line="261" w:lineRule="auto"/>
        <w:rPr>
          <w:color w:val="auto"/>
          <w:highlight w:val="none"/>
        </w:rPr>
      </w:pPr>
    </w:p>
    <w:p w14:paraId="2168663D">
      <w:pPr>
        <w:pStyle w:val="8"/>
        <w:spacing w:line="261" w:lineRule="auto"/>
        <w:rPr>
          <w:color w:val="auto"/>
          <w:highlight w:val="none"/>
        </w:rPr>
      </w:pPr>
    </w:p>
    <w:p w14:paraId="40EBB817">
      <w:pPr>
        <w:pStyle w:val="8"/>
        <w:spacing w:line="262" w:lineRule="auto"/>
        <w:rPr>
          <w:color w:val="auto"/>
          <w:highlight w:val="none"/>
        </w:rPr>
      </w:pPr>
    </w:p>
    <w:p w14:paraId="2AD55906">
      <w:pPr>
        <w:pStyle w:val="8"/>
        <w:spacing w:line="262" w:lineRule="auto"/>
        <w:rPr>
          <w:color w:val="auto"/>
          <w:highlight w:val="none"/>
        </w:rPr>
      </w:pPr>
    </w:p>
    <w:p w14:paraId="6EEA9731">
      <w:pPr>
        <w:pStyle w:val="8"/>
        <w:spacing w:line="262" w:lineRule="auto"/>
        <w:rPr>
          <w:color w:val="auto"/>
          <w:highlight w:val="none"/>
        </w:rPr>
      </w:pPr>
    </w:p>
    <w:p w14:paraId="3719D0E2">
      <w:pPr>
        <w:spacing w:before="78" w:line="222" w:lineRule="auto"/>
        <w:ind w:left="1831"/>
        <w:outlineLvl w:val="2"/>
        <w:rPr>
          <w:rFonts w:ascii="黑体" w:hAnsi="黑体" w:eastAsia="黑体" w:cs="黑体"/>
          <w:color w:val="auto"/>
          <w:sz w:val="24"/>
          <w:szCs w:val="24"/>
          <w:highlight w:val="none"/>
        </w:rPr>
      </w:pPr>
      <w:bookmarkStart w:id="340" w:name="bookmark255"/>
      <w:bookmarkEnd w:id="340"/>
      <w:r>
        <w:rPr>
          <w:rFonts w:ascii="黑体" w:hAnsi="黑体" w:eastAsia="黑体" w:cs="黑体"/>
          <w:color w:val="auto"/>
          <w:spacing w:val="-3"/>
          <w:sz w:val="24"/>
          <w:szCs w:val="24"/>
          <w:highlight w:val="none"/>
        </w:rPr>
        <w:t>附表</w:t>
      </w:r>
      <w:r>
        <w:rPr>
          <w:rFonts w:ascii="黑体" w:hAnsi="黑体" w:eastAsia="黑体" w:cs="黑体"/>
          <w:color w:val="auto"/>
          <w:spacing w:val="-47"/>
          <w:sz w:val="24"/>
          <w:szCs w:val="24"/>
          <w:highlight w:val="none"/>
        </w:rPr>
        <w:t xml:space="preserve"> </w:t>
      </w:r>
      <w:r>
        <w:rPr>
          <w:rFonts w:ascii="Times New Roman" w:hAnsi="Times New Roman" w:eastAsia="Times New Roman" w:cs="Times New Roman"/>
          <w:color w:val="auto"/>
          <w:spacing w:val="-3"/>
          <w:sz w:val="24"/>
          <w:szCs w:val="24"/>
          <w:highlight w:val="none"/>
        </w:rPr>
        <w:t>A-11</w:t>
      </w:r>
      <w:r>
        <w:rPr>
          <w:rFonts w:ascii="黑体" w:hAnsi="黑体" w:eastAsia="黑体" w:cs="黑体"/>
          <w:color w:val="auto"/>
          <w:spacing w:val="-3"/>
          <w:sz w:val="24"/>
          <w:szCs w:val="24"/>
          <w:highlight w:val="none"/>
        </w:rPr>
        <w:t>：技术标评审记录表</w:t>
      </w:r>
    </w:p>
    <w:p w14:paraId="4B4269E3">
      <w:pPr>
        <w:spacing w:before="280" w:line="222" w:lineRule="auto"/>
        <w:ind w:left="6887"/>
        <w:rPr>
          <w:rFonts w:ascii="黑体" w:hAnsi="黑体" w:eastAsia="黑体" w:cs="黑体"/>
          <w:color w:val="auto"/>
          <w:sz w:val="36"/>
          <w:szCs w:val="36"/>
          <w:highlight w:val="none"/>
        </w:rPr>
      </w:pPr>
      <w:bookmarkStart w:id="341" w:name="bookmark137"/>
      <w:bookmarkEnd w:id="341"/>
      <w:r>
        <w:rPr>
          <w:rFonts w:ascii="黑体" w:hAnsi="黑体" w:eastAsia="黑体" w:cs="黑体"/>
          <w:color w:val="auto"/>
          <w:spacing w:val="-2"/>
          <w:sz w:val="36"/>
          <w:szCs w:val="36"/>
          <w:highlight w:val="none"/>
        </w:rPr>
        <w:t>技术标评审记录表</w:t>
      </w:r>
    </w:p>
    <w:p w14:paraId="32B42DD1">
      <w:pPr>
        <w:spacing w:before="238" w:line="221" w:lineRule="auto"/>
        <w:ind w:left="1700"/>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标段名称：</w:t>
      </w:r>
    </w:p>
    <w:p w14:paraId="437A487B">
      <w:pPr>
        <w:spacing w:before="20" w:line="211" w:lineRule="auto"/>
        <w:ind w:left="1700"/>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标段唯一标识码：</w:t>
      </w:r>
    </w:p>
    <w:tbl>
      <w:tblPr>
        <w:tblStyle w:val="18"/>
        <w:tblW w:w="13750" w:type="dxa"/>
        <w:tblInd w:w="14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9"/>
        <w:gridCol w:w="1789"/>
        <w:gridCol w:w="1340"/>
        <w:gridCol w:w="1341"/>
        <w:gridCol w:w="1341"/>
        <w:gridCol w:w="1340"/>
        <w:gridCol w:w="1341"/>
        <w:gridCol w:w="1341"/>
        <w:gridCol w:w="1350"/>
        <w:gridCol w:w="1778"/>
      </w:tblGrid>
      <w:tr w14:paraId="4C9CF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789" w:type="dxa"/>
            <w:vMerge w:val="restart"/>
            <w:tcBorders>
              <w:bottom w:val="nil"/>
            </w:tcBorders>
            <w:vAlign w:val="top"/>
          </w:tcPr>
          <w:p w14:paraId="6DA80C05">
            <w:pPr>
              <w:spacing w:line="242" w:lineRule="auto"/>
              <w:rPr>
                <w:rFonts w:ascii="Arial"/>
                <w:color w:val="auto"/>
                <w:sz w:val="21"/>
                <w:highlight w:val="none"/>
              </w:rPr>
            </w:pPr>
          </w:p>
          <w:p w14:paraId="2211C50A">
            <w:pPr>
              <w:pStyle w:val="19"/>
              <w:spacing w:before="68" w:line="222" w:lineRule="auto"/>
              <w:ind w:left="184"/>
              <w:rPr>
                <w:color w:val="auto"/>
                <w:highlight w:val="none"/>
              </w:rPr>
            </w:pPr>
            <w:r>
              <w:rPr>
                <w:b/>
                <w:bCs/>
                <w:color w:val="auto"/>
                <w:spacing w:val="-6"/>
                <w:highlight w:val="none"/>
              </w:rPr>
              <w:t>序号</w:t>
            </w:r>
          </w:p>
        </w:tc>
        <w:tc>
          <w:tcPr>
            <w:tcW w:w="1789" w:type="dxa"/>
            <w:vMerge w:val="restart"/>
            <w:tcBorders>
              <w:bottom w:val="nil"/>
            </w:tcBorders>
            <w:vAlign w:val="top"/>
          </w:tcPr>
          <w:p w14:paraId="658D61FC">
            <w:pPr>
              <w:spacing w:line="242" w:lineRule="auto"/>
              <w:rPr>
                <w:rFonts w:ascii="Arial"/>
                <w:color w:val="auto"/>
                <w:sz w:val="21"/>
                <w:highlight w:val="none"/>
              </w:rPr>
            </w:pPr>
          </w:p>
          <w:p w14:paraId="691E8519">
            <w:pPr>
              <w:pStyle w:val="19"/>
              <w:spacing w:before="69" w:line="221" w:lineRule="auto"/>
              <w:ind w:left="369"/>
              <w:rPr>
                <w:color w:val="auto"/>
                <w:highlight w:val="none"/>
              </w:rPr>
            </w:pPr>
            <w:r>
              <w:rPr>
                <w:b/>
                <w:bCs/>
                <w:color w:val="auto"/>
                <w:spacing w:val="-4"/>
                <w:highlight w:val="none"/>
              </w:rPr>
              <w:t>投标人名称</w:t>
            </w:r>
          </w:p>
        </w:tc>
        <w:tc>
          <w:tcPr>
            <w:tcW w:w="9394" w:type="dxa"/>
            <w:gridSpan w:val="7"/>
            <w:vAlign w:val="top"/>
          </w:tcPr>
          <w:p w14:paraId="44EFC011">
            <w:pPr>
              <w:pStyle w:val="19"/>
              <w:spacing w:before="102" w:line="220" w:lineRule="auto"/>
              <w:ind w:left="3961"/>
              <w:rPr>
                <w:color w:val="auto"/>
                <w:highlight w:val="none"/>
              </w:rPr>
            </w:pPr>
            <w:r>
              <w:rPr>
                <w:b/>
                <w:bCs/>
                <w:color w:val="auto"/>
                <w:spacing w:val="-3"/>
                <w:highlight w:val="none"/>
              </w:rPr>
              <w:t>评委姓名及得分</w:t>
            </w:r>
          </w:p>
        </w:tc>
        <w:tc>
          <w:tcPr>
            <w:tcW w:w="1778" w:type="dxa"/>
            <w:vMerge w:val="restart"/>
            <w:tcBorders>
              <w:bottom w:val="nil"/>
            </w:tcBorders>
            <w:vAlign w:val="top"/>
          </w:tcPr>
          <w:p w14:paraId="015D3CB1">
            <w:pPr>
              <w:spacing w:line="243" w:lineRule="auto"/>
              <w:rPr>
                <w:rFonts w:ascii="Arial"/>
                <w:color w:val="auto"/>
                <w:sz w:val="21"/>
                <w:highlight w:val="none"/>
              </w:rPr>
            </w:pPr>
          </w:p>
          <w:p w14:paraId="2C8ADFA1">
            <w:pPr>
              <w:pStyle w:val="19"/>
              <w:spacing w:before="68" w:line="220" w:lineRule="auto"/>
              <w:ind w:left="157"/>
              <w:rPr>
                <w:color w:val="auto"/>
                <w:highlight w:val="none"/>
              </w:rPr>
            </w:pPr>
            <w:r>
              <w:rPr>
                <w:b/>
                <w:bCs/>
                <w:color w:val="auto"/>
                <w:spacing w:val="-3"/>
                <w:highlight w:val="none"/>
              </w:rPr>
              <w:t>技术标最终得分</w:t>
            </w:r>
          </w:p>
        </w:tc>
      </w:tr>
      <w:tr w14:paraId="624D1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789" w:type="dxa"/>
            <w:vMerge w:val="continue"/>
            <w:tcBorders>
              <w:top w:val="nil"/>
            </w:tcBorders>
            <w:vAlign w:val="top"/>
          </w:tcPr>
          <w:p w14:paraId="10BAE495">
            <w:pPr>
              <w:rPr>
                <w:rFonts w:ascii="Arial"/>
                <w:color w:val="auto"/>
                <w:sz w:val="21"/>
                <w:highlight w:val="none"/>
              </w:rPr>
            </w:pPr>
          </w:p>
        </w:tc>
        <w:tc>
          <w:tcPr>
            <w:tcW w:w="1789" w:type="dxa"/>
            <w:vMerge w:val="continue"/>
            <w:tcBorders>
              <w:top w:val="nil"/>
            </w:tcBorders>
            <w:vAlign w:val="top"/>
          </w:tcPr>
          <w:p w14:paraId="2540D80B">
            <w:pPr>
              <w:rPr>
                <w:rFonts w:ascii="Arial"/>
                <w:color w:val="auto"/>
                <w:sz w:val="21"/>
                <w:highlight w:val="none"/>
              </w:rPr>
            </w:pPr>
          </w:p>
        </w:tc>
        <w:tc>
          <w:tcPr>
            <w:tcW w:w="1340" w:type="dxa"/>
            <w:vAlign w:val="top"/>
          </w:tcPr>
          <w:p w14:paraId="625239E8">
            <w:pPr>
              <w:pStyle w:val="19"/>
              <w:spacing w:before="98" w:line="221" w:lineRule="auto"/>
              <w:ind w:left="379"/>
              <w:rPr>
                <w:color w:val="auto"/>
                <w:highlight w:val="none"/>
              </w:rPr>
            </w:pPr>
            <w:r>
              <w:rPr>
                <w:b/>
                <w:bCs/>
                <w:color w:val="auto"/>
                <w:spacing w:val="-5"/>
                <w:highlight w:val="none"/>
              </w:rPr>
              <w:t>评委</w:t>
            </w:r>
            <w:r>
              <w:rPr>
                <w:color w:val="auto"/>
                <w:spacing w:val="-28"/>
                <w:highlight w:val="none"/>
              </w:rPr>
              <w:t xml:space="preserve"> </w:t>
            </w:r>
            <w:r>
              <w:rPr>
                <w:b/>
                <w:bCs/>
                <w:color w:val="auto"/>
                <w:spacing w:val="-5"/>
                <w:highlight w:val="none"/>
              </w:rPr>
              <w:t>1</w:t>
            </w:r>
          </w:p>
        </w:tc>
        <w:tc>
          <w:tcPr>
            <w:tcW w:w="1341" w:type="dxa"/>
            <w:vAlign w:val="top"/>
          </w:tcPr>
          <w:p w14:paraId="01D39417">
            <w:pPr>
              <w:pStyle w:val="19"/>
              <w:spacing w:before="98" w:line="221" w:lineRule="auto"/>
              <w:ind w:left="381"/>
              <w:rPr>
                <w:color w:val="auto"/>
                <w:highlight w:val="none"/>
              </w:rPr>
            </w:pPr>
            <w:r>
              <w:rPr>
                <w:b/>
                <w:bCs/>
                <w:color w:val="auto"/>
                <w:spacing w:val="-5"/>
                <w:highlight w:val="none"/>
              </w:rPr>
              <w:t>评委</w:t>
            </w:r>
            <w:r>
              <w:rPr>
                <w:color w:val="auto"/>
                <w:spacing w:val="-41"/>
                <w:highlight w:val="none"/>
              </w:rPr>
              <w:t xml:space="preserve"> </w:t>
            </w:r>
            <w:r>
              <w:rPr>
                <w:b/>
                <w:bCs/>
                <w:color w:val="auto"/>
                <w:spacing w:val="-5"/>
                <w:highlight w:val="none"/>
              </w:rPr>
              <w:t>2</w:t>
            </w:r>
          </w:p>
        </w:tc>
        <w:tc>
          <w:tcPr>
            <w:tcW w:w="1341" w:type="dxa"/>
            <w:vAlign w:val="top"/>
          </w:tcPr>
          <w:p w14:paraId="02815BEE">
            <w:pPr>
              <w:pStyle w:val="19"/>
              <w:spacing w:before="98" w:line="302" w:lineRule="exact"/>
              <w:ind w:left="475"/>
              <w:rPr>
                <w:color w:val="auto"/>
                <w:highlight w:val="none"/>
              </w:rPr>
            </w:pPr>
            <w:r>
              <w:rPr>
                <w:b/>
                <w:bCs/>
                <w:color w:val="auto"/>
                <w:spacing w:val="-13"/>
                <w:position w:val="1"/>
                <w:highlight w:val="none"/>
              </w:rPr>
              <w:t>……</w:t>
            </w:r>
          </w:p>
        </w:tc>
        <w:tc>
          <w:tcPr>
            <w:tcW w:w="1340" w:type="dxa"/>
            <w:vAlign w:val="top"/>
          </w:tcPr>
          <w:p w14:paraId="3E8F4B1F">
            <w:pPr>
              <w:rPr>
                <w:rFonts w:ascii="Arial"/>
                <w:color w:val="auto"/>
                <w:sz w:val="21"/>
                <w:highlight w:val="none"/>
              </w:rPr>
            </w:pPr>
          </w:p>
        </w:tc>
        <w:tc>
          <w:tcPr>
            <w:tcW w:w="1341" w:type="dxa"/>
            <w:vAlign w:val="top"/>
          </w:tcPr>
          <w:p w14:paraId="271FECD0">
            <w:pPr>
              <w:rPr>
                <w:rFonts w:ascii="Arial"/>
                <w:color w:val="auto"/>
                <w:sz w:val="21"/>
                <w:highlight w:val="none"/>
              </w:rPr>
            </w:pPr>
          </w:p>
        </w:tc>
        <w:tc>
          <w:tcPr>
            <w:tcW w:w="1341" w:type="dxa"/>
            <w:vAlign w:val="top"/>
          </w:tcPr>
          <w:p w14:paraId="2E666895">
            <w:pPr>
              <w:rPr>
                <w:rFonts w:ascii="Arial"/>
                <w:color w:val="auto"/>
                <w:sz w:val="21"/>
                <w:highlight w:val="none"/>
              </w:rPr>
            </w:pPr>
          </w:p>
        </w:tc>
        <w:tc>
          <w:tcPr>
            <w:tcW w:w="1350" w:type="dxa"/>
            <w:vAlign w:val="top"/>
          </w:tcPr>
          <w:p w14:paraId="74EB9239">
            <w:pPr>
              <w:rPr>
                <w:rFonts w:ascii="Arial"/>
                <w:color w:val="auto"/>
                <w:sz w:val="21"/>
                <w:highlight w:val="none"/>
              </w:rPr>
            </w:pPr>
          </w:p>
        </w:tc>
        <w:tc>
          <w:tcPr>
            <w:tcW w:w="1778" w:type="dxa"/>
            <w:vMerge w:val="continue"/>
            <w:tcBorders>
              <w:top w:val="nil"/>
            </w:tcBorders>
            <w:vAlign w:val="top"/>
          </w:tcPr>
          <w:p w14:paraId="232159F9">
            <w:pPr>
              <w:rPr>
                <w:rFonts w:ascii="Arial"/>
                <w:color w:val="auto"/>
                <w:sz w:val="21"/>
                <w:highlight w:val="none"/>
              </w:rPr>
            </w:pPr>
          </w:p>
        </w:tc>
      </w:tr>
      <w:tr w14:paraId="286C0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789" w:type="dxa"/>
            <w:vAlign w:val="top"/>
          </w:tcPr>
          <w:p w14:paraId="1A03F5D5">
            <w:pPr>
              <w:pStyle w:val="19"/>
              <w:spacing w:before="171" w:line="242" w:lineRule="auto"/>
              <w:ind w:left="358"/>
              <w:rPr>
                <w:color w:val="auto"/>
                <w:highlight w:val="none"/>
              </w:rPr>
            </w:pPr>
            <w:r>
              <w:rPr>
                <w:color w:val="auto"/>
                <w:highlight w:val="none"/>
              </w:rPr>
              <w:t>1</w:t>
            </w:r>
          </w:p>
        </w:tc>
        <w:tc>
          <w:tcPr>
            <w:tcW w:w="1789" w:type="dxa"/>
            <w:vAlign w:val="top"/>
          </w:tcPr>
          <w:p w14:paraId="75E284AA">
            <w:pPr>
              <w:rPr>
                <w:rFonts w:ascii="Arial"/>
                <w:color w:val="auto"/>
                <w:sz w:val="21"/>
                <w:highlight w:val="none"/>
              </w:rPr>
            </w:pPr>
          </w:p>
        </w:tc>
        <w:tc>
          <w:tcPr>
            <w:tcW w:w="1340" w:type="dxa"/>
            <w:vAlign w:val="top"/>
          </w:tcPr>
          <w:p w14:paraId="7947D9FE">
            <w:pPr>
              <w:rPr>
                <w:rFonts w:ascii="Arial"/>
                <w:color w:val="auto"/>
                <w:sz w:val="21"/>
                <w:highlight w:val="none"/>
              </w:rPr>
            </w:pPr>
          </w:p>
        </w:tc>
        <w:tc>
          <w:tcPr>
            <w:tcW w:w="1341" w:type="dxa"/>
            <w:vAlign w:val="top"/>
          </w:tcPr>
          <w:p w14:paraId="66562CE5">
            <w:pPr>
              <w:rPr>
                <w:rFonts w:ascii="Arial"/>
                <w:color w:val="auto"/>
                <w:sz w:val="21"/>
                <w:highlight w:val="none"/>
              </w:rPr>
            </w:pPr>
          </w:p>
        </w:tc>
        <w:tc>
          <w:tcPr>
            <w:tcW w:w="1341" w:type="dxa"/>
            <w:vAlign w:val="top"/>
          </w:tcPr>
          <w:p w14:paraId="7E07EC48">
            <w:pPr>
              <w:rPr>
                <w:rFonts w:ascii="Arial"/>
                <w:color w:val="auto"/>
                <w:sz w:val="21"/>
                <w:highlight w:val="none"/>
              </w:rPr>
            </w:pPr>
          </w:p>
        </w:tc>
        <w:tc>
          <w:tcPr>
            <w:tcW w:w="1340" w:type="dxa"/>
            <w:vAlign w:val="top"/>
          </w:tcPr>
          <w:p w14:paraId="6BE922B3">
            <w:pPr>
              <w:rPr>
                <w:rFonts w:ascii="Arial"/>
                <w:color w:val="auto"/>
                <w:sz w:val="21"/>
                <w:highlight w:val="none"/>
              </w:rPr>
            </w:pPr>
          </w:p>
        </w:tc>
        <w:tc>
          <w:tcPr>
            <w:tcW w:w="1341" w:type="dxa"/>
            <w:vAlign w:val="top"/>
          </w:tcPr>
          <w:p w14:paraId="7402058E">
            <w:pPr>
              <w:rPr>
                <w:rFonts w:ascii="Arial"/>
                <w:color w:val="auto"/>
                <w:sz w:val="21"/>
                <w:highlight w:val="none"/>
              </w:rPr>
            </w:pPr>
          </w:p>
        </w:tc>
        <w:tc>
          <w:tcPr>
            <w:tcW w:w="1341" w:type="dxa"/>
            <w:vAlign w:val="top"/>
          </w:tcPr>
          <w:p w14:paraId="4BA74706">
            <w:pPr>
              <w:rPr>
                <w:rFonts w:ascii="Arial"/>
                <w:color w:val="auto"/>
                <w:sz w:val="21"/>
                <w:highlight w:val="none"/>
              </w:rPr>
            </w:pPr>
          </w:p>
        </w:tc>
        <w:tc>
          <w:tcPr>
            <w:tcW w:w="1350" w:type="dxa"/>
            <w:vAlign w:val="top"/>
          </w:tcPr>
          <w:p w14:paraId="6E15F340">
            <w:pPr>
              <w:rPr>
                <w:rFonts w:ascii="Arial"/>
                <w:color w:val="auto"/>
                <w:sz w:val="21"/>
                <w:highlight w:val="none"/>
              </w:rPr>
            </w:pPr>
          </w:p>
        </w:tc>
        <w:tc>
          <w:tcPr>
            <w:tcW w:w="1778" w:type="dxa"/>
            <w:vAlign w:val="top"/>
          </w:tcPr>
          <w:p w14:paraId="7F54AF87">
            <w:pPr>
              <w:rPr>
                <w:rFonts w:ascii="Arial"/>
                <w:color w:val="auto"/>
                <w:sz w:val="21"/>
                <w:highlight w:val="none"/>
              </w:rPr>
            </w:pPr>
          </w:p>
        </w:tc>
      </w:tr>
      <w:tr w14:paraId="69631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789" w:type="dxa"/>
            <w:vAlign w:val="top"/>
          </w:tcPr>
          <w:p w14:paraId="2E76698C">
            <w:pPr>
              <w:pStyle w:val="19"/>
              <w:spacing w:before="172" w:line="242" w:lineRule="auto"/>
              <w:ind w:left="345"/>
              <w:rPr>
                <w:color w:val="auto"/>
                <w:highlight w:val="none"/>
              </w:rPr>
            </w:pPr>
            <w:r>
              <w:rPr>
                <w:color w:val="auto"/>
                <w:highlight w:val="none"/>
              </w:rPr>
              <w:t>2</w:t>
            </w:r>
          </w:p>
        </w:tc>
        <w:tc>
          <w:tcPr>
            <w:tcW w:w="1789" w:type="dxa"/>
            <w:vAlign w:val="top"/>
          </w:tcPr>
          <w:p w14:paraId="5B317A25">
            <w:pPr>
              <w:rPr>
                <w:rFonts w:ascii="Arial"/>
                <w:color w:val="auto"/>
                <w:sz w:val="21"/>
                <w:highlight w:val="none"/>
              </w:rPr>
            </w:pPr>
          </w:p>
        </w:tc>
        <w:tc>
          <w:tcPr>
            <w:tcW w:w="1340" w:type="dxa"/>
            <w:vAlign w:val="top"/>
          </w:tcPr>
          <w:p w14:paraId="663985C5">
            <w:pPr>
              <w:rPr>
                <w:rFonts w:ascii="Arial"/>
                <w:color w:val="auto"/>
                <w:sz w:val="21"/>
                <w:highlight w:val="none"/>
              </w:rPr>
            </w:pPr>
          </w:p>
        </w:tc>
        <w:tc>
          <w:tcPr>
            <w:tcW w:w="1341" w:type="dxa"/>
            <w:vAlign w:val="top"/>
          </w:tcPr>
          <w:p w14:paraId="18524477">
            <w:pPr>
              <w:rPr>
                <w:rFonts w:ascii="Arial"/>
                <w:color w:val="auto"/>
                <w:sz w:val="21"/>
                <w:highlight w:val="none"/>
              </w:rPr>
            </w:pPr>
          </w:p>
        </w:tc>
        <w:tc>
          <w:tcPr>
            <w:tcW w:w="1341" w:type="dxa"/>
            <w:vAlign w:val="top"/>
          </w:tcPr>
          <w:p w14:paraId="0E27C5E7">
            <w:pPr>
              <w:rPr>
                <w:rFonts w:ascii="Arial"/>
                <w:color w:val="auto"/>
                <w:sz w:val="21"/>
                <w:highlight w:val="none"/>
              </w:rPr>
            </w:pPr>
          </w:p>
        </w:tc>
        <w:tc>
          <w:tcPr>
            <w:tcW w:w="1340" w:type="dxa"/>
            <w:vAlign w:val="top"/>
          </w:tcPr>
          <w:p w14:paraId="31E4E196">
            <w:pPr>
              <w:rPr>
                <w:rFonts w:ascii="Arial"/>
                <w:color w:val="auto"/>
                <w:sz w:val="21"/>
                <w:highlight w:val="none"/>
              </w:rPr>
            </w:pPr>
          </w:p>
        </w:tc>
        <w:tc>
          <w:tcPr>
            <w:tcW w:w="1341" w:type="dxa"/>
            <w:vAlign w:val="top"/>
          </w:tcPr>
          <w:p w14:paraId="104A70D4">
            <w:pPr>
              <w:rPr>
                <w:rFonts w:ascii="Arial"/>
                <w:color w:val="auto"/>
                <w:sz w:val="21"/>
                <w:highlight w:val="none"/>
              </w:rPr>
            </w:pPr>
          </w:p>
        </w:tc>
        <w:tc>
          <w:tcPr>
            <w:tcW w:w="1341" w:type="dxa"/>
            <w:vAlign w:val="top"/>
          </w:tcPr>
          <w:p w14:paraId="34331CF9">
            <w:pPr>
              <w:rPr>
                <w:rFonts w:ascii="Arial"/>
                <w:color w:val="auto"/>
                <w:sz w:val="21"/>
                <w:highlight w:val="none"/>
              </w:rPr>
            </w:pPr>
          </w:p>
        </w:tc>
        <w:tc>
          <w:tcPr>
            <w:tcW w:w="1350" w:type="dxa"/>
            <w:vAlign w:val="top"/>
          </w:tcPr>
          <w:p w14:paraId="0E1E2424">
            <w:pPr>
              <w:rPr>
                <w:rFonts w:ascii="Arial"/>
                <w:color w:val="auto"/>
                <w:sz w:val="21"/>
                <w:highlight w:val="none"/>
              </w:rPr>
            </w:pPr>
          </w:p>
        </w:tc>
        <w:tc>
          <w:tcPr>
            <w:tcW w:w="1778" w:type="dxa"/>
            <w:vAlign w:val="top"/>
          </w:tcPr>
          <w:p w14:paraId="6F5B410F">
            <w:pPr>
              <w:rPr>
                <w:rFonts w:ascii="Arial"/>
                <w:color w:val="auto"/>
                <w:sz w:val="21"/>
                <w:highlight w:val="none"/>
              </w:rPr>
            </w:pPr>
          </w:p>
        </w:tc>
      </w:tr>
      <w:tr w14:paraId="5B47F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789" w:type="dxa"/>
            <w:vAlign w:val="top"/>
          </w:tcPr>
          <w:p w14:paraId="22A87446">
            <w:pPr>
              <w:pStyle w:val="19"/>
              <w:spacing w:before="174"/>
              <w:ind w:left="347"/>
              <w:rPr>
                <w:color w:val="auto"/>
                <w:highlight w:val="none"/>
              </w:rPr>
            </w:pPr>
            <w:r>
              <w:rPr>
                <w:color w:val="auto"/>
                <w:highlight w:val="none"/>
              </w:rPr>
              <w:t>3</w:t>
            </w:r>
          </w:p>
        </w:tc>
        <w:tc>
          <w:tcPr>
            <w:tcW w:w="1789" w:type="dxa"/>
            <w:vAlign w:val="top"/>
          </w:tcPr>
          <w:p w14:paraId="1A91626C">
            <w:pPr>
              <w:rPr>
                <w:rFonts w:ascii="Arial"/>
                <w:color w:val="auto"/>
                <w:sz w:val="21"/>
                <w:highlight w:val="none"/>
              </w:rPr>
            </w:pPr>
          </w:p>
        </w:tc>
        <w:tc>
          <w:tcPr>
            <w:tcW w:w="1340" w:type="dxa"/>
            <w:vAlign w:val="top"/>
          </w:tcPr>
          <w:p w14:paraId="10C57593">
            <w:pPr>
              <w:rPr>
                <w:rFonts w:ascii="Arial"/>
                <w:color w:val="auto"/>
                <w:sz w:val="21"/>
                <w:highlight w:val="none"/>
              </w:rPr>
            </w:pPr>
          </w:p>
        </w:tc>
        <w:tc>
          <w:tcPr>
            <w:tcW w:w="1341" w:type="dxa"/>
            <w:vAlign w:val="top"/>
          </w:tcPr>
          <w:p w14:paraId="68287534">
            <w:pPr>
              <w:rPr>
                <w:rFonts w:ascii="Arial"/>
                <w:color w:val="auto"/>
                <w:sz w:val="21"/>
                <w:highlight w:val="none"/>
              </w:rPr>
            </w:pPr>
          </w:p>
        </w:tc>
        <w:tc>
          <w:tcPr>
            <w:tcW w:w="1341" w:type="dxa"/>
            <w:vAlign w:val="top"/>
          </w:tcPr>
          <w:p w14:paraId="30175E32">
            <w:pPr>
              <w:rPr>
                <w:rFonts w:ascii="Arial"/>
                <w:color w:val="auto"/>
                <w:sz w:val="21"/>
                <w:highlight w:val="none"/>
              </w:rPr>
            </w:pPr>
          </w:p>
        </w:tc>
        <w:tc>
          <w:tcPr>
            <w:tcW w:w="1340" w:type="dxa"/>
            <w:vAlign w:val="top"/>
          </w:tcPr>
          <w:p w14:paraId="646B1252">
            <w:pPr>
              <w:rPr>
                <w:rFonts w:ascii="Arial"/>
                <w:color w:val="auto"/>
                <w:sz w:val="21"/>
                <w:highlight w:val="none"/>
              </w:rPr>
            </w:pPr>
          </w:p>
        </w:tc>
        <w:tc>
          <w:tcPr>
            <w:tcW w:w="1341" w:type="dxa"/>
            <w:vAlign w:val="top"/>
          </w:tcPr>
          <w:p w14:paraId="21417382">
            <w:pPr>
              <w:rPr>
                <w:rFonts w:ascii="Arial"/>
                <w:color w:val="auto"/>
                <w:sz w:val="21"/>
                <w:highlight w:val="none"/>
              </w:rPr>
            </w:pPr>
          </w:p>
        </w:tc>
        <w:tc>
          <w:tcPr>
            <w:tcW w:w="1341" w:type="dxa"/>
            <w:vAlign w:val="top"/>
          </w:tcPr>
          <w:p w14:paraId="24185935">
            <w:pPr>
              <w:rPr>
                <w:rFonts w:ascii="Arial"/>
                <w:color w:val="auto"/>
                <w:sz w:val="21"/>
                <w:highlight w:val="none"/>
              </w:rPr>
            </w:pPr>
          </w:p>
        </w:tc>
        <w:tc>
          <w:tcPr>
            <w:tcW w:w="1350" w:type="dxa"/>
            <w:vAlign w:val="top"/>
          </w:tcPr>
          <w:p w14:paraId="2E8D4A1F">
            <w:pPr>
              <w:rPr>
                <w:rFonts w:ascii="Arial"/>
                <w:color w:val="auto"/>
                <w:sz w:val="21"/>
                <w:highlight w:val="none"/>
              </w:rPr>
            </w:pPr>
          </w:p>
        </w:tc>
        <w:tc>
          <w:tcPr>
            <w:tcW w:w="1778" w:type="dxa"/>
            <w:vAlign w:val="top"/>
          </w:tcPr>
          <w:p w14:paraId="19DE1781">
            <w:pPr>
              <w:rPr>
                <w:rFonts w:ascii="Arial"/>
                <w:color w:val="auto"/>
                <w:sz w:val="21"/>
                <w:highlight w:val="none"/>
              </w:rPr>
            </w:pPr>
          </w:p>
        </w:tc>
      </w:tr>
      <w:tr w14:paraId="7F076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789" w:type="dxa"/>
            <w:vAlign w:val="top"/>
          </w:tcPr>
          <w:p w14:paraId="793601FC">
            <w:pPr>
              <w:pStyle w:val="19"/>
              <w:spacing w:before="174" w:line="242" w:lineRule="auto"/>
              <w:ind w:left="342"/>
              <w:rPr>
                <w:color w:val="auto"/>
                <w:highlight w:val="none"/>
              </w:rPr>
            </w:pPr>
            <w:r>
              <w:rPr>
                <w:color w:val="auto"/>
                <w:highlight w:val="none"/>
              </w:rPr>
              <w:t>4</w:t>
            </w:r>
          </w:p>
        </w:tc>
        <w:tc>
          <w:tcPr>
            <w:tcW w:w="1789" w:type="dxa"/>
            <w:vAlign w:val="top"/>
          </w:tcPr>
          <w:p w14:paraId="3F90AE08">
            <w:pPr>
              <w:rPr>
                <w:rFonts w:ascii="Arial"/>
                <w:color w:val="auto"/>
                <w:sz w:val="21"/>
                <w:highlight w:val="none"/>
              </w:rPr>
            </w:pPr>
          </w:p>
        </w:tc>
        <w:tc>
          <w:tcPr>
            <w:tcW w:w="1340" w:type="dxa"/>
            <w:vAlign w:val="top"/>
          </w:tcPr>
          <w:p w14:paraId="50E6EE21">
            <w:pPr>
              <w:rPr>
                <w:rFonts w:ascii="Arial"/>
                <w:color w:val="auto"/>
                <w:sz w:val="21"/>
                <w:highlight w:val="none"/>
              </w:rPr>
            </w:pPr>
          </w:p>
        </w:tc>
        <w:tc>
          <w:tcPr>
            <w:tcW w:w="1341" w:type="dxa"/>
            <w:vAlign w:val="top"/>
          </w:tcPr>
          <w:p w14:paraId="4F7535C2">
            <w:pPr>
              <w:rPr>
                <w:rFonts w:ascii="Arial"/>
                <w:color w:val="auto"/>
                <w:sz w:val="21"/>
                <w:highlight w:val="none"/>
              </w:rPr>
            </w:pPr>
          </w:p>
        </w:tc>
        <w:tc>
          <w:tcPr>
            <w:tcW w:w="1341" w:type="dxa"/>
            <w:vAlign w:val="top"/>
          </w:tcPr>
          <w:p w14:paraId="2EB7E9E8">
            <w:pPr>
              <w:rPr>
                <w:rFonts w:ascii="Arial"/>
                <w:color w:val="auto"/>
                <w:sz w:val="21"/>
                <w:highlight w:val="none"/>
              </w:rPr>
            </w:pPr>
          </w:p>
        </w:tc>
        <w:tc>
          <w:tcPr>
            <w:tcW w:w="1340" w:type="dxa"/>
            <w:vAlign w:val="top"/>
          </w:tcPr>
          <w:p w14:paraId="077C9E13">
            <w:pPr>
              <w:rPr>
                <w:rFonts w:ascii="Arial"/>
                <w:color w:val="auto"/>
                <w:sz w:val="21"/>
                <w:highlight w:val="none"/>
              </w:rPr>
            </w:pPr>
          </w:p>
        </w:tc>
        <w:tc>
          <w:tcPr>
            <w:tcW w:w="1341" w:type="dxa"/>
            <w:vAlign w:val="top"/>
          </w:tcPr>
          <w:p w14:paraId="419EBE85">
            <w:pPr>
              <w:rPr>
                <w:rFonts w:ascii="Arial"/>
                <w:color w:val="auto"/>
                <w:sz w:val="21"/>
                <w:highlight w:val="none"/>
              </w:rPr>
            </w:pPr>
          </w:p>
        </w:tc>
        <w:tc>
          <w:tcPr>
            <w:tcW w:w="1341" w:type="dxa"/>
            <w:vAlign w:val="top"/>
          </w:tcPr>
          <w:p w14:paraId="38A6FE97">
            <w:pPr>
              <w:rPr>
                <w:rFonts w:ascii="Arial"/>
                <w:color w:val="auto"/>
                <w:sz w:val="21"/>
                <w:highlight w:val="none"/>
              </w:rPr>
            </w:pPr>
          </w:p>
        </w:tc>
        <w:tc>
          <w:tcPr>
            <w:tcW w:w="1350" w:type="dxa"/>
            <w:vAlign w:val="top"/>
          </w:tcPr>
          <w:p w14:paraId="5EEE0A0A">
            <w:pPr>
              <w:rPr>
                <w:rFonts w:ascii="Arial"/>
                <w:color w:val="auto"/>
                <w:sz w:val="21"/>
                <w:highlight w:val="none"/>
              </w:rPr>
            </w:pPr>
          </w:p>
        </w:tc>
        <w:tc>
          <w:tcPr>
            <w:tcW w:w="1778" w:type="dxa"/>
            <w:vAlign w:val="top"/>
          </w:tcPr>
          <w:p w14:paraId="5EB37315">
            <w:pPr>
              <w:rPr>
                <w:rFonts w:ascii="Arial"/>
                <w:color w:val="auto"/>
                <w:sz w:val="21"/>
                <w:highlight w:val="none"/>
              </w:rPr>
            </w:pPr>
          </w:p>
        </w:tc>
      </w:tr>
      <w:tr w14:paraId="3C65E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789" w:type="dxa"/>
            <w:vAlign w:val="top"/>
          </w:tcPr>
          <w:p w14:paraId="1F4CD133">
            <w:pPr>
              <w:pStyle w:val="19"/>
              <w:spacing w:before="176"/>
              <w:ind w:left="347"/>
              <w:rPr>
                <w:color w:val="auto"/>
                <w:highlight w:val="none"/>
              </w:rPr>
            </w:pPr>
            <w:r>
              <w:rPr>
                <w:color w:val="auto"/>
                <w:highlight w:val="none"/>
              </w:rPr>
              <w:t>5</w:t>
            </w:r>
          </w:p>
        </w:tc>
        <w:tc>
          <w:tcPr>
            <w:tcW w:w="1789" w:type="dxa"/>
            <w:vAlign w:val="top"/>
          </w:tcPr>
          <w:p w14:paraId="444D000A">
            <w:pPr>
              <w:rPr>
                <w:rFonts w:ascii="Arial"/>
                <w:color w:val="auto"/>
                <w:sz w:val="21"/>
                <w:highlight w:val="none"/>
              </w:rPr>
            </w:pPr>
          </w:p>
        </w:tc>
        <w:tc>
          <w:tcPr>
            <w:tcW w:w="1340" w:type="dxa"/>
            <w:vAlign w:val="top"/>
          </w:tcPr>
          <w:p w14:paraId="7EA6A48C">
            <w:pPr>
              <w:rPr>
                <w:rFonts w:ascii="Arial"/>
                <w:color w:val="auto"/>
                <w:sz w:val="21"/>
                <w:highlight w:val="none"/>
              </w:rPr>
            </w:pPr>
          </w:p>
        </w:tc>
        <w:tc>
          <w:tcPr>
            <w:tcW w:w="1341" w:type="dxa"/>
            <w:vAlign w:val="top"/>
          </w:tcPr>
          <w:p w14:paraId="78989161">
            <w:pPr>
              <w:rPr>
                <w:rFonts w:ascii="Arial"/>
                <w:color w:val="auto"/>
                <w:sz w:val="21"/>
                <w:highlight w:val="none"/>
              </w:rPr>
            </w:pPr>
          </w:p>
        </w:tc>
        <w:tc>
          <w:tcPr>
            <w:tcW w:w="1341" w:type="dxa"/>
            <w:vAlign w:val="top"/>
          </w:tcPr>
          <w:p w14:paraId="60CB027F">
            <w:pPr>
              <w:rPr>
                <w:rFonts w:ascii="Arial"/>
                <w:color w:val="auto"/>
                <w:sz w:val="21"/>
                <w:highlight w:val="none"/>
              </w:rPr>
            </w:pPr>
          </w:p>
        </w:tc>
        <w:tc>
          <w:tcPr>
            <w:tcW w:w="1340" w:type="dxa"/>
            <w:vAlign w:val="top"/>
          </w:tcPr>
          <w:p w14:paraId="7A954695">
            <w:pPr>
              <w:rPr>
                <w:rFonts w:ascii="Arial"/>
                <w:color w:val="auto"/>
                <w:sz w:val="21"/>
                <w:highlight w:val="none"/>
              </w:rPr>
            </w:pPr>
          </w:p>
        </w:tc>
        <w:tc>
          <w:tcPr>
            <w:tcW w:w="1341" w:type="dxa"/>
            <w:vAlign w:val="top"/>
          </w:tcPr>
          <w:p w14:paraId="35E57D19">
            <w:pPr>
              <w:rPr>
                <w:rFonts w:ascii="Arial"/>
                <w:color w:val="auto"/>
                <w:sz w:val="21"/>
                <w:highlight w:val="none"/>
              </w:rPr>
            </w:pPr>
          </w:p>
        </w:tc>
        <w:tc>
          <w:tcPr>
            <w:tcW w:w="1341" w:type="dxa"/>
            <w:vAlign w:val="top"/>
          </w:tcPr>
          <w:p w14:paraId="77CC62FB">
            <w:pPr>
              <w:rPr>
                <w:rFonts w:ascii="Arial"/>
                <w:color w:val="auto"/>
                <w:sz w:val="21"/>
                <w:highlight w:val="none"/>
              </w:rPr>
            </w:pPr>
          </w:p>
        </w:tc>
        <w:tc>
          <w:tcPr>
            <w:tcW w:w="1350" w:type="dxa"/>
            <w:vAlign w:val="top"/>
          </w:tcPr>
          <w:p w14:paraId="70EE7764">
            <w:pPr>
              <w:rPr>
                <w:rFonts w:ascii="Arial"/>
                <w:color w:val="auto"/>
                <w:sz w:val="21"/>
                <w:highlight w:val="none"/>
              </w:rPr>
            </w:pPr>
          </w:p>
        </w:tc>
        <w:tc>
          <w:tcPr>
            <w:tcW w:w="1778" w:type="dxa"/>
            <w:vAlign w:val="top"/>
          </w:tcPr>
          <w:p w14:paraId="5372E545">
            <w:pPr>
              <w:rPr>
                <w:rFonts w:ascii="Arial"/>
                <w:color w:val="auto"/>
                <w:sz w:val="21"/>
                <w:highlight w:val="none"/>
              </w:rPr>
            </w:pPr>
          </w:p>
        </w:tc>
      </w:tr>
      <w:tr w14:paraId="133C7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789" w:type="dxa"/>
            <w:vAlign w:val="top"/>
          </w:tcPr>
          <w:p w14:paraId="1B0761FF">
            <w:pPr>
              <w:pStyle w:val="19"/>
              <w:spacing w:before="177"/>
              <w:ind w:left="344"/>
              <w:rPr>
                <w:color w:val="auto"/>
                <w:highlight w:val="none"/>
              </w:rPr>
            </w:pPr>
            <w:r>
              <w:rPr>
                <w:color w:val="auto"/>
                <w:highlight w:val="none"/>
              </w:rPr>
              <w:t>6</w:t>
            </w:r>
          </w:p>
        </w:tc>
        <w:tc>
          <w:tcPr>
            <w:tcW w:w="1789" w:type="dxa"/>
            <w:vAlign w:val="top"/>
          </w:tcPr>
          <w:p w14:paraId="4D71B662">
            <w:pPr>
              <w:rPr>
                <w:rFonts w:ascii="Arial"/>
                <w:color w:val="auto"/>
                <w:sz w:val="21"/>
                <w:highlight w:val="none"/>
              </w:rPr>
            </w:pPr>
          </w:p>
        </w:tc>
        <w:tc>
          <w:tcPr>
            <w:tcW w:w="1340" w:type="dxa"/>
            <w:vAlign w:val="top"/>
          </w:tcPr>
          <w:p w14:paraId="5D831629">
            <w:pPr>
              <w:rPr>
                <w:rFonts w:ascii="Arial"/>
                <w:color w:val="auto"/>
                <w:sz w:val="21"/>
                <w:highlight w:val="none"/>
              </w:rPr>
            </w:pPr>
          </w:p>
        </w:tc>
        <w:tc>
          <w:tcPr>
            <w:tcW w:w="1341" w:type="dxa"/>
            <w:vAlign w:val="top"/>
          </w:tcPr>
          <w:p w14:paraId="51DDDAE1">
            <w:pPr>
              <w:rPr>
                <w:rFonts w:ascii="Arial"/>
                <w:color w:val="auto"/>
                <w:sz w:val="21"/>
                <w:highlight w:val="none"/>
              </w:rPr>
            </w:pPr>
          </w:p>
        </w:tc>
        <w:tc>
          <w:tcPr>
            <w:tcW w:w="1341" w:type="dxa"/>
            <w:vAlign w:val="top"/>
          </w:tcPr>
          <w:p w14:paraId="43232AD2">
            <w:pPr>
              <w:rPr>
                <w:rFonts w:ascii="Arial"/>
                <w:color w:val="auto"/>
                <w:sz w:val="21"/>
                <w:highlight w:val="none"/>
              </w:rPr>
            </w:pPr>
          </w:p>
        </w:tc>
        <w:tc>
          <w:tcPr>
            <w:tcW w:w="1340" w:type="dxa"/>
            <w:vAlign w:val="top"/>
          </w:tcPr>
          <w:p w14:paraId="49C47777">
            <w:pPr>
              <w:rPr>
                <w:rFonts w:ascii="Arial"/>
                <w:color w:val="auto"/>
                <w:sz w:val="21"/>
                <w:highlight w:val="none"/>
              </w:rPr>
            </w:pPr>
          </w:p>
        </w:tc>
        <w:tc>
          <w:tcPr>
            <w:tcW w:w="1341" w:type="dxa"/>
            <w:vAlign w:val="top"/>
          </w:tcPr>
          <w:p w14:paraId="59971651">
            <w:pPr>
              <w:rPr>
                <w:rFonts w:ascii="Arial"/>
                <w:color w:val="auto"/>
                <w:sz w:val="21"/>
                <w:highlight w:val="none"/>
              </w:rPr>
            </w:pPr>
          </w:p>
        </w:tc>
        <w:tc>
          <w:tcPr>
            <w:tcW w:w="1341" w:type="dxa"/>
            <w:vAlign w:val="top"/>
          </w:tcPr>
          <w:p w14:paraId="35F1250C">
            <w:pPr>
              <w:rPr>
                <w:rFonts w:ascii="Arial"/>
                <w:color w:val="auto"/>
                <w:sz w:val="21"/>
                <w:highlight w:val="none"/>
              </w:rPr>
            </w:pPr>
          </w:p>
        </w:tc>
        <w:tc>
          <w:tcPr>
            <w:tcW w:w="1350" w:type="dxa"/>
            <w:vAlign w:val="top"/>
          </w:tcPr>
          <w:p w14:paraId="215548F6">
            <w:pPr>
              <w:rPr>
                <w:rFonts w:ascii="Arial"/>
                <w:color w:val="auto"/>
                <w:sz w:val="21"/>
                <w:highlight w:val="none"/>
              </w:rPr>
            </w:pPr>
          </w:p>
        </w:tc>
        <w:tc>
          <w:tcPr>
            <w:tcW w:w="1778" w:type="dxa"/>
            <w:vAlign w:val="top"/>
          </w:tcPr>
          <w:p w14:paraId="2D371CEB">
            <w:pPr>
              <w:rPr>
                <w:rFonts w:ascii="Arial"/>
                <w:color w:val="auto"/>
                <w:sz w:val="21"/>
                <w:highlight w:val="none"/>
              </w:rPr>
            </w:pPr>
          </w:p>
        </w:tc>
      </w:tr>
      <w:tr w14:paraId="57168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789" w:type="dxa"/>
            <w:vAlign w:val="top"/>
          </w:tcPr>
          <w:p w14:paraId="65E9D1F3">
            <w:pPr>
              <w:pStyle w:val="19"/>
              <w:spacing w:before="177" w:line="332" w:lineRule="exact"/>
              <w:ind w:left="198"/>
              <w:rPr>
                <w:color w:val="auto"/>
                <w:highlight w:val="none"/>
              </w:rPr>
            </w:pPr>
            <w:r>
              <w:rPr>
                <w:color w:val="auto"/>
                <w:spacing w:val="-6"/>
                <w:position w:val="2"/>
                <w:highlight w:val="none"/>
              </w:rPr>
              <w:t>……</w:t>
            </w:r>
          </w:p>
        </w:tc>
        <w:tc>
          <w:tcPr>
            <w:tcW w:w="1789" w:type="dxa"/>
            <w:vAlign w:val="top"/>
          </w:tcPr>
          <w:p w14:paraId="4DF7CCED">
            <w:pPr>
              <w:rPr>
                <w:rFonts w:ascii="Arial"/>
                <w:color w:val="auto"/>
                <w:sz w:val="21"/>
                <w:highlight w:val="none"/>
              </w:rPr>
            </w:pPr>
          </w:p>
        </w:tc>
        <w:tc>
          <w:tcPr>
            <w:tcW w:w="1340" w:type="dxa"/>
            <w:vAlign w:val="top"/>
          </w:tcPr>
          <w:p w14:paraId="3934C214">
            <w:pPr>
              <w:rPr>
                <w:rFonts w:ascii="Arial"/>
                <w:color w:val="auto"/>
                <w:sz w:val="21"/>
                <w:highlight w:val="none"/>
              </w:rPr>
            </w:pPr>
          </w:p>
        </w:tc>
        <w:tc>
          <w:tcPr>
            <w:tcW w:w="1341" w:type="dxa"/>
            <w:vAlign w:val="top"/>
          </w:tcPr>
          <w:p w14:paraId="0B8C34BC">
            <w:pPr>
              <w:rPr>
                <w:rFonts w:ascii="Arial"/>
                <w:color w:val="auto"/>
                <w:sz w:val="21"/>
                <w:highlight w:val="none"/>
              </w:rPr>
            </w:pPr>
          </w:p>
        </w:tc>
        <w:tc>
          <w:tcPr>
            <w:tcW w:w="1341" w:type="dxa"/>
            <w:vAlign w:val="top"/>
          </w:tcPr>
          <w:p w14:paraId="23B87A72">
            <w:pPr>
              <w:rPr>
                <w:rFonts w:ascii="Arial"/>
                <w:color w:val="auto"/>
                <w:sz w:val="21"/>
                <w:highlight w:val="none"/>
              </w:rPr>
            </w:pPr>
          </w:p>
        </w:tc>
        <w:tc>
          <w:tcPr>
            <w:tcW w:w="1340" w:type="dxa"/>
            <w:vAlign w:val="top"/>
          </w:tcPr>
          <w:p w14:paraId="05CCB89B">
            <w:pPr>
              <w:rPr>
                <w:rFonts w:ascii="Arial"/>
                <w:color w:val="auto"/>
                <w:sz w:val="21"/>
                <w:highlight w:val="none"/>
              </w:rPr>
            </w:pPr>
          </w:p>
        </w:tc>
        <w:tc>
          <w:tcPr>
            <w:tcW w:w="1341" w:type="dxa"/>
            <w:vAlign w:val="top"/>
          </w:tcPr>
          <w:p w14:paraId="6F919F7D">
            <w:pPr>
              <w:rPr>
                <w:rFonts w:ascii="Arial"/>
                <w:color w:val="auto"/>
                <w:sz w:val="21"/>
                <w:highlight w:val="none"/>
              </w:rPr>
            </w:pPr>
          </w:p>
        </w:tc>
        <w:tc>
          <w:tcPr>
            <w:tcW w:w="1341" w:type="dxa"/>
            <w:vAlign w:val="top"/>
          </w:tcPr>
          <w:p w14:paraId="1F7AD047">
            <w:pPr>
              <w:rPr>
                <w:rFonts w:ascii="Arial"/>
                <w:color w:val="auto"/>
                <w:sz w:val="21"/>
                <w:highlight w:val="none"/>
              </w:rPr>
            </w:pPr>
          </w:p>
        </w:tc>
        <w:tc>
          <w:tcPr>
            <w:tcW w:w="1350" w:type="dxa"/>
            <w:vAlign w:val="top"/>
          </w:tcPr>
          <w:p w14:paraId="294B9492">
            <w:pPr>
              <w:rPr>
                <w:rFonts w:ascii="Arial"/>
                <w:color w:val="auto"/>
                <w:sz w:val="21"/>
                <w:highlight w:val="none"/>
              </w:rPr>
            </w:pPr>
          </w:p>
        </w:tc>
        <w:tc>
          <w:tcPr>
            <w:tcW w:w="1778" w:type="dxa"/>
            <w:vAlign w:val="top"/>
          </w:tcPr>
          <w:p w14:paraId="28711AA3">
            <w:pPr>
              <w:rPr>
                <w:rFonts w:ascii="Arial"/>
                <w:color w:val="auto"/>
                <w:sz w:val="21"/>
                <w:highlight w:val="none"/>
              </w:rPr>
            </w:pPr>
          </w:p>
        </w:tc>
      </w:tr>
      <w:tr w14:paraId="0F17F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3" w:hRule="atLeast"/>
        </w:trPr>
        <w:tc>
          <w:tcPr>
            <w:tcW w:w="13750" w:type="dxa"/>
            <w:gridSpan w:val="10"/>
            <w:vAlign w:val="top"/>
          </w:tcPr>
          <w:p w14:paraId="4E3181FB">
            <w:pPr>
              <w:pStyle w:val="19"/>
              <w:spacing w:before="37" w:line="220" w:lineRule="auto"/>
              <w:ind w:left="112"/>
              <w:rPr>
                <w:color w:val="auto"/>
                <w:highlight w:val="none"/>
              </w:rPr>
            </w:pPr>
            <w:r>
              <w:rPr>
                <w:color w:val="auto"/>
                <w:spacing w:val="-7"/>
                <w:highlight w:val="none"/>
              </w:rPr>
              <w:t>技术标评委签名：</w:t>
            </w:r>
          </w:p>
        </w:tc>
      </w:tr>
    </w:tbl>
    <w:p w14:paraId="513D9685">
      <w:pPr>
        <w:spacing w:before="33" w:line="220" w:lineRule="auto"/>
        <w:ind w:left="12354"/>
        <w:rPr>
          <w:rFonts w:ascii="宋体" w:hAnsi="宋体" w:eastAsia="宋体" w:cs="宋体"/>
          <w:color w:val="auto"/>
          <w:sz w:val="21"/>
          <w:szCs w:val="21"/>
          <w:highlight w:val="none"/>
        </w:rPr>
      </w:pPr>
      <w:r>
        <w:rPr>
          <w:rFonts w:ascii="宋体" w:hAnsi="宋体" w:eastAsia="宋体" w:cs="宋体"/>
          <w:color w:val="auto"/>
          <w:spacing w:val="-12"/>
          <w:sz w:val="21"/>
          <w:szCs w:val="21"/>
          <w:highlight w:val="none"/>
        </w:rPr>
        <w:t>日期：</w:t>
      </w:r>
      <w:r>
        <w:rPr>
          <w:rFonts w:ascii="宋体" w:hAnsi="宋体" w:eastAsia="宋体" w:cs="宋体"/>
          <w:color w:val="auto"/>
          <w:spacing w:val="3"/>
          <w:sz w:val="21"/>
          <w:szCs w:val="21"/>
          <w:highlight w:val="none"/>
        </w:rPr>
        <w:t xml:space="preserve">    </w:t>
      </w:r>
      <w:r>
        <w:rPr>
          <w:rFonts w:ascii="宋体" w:hAnsi="宋体" w:eastAsia="宋体" w:cs="宋体"/>
          <w:color w:val="auto"/>
          <w:spacing w:val="-12"/>
          <w:sz w:val="21"/>
          <w:szCs w:val="21"/>
          <w:highlight w:val="none"/>
        </w:rPr>
        <w:t>年</w:t>
      </w:r>
      <w:r>
        <w:rPr>
          <w:rFonts w:ascii="宋体" w:hAnsi="宋体" w:eastAsia="宋体" w:cs="宋体"/>
          <w:color w:val="auto"/>
          <w:spacing w:val="2"/>
          <w:sz w:val="21"/>
          <w:szCs w:val="21"/>
          <w:highlight w:val="none"/>
        </w:rPr>
        <w:t xml:space="preserve">     </w:t>
      </w:r>
      <w:r>
        <w:rPr>
          <w:rFonts w:ascii="宋体" w:hAnsi="宋体" w:eastAsia="宋体" w:cs="宋体"/>
          <w:color w:val="auto"/>
          <w:spacing w:val="-12"/>
          <w:sz w:val="21"/>
          <w:szCs w:val="21"/>
          <w:highlight w:val="none"/>
        </w:rPr>
        <w:t>月</w:t>
      </w:r>
      <w:r>
        <w:rPr>
          <w:rFonts w:ascii="宋体" w:hAnsi="宋体" w:eastAsia="宋体" w:cs="宋体"/>
          <w:color w:val="auto"/>
          <w:spacing w:val="12"/>
          <w:sz w:val="21"/>
          <w:szCs w:val="21"/>
          <w:highlight w:val="none"/>
        </w:rPr>
        <w:t xml:space="preserve">    </w:t>
      </w:r>
      <w:r>
        <w:rPr>
          <w:rFonts w:ascii="宋体" w:hAnsi="宋体" w:eastAsia="宋体" w:cs="宋体"/>
          <w:color w:val="auto"/>
          <w:spacing w:val="-12"/>
          <w:sz w:val="21"/>
          <w:szCs w:val="21"/>
          <w:highlight w:val="none"/>
        </w:rPr>
        <w:t>日</w:t>
      </w:r>
    </w:p>
    <w:p w14:paraId="7E094CBA">
      <w:pPr>
        <w:spacing w:line="220" w:lineRule="auto"/>
        <w:rPr>
          <w:rFonts w:ascii="宋体" w:hAnsi="宋体" w:eastAsia="宋体" w:cs="宋体"/>
          <w:color w:val="auto"/>
          <w:sz w:val="21"/>
          <w:szCs w:val="21"/>
          <w:highlight w:val="none"/>
        </w:rPr>
        <w:sectPr>
          <w:headerReference r:id="rId97" w:type="default"/>
          <w:footerReference r:id="rId98" w:type="default"/>
          <w:pgSz w:w="16839" w:h="11906"/>
          <w:pgMar w:top="400" w:right="535" w:bottom="1254" w:left="105" w:header="0" w:footer="985" w:gutter="0"/>
          <w:pgNumType w:fmt="decimal"/>
          <w:cols w:space="720" w:num="1"/>
        </w:sectPr>
      </w:pPr>
    </w:p>
    <w:p w14:paraId="28A391FB">
      <w:pPr>
        <w:pStyle w:val="8"/>
        <w:spacing w:line="267" w:lineRule="auto"/>
        <w:rPr>
          <w:color w:val="auto"/>
          <w:highlight w:val="none"/>
        </w:rPr>
      </w:pPr>
    </w:p>
    <w:p w14:paraId="3F54D3DC">
      <w:pPr>
        <w:pStyle w:val="8"/>
        <w:spacing w:line="267" w:lineRule="auto"/>
        <w:rPr>
          <w:color w:val="auto"/>
          <w:highlight w:val="none"/>
        </w:rPr>
      </w:pPr>
    </w:p>
    <w:p w14:paraId="4F189A3B">
      <w:pPr>
        <w:pStyle w:val="8"/>
        <w:spacing w:line="267" w:lineRule="auto"/>
        <w:rPr>
          <w:color w:val="auto"/>
          <w:highlight w:val="none"/>
        </w:rPr>
      </w:pPr>
    </w:p>
    <w:p w14:paraId="238BD7F0">
      <w:pPr>
        <w:pStyle w:val="8"/>
        <w:spacing w:line="267" w:lineRule="auto"/>
        <w:rPr>
          <w:color w:val="auto"/>
          <w:highlight w:val="none"/>
        </w:rPr>
      </w:pPr>
    </w:p>
    <w:p w14:paraId="0BEF07C3">
      <w:pPr>
        <w:spacing w:before="78" w:line="222" w:lineRule="auto"/>
        <w:ind w:left="1831"/>
        <w:outlineLvl w:val="2"/>
        <w:rPr>
          <w:rFonts w:ascii="黑体" w:hAnsi="黑体" w:eastAsia="黑体" w:cs="黑体"/>
          <w:color w:val="auto"/>
          <w:sz w:val="24"/>
          <w:szCs w:val="24"/>
          <w:highlight w:val="none"/>
        </w:rPr>
      </w:pPr>
      <w:bookmarkStart w:id="342" w:name="bookmark256"/>
      <w:bookmarkEnd w:id="342"/>
      <w:r>
        <w:rPr>
          <w:rFonts w:ascii="黑体" w:hAnsi="黑体" w:eastAsia="黑体" w:cs="黑体"/>
          <w:color w:val="auto"/>
          <w:spacing w:val="-3"/>
          <w:sz w:val="24"/>
          <w:szCs w:val="24"/>
          <w:highlight w:val="none"/>
        </w:rPr>
        <w:t>附表</w:t>
      </w:r>
      <w:r>
        <w:rPr>
          <w:rFonts w:ascii="黑体" w:hAnsi="黑体" w:eastAsia="黑体" w:cs="黑体"/>
          <w:color w:val="auto"/>
          <w:spacing w:val="-50"/>
          <w:sz w:val="24"/>
          <w:szCs w:val="24"/>
          <w:highlight w:val="none"/>
        </w:rPr>
        <w:t xml:space="preserve"> </w:t>
      </w:r>
      <w:r>
        <w:rPr>
          <w:rFonts w:ascii="Times New Roman" w:hAnsi="Times New Roman" w:eastAsia="Times New Roman" w:cs="Times New Roman"/>
          <w:color w:val="auto"/>
          <w:spacing w:val="-3"/>
          <w:sz w:val="24"/>
          <w:szCs w:val="24"/>
          <w:highlight w:val="none"/>
        </w:rPr>
        <w:t>A-12</w:t>
      </w:r>
      <w:r>
        <w:rPr>
          <w:rFonts w:ascii="黑体" w:hAnsi="黑体" w:eastAsia="黑体" w:cs="黑体"/>
          <w:color w:val="auto"/>
          <w:spacing w:val="-3"/>
          <w:sz w:val="24"/>
          <w:szCs w:val="24"/>
          <w:highlight w:val="none"/>
        </w:rPr>
        <w:t>：技术标评审记录表（个人）</w:t>
      </w:r>
    </w:p>
    <w:p w14:paraId="13A866FD">
      <w:pPr>
        <w:spacing w:before="280" w:line="222" w:lineRule="auto"/>
        <w:ind w:left="6167"/>
        <w:rPr>
          <w:rFonts w:ascii="黑体" w:hAnsi="黑体" w:eastAsia="黑体" w:cs="黑体"/>
          <w:color w:val="auto"/>
          <w:sz w:val="36"/>
          <w:szCs w:val="36"/>
          <w:highlight w:val="none"/>
        </w:rPr>
      </w:pPr>
      <w:bookmarkStart w:id="343" w:name="bookmark138"/>
      <w:bookmarkEnd w:id="343"/>
      <w:r>
        <w:rPr>
          <w:rFonts w:ascii="黑体" w:hAnsi="黑体" w:eastAsia="黑体" w:cs="黑体"/>
          <w:color w:val="auto"/>
          <w:spacing w:val="-4"/>
          <w:sz w:val="36"/>
          <w:szCs w:val="36"/>
          <w:highlight w:val="none"/>
        </w:rPr>
        <w:t>技术标评审记录表（个人）</w:t>
      </w:r>
    </w:p>
    <w:p w14:paraId="00D4C76A">
      <w:pPr>
        <w:spacing w:before="238" w:line="221" w:lineRule="auto"/>
        <w:ind w:left="1700"/>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标段名称：</w:t>
      </w:r>
    </w:p>
    <w:p w14:paraId="7E3867C3">
      <w:pPr>
        <w:spacing w:before="20" w:line="211" w:lineRule="auto"/>
        <w:ind w:left="1700"/>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标段唯一标识码：</w:t>
      </w:r>
    </w:p>
    <w:tbl>
      <w:tblPr>
        <w:tblStyle w:val="18"/>
        <w:tblW w:w="13955" w:type="dxa"/>
        <w:tblInd w:w="13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8"/>
        <w:gridCol w:w="2203"/>
        <w:gridCol w:w="1110"/>
        <w:gridCol w:w="1111"/>
        <w:gridCol w:w="1111"/>
        <w:gridCol w:w="1111"/>
        <w:gridCol w:w="1111"/>
        <w:gridCol w:w="1110"/>
        <w:gridCol w:w="1111"/>
        <w:gridCol w:w="1111"/>
        <w:gridCol w:w="1026"/>
        <w:gridCol w:w="1202"/>
      </w:tblGrid>
      <w:tr w14:paraId="13659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638" w:type="dxa"/>
            <w:vMerge w:val="restart"/>
            <w:tcBorders>
              <w:bottom w:val="nil"/>
            </w:tcBorders>
            <w:textDirection w:val="tbRlV"/>
            <w:vAlign w:val="top"/>
          </w:tcPr>
          <w:p w14:paraId="6D479602">
            <w:pPr>
              <w:pStyle w:val="19"/>
              <w:spacing w:before="211" w:line="210" w:lineRule="auto"/>
              <w:ind w:left="287"/>
              <w:rPr>
                <w:color w:val="auto"/>
                <w:highlight w:val="none"/>
              </w:rPr>
            </w:pPr>
            <w:r>
              <w:rPr>
                <w:b/>
                <w:bCs/>
                <w:color w:val="auto"/>
                <w:spacing w:val="29"/>
                <w:highlight w:val="none"/>
              </w:rPr>
              <w:t>序号</w:t>
            </w:r>
          </w:p>
        </w:tc>
        <w:tc>
          <w:tcPr>
            <w:tcW w:w="2203" w:type="dxa"/>
            <w:vMerge w:val="restart"/>
            <w:tcBorders>
              <w:bottom w:val="nil"/>
            </w:tcBorders>
            <w:vAlign w:val="top"/>
          </w:tcPr>
          <w:p w14:paraId="486C9319">
            <w:pPr>
              <w:spacing w:line="352" w:lineRule="auto"/>
              <w:rPr>
                <w:rFonts w:ascii="Arial"/>
                <w:color w:val="auto"/>
                <w:sz w:val="21"/>
                <w:highlight w:val="none"/>
              </w:rPr>
            </w:pPr>
          </w:p>
          <w:p w14:paraId="674609F0">
            <w:pPr>
              <w:pStyle w:val="19"/>
              <w:spacing w:before="69" w:line="221" w:lineRule="auto"/>
              <w:ind w:left="575"/>
              <w:rPr>
                <w:color w:val="auto"/>
                <w:highlight w:val="none"/>
              </w:rPr>
            </w:pPr>
            <w:r>
              <w:rPr>
                <w:b/>
                <w:bCs/>
                <w:color w:val="auto"/>
                <w:spacing w:val="-4"/>
                <w:highlight w:val="none"/>
              </w:rPr>
              <w:t>投标人名称</w:t>
            </w:r>
          </w:p>
        </w:tc>
        <w:tc>
          <w:tcPr>
            <w:tcW w:w="9912" w:type="dxa"/>
            <w:gridSpan w:val="9"/>
            <w:vAlign w:val="top"/>
          </w:tcPr>
          <w:p w14:paraId="681060DF">
            <w:pPr>
              <w:pStyle w:val="19"/>
              <w:spacing w:before="33" w:line="220" w:lineRule="auto"/>
              <w:ind w:left="4009"/>
              <w:rPr>
                <w:color w:val="auto"/>
                <w:highlight w:val="none"/>
              </w:rPr>
            </w:pPr>
            <w:r>
              <w:rPr>
                <w:b/>
                <w:bCs/>
                <w:color w:val="auto"/>
                <w:spacing w:val="-3"/>
                <w:highlight w:val="none"/>
              </w:rPr>
              <w:t>评审因素及评审得分</w:t>
            </w:r>
          </w:p>
        </w:tc>
        <w:tc>
          <w:tcPr>
            <w:tcW w:w="1202" w:type="dxa"/>
            <w:vMerge w:val="restart"/>
            <w:tcBorders>
              <w:bottom w:val="nil"/>
            </w:tcBorders>
            <w:vAlign w:val="top"/>
          </w:tcPr>
          <w:p w14:paraId="5863DD70">
            <w:pPr>
              <w:spacing w:line="353" w:lineRule="auto"/>
              <w:rPr>
                <w:rFonts w:ascii="Arial"/>
                <w:color w:val="auto"/>
                <w:sz w:val="21"/>
                <w:highlight w:val="none"/>
              </w:rPr>
            </w:pPr>
          </w:p>
          <w:p w14:paraId="0021D081">
            <w:pPr>
              <w:pStyle w:val="19"/>
              <w:spacing w:before="68" w:line="220" w:lineRule="auto"/>
              <w:ind w:left="396"/>
              <w:rPr>
                <w:color w:val="auto"/>
                <w:highlight w:val="none"/>
              </w:rPr>
            </w:pPr>
            <w:r>
              <w:rPr>
                <w:b/>
                <w:bCs/>
                <w:color w:val="auto"/>
                <w:spacing w:val="-7"/>
                <w:highlight w:val="none"/>
              </w:rPr>
              <w:t>得分</w:t>
            </w:r>
          </w:p>
        </w:tc>
      </w:tr>
      <w:tr w14:paraId="68E97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638" w:type="dxa"/>
            <w:vMerge w:val="continue"/>
            <w:tcBorders>
              <w:top w:val="nil"/>
              <w:bottom w:val="nil"/>
            </w:tcBorders>
            <w:textDirection w:val="tbRlV"/>
            <w:vAlign w:val="top"/>
          </w:tcPr>
          <w:p w14:paraId="74010783">
            <w:pPr>
              <w:rPr>
                <w:rFonts w:ascii="Arial"/>
                <w:color w:val="auto"/>
                <w:sz w:val="21"/>
                <w:highlight w:val="none"/>
              </w:rPr>
            </w:pPr>
          </w:p>
        </w:tc>
        <w:tc>
          <w:tcPr>
            <w:tcW w:w="2203" w:type="dxa"/>
            <w:vMerge w:val="continue"/>
            <w:tcBorders>
              <w:top w:val="nil"/>
              <w:bottom w:val="nil"/>
            </w:tcBorders>
            <w:vAlign w:val="top"/>
          </w:tcPr>
          <w:p w14:paraId="077094D8">
            <w:pPr>
              <w:rPr>
                <w:rFonts w:ascii="Arial"/>
                <w:color w:val="auto"/>
                <w:sz w:val="21"/>
                <w:highlight w:val="none"/>
              </w:rPr>
            </w:pPr>
          </w:p>
        </w:tc>
        <w:tc>
          <w:tcPr>
            <w:tcW w:w="1110" w:type="dxa"/>
            <w:vAlign w:val="top"/>
          </w:tcPr>
          <w:p w14:paraId="4598EC42">
            <w:pPr>
              <w:rPr>
                <w:rFonts w:ascii="Arial"/>
                <w:color w:val="auto"/>
                <w:sz w:val="21"/>
                <w:highlight w:val="none"/>
              </w:rPr>
            </w:pPr>
          </w:p>
        </w:tc>
        <w:tc>
          <w:tcPr>
            <w:tcW w:w="1111" w:type="dxa"/>
            <w:vAlign w:val="top"/>
          </w:tcPr>
          <w:p w14:paraId="200453AB">
            <w:pPr>
              <w:rPr>
                <w:rFonts w:ascii="Arial"/>
                <w:color w:val="auto"/>
                <w:sz w:val="21"/>
                <w:highlight w:val="none"/>
              </w:rPr>
            </w:pPr>
          </w:p>
        </w:tc>
        <w:tc>
          <w:tcPr>
            <w:tcW w:w="1111" w:type="dxa"/>
            <w:vAlign w:val="top"/>
          </w:tcPr>
          <w:p w14:paraId="236B90A9">
            <w:pPr>
              <w:rPr>
                <w:rFonts w:ascii="Arial"/>
                <w:color w:val="auto"/>
                <w:sz w:val="21"/>
                <w:highlight w:val="none"/>
              </w:rPr>
            </w:pPr>
          </w:p>
        </w:tc>
        <w:tc>
          <w:tcPr>
            <w:tcW w:w="1111" w:type="dxa"/>
            <w:vAlign w:val="top"/>
          </w:tcPr>
          <w:p w14:paraId="664CD01D">
            <w:pPr>
              <w:rPr>
                <w:rFonts w:ascii="Arial"/>
                <w:color w:val="auto"/>
                <w:sz w:val="21"/>
                <w:highlight w:val="none"/>
              </w:rPr>
            </w:pPr>
          </w:p>
        </w:tc>
        <w:tc>
          <w:tcPr>
            <w:tcW w:w="1111" w:type="dxa"/>
            <w:vAlign w:val="top"/>
          </w:tcPr>
          <w:p w14:paraId="3A09AA41">
            <w:pPr>
              <w:rPr>
                <w:rFonts w:ascii="Arial"/>
                <w:color w:val="auto"/>
                <w:sz w:val="21"/>
                <w:highlight w:val="none"/>
              </w:rPr>
            </w:pPr>
          </w:p>
        </w:tc>
        <w:tc>
          <w:tcPr>
            <w:tcW w:w="1110" w:type="dxa"/>
            <w:vAlign w:val="top"/>
          </w:tcPr>
          <w:p w14:paraId="1639FF45">
            <w:pPr>
              <w:rPr>
                <w:rFonts w:ascii="Arial"/>
                <w:color w:val="auto"/>
                <w:sz w:val="21"/>
                <w:highlight w:val="none"/>
              </w:rPr>
            </w:pPr>
          </w:p>
        </w:tc>
        <w:tc>
          <w:tcPr>
            <w:tcW w:w="1111" w:type="dxa"/>
            <w:vAlign w:val="top"/>
          </w:tcPr>
          <w:p w14:paraId="7956294A">
            <w:pPr>
              <w:rPr>
                <w:rFonts w:ascii="Arial"/>
                <w:color w:val="auto"/>
                <w:sz w:val="21"/>
                <w:highlight w:val="none"/>
              </w:rPr>
            </w:pPr>
          </w:p>
        </w:tc>
        <w:tc>
          <w:tcPr>
            <w:tcW w:w="1111" w:type="dxa"/>
            <w:vAlign w:val="top"/>
          </w:tcPr>
          <w:p w14:paraId="2AE8650E">
            <w:pPr>
              <w:rPr>
                <w:rFonts w:ascii="Arial"/>
                <w:color w:val="auto"/>
                <w:sz w:val="21"/>
                <w:highlight w:val="none"/>
              </w:rPr>
            </w:pPr>
          </w:p>
        </w:tc>
        <w:tc>
          <w:tcPr>
            <w:tcW w:w="1026" w:type="dxa"/>
            <w:vAlign w:val="top"/>
          </w:tcPr>
          <w:p w14:paraId="2AF58722">
            <w:pPr>
              <w:rPr>
                <w:rFonts w:ascii="Arial"/>
                <w:color w:val="auto"/>
                <w:sz w:val="21"/>
                <w:highlight w:val="none"/>
              </w:rPr>
            </w:pPr>
          </w:p>
        </w:tc>
        <w:tc>
          <w:tcPr>
            <w:tcW w:w="1202" w:type="dxa"/>
            <w:vMerge w:val="continue"/>
            <w:tcBorders>
              <w:top w:val="nil"/>
              <w:bottom w:val="nil"/>
            </w:tcBorders>
            <w:vAlign w:val="top"/>
          </w:tcPr>
          <w:p w14:paraId="0B3D7FE4">
            <w:pPr>
              <w:rPr>
                <w:rFonts w:ascii="Arial"/>
                <w:color w:val="auto"/>
                <w:sz w:val="21"/>
                <w:highlight w:val="none"/>
              </w:rPr>
            </w:pPr>
          </w:p>
        </w:tc>
      </w:tr>
      <w:tr w14:paraId="09FB7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638" w:type="dxa"/>
            <w:vMerge w:val="continue"/>
            <w:tcBorders>
              <w:top w:val="nil"/>
            </w:tcBorders>
            <w:textDirection w:val="tbRlV"/>
            <w:vAlign w:val="top"/>
          </w:tcPr>
          <w:p w14:paraId="12083609">
            <w:pPr>
              <w:rPr>
                <w:rFonts w:ascii="Arial"/>
                <w:color w:val="auto"/>
                <w:sz w:val="21"/>
                <w:highlight w:val="none"/>
              </w:rPr>
            </w:pPr>
          </w:p>
        </w:tc>
        <w:tc>
          <w:tcPr>
            <w:tcW w:w="2203" w:type="dxa"/>
            <w:vMerge w:val="continue"/>
            <w:tcBorders>
              <w:top w:val="nil"/>
            </w:tcBorders>
            <w:vAlign w:val="top"/>
          </w:tcPr>
          <w:p w14:paraId="2894E028">
            <w:pPr>
              <w:rPr>
                <w:rFonts w:ascii="Arial"/>
                <w:color w:val="auto"/>
                <w:sz w:val="21"/>
                <w:highlight w:val="none"/>
              </w:rPr>
            </w:pPr>
          </w:p>
        </w:tc>
        <w:tc>
          <w:tcPr>
            <w:tcW w:w="1110" w:type="dxa"/>
            <w:vAlign w:val="top"/>
          </w:tcPr>
          <w:p w14:paraId="53B649FA">
            <w:pPr>
              <w:pStyle w:val="19"/>
              <w:spacing w:before="63" w:line="220" w:lineRule="auto"/>
              <w:ind w:left="344"/>
              <w:rPr>
                <w:color w:val="auto"/>
                <w:highlight w:val="none"/>
              </w:rPr>
            </w:pPr>
            <w:r>
              <w:rPr>
                <w:b/>
                <w:bCs/>
                <w:color w:val="auto"/>
                <w:spacing w:val="-7"/>
                <w:highlight w:val="none"/>
              </w:rPr>
              <w:t>得分</w:t>
            </w:r>
          </w:p>
        </w:tc>
        <w:tc>
          <w:tcPr>
            <w:tcW w:w="1111" w:type="dxa"/>
            <w:vAlign w:val="top"/>
          </w:tcPr>
          <w:p w14:paraId="4CFA9EB1">
            <w:pPr>
              <w:pStyle w:val="19"/>
              <w:spacing w:before="63" w:line="220" w:lineRule="auto"/>
              <w:ind w:left="346"/>
              <w:rPr>
                <w:color w:val="auto"/>
                <w:highlight w:val="none"/>
              </w:rPr>
            </w:pPr>
            <w:r>
              <w:rPr>
                <w:b/>
                <w:bCs/>
                <w:color w:val="auto"/>
                <w:spacing w:val="-7"/>
                <w:highlight w:val="none"/>
              </w:rPr>
              <w:t>得分</w:t>
            </w:r>
          </w:p>
        </w:tc>
        <w:tc>
          <w:tcPr>
            <w:tcW w:w="1111" w:type="dxa"/>
            <w:vAlign w:val="top"/>
          </w:tcPr>
          <w:p w14:paraId="3DE6D25C">
            <w:pPr>
              <w:pStyle w:val="19"/>
              <w:spacing w:before="63" w:line="220" w:lineRule="auto"/>
              <w:ind w:left="347"/>
              <w:rPr>
                <w:color w:val="auto"/>
                <w:highlight w:val="none"/>
              </w:rPr>
            </w:pPr>
            <w:r>
              <w:rPr>
                <w:b/>
                <w:bCs/>
                <w:color w:val="auto"/>
                <w:spacing w:val="-7"/>
                <w:highlight w:val="none"/>
              </w:rPr>
              <w:t>得分</w:t>
            </w:r>
          </w:p>
        </w:tc>
        <w:tc>
          <w:tcPr>
            <w:tcW w:w="1111" w:type="dxa"/>
            <w:vAlign w:val="top"/>
          </w:tcPr>
          <w:p w14:paraId="43B48CFC">
            <w:pPr>
              <w:pStyle w:val="19"/>
              <w:spacing w:before="63" w:line="220" w:lineRule="auto"/>
              <w:ind w:left="348"/>
              <w:rPr>
                <w:color w:val="auto"/>
                <w:highlight w:val="none"/>
              </w:rPr>
            </w:pPr>
            <w:r>
              <w:rPr>
                <w:b/>
                <w:bCs/>
                <w:color w:val="auto"/>
                <w:spacing w:val="-7"/>
                <w:highlight w:val="none"/>
              </w:rPr>
              <w:t>得分</w:t>
            </w:r>
          </w:p>
        </w:tc>
        <w:tc>
          <w:tcPr>
            <w:tcW w:w="1111" w:type="dxa"/>
            <w:vAlign w:val="top"/>
          </w:tcPr>
          <w:p w14:paraId="40A6CB95">
            <w:pPr>
              <w:pStyle w:val="19"/>
              <w:spacing w:before="63" w:line="220" w:lineRule="auto"/>
              <w:ind w:left="349"/>
              <w:rPr>
                <w:color w:val="auto"/>
                <w:highlight w:val="none"/>
              </w:rPr>
            </w:pPr>
            <w:r>
              <w:rPr>
                <w:b/>
                <w:bCs/>
                <w:color w:val="auto"/>
                <w:spacing w:val="-7"/>
                <w:highlight w:val="none"/>
              </w:rPr>
              <w:t>得分</w:t>
            </w:r>
          </w:p>
        </w:tc>
        <w:tc>
          <w:tcPr>
            <w:tcW w:w="1110" w:type="dxa"/>
            <w:vAlign w:val="top"/>
          </w:tcPr>
          <w:p w14:paraId="25FBF60C">
            <w:pPr>
              <w:pStyle w:val="19"/>
              <w:spacing w:before="63" w:line="220" w:lineRule="auto"/>
              <w:ind w:left="349"/>
              <w:rPr>
                <w:color w:val="auto"/>
                <w:highlight w:val="none"/>
              </w:rPr>
            </w:pPr>
            <w:r>
              <w:rPr>
                <w:b/>
                <w:bCs/>
                <w:color w:val="auto"/>
                <w:spacing w:val="-7"/>
                <w:highlight w:val="none"/>
              </w:rPr>
              <w:t>得分</w:t>
            </w:r>
          </w:p>
        </w:tc>
        <w:tc>
          <w:tcPr>
            <w:tcW w:w="1111" w:type="dxa"/>
            <w:vAlign w:val="top"/>
          </w:tcPr>
          <w:p w14:paraId="5021EAD0">
            <w:pPr>
              <w:pStyle w:val="19"/>
              <w:spacing w:before="63" w:line="220" w:lineRule="auto"/>
              <w:ind w:left="351"/>
              <w:rPr>
                <w:color w:val="auto"/>
                <w:highlight w:val="none"/>
              </w:rPr>
            </w:pPr>
            <w:r>
              <w:rPr>
                <w:b/>
                <w:bCs/>
                <w:color w:val="auto"/>
                <w:spacing w:val="-7"/>
                <w:highlight w:val="none"/>
              </w:rPr>
              <w:t>得分</w:t>
            </w:r>
          </w:p>
        </w:tc>
        <w:tc>
          <w:tcPr>
            <w:tcW w:w="1111" w:type="dxa"/>
            <w:vAlign w:val="top"/>
          </w:tcPr>
          <w:p w14:paraId="17152182">
            <w:pPr>
              <w:pStyle w:val="19"/>
              <w:spacing w:before="63" w:line="220" w:lineRule="auto"/>
              <w:ind w:left="352"/>
              <w:rPr>
                <w:color w:val="auto"/>
                <w:highlight w:val="none"/>
              </w:rPr>
            </w:pPr>
            <w:r>
              <w:rPr>
                <w:b/>
                <w:bCs/>
                <w:color w:val="auto"/>
                <w:spacing w:val="-7"/>
                <w:highlight w:val="none"/>
              </w:rPr>
              <w:t>得分</w:t>
            </w:r>
          </w:p>
        </w:tc>
        <w:tc>
          <w:tcPr>
            <w:tcW w:w="1026" w:type="dxa"/>
            <w:vAlign w:val="top"/>
          </w:tcPr>
          <w:p w14:paraId="78FC4248">
            <w:pPr>
              <w:pStyle w:val="19"/>
              <w:spacing w:before="63" w:line="220" w:lineRule="auto"/>
              <w:ind w:left="310"/>
              <w:rPr>
                <w:color w:val="auto"/>
                <w:highlight w:val="none"/>
              </w:rPr>
            </w:pPr>
            <w:r>
              <w:rPr>
                <w:b/>
                <w:bCs/>
                <w:color w:val="auto"/>
                <w:spacing w:val="-7"/>
                <w:highlight w:val="none"/>
              </w:rPr>
              <w:t>得分</w:t>
            </w:r>
          </w:p>
        </w:tc>
        <w:tc>
          <w:tcPr>
            <w:tcW w:w="1202" w:type="dxa"/>
            <w:vMerge w:val="continue"/>
            <w:tcBorders>
              <w:top w:val="nil"/>
            </w:tcBorders>
            <w:vAlign w:val="top"/>
          </w:tcPr>
          <w:p w14:paraId="4CF4D50B">
            <w:pPr>
              <w:rPr>
                <w:rFonts w:ascii="Arial"/>
                <w:color w:val="auto"/>
                <w:sz w:val="21"/>
                <w:highlight w:val="none"/>
              </w:rPr>
            </w:pPr>
          </w:p>
        </w:tc>
      </w:tr>
      <w:tr w14:paraId="33D32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638" w:type="dxa"/>
            <w:vAlign w:val="top"/>
          </w:tcPr>
          <w:p w14:paraId="04B0B28A">
            <w:pPr>
              <w:pStyle w:val="19"/>
              <w:spacing w:before="178" w:line="242" w:lineRule="auto"/>
              <w:ind w:left="282"/>
              <w:rPr>
                <w:color w:val="auto"/>
                <w:highlight w:val="none"/>
              </w:rPr>
            </w:pPr>
            <w:r>
              <w:rPr>
                <w:color w:val="auto"/>
                <w:highlight w:val="none"/>
              </w:rPr>
              <w:t>1</w:t>
            </w:r>
          </w:p>
        </w:tc>
        <w:tc>
          <w:tcPr>
            <w:tcW w:w="2203" w:type="dxa"/>
            <w:vAlign w:val="top"/>
          </w:tcPr>
          <w:p w14:paraId="636403C8">
            <w:pPr>
              <w:rPr>
                <w:rFonts w:ascii="Arial"/>
                <w:color w:val="auto"/>
                <w:sz w:val="21"/>
                <w:highlight w:val="none"/>
              </w:rPr>
            </w:pPr>
          </w:p>
        </w:tc>
        <w:tc>
          <w:tcPr>
            <w:tcW w:w="1110" w:type="dxa"/>
            <w:vAlign w:val="top"/>
          </w:tcPr>
          <w:p w14:paraId="0BBCD66C">
            <w:pPr>
              <w:rPr>
                <w:rFonts w:ascii="Arial"/>
                <w:color w:val="auto"/>
                <w:sz w:val="21"/>
                <w:highlight w:val="none"/>
              </w:rPr>
            </w:pPr>
          </w:p>
        </w:tc>
        <w:tc>
          <w:tcPr>
            <w:tcW w:w="1111" w:type="dxa"/>
            <w:vAlign w:val="top"/>
          </w:tcPr>
          <w:p w14:paraId="3A770864">
            <w:pPr>
              <w:rPr>
                <w:rFonts w:ascii="Arial"/>
                <w:color w:val="auto"/>
                <w:sz w:val="21"/>
                <w:highlight w:val="none"/>
              </w:rPr>
            </w:pPr>
          </w:p>
        </w:tc>
        <w:tc>
          <w:tcPr>
            <w:tcW w:w="1111" w:type="dxa"/>
            <w:vAlign w:val="top"/>
          </w:tcPr>
          <w:p w14:paraId="645539EC">
            <w:pPr>
              <w:rPr>
                <w:rFonts w:ascii="Arial"/>
                <w:color w:val="auto"/>
                <w:sz w:val="21"/>
                <w:highlight w:val="none"/>
              </w:rPr>
            </w:pPr>
          </w:p>
        </w:tc>
        <w:tc>
          <w:tcPr>
            <w:tcW w:w="1111" w:type="dxa"/>
            <w:vAlign w:val="top"/>
          </w:tcPr>
          <w:p w14:paraId="75905A5D">
            <w:pPr>
              <w:rPr>
                <w:rFonts w:ascii="Arial"/>
                <w:color w:val="auto"/>
                <w:sz w:val="21"/>
                <w:highlight w:val="none"/>
              </w:rPr>
            </w:pPr>
          </w:p>
        </w:tc>
        <w:tc>
          <w:tcPr>
            <w:tcW w:w="1111" w:type="dxa"/>
            <w:vAlign w:val="top"/>
          </w:tcPr>
          <w:p w14:paraId="609543FC">
            <w:pPr>
              <w:rPr>
                <w:rFonts w:ascii="Arial"/>
                <w:color w:val="auto"/>
                <w:sz w:val="21"/>
                <w:highlight w:val="none"/>
              </w:rPr>
            </w:pPr>
          </w:p>
        </w:tc>
        <w:tc>
          <w:tcPr>
            <w:tcW w:w="1110" w:type="dxa"/>
            <w:vAlign w:val="top"/>
          </w:tcPr>
          <w:p w14:paraId="2D3B6ABC">
            <w:pPr>
              <w:rPr>
                <w:rFonts w:ascii="Arial"/>
                <w:color w:val="auto"/>
                <w:sz w:val="21"/>
                <w:highlight w:val="none"/>
              </w:rPr>
            </w:pPr>
          </w:p>
        </w:tc>
        <w:tc>
          <w:tcPr>
            <w:tcW w:w="1111" w:type="dxa"/>
            <w:vAlign w:val="top"/>
          </w:tcPr>
          <w:p w14:paraId="7D4FD2EC">
            <w:pPr>
              <w:rPr>
                <w:rFonts w:ascii="Arial"/>
                <w:color w:val="auto"/>
                <w:sz w:val="21"/>
                <w:highlight w:val="none"/>
              </w:rPr>
            </w:pPr>
          </w:p>
        </w:tc>
        <w:tc>
          <w:tcPr>
            <w:tcW w:w="1111" w:type="dxa"/>
            <w:vAlign w:val="top"/>
          </w:tcPr>
          <w:p w14:paraId="67296574">
            <w:pPr>
              <w:rPr>
                <w:rFonts w:ascii="Arial"/>
                <w:color w:val="auto"/>
                <w:sz w:val="21"/>
                <w:highlight w:val="none"/>
              </w:rPr>
            </w:pPr>
          </w:p>
        </w:tc>
        <w:tc>
          <w:tcPr>
            <w:tcW w:w="1026" w:type="dxa"/>
            <w:vAlign w:val="top"/>
          </w:tcPr>
          <w:p w14:paraId="1F070CF9">
            <w:pPr>
              <w:rPr>
                <w:rFonts w:ascii="Arial"/>
                <w:color w:val="auto"/>
                <w:sz w:val="21"/>
                <w:highlight w:val="none"/>
              </w:rPr>
            </w:pPr>
          </w:p>
        </w:tc>
        <w:tc>
          <w:tcPr>
            <w:tcW w:w="1202" w:type="dxa"/>
            <w:vAlign w:val="top"/>
          </w:tcPr>
          <w:p w14:paraId="10BED094">
            <w:pPr>
              <w:rPr>
                <w:rFonts w:ascii="Arial"/>
                <w:color w:val="auto"/>
                <w:sz w:val="21"/>
                <w:highlight w:val="none"/>
              </w:rPr>
            </w:pPr>
          </w:p>
        </w:tc>
      </w:tr>
      <w:tr w14:paraId="45C65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638" w:type="dxa"/>
            <w:vAlign w:val="top"/>
          </w:tcPr>
          <w:p w14:paraId="56F73C09">
            <w:pPr>
              <w:pStyle w:val="19"/>
              <w:spacing w:before="179" w:line="242" w:lineRule="auto"/>
              <w:ind w:left="269"/>
              <w:rPr>
                <w:color w:val="auto"/>
                <w:highlight w:val="none"/>
              </w:rPr>
            </w:pPr>
            <w:r>
              <w:rPr>
                <w:color w:val="auto"/>
                <w:highlight w:val="none"/>
              </w:rPr>
              <w:t>2</w:t>
            </w:r>
          </w:p>
        </w:tc>
        <w:tc>
          <w:tcPr>
            <w:tcW w:w="2203" w:type="dxa"/>
            <w:vAlign w:val="top"/>
          </w:tcPr>
          <w:p w14:paraId="0AEA3947">
            <w:pPr>
              <w:rPr>
                <w:rFonts w:ascii="Arial"/>
                <w:color w:val="auto"/>
                <w:sz w:val="21"/>
                <w:highlight w:val="none"/>
              </w:rPr>
            </w:pPr>
          </w:p>
        </w:tc>
        <w:tc>
          <w:tcPr>
            <w:tcW w:w="1110" w:type="dxa"/>
            <w:vAlign w:val="top"/>
          </w:tcPr>
          <w:p w14:paraId="52106326">
            <w:pPr>
              <w:rPr>
                <w:rFonts w:ascii="Arial"/>
                <w:color w:val="auto"/>
                <w:sz w:val="21"/>
                <w:highlight w:val="none"/>
              </w:rPr>
            </w:pPr>
          </w:p>
        </w:tc>
        <w:tc>
          <w:tcPr>
            <w:tcW w:w="1111" w:type="dxa"/>
            <w:vAlign w:val="top"/>
          </w:tcPr>
          <w:p w14:paraId="0DFF35F9">
            <w:pPr>
              <w:rPr>
                <w:rFonts w:ascii="Arial"/>
                <w:color w:val="auto"/>
                <w:sz w:val="21"/>
                <w:highlight w:val="none"/>
              </w:rPr>
            </w:pPr>
          </w:p>
        </w:tc>
        <w:tc>
          <w:tcPr>
            <w:tcW w:w="1111" w:type="dxa"/>
            <w:vAlign w:val="top"/>
          </w:tcPr>
          <w:p w14:paraId="574E5973">
            <w:pPr>
              <w:rPr>
                <w:rFonts w:ascii="Arial"/>
                <w:color w:val="auto"/>
                <w:sz w:val="21"/>
                <w:highlight w:val="none"/>
              </w:rPr>
            </w:pPr>
          </w:p>
        </w:tc>
        <w:tc>
          <w:tcPr>
            <w:tcW w:w="1111" w:type="dxa"/>
            <w:vAlign w:val="top"/>
          </w:tcPr>
          <w:p w14:paraId="76F1CDC6">
            <w:pPr>
              <w:rPr>
                <w:rFonts w:ascii="Arial"/>
                <w:color w:val="auto"/>
                <w:sz w:val="21"/>
                <w:highlight w:val="none"/>
              </w:rPr>
            </w:pPr>
          </w:p>
        </w:tc>
        <w:tc>
          <w:tcPr>
            <w:tcW w:w="1111" w:type="dxa"/>
            <w:vAlign w:val="top"/>
          </w:tcPr>
          <w:p w14:paraId="3519C066">
            <w:pPr>
              <w:rPr>
                <w:rFonts w:ascii="Arial"/>
                <w:color w:val="auto"/>
                <w:sz w:val="21"/>
                <w:highlight w:val="none"/>
              </w:rPr>
            </w:pPr>
          </w:p>
        </w:tc>
        <w:tc>
          <w:tcPr>
            <w:tcW w:w="1110" w:type="dxa"/>
            <w:vAlign w:val="top"/>
          </w:tcPr>
          <w:p w14:paraId="088A0077">
            <w:pPr>
              <w:rPr>
                <w:rFonts w:ascii="Arial"/>
                <w:color w:val="auto"/>
                <w:sz w:val="21"/>
                <w:highlight w:val="none"/>
              </w:rPr>
            </w:pPr>
          </w:p>
        </w:tc>
        <w:tc>
          <w:tcPr>
            <w:tcW w:w="1111" w:type="dxa"/>
            <w:vAlign w:val="top"/>
          </w:tcPr>
          <w:p w14:paraId="53261025">
            <w:pPr>
              <w:rPr>
                <w:rFonts w:ascii="Arial"/>
                <w:color w:val="auto"/>
                <w:sz w:val="21"/>
                <w:highlight w:val="none"/>
              </w:rPr>
            </w:pPr>
          </w:p>
        </w:tc>
        <w:tc>
          <w:tcPr>
            <w:tcW w:w="1111" w:type="dxa"/>
            <w:vAlign w:val="top"/>
          </w:tcPr>
          <w:p w14:paraId="35350CBD">
            <w:pPr>
              <w:rPr>
                <w:rFonts w:ascii="Arial"/>
                <w:color w:val="auto"/>
                <w:sz w:val="21"/>
                <w:highlight w:val="none"/>
              </w:rPr>
            </w:pPr>
          </w:p>
        </w:tc>
        <w:tc>
          <w:tcPr>
            <w:tcW w:w="1026" w:type="dxa"/>
            <w:vAlign w:val="top"/>
          </w:tcPr>
          <w:p w14:paraId="34FFB3C4">
            <w:pPr>
              <w:rPr>
                <w:rFonts w:ascii="Arial"/>
                <w:color w:val="auto"/>
                <w:sz w:val="21"/>
                <w:highlight w:val="none"/>
              </w:rPr>
            </w:pPr>
          </w:p>
        </w:tc>
        <w:tc>
          <w:tcPr>
            <w:tcW w:w="1202" w:type="dxa"/>
            <w:vAlign w:val="top"/>
          </w:tcPr>
          <w:p w14:paraId="3DF752E7">
            <w:pPr>
              <w:rPr>
                <w:rFonts w:ascii="Arial"/>
                <w:color w:val="auto"/>
                <w:sz w:val="21"/>
                <w:highlight w:val="none"/>
              </w:rPr>
            </w:pPr>
          </w:p>
        </w:tc>
      </w:tr>
      <w:tr w14:paraId="6EB0E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638" w:type="dxa"/>
            <w:vAlign w:val="top"/>
          </w:tcPr>
          <w:p w14:paraId="61CF3196">
            <w:pPr>
              <w:pStyle w:val="19"/>
              <w:spacing w:before="180"/>
              <w:ind w:left="271"/>
              <w:rPr>
                <w:color w:val="auto"/>
                <w:highlight w:val="none"/>
              </w:rPr>
            </w:pPr>
            <w:r>
              <w:rPr>
                <w:color w:val="auto"/>
                <w:highlight w:val="none"/>
              </w:rPr>
              <w:t>3</w:t>
            </w:r>
          </w:p>
        </w:tc>
        <w:tc>
          <w:tcPr>
            <w:tcW w:w="2203" w:type="dxa"/>
            <w:vAlign w:val="top"/>
          </w:tcPr>
          <w:p w14:paraId="5271E99C">
            <w:pPr>
              <w:rPr>
                <w:rFonts w:ascii="Arial"/>
                <w:color w:val="auto"/>
                <w:sz w:val="21"/>
                <w:highlight w:val="none"/>
              </w:rPr>
            </w:pPr>
          </w:p>
        </w:tc>
        <w:tc>
          <w:tcPr>
            <w:tcW w:w="1110" w:type="dxa"/>
            <w:vAlign w:val="top"/>
          </w:tcPr>
          <w:p w14:paraId="2C65B289">
            <w:pPr>
              <w:rPr>
                <w:rFonts w:ascii="Arial"/>
                <w:color w:val="auto"/>
                <w:sz w:val="21"/>
                <w:highlight w:val="none"/>
              </w:rPr>
            </w:pPr>
          </w:p>
        </w:tc>
        <w:tc>
          <w:tcPr>
            <w:tcW w:w="1111" w:type="dxa"/>
            <w:vAlign w:val="top"/>
          </w:tcPr>
          <w:p w14:paraId="09A3E578">
            <w:pPr>
              <w:rPr>
                <w:rFonts w:ascii="Arial"/>
                <w:color w:val="auto"/>
                <w:sz w:val="21"/>
                <w:highlight w:val="none"/>
              </w:rPr>
            </w:pPr>
          </w:p>
        </w:tc>
        <w:tc>
          <w:tcPr>
            <w:tcW w:w="1111" w:type="dxa"/>
            <w:vAlign w:val="top"/>
          </w:tcPr>
          <w:p w14:paraId="7FA56FEB">
            <w:pPr>
              <w:rPr>
                <w:rFonts w:ascii="Arial"/>
                <w:color w:val="auto"/>
                <w:sz w:val="21"/>
                <w:highlight w:val="none"/>
              </w:rPr>
            </w:pPr>
          </w:p>
        </w:tc>
        <w:tc>
          <w:tcPr>
            <w:tcW w:w="1111" w:type="dxa"/>
            <w:vAlign w:val="top"/>
          </w:tcPr>
          <w:p w14:paraId="5500256A">
            <w:pPr>
              <w:rPr>
                <w:rFonts w:ascii="Arial"/>
                <w:color w:val="auto"/>
                <w:sz w:val="21"/>
                <w:highlight w:val="none"/>
              </w:rPr>
            </w:pPr>
          </w:p>
        </w:tc>
        <w:tc>
          <w:tcPr>
            <w:tcW w:w="1111" w:type="dxa"/>
            <w:vAlign w:val="top"/>
          </w:tcPr>
          <w:p w14:paraId="79036B80">
            <w:pPr>
              <w:rPr>
                <w:rFonts w:ascii="Arial"/>
                <w:color w:val="auto"/>
                <w:sz w:val="21"/>
                <w:highlight w:val="none"/>
              </w:rPr>
            </w:pPr>
          </w:p>
        </w:tc>
        <w:tc>
          <w:tcPr>
            <w:tcW w:w="1110" w:type="dxa"/>
            <w:vAlign w:val="top"/>
          </w:tcPr>
          <w:p w14:paraId="1E3788A4">
            <w:pPr>
              <w:rPr>
                <w:rFonts w:ascii="Arial"/>
                <w:color w:val="auto"/>
                <w:sz w:val="21"/>
                <w:highlight w:val="none"/>
              </w:rPr>
            </w:pPr>
          </w:p>
        </w:tc>
        <w:tc>
          <w:tcPr>
            <w:tcW w:w="1111" w:type="dxa"/>
            <w:vAlign w:val="top"/>
          </w:tcPr>
          <w:p w14:paraId="328AEB4E">
            <w:pPr>
              <w:rPr>
                <w:rFonts w:ascii="Arial"/>
                <w:color w:val="auto"/>
                <w:sz w:val="21"/>
                <w:highlight w:val="none"/>
              </w:rPr>
            </w:pPr>
          </w:p>
        </w:tc>
        <w:tc>
          <w:tcPr>
            <w:tcW w:w="1111" w:type="dxa"/>
            <w:vAlign w:val="top"/>
          </w:tcPr>
          <w:p w14:paraId="2853A063">
            <w:pPr>
              <w:rPr>
                <w:rFonts w:ascii="Arial"/>
                <w:color w:val="auto"/>
                <w:sz w:val="21"/>
                <w:highlight w:val="none"/>
              </w:rPr>
            </w:pPr>
          </w:p>
        </w:tc>
        <w:tc>
          <w:tcPr>
            <w:tcW w:w="1026" w:type="dxa"/>
            <w:vAlign w:val="top"/>
          </w:tcPr>
          <w:p w14:paraId="2D321FC8">
            <w:pPr>
              <w:rPr>
                <w:rFonts w:ascii="Arial"/>
                <w:color w:val="auto"/>
                <w:sz w:val="21"/>
                <w:highlight w:val="none"/>
              </w:rPr>
            </w:pPr>
          </w:p>
        </w:tc>
        <w:tc>
          <w:tcPr>
            <w:tcW w:w="1202" w:type="dxa"/>
            <w:vAlign w:val="top"/>
          </w:tcPr>
          <w:p w14:paraId="2409B3D7">
            <w:pPr>
              <w:rPr>
                <w:rFonts w:ascii="Arial"/>
                <w:color w:val="auto"/>
                <w:sz w:val="21"/>
                <w:highlight w:val="none"/>
              </w:rPr>
            </w:pPr>
          </w:p>
        </w:tc>
      </w:tr>
      <w:tr w14:paraId="24944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638" w:type="dxa"/>
            <w:vAlign w:val="top"/>
          </w:tcPr>
          <w:p w14:paraId="1C85B010">
            <w:pPr>
              <w:pStyle w:val="19"/>
              <w:spacing w:before="181" w:line="242" w:lineRule="auto"/>
              <w:ind w:left="266"/>
              <w:rPr>
                <w:color w:val="auto"/>
                <w:highlight w:val="none"/>
              </w:rPr>
            </w:pPr>
            <w:r>
              <w:rPr>
                <w:color w:val="auto"/>
                <w:highlight w:val="none"/>
              </w:rPr>
              <w:t>4</w:t>
            </w:r>
          </w:p>
        </w:tc>
        <w:tc>
          <w:tcPr>
            <w:tcW w:w="2203" w:type="dxa"/>
            <w:vAlign w:val="top"/>
          </w:tcPr>
          <w:p w14:paraId="2A6FFBF3">
            <w:pPr>
              <w:rPr>
                <w:rFonts w:ascii="Arial"/>
                <w:color w:val="auto"/>
                <w:sz w:val="21"/>
                <w:highlight w:val="none"/>
              </w:rPr>
            </w:pPr>
          </w:p>
        </w:tc>
        <w:tc>
          <w:tcPr>
            <w:tcW w:w="1110" w:type="dxa"/>
            <w:vAlign w:val="top"/>
          </w:tcPr>
          <w:p w14:paraId="4A3F1D7A">
            <w:pPr>
              <w:rPr>
                <w:rFonts w:ascii="Arial"/>
                <w:color w:val="auto"/>
                <w:sz w:val="21"/>
                <w:highlight w:val="none"/>
              </w:rPr>
            </w:pPr>
          </w:p>
        </w:tc>
        <w:tc>
          <w:tcPr>
            <w:tcW w:w="1111" w:type="dxa"/>
            <w:vAlign w:val="top"/>
          </w:tcPr>
          <w:p w14:paraId="536779A2">
            <w:pPr>
              <w:rPr>
                <w:rFonts w:ascii="Arial"/>
                <w:color w:val="auto"/>
                <w:sz w:val="21"/>
                <w:highlight w:val="none"/>
              </w:rPr>
            </w:pPr>
          </w:p>
        </w:tc>
        <w:tc>
          <w:tcPr>
            <w:tcW w:w="1111" w:type="dxa"/>
            <w:vAlign w:val="top"/>
          </w:tcPr>
          <w:p w14:paraId="59750AA2">
            <w:pPr>
              <w:rPr>
                <w:rFonts w:ascii="Arial"/>
                <w:color w:val="auto"/>
                <w:sz w:val="21"/>
                <w:highlight w:val="none"/>
              </w:rPr>
            </w:pPr>
          </w:p>
        </w:tc>
        <w:tc>
          <w:tcPr>
            <w:tcW w:w="1111" w:type="dxa"/>
            <w:vAlign w:val="top"/>
          </w:tcPr>
          <w:p w14:paraId="515A784C">
            <w:pPr>
              <w:rPr>
                <w:rFonts w:ascii="Arial"/>
                <w:color w:val="auto"/>
                <w:sz w:val="21"/>
                <w:highlight w:val="none"/>
              </w:rPr>
            </w:pPr>
          </w:p>
        </w:tc>
        <w:tc>
          <w:tcPr>
            <w:tcW w:w="1111" w:type="dxa"/>
            <w:vAlign w:val="top"/>
          </w:tcPr>
          <w:p w14:paraId="58156C6C">
            <w:pPr>
              <w:rPr>
                <w:rFonts w:ascii="Arial"/>
                <w:color w:val="auto"/>
                <w:sz w:val="21"/>
                <w:highlight w:val="none"/>
              </w:rPr>
            </w:pPr>
          </w:p>
        </w:tc>
        <w:tc>
          <w:tcPr>
            <w:tcW w:w="1110" w:type="dxa"/>
            <w:vAlign w:val="top"/>
          </w:tcPr>
          <w:p w14:paraId="02F063CC">
            <w:pPr>
              <w:rPr>
                <w:rFonts w:ascii="Arial"/>
                <w:color w:val="auto"/>
                <w:sz w:val="21"/>
                <w:highlight w:val="none"/>
              </w:rPr>
            </w:pPr>
          </w:p>
        </w:tc>
        <w:tc>
          <w:tcPr>
            <w:tcW w:w="1111" w:type="dxa"/>
            <w:vAlign w:val="top"/>
          </w:tcPr>
          <w:p w14:paraId="2F596709">
            <w:pPr>
              <w:rPr>
                <w:rFonts w:ascii="Arial"/>
                <w:color w:val="auto"/>
                <w:sz w:val="21"/>
                <w:highlight w:val="none"/>
              </w:rPr>
            </w:pPr>
          </w:p>
        </w:tc>
        <w:tc>
          <w:tcPr>
            <w:tcW w:w="1111" w:type="dxa"/>
            <w:vAlign w:val="top"/>
          </w:tcPr>
          <w:p w14:paraId="7DD7A436">
            <w:pPr>
              <w:rPr>
                <w:rFonts w:ascii="Arial"/>
                <w:color w:val="auto"/>
                <w:sz w:val="21"/>
                <w:highlight w:val="none"/>
              </w:rPr>
            </w:pPr>
          </w:p>
        </w:tc>
        <w:tc>
          <w:tcPr>
            <w:tcW w:w="1026" w:type="dxa"/>
            <w:vAlign w:val="top"/>
          </w:tcPr>
          <w:p w14:paraId="2DBF1AB6">
            <w:pPr>
              <w:rPr>
                <w:rFonts w:ascii="Arial"/>
                <w:color w:val="auto"/>
                <w:sz w:val="21"/>
                <w:highlight w:val="none"/>
              </w:rPr>
            </w:pPr>
          </w:p>
        </w:tc>
        <w:tc>
          <w:tcPr>
            <w:tcW w:w="1202" w:type="dxa"/>
            <w:vAlign w:val="top"/>
          </w:tcPr>
          <w:p w14:paraId="6F07EA25">
            <w:pPr>
              <w:rPr>
                <w:rFonts w:ascii="Arial"/>
                <w:color w:val="auto"/>
                <w:sz w:val="21"/>
                <w:highlight w:val="none"/>
              </w:rPr>
            </w:pPr>
          </w:p>
        </w:tc>
      </w:tr>
      <w:tr w14:paraId="61AA7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638" w:type="dxa"/>
            <w:vAlign w:val="top"/>
          </w:tcPr>
          <w:p w14:paraId="738FEF40">
            <w:pPr>
              <w:pStyle w:val="19"/>
              <w:spacing w:before="182"/>
              <w:ind w:left="271"/>
              <w:rPr>
                <w:color w:val="auto"/>
                <w:highlight w:val="none"/>
              </w:rPr>
            </w:pPr>
            <w:r>
              <w:rPr>
                <w:color w:val="auto"/>
                <w:highlight w:val="none"/>
              </w:rPr>
              <w:t>5</w:t>
            </w:r>
          </w:p>
        </w:tc>
        <w:tc>
          <w:tcPr>
            <w:tcW w:w="2203" w:type="dxa"/>
            <w:vAlign w:val="top"/>
          </w:tcPr>
          <w:p w14:paraId="6D821E9D">
            <w:pPr>
              <w:rPr>
                <w:rFonts w:ascii="Arial"/>
                <w:color w:val="auto"/>
                <w:sz w:val="21"/>
                <w:highlight w:val="none"/>
              </w:rPr>
            </w:pPr>
          </w:p>
        </w:tc>
        <w:tc>
          <w:tcPr>
            <w:tcW w:w="1110" w:type="dxa"/>
            <w:vAlign w:val="top"/>
          </w:tcPr>
          <w:p w14:paraId="56F99439">
            <w:pPr>
              <w:rPr>
                <w:rFonts w:ascii="Arial"/>
                <w:color w:val="auto"/>
                <w:sz w:val="21"/>
                <w:highlight w:val="none"/>
              </w:rPr>
            </w:pPr>
          </w:p>
        </w:tc>
        <w:tc>
          <w:tcPr>
            <w:tcW w:w="1111" w:type="dxa"/>
            <w:vAlign w:val="top"/>
          </w:tcPr>
          <w:p w14:paraId="2D5F7DDE">
            <w:pPr>
              <w:rPr>
                <w:rFonts w:ascii="Arial"/>
                <w:color w:val="auto"/>
                <w:sz w:val="21"/>
                <w:highlight w:val="none"/>
              </w:rPr>
            </w:pPr>
          </w:p>
        </w:tc>
        <w:tc>
          <w:tcPr>
            <w:tcW w:w="1111" w:type="dxa"/>
            <w:vAlign w:val="top"/>
          </w:tcPr>
          <w:p w14:paraId="054E01FD">
            <w:pPr>
              <w:rPr>
                <w:rFonts w:ascii="Arial"/>
                <w:color w:val="auto"/>
                <w:sz w:val="21"/>
                <w:highlight w:val="none"/>
              </w:rPr>
            </w:pPr>
          </w:p>
        </w:tc>
        <w:tc>
          <w:tcPr>
            <w:tcW w:w="1111" w:type="dxa"/>
            <w:vAlign w:val="top"/>
          </w:tcPr>
          <w:p w14:paraId="28514F41">
            <w:pPr>
              <w:rPr>
                <w:rFonts w:ascii="Arial"/>
                <w:color w:val="auto"/>
                <w:sz w:val="21"/>
                <w:highlight w:val="none"/>
              </w:rPr>
            </w:pPr>
          </w:p>
        </w:tc>
        <w:tc>
          <w:tcPr>
            <w:tcW w:w="1111" w:type="dxa"/>
            <w:vAlign w:val="top"/>
          </w:tcPr>
          <w:p w14:paraId="44982D4A">
            <w:pPr>
              <w:rPr>
                <w:rFonts w:ascii="Arial"/>
                <w:color w:val="auto"/>
                <w:sz w:val="21"/>
                <w:highlight w:val="none"/>
              </w:rPr>
            </w:pPr>
          </w:p>
        </w:tc>
        <w:tc>
          <w:tcPr>
            <w:tcW w:w="1110" w:type="dxa"/>
            <w:vAlign w:val="top"/>
          </w:tcPr>
          <w:p w14:paraId="307FDFFE">
            <w:pPr>
              <w:rPr>
                <w:rFonts w:ascii="Arial"/>
                <w:color w:val="auto"/>
                <w:sz w:val="21"/>
                <w:highlight w:val="none"/>
              </w:rPr>
            </w:pPr>
          </w:p>
        </w:tc>
        <w:tc>
          <w:tcPr>
            <w:tcW w:w="1111" w:type="dxa"/>
            <w:vAlign w:val="top"/>
          </w:tcPr>
          <w:p w14:paraId="68BD3C10">
            <w:pPr>
              <w:rPr>
                <w:rFonts w:ascii="Arial"/>
                <w:color w:val="auto"/>
                <w:sz w:val="21"/>
                <w:highlight w:val="none"/>
              </w:rPr>
            </w:pPr>
          </w:p>
        </w:tc>
        <w:tc>
          <w:tcPr>
            <w:tcW w:w="1111" w:type="dxa"/>
            <w:vAlign w:val="top"/>
          </w:tcPr>
          <w:p w14:paraId="53A9292C">
            <w:pPr>
              <w:rPr>
                <w:rFonts w:ascii="Arial"/>
                <w:color w:val="auto"/>
                <w:sz w:val="21"/>
                <w:highlight w:val="none"/>
              </w:rPr>
            </w:pPr>
          </w:p>
        </w:tc>
        <w:tc>
          <w:tcPr>
            <w:tcW w:w="1026" w:type="dxa"/>
            <w:vAlign w:val="top"/>
          </w:tcPr>
          <w:p w14:paraId="76DD3961">
            <w:pPr>
              <w:rPr>
                <w:rFonts w:ascii="Arial"/>
                <w:color w:val="auto"/>
                <w:sz w:val="21"/>
                <w:highlight w:val="none"/>
              </w:rPr>
            </w:pPr>
          </w:p>
        </w:tc>
        <w:tc>
          <w:tcPr>
            <w:tcW w:w="1202" w:type="dxa"/>
            <w:vAlign w:val="top"/>
          </w:tcPr>
          <w:p w14:paraId="5DD32AFF">
            <w:pPr>
              <w:rPr>
                <w:rFonts w:ascii="Arial"/>
                <w:color w:val="auto"/>
                <w:sz w:val="21"/>
                <w:highlight w:val="none"/>
              </w:rPr>
            </w:pPr>
          </w:p>
        </w:tc>
      </w:tr>
      <w:tr w14:paraId="2AA6D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638" w:type="dxa"/>
            <w:vAlign w:val="top"/>
          </w:tcPr>
          <w:p w14:paraId="7BF4CA92">
            <w:pPr>
              <w:spacing w:before="271" w:line="153" w:lineRule="exact"/>
              <w:ind w:left="226"/>
              <w:rPr>
                <w:rFonts w:ascii="黑体" w:hAnsi="黑体" w:eastAsia="黑体" w:cs="黑体"/>
                <w:color w:val="auto"/>
                <w:sz w:val="21"/>
                <w:szCs w:val="21"/>
                <w:highlight w:val="none"/>
              </w:rPr>
            </w:pPr>
            <w:r>
              <w:rPr>
                <w:rFonts w:ascii="黑体" w:hAnsi="黑体" w:eastAsia="黑体" w:cs="黑体"/>
                <w:color w:val="auto"/>
                <w:position w:val="-3"/>
                <w:sz w:val="21"/>
                <w:szCs w:val="21"/>
                <w:highlight w:val="none"/>
              </w:rPr>
              <w:t>…</w:t>
            </w:r>
          </w:p>
        </w:tc>
        <w:tc>
          <w:tcPr>
            <w:tcW w:w="2203" w:type="dxa"/>
            <w:vAlign w:val="top"/>
          </w:tcPr>
          <w:p w14:paraId="690D4632">
            <w:pPr>
              <w:rPr>
                <w:rFonts w:ascii="Arial"/>
                <w:color w:val="auto"/>
                <w:sz w:val="21"/>
                <w:highlight w:val="none"/>
              </w:rPr>
            </w:pPr>
          </w:p>
        </w:tc>
        <w:tc>
          <w:tcPr>
            <w:tcW w:w="1110" w:type="dxa"/>
            <w:vAlign w:val="top"/>
          </w:tcPr>
          <w:p w14:paraId="361C0A2A">
            <w:pPr>
              <w:rPr>
                <w:rFonts w:ascii="Arial"/>
                <w:color w:val="auto"/>
                <w:sz w:val="21"/>
                <w:highlight w:val="none"/>
              </w:rPr>
            </w:pPr>
          </w:p>
        </w:tc>
        <w:tc>
          <w:tcPr>
            <w:tcW w:w="1111" w:type="dxa"/>
            <w:vAlign w:val="top"/>
          </w:tcPr>
          <w:p w14:paraId="3007975F">
            <w:pPr>
              <w:rPr>
                <w:rFonts w:ascii="Arial"/>
                <w:color w:val="auto"/>
                <w:sz w:val="21"/>
                <w:highlight w:val="none"/>
              </w:rPr>
            </w:pPr>
          </w:p>
        </w:tc>
        <w:tc>
          <w:tcPr>
            <w:tcW w:w="1111" w:type="dxa"/>
            <w:vAlign w:val="top"/>
          </w:tcPr>
          <w:p w14:paraId="38A84FF0">
            <w:pPr>
              <w:rPr>
                <w:rFonts w:ascii="Arial"/>
                <w:color w:val="auto"/>
                <w:sz w:val="21"/>
                <w:highlight w:val="none"/>
              </w:rPr>
            </w:pPr>
          </w:p>
        </w:tc>
        <w:tc>
          <w:tcPr>
            <w:tcW w:w="1111" w:type="dxa"/>
            <w:vAlign w:val="top"/>
          </w:tcPr>
          <w:p w14:paraId="052BA9BC">
            <w:pPr>
              <w:rPr>
                <w:rFonts w:ascii="Arial"/>
                <w:color w:val="auto"/>
                <w:sz w:val="21"/>
                <w:highlight w:val="none"/>
              </w:rPr>
            </w:pPr>
          </w:p>
        </w:tc>
        <w:tc>
          <w:tcPr>
            <w:tcW w:w="1111" w:type="dxa"/>
            <w:vAlign w:val="top"/>
          </w:tcPr>
          <w:p w14:paraId="2DB1C13B">
            <w:pPr>
              <w:rPr>
                <w:rFonts w:ascii="Arial"/>
                <w:color w:val="auto"/>
                <w:sz w:val="21"/>
                <w:highlight w:val="none"/>
              </w:rPr>
            </w:pPr>
          </w:p>
        </w:tc>
        <w:tc>
          <w:tcPr>
            <w:tcW w:w="1110" w:type="dxa"/>
            <w:vAlign w:val="top"/>
          </w:tcPr>
          <w:p w14:paraId="1AA4002A">
            <w:pPr>
              <w:rPr>
                <w:rFonts w:ascii="Arial"/>
                <w:color w:val="auto"/>
                <w:sz w:val="21"/>
                <w:highlight w:val="none"/>
              </w:rPr>
            </w:pPr>
          </w:p>
        </w:tc>
        <w:tc>
          <w:tcPr>
            <w:tcW w:w="1111" w:type="dxa"/>
            <w:vAlign w:val="top"/>
          </w:tcPr>
          <w:p w14:paraId="151FEA9E">
            <w:pPr>
              <w:rPr>
                <w:rFonts w:ascii="Arial"/>
                <w:color w:val="auto"/>
                <w:sz w:val="21"/>
                <w:highlight w:val="none"/>
              </w:rPr>
            </w:pPr>
          </w:p>
        </w:tc>
        <w:tc>
          <w:tcPr>
            <w:tcW w:w="1111" w:type="dxa"/>
            <w:vAlign w:val="top"/>
          </w:tcPr>
          <w:p w14:paraId="07331656">
            <w:pPr>
              <w:rPr>
                <w:rFonts w:ascii="Arial"/>
                <w:color w:val="auto"/>
                <w:sz w:val="21"/>
                <w:highlight w:val="none"/>
              </w:rPr>
            </w:pPr>
          </w:p>
        </w:tc>
        <w:tc>
          <w:tcPr>
            <w:tcW w:w="1026" w:type="dxa"/>
            <w:vAlign w:val="top"/>
          </w:tcPr>
          <w:p w14:paraId="3B86F454">
            <w:pPr>
              <w:rPr>
                <w:rFonts w:ascii="Arial"/>
                <w:color w:val="auto"/>
                <w:sz w:val="21"/>
                <w:highlight w:val="none"/>
              </w:rPr>
            </w:pPr>
          </w:p>
        </w:tc>
        <w:tc>
          <w:tcPr>
            <w:tcW w:w="1202" w:type="dxa"/>
            <w:vAlign w:val="top"/>
          </w:tcPr>
          <w:p w14:paraId="34EB8E1B">
            <w:pPr>
              <w:rPr>
                <w:rFonts w:ascii="Arial"/>
                <w:color w:val="auto"/>
                <w:sz w:val="21"/>
                <w:highlight w:val="none"/>
              </w:rPr>
            </w:pPr>
          </w:p>
        </w:tc>
      </w:tr>
    </w:tbl>
    <w:p w14:paraId="619FA892">
      <w:pPr>
        <w:spacing w:before="274" w:line="220" w:lineRule="auto"/>
        <w:ind w:left="1700"/>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 xml:space="preserve">技术标评委签名：                                            </w:t>
      </w:r>
      <w:r>
        <w:rPr>
          <w:rFonts w:ascii="宋体" w:hAnsi="宋体" w:eastAsia="宋体" w:cs="宋体"/>
          <w:color w:val="auto"/>
          <w:spacing w:val="-3"/>
          <w:sz w:val="21"/>
          <w:szCs w:val="21"/>
          <w:highlight w:val="none"/>
        </w:rPr>
        <w:t xml:space="preserve">                                    日期：        年     月    日</w:t>
      </w:r>
    </w:p>
    <w:p w14:paraId="54749DC5">
      <w:pPr>
        <w:spacing w:line="220" w:lineRule="auto"/>
        <w:rPr>
          <w:rFonts w:ascii="宋体" w:hAnsi="宋体" w:eastAsia="宋体" w:cs="宋体"/>
          <w:color w:val="auto"/>
          <w:sz w:val="21"/>
          <w:szCs w:val="21"/>
          <w:highlight w:val="none"/>
        </w:rPr>
        <w:sectPr>
          <w:footerReference r:id="rId99" w:type="default"/>
          <w:pgSz w:w="16839" w:h="11906"/>
          <w:pgMar w:top="400" w:right="535" w:bottom="1254" w:left="105" w:header="0" w:footer="985" w:gutter="0"/>
          <w:pgNumType w:fmt="decimal"/>
          <w:cols w:space="720" w:num="1"/>
        </w:sectPr>
      </w:pPr>
    </w:p>
    <w:p w14:paraId="37370E18">
      <w:pPr>
        <w:pStyle w:val="8"/>
        <w:spacing w:line="267" w:lineRule="auto"/>
        <w:rPr>
          <w:color w:val="auto"/>
          <w:highlight w:val="none"/>
        </w:rPr>
      </w:pPr>
    </w:p>
    <w:p w14:paraId="0F081BC5">
      <w:pPr>
        <w:pStyle w:val="8"/>
        <w:spacing w:line="267" w:lineRule="auto"/>
        <w:rPr>
          <w:color w:val="auto"/>
          <w:highlight w:val="none"/>
        </w:rPr>
      </w:pPr>
    </w:p>
    <w:p w14:paraId="0E4EC8E2">
      <w:pPr>
        <w:pStyle w:val="8"/>
        <w:spacing w:line="267" w:lineRule="auto"/>
        <w:rPr>
          <w:color w:val="auto"/>
          <w:highlight w:val="none"/>
        </w:rPr>
      </w:pPr>
    </w:p>
    <w:p w14:paraId="5C2B883E">
      <w:pPr>
        <w:pStyle w:val="8"/>
        <w:spacing w:line="267" w:lineRule="auto"/>
        <w:rPr>
          <w:color w:val="auto"/>
          <w:highlight w:val="none"/>
        </w:rPr>
      </w:pPr>
    </w:p>
    <w:p w14:paraId="174CD3DE">
      <w:pPr>
        <w:spacing w:before="78" w:line="222" w:lineRule="auto"/>
        <w:ind w:left="1831"/>
        <w:outlineLvl w:val="2"/>
        <w:rPr>
          <w:rFonts w:ascii="黑体" w:hAnsi="黑体" w:eastAsia="黑体" w:cs="黑体"/>
          <w:color w:val="auto"/>
          <w:sz w:val="24"/>
          <w:szCs w:val="24"/>
          <w:highlight w:val="none"/>
        </w:rPr>
      </w:pPr>
      <w:bookmarkStart w:id="344" w:name="bookmark257"/>
      <w:bookmarkEnd w:id="344"/>
      <w:r>
        <w:rPr>
          <w:rFonts w:ascii="黑体" w:hAnsi="黑体" w:eastAsia="黑体" w:cs="黑体"/>
          <w:color w:val="auto"/>
          <w:spacing w:val="-3"/>
          <w:sz w:val="24"/>
          <w:szCs w:val="24"/>
          <w:highlight w:val="none"/>
        </w:rPr>
        <w:t>附表</w:t>
      </w:r>
      <w:r>
        <w:rPr>
          <w:rFonts w:ascii="黑体" w:hAnsi="黑体" w:eastAsia="黑体" w:cs="黑体"/>
          <w:color w:val="auto"/>
          <w:spacing w:val="-45"/>
          <w:sz w:val="24"/>
          <w:szCs w:val="24"/>
          <w:highlight w:val="none"/>
        </w:rPr>
        <w:t xml:space="preserve"> </w:t>
      </w:r>
      <w:r>
        <w:rPr>
          <w:rFonts w:ascii="Times New Roman" w:hAnsi="Times New Roman" w:eastAsia="Times New Roman" w:cs="Times New Roman"/>
          <w:color w:val="auto"/>
          <w:spacing w:val="-3"/>
          <w:sz w:val="24"/>
          <w:szCs w:val="24"/>
          <w:highlight w:val="none"/>
        </w:rPr>
        <w:t>A-13</w:t>
      </w:r>
      <w:r>
        <w:rPr>
          <w:rFonts w:ascii="黑体" w:hAnsi="黑体" w:eastAsia="黑体" w:cs="黑体"/>
          <w:color w:val="auto"/>
          <w:spacing w:val="-3"/>
          <w:sz w:val="24"/>
          <w:szCs w:val="24"/>
          <w:highlight w:val="none"/>
        </w:rPr>
        <w:t>：资信业绩评审记录表</w:t>
      </w:r>
    </w:p>
    <w:p w14:paraId="3238CCD9">
      <w:pPr>
        <w:spacing w:before="53" w:line="222" w:lineRule="auto"/>
        <w:ind w:left="6719"/>
        <w:rPr>
          <w:rFonts w:ascii="黑体" w:hAnsi="黑体" w:eastAsia="黑体" w:cs="黑体"/>
          <w:color w:val="auto"/>
          <w:sz w:val="36"/>
          <w:szCs w:val="36"/>
          <w:highlight w:val="none"/>
        </w:rPr>
      </w:pPr>
      <w:bookmarkStart w:id="345" w:name="bookmark139"/>
      <w:bookmarkEnd w:id="345"/>
      <w:r>
        <w:rPr>
          <w:rFonts w:ascii="黑体" w:hAnsi="黑体" w:eastAsia="黑体" w:cs="黑体"/>
          <w:color w:val="auto"/>
          <w:spacing w:val="-3"/>
          <w:sz w:val="36"/>
          <w:szCs w:val="36"/>
          <w:highlight w:val="none"/>
        </w:rPr>
        <w:t>资信业绩评审记录表</w:t>
      </w:r>
    </w:p>
    <w:p w14:paraId="43C9AA8F">
      <w:pPr>
        <w:spacing w:before="251" w:line="221" w:lineRule="auto"/>
        <w:ind w:left="1700"/>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标段名称：</w:t>
      </w:r>
    </w:p>
    <w:p w14:paraId="7CC3B7BC">
      <w:pPr>
        <w:spacing w:before="20" w:line="211" w:lineRule="auto"/>
        <w:ind w:left="1700"/>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标段唯一标识码：</w:t>
      </w:r>
    </w:p>
    <w:tbl>
      <w:tblPr>
        <w:tblStyle w:val="18"/>
        <w:tblW w:w="13900" w:type="dxa"/>
        <w:tblInd w:w="13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6"/>
        <w:gridCol w:w="1810"/>
        <w:gridCol w:w="1355"/>
        <w:gridCol w:w="1356"/>
        <w:gridCol w:w="1356"/>
        <w:gridCol w:w="1355"/>
        <w:gridCol w:w="1356"/>
        <w:gridCol w:w="1356"/>
        <w:gridCol w:w="1363"/>
        <w:gridCol w:w="1797"/>
      </w:tblGrid>
      <w:tr w14:paraId="23BBB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796" w:type="dxa"/>
            <w:vMerge w:val="restart"/>
            <w:tcBorders>
              <w:bottom w:val="nil"/>
            </w:tcBorders>
            <w:vAlign w:val="top"/>
          </w:tcPr>
          <w:p w14:paraId="0C40888F">
            <w:pPr>
              <w:spacing w:line="259" w:lineRule="auto"/>
              <w:rPr>
                <w:rFonts w:ascii="Arial"/>
                <w:color w:val="auto"/>
                <w:sz w:val="21"/>
                <w:highlight w:val="none"/>
              </w:rPr>
            </w:pPr>
          </w:p>
          <w:p w14:paraId="6DE88D2A">
            <w:pPr>
              <w:pStyle w:val="19"/>
              <w:spacing w:before="68" w:line="222" w:lineRule="auto"/>
              <w:ind w:left="187"/>
              <w:rPr>
                <w:color w:val="auto"/>
                <w:highlight w:val="none"/>
              </w:rPr>
            </w:pPr>
            <w:r>
              <w:rPr>
                <w:b/>
                <w:bCs/>
                <w:color w:val="auto"/>
                <w:spacing w:val="-6"/>
                <w:highlight w:val="none"/>
              </w:rPr>
              <w:t>序号</w:t>
            </w:r>
          </w:p>
        </w:tc>
        <w:tc>
          <w:tcPr>
            <w:tcW w:w="1810" w:type="dxa"/>
            <w:vMerge w:val="restart"/>
            <w:tcBorders>
              <w:bottom w:val="nil"/>
            </w:tcBorders>
            <w:vAlign w:val="top"/>
          </w:tcPr>
          <w:p w14:paraId="4542BB9D">
            <w:pPr>
              <w:spacing w:line="259" w:lineRule="auto"/>
              <w:rPr>
                <w:rFonts w:ascii="Arial"/>
                <w:color w:val="auto"/>
                <w:sz w:val="21"/>
                <w:highlight w:val="none"/>
              </w:rPr>
            </w:pPr>
          </w:p>
          <w:p w14:paraId="03A4F79A">
            <w:pPr>
              <w:pStyle w:val="19"/>
              <w:spacing w:before="69" w:line="221" w:lineRule="auto"/>
              <w:ind w:left="380"/>
              <w:rPr>
                <w:color w:val="auto"/>
                <w:highlight w:val="none"/>
              </w:rPr>
            </w:pPr>
            <w:r>
              <w:rPr>
                <w:b/>
                <w:bCs/>
                <w:color w:val="auto"/>
                <w:spacing w:val="-4"/>
                <w:highlight w:val="none"/>
              </w:rPr>
              <w:t>投标人名称</w:t>
            </w:r>
          </w:p>
        </w:tc>
        <w:tc>
          <w:tcPr>
            <w:tcW w:w="9497" w:type="dxa"/>
            <w:gridSpan w:val="7"/>
            <w:vAlign w:val="top"/>
          </w:tcPr>
          <w:p w14:paraId="3C735A22">
            <w:pPr>
              <w:pStyle w:val="19"/>
              <w:spacing w:before="111" w:line="220" w:lineRule="auto"/>
              <w:ind w:left="4013"/>
              <w:rPr>
                <w:color w:val="auto"/>
                <w:highlight w:val="none"/>
              </w:rPr>
            </w:pPr>
            <w:r>
              <w:rPr>
                <w:b/>
                <w:bCs/>
                <w:color w:val="auto"/>
                <w:spacing w:val="-3"/>
                <w:highlight w:val="none"/>
              </w:rPr>
              <w:t>评委姓名及得分</w:t>
            </w:r>
          </w:p>
        </w:tc>
        <w:tc>
          <w:tcPr>
            <w:tcW w:w="1797" w:type="dxa"/>
            <w:vMerge w:val="restart"/>
            <w:tcBorders>
              <w:bottom w:val="nil"/>
            </w:tcBorders>
            <w:vAlign w:val="top"/>
          </w:tcPr>
          <w:p w14:paraId="68F88A8F">
            <w:pPr>
              <w:pStyle w:val="19"/>
              <w:spacing w:before="194" w:line="241" w:lineRule="auto"/>
              <w:ind w:left="484" w:right="470" w:firstLine="6"/>
              <w:rPr>
                <w:color w:val="auto"/>
                <w:highlight w:val="none"/>
              </w:rPr>
            </w:pPr>
            <w:r>
              <w:rPr>
                <w:b/>
                <w:bCs/>
                <w:color w:val="auto"/>
                <w:spacing w:val="-6"/>
                <w:highlight w:val="none"/>
              </w:rPr>
              <w:t>资信业绩</w:t>
            </w:r>
            <w:r>
              <w:rPr>
                <w:b/>
                <w:bCs/>
                <w:color w:val="auto"/>
                <w:spacing w:val="-5"/>
                <w:highlight w:val="none"/>
              </w:rPr>
              <w:t>最终得分</w:t>
            </w:r>
          </w:p>
        </w:tc>
      </w:tr>
      <w:tr w14:paraId="446E8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796" w:type="dxa"/>
            <w:vMerge w:val="continue"/>
            <w:tcBorders>
              <w:top w:val="nil"/>
            </w:tcBorders>
            <w:vAlign w:val="top"/>
          </w:tcPr>
          <w:p w14:paraId="151CCDF8">
            <w:pPr>
              <w:rPr>
                <w:rFonts w:ascii="Arial"/>
                <w:color w:val="auto"/>
                <w:sz w:val="21"/>
                <w:highlight w:val="none"/>
              </w:rPr>
            </w:pPr>
          </w:p>
        </w:tc>
        <w:tc>
          <w:tcPr>
            <w:tcW w:w="1810" w:type="dxa"/>
            <w:vMerge w:val="continue"/>
            <w:tcBorders>
              <w:top w:val="nil"/>
            </w:tcBorders>
            <w:vAlign w:val="top"/>
          </w:tcPr>
          <w:p w14:paraId="16ED6824">
            <w:pPr>
              <w:rPr>
                <w:rFonts w:ascii="Arial"/>
                <w:color w:val="auto"/>
                <w:sz w:val="21"/>
                <w:highlight w:val="none"/>
              </w:rPr>
            </w:pPr>
          </w:p>
        </w:tc>
        <w:tc>
          <w:tcPr>
            <w:tcW w:w="1355" w:type="dxa"/>
            <w:vAlign w:val="top"/>
          </w:tcPr>
          <w:p w14:paraId="5F7EB5A8">
            <w:pPr>
              <w:pStyle w:val="19"/>
              <w:spacing w:before="106" w:line="221" w:lineRule="auto"/>
              <w:ind w:left="387"/>
              <w:rPr>
                <w:color w:val="auto"/>
                <w:highlight w:val="none"/>
              </w:rPr>
            </w:pPr>
            <w:r>
              <w:rPr>
                <w:b/>
                <w:bCs/>
                <w:color w:val="auto"/>
                <w:spacing w:val="-5"/>
                <w:highlight w:val="none"/>
              </w:rPr>
              <w:t>评委</w:t>
            </w:r>
            <w:r>
              <w:rPr>
                <w:color w:val="auto"/>
                <w:spacing w:val="-28"/>
                <w:highlight w:val="none"/>
              </w:rPr>
              <w:t xml:space="preserve"> </w:t>
            </w:r>
            <w:r>
              <w:rPr>
                <w:b/>
                <w:bCs/>
                <w:color w:val="auto"/>
                <w:spacing w:val="-5"/>
                <w:highlight w:val="none"/>
              </w:rPr>
              <w:t>1</w:t>
            </w:r>
          </w:p>
        </w:tc>
        <w:tc>
          <w:tcPr>
            <w:tcW w:w="1356" w:type="dxa"/>
            <w:vAlign w:val="top"/>
          </w:tcPr>
          <w:p w14:paraId="7C081BAA">
            <w:pPr>
              <w:pStyle w:val="19"/>
              <w:spacing w:before="106" w:line="221" w:lineRule="auto"/>
              <w:ind w:left="388"/>
              <w:rPr>
                <w:color w:val="auto"/>
                <w:highlight w:val="none"/>
              </w:rPr>
            </w:pPr>
            <w:r>
              <w:rPr>
                <w:b/>
                <w:bCs/>
                <w:color w:val="auto"/>
                <w:spacing w:val="-5"/>
                <w:highlight w:val="none"/>
              </w:rPr>
              <w:t>评委</w:t>
            </w:r>
            <w:r>
              <w:rPr>
                <w:color w:val="auto"/>
                <w:spacing w:val="-41"/>
                <w:highlight w:val="none"/>
              </w:rPr>
              <w:t xml:space="preserve"> </w:t>
            </w:r>
            <w:r>
              <w:rPr>
                <w:b/>
                <w:bCs/>
                <w:color w:val="auto"/>
                <w:spacing w:val="-5"/>
                <w:highlight w:val="none"/>
              </w:rPr>
              <w:t>2</w:t>
            </w:r>
          </w:p>
        </w:tc>
        <w:tc>
          <w:tcPr>
            <w:tcW w:w="1356" w:type="dxa"/>
            <w:vAlign w:val="top"/>
          </w:tcPr>
          <w:p w14:paraId="1CBDB08C">
            <w:pPr>
              <w:pStyle w:val="19"/>
              <w:spacing w:before="106" w:line="311" w:lineRule="exact"/>
              <w:ind w:left="483"/>
              <w:rPr>
                <w:color w:val="auto"/>
                <w:highlight w:val="none"/>
              </w:rPr>
            </w:pPr>
            <w:r>
              <w:rPr>
                <w:b/>
                <w:bCs/>
                <w:color w:val="auto"/>
                <w:spacing w:val="-13"/>
                <w:position w:val="2"/>
                <w:highlight w:val="none"/>
              </w:rPr>
              <w:t>……</w:t>
            </w:r>
          </w:p>
        </w:tc>
        <w:tc>
          <w:tcPr>
            <w:tcW w:w="1355" w:type="dxa"/>
            <w:vAlign w:val="top"/>
          </w:tcPr>
          <w:p w14:paraId="1EA8BEB6">
            <w:pPr>
              <w:rPr>
                <w:rFonts w:ascii="Arial"/>
                <w:color w:val="auto"/>
                <w:sz w:val="21"/>
                <w:highlight w:val="none"/>
              </w:rPr>
            </w:pPr>
          </w:p>
        </w:tc>
        <w:tc>
          <w:tcPr>
            <w:tcW w:w="1356" w:type="dxa"/>
            <w:vAlign w:val="top"/>
          </w:tcPr>
          <w:p w14:paraId="35ED9146">
            <w:pPr>
              <w:rPr>
                <w:rFonts w:ascii="Arial"/>
                <w:color w:val="auto"/>
                <w:sz w:val="21"/>
                <w:highlight w:val="none"/>
              </w:rPr>
            </w:pPr>
          </w:p>
        </w:tc>
        <w:tc>
          <w:tcPr>
            <w:tcW w:w="1356" w:type="dxa"/>
            <w:vAlign w:val="top"/>
          </w:tcPr>
          <w:p w14:paraId="158EA167">
            <w:pPr>
              <w:rPr>
                <w:rFonts w:ascii="Arial"/>
                <w:color w:val="auto"/>
                <w:sz w:val="21"/>
                <w:highlight w:val="none"/>
              </w:rPr>
            </w:pPr>
          </w:p>
        </w:tc>
        <w:tc>
          <w:tcPr>
            <w:tcW w:w="1363" w:type="dxa"/>
            <w:vAlign w:val="top"/>
          </w:tcPr>
          <w:p w14:paraId="65EAE3BD">
            <w:pPr>
              <w:rPr>
                <w:rFonts w:ascii="Arial"/>
                <w:color w:val="auto"/>
                <w:sz w:val="21"/>
                <w:highlight w:val="none"/>
              </w:rPr>
            </w:pPr>
          </w:p>
        </w:tc>
        <w:tc>
          <w:tcPr>
            <w:tcW w:w="1797" w:type="dxa"/>
            <w:vMerge w:val="continue"/>
            <w:tcBorders>
              <w:top w:val="nil"/>
            </w:tcBorders>
            <w:vAlign w:val="top"/>
          </w:tcPr>
          <w:p w14:paraId="192EC5FA">
            <w:pPr>
              <w:rPr>
                <w:rFonts w:ascii="Arial"/>
                <w:color w:val="auto"/>
                <w:sz w:val="21"/>
                <w:highlight w:val="none"/>
              </w:rPr>
            </w:pPr>
          </w:p>
        </w:tc>
      </w:tr>
      <w:tr w14:paraId="16A5D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796" w:type="dxa"/>
            <w:vAlign w:val="top"/>
          </w:tcPr>
          <w:p w14:paraId="720BEED1">
            <w:pPr>
              <w:pStyle w:val="19"/>
              <w:spacing w:before="183" w:line="242" w:lineRule="auto"/>
              <w:ind w:left="362"/>
              <w:rPr>
                <w:color w:val="auto"/>
                <w:highlight w:val="none"/>
              </w:rPr>
            </w:pPr>
            <w:r>
              <w:rPr>
                <w:color w:val="auto"/>
                <w:highlight w:val="none"/>
              </w:rPr>
              <w:t>1</w:t>
            </w:r>
          </w:p>
        </w:tc>
        <w:tc>
          <w:tcPr>
            <w:tcW w:w="1810" w:type="dxa"/>
            <w:vAlign w:val="top"/>
          </w:tcPr>
          <w:p w14:paraId="3422827D">
            <w:pPr>
              <w:rPr>
                <w:rFonts w:ascii="Arial"/>
                <w:color w:val="auto"/>
                <w:sz w:val="21"/>
                <w:highlight w:val="none"/>
              </w:rPr>
            </w:pPr>
          </w:p>
        </w:tc>
        <w:tc>
          <w:tcPr>
            <w:tcW w:w="1355" w:type="dxa"/>
            <w:vAlign w:val="top"/>
          </w:tcPr>
          <w:p w14:paraId="22A6A5A8">
            <w:pPr>
              <w:rPr>
                <w:rFonts w:ascii="Arial"/>
                <w:color w:val="auto"/>
                <w:sz w:val="21"/>
                <w:highlight w:val="none"/>
              </w:rPr>
            </w:pPr>
          </w:p>
        </w:tc>
        <w:tc>
          <w:tcPr>
            <w:tcW w:w="1356" w:type="dxa"/>
            <w:vAlign w:val="top"/>
          </w:tcPr>
          <w:p w14:paraId="07BAE79D">
            <w:pPr>
              <w:rPr>
                <w:rFonts w:ascii="Arial"/>
                <w:color w:val="auto"/>
                <w:sz w:val="21"/>
                <w:highlight w:val="none"/>
              </w:rPr>
            </w:pPr>
          </w:p>
        </w:tc>
        <w:tc>
          <w:tcPr>
            <w:tcW w:w="1356" w:type="dxa"/>
            <w:vAlign w:val="top"/>
          </w:tcPr>
          <w:p w14:paraId="12740FFD">
            <w:pPr>
              <w:rPr>
                <w:rFonts w:ascii="Arial"/>
                <w:color w:val="auto"/>
                <w:sz w:val="21"/>
                <w:highlight w:val="none"/>
              </w:rPr>
            </w:pPr>
          </w:p>
        </w:tc>
        <w:tc>
          <w:tcPr>
            <w:tcW w:w="1355" w:type="dxa"/>
            <w:vAlign w:val="top"/>
          </w:tcPr>
          <w:p w14:paraId="709707CF">
            <w:pPr>
              <w:rPr>
                <w:rFonts w:ascii="Arial"/>
                <w:color w:val="auto"/>
                <w:sz w:val="21"/>
                <w:highlight w:val="none"/>
              </w:rPr>
            </w:pPr>
          </w:p>
        </w:tc>
        <w:tc>
          <w:tcPr>
            <w:tcW w:w="1356" w:type="dxa"/>
            <w:vAlign w:val="top"/>
          </w:tcPr>
          <w:p w14:paraId="2DF25014">
            <w:pPr>
              <w:rPr>
                <w:rFonts w:ascii="Arial"/>
                <w:color w:val="auto"/>
                <w:sz w:val="21"/>
                <w:highlight w:val="none"/>
              </w:rPr>
            </w:pPr>
          </w:p>
        </w:tc>
        <w:tc>
          <w:tcPr>
            <w:tcW w:w="1356" w:type="dxa"/>
            <w:vAlign w:val="top"/>
          </w:tcPr>
          <w:p w14:paraId="416E16BE">
            <w:pPr>
              <w:rPr>
                <w:rFonts w:ascii="Arial"/>
                <w:color w:val="auto"/>
                <w:sz w:val="21"/>
                <w:highlight w:val="none"/>
              </w:rPr>
            </w:pPr>
          </w:p>
        </w:tc>
        <w:tc>
          <w:tcPr>
            <w:tcW w:w="1363" w:type="dxa"/>
            <w:vAlign w:val="top"/>
          </w:tcPr>
          <w:p w14:paraId="661DDB84">
            <w:pPr>
              <w:rPr>
                <w:rFonts w:ascii="Arial"/>
                <w:color w:val="auto"/>
                <w:sz w:val="21"/>
                <w:highlight w:val="none"/>
              </w:rPr>
            </w:pPr>
          </w:p>
        </w:tc>
        <w:tc>
          <w:tcPr>
            <w:tcW w:w="1797" w:type="dxa"/>
            <w:vAlign w:val="top"/>
          </w:tcPr>
          <w:p w14:paraId="3D4EB1FC">
            <w:pPr>
              <w:rPr>
                <w:rFonts w:ascii="Arial"/>
                <w:color w:val="auto"/>
                <w:sz w:val="21"/>
                <w:highlight w:val="none"/>
              </w:rPr>
            </w:pPr>
          </w:p>
        </w:tc>
      </w:tr>
      <w:tr w14:paraId="2AD66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796" w:type="dxa"/>
            <w:vAlign w:val="top"/>
          </w:tcPr>
          <w:p w14:paraId="4C76D9DB">
            <w:pPr>
              <w:pStyle w:val="19"/>
              <w:spacing w:before="184" w:line="242" w:lineRule="auto"/>
              <w:ind w:left="349"/>
              <w:rPr>
                <w:color w:val="auto"/>
                <w:highlight w:val="none"/>
              </w:rPr>
            </w:pPr>
            <w:r>
              <w:rPr>
                <w:color w:val="auto"/>
                <w:highlight w:val="none"/>
              </w:rPr>
              <w:t>2</w:t>
            </w:r>
          </w:p>
        </w:tc>
        <w:tc>
          <w:tcPr>
            <w:tcW w:w="1810" w:type="dxa"/>
            <w:vAlign w:val="top"/>
          </w:tcPr>
          <w:p w14:paraId="0F7D4258">
            <w:pPr>
              <w:rPr>
                <w:rFonts w:ascii="Arial"/>
                <w:color w:val="auto"/>
                <w:sz w:val="21"/>
                <w:highlight w:val="none"/>
              </w:rPr>
            </w:pPr>
          </w:p>
        </w:tc>
        <w:tc>
          <w:tcPr>
            <w:tcW w:w="1355" w:type="dxa"/>
            <w:vAlign w:val="top"/>
          </w:tcPr>
          <w:p w14:paraId="1E34D430">
            <w:pPr>
              <w:rPr>
                <w:rFonts w:ascii="Arial"/>
                <w:color w:val="auto"/>
                <w:sz w:val="21"/>
                <w:highlight w:val="none"/>
              </w:rPr>
            </w:pPr>
          </w:p>
        </w:tc>
        <w:tc>
          <w:tcPr>
            <w:tcW w:w="1356" w:type="dxa"/>
            <w:vAlign w:val="top"/>
          </w:tcPr>
          <w:p w14:paraId="1D915167">
            <w:pPr>
              <w:rPr>
                <w:rFonts w:ascii="Arial"/>
                <w:color w:val="auto"/>
                <w:sz w:val="21"/>
                <w:highlight w:val="none"/>
              </w:rPr>
            </w:pPr>
          </w:p>
        </w:tc>
        <w:tc>
          <w:tcPr>
            <w:tcW w:w="1356" w:type="dxa"/>
            <w:vAlign w:val="top"/>
          </w:tcPr>
          <w:p w14:paraId="476B2DAD">
            <w:pPr>
              <w:rPr>
                <w:rFonts w:ascii="Arial"/>
                <w:color w:val="auto"/>
                <w:sz w:val="21"/>
                <w:highlight w:val="none"/>
              </w:rPr>
            </w:pPr>
          </w:p>
        </w:tc>
        <w:tc>
          <w:tcPr>
            <w:tcW w:w="1355" w:type="dxa"/>
            <w:vAlign w:val="top"/>
          </w:tcPr>
          <w:p w14:paraId="7DCC58DA">
            <w:pPr>
              <w:rPr>
                <w:rFonts w:ascii="Arial"/>
                <w:color w:val="auto"/>
                <w:sz w:val="21"/>
                <w:highlight w:val="none"/>
              </w:rPr>
            </w:pPr>
          </w:p>
        </w:tc>
        <w:tc>
          <w:tcPr>
            <w:tcW w:w="1356" w:type="dxa"/>
            <w:vAlign w:val="top"/>
          </w:tcPr>
          <w:p w14:paraId="221B7510">
            <w:pPr>
              <w:rPr>
                <w:rFonts w:ascii="Arial"/>
                <w:color w:val="auto"/>
                <w:sz w:val="21"/>
                <w:highlight w:val="none"/>
              </w:rPr>
            </w:pPr>
          </w:p>
        </w:tc>
        <w:tc>
          <w:tcPr>
            <w:tcW w:w="1356" w:type="dxa"/>
            <w:vAlign w:val="top"/>
          </w:tcPr>
          <w:p w14:paraId="7CB1503D">
            <w:pPr>
              <w:rPr>
                <w:rFonts w:ascii="Arial"/>
                <w:color w:val="auto"/>
                <w:sz w:val="21"/>
                <w:highlight w:val="none"/>
              </w:rPr>
            </w:pPr>
          </w:p>
        </w:tc>
        <w:tc>
          <w:tcPr>
            <w:tcW w:w="1363" w:type="dxa"/>
            <w:vAlign w:val="top"/>
          </w:tcPr>
          <w:p w14:paraId="729467B9">
            <w:pPr>
              <w:rPr>
                <w:rFonts w:ascii="Arial"/>
                <w:color w:val="auto"/>
                <w:sz w:val="21"/>
                <w:highlight w:val="none"/>
              </w:rPr>
            </w:pPr>
          </w:p>
        </w:tc>
        <w:tc>
          <w:tcPr>
            <w:tcW w:w="1797" w:type="dxa"/>
            <w:vAlign w:val="top"/>
          </w:tcPr>
          <w:p w14:paraId="3EA358B6">
            <w:pPr>
              <w:rPr>
                <w:rFonts w:ascii="Arial"/>
                <w:color w:val="auto"/>
                <w:sz w:val="21"/>
                <w:highlight w:val="none"/>
              </w:rPr>
            </w:pPr>
          </w:p>
        </w:tc>
      </w:tr>
      <w:tr w14:paraId="1E5CE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796" w:type="dxa"/>
            <w:vAlign w:val="top"/>
          </w:tcPr>
          <w:p w14:paraId="69CBC4F0">
            <w:pPr>
              <w:pStyle w:val="19"/>
              <w:spacing w:before="185"/>
              <w:ind w:left="350"/>
              <w:rPr>
                <w:color w:val="auto"/>
                <w:highlight w:val="none"/>
              </w:rPr>
            </w:pPr>
            <w:r>
              <w:rPr>
                <w:color w:val="auto"/>
                <w:highlight w:val="none"/>
              </w:rPr>
              <w:t>3</w:t>
            </w:r>
          </w:p>
        </w:tc>
        <w:tc>
          <w:tcPr>
            <w:tcW w:w="1810" w:type="dxa"/>
            <w:vAlign w:val="top"/>
          </w:tcPr>
          <w:p w14:paraId="34192029">
            <w:pPr>
              <w:rPr>
                <w:rFonts w:ascii="Arial"/>
                <w:color w:val="auto"/>
                <w:sz w:val="21"/>
                <w:highlight w:val="none"/>
              </w:rPr>
            </w:pPr>
          </w:p>
        </w:tc>
        <w:tc>
          <w:tcPr>
            <w:tcW w:w="1355" w:type="dxa"/>
            <w:vAlign w:val="top"/>
          </w:tcPr>
          <w:p w14:paraId="03EA2815">
            <w:pPr>
              <w:rPr>
                <w:rFonts w:ascii="Arial"/>
                <w:color w:val="auto"/>
                <w:sz w:val="21"/>
                <w:highlight w:val="none"/>
              </w:rPr>
            </w:pPr>
          </w:p>
        </w:tc>
        <w:tc>
          <w:tcPr>
            <w:tcW w:w="1356" w:type="dxa"/>
            <w:vAlign w:val="top"/>
          </w:tcPr>
          <w:p w14:paraId="27CC692D">
            <w:pPr>
              <w:rPr>
                <w:rFonts w:ascii="Arial"/>
                <w:color w:val="auto"/>
                <w:sz w:val="21"/>
                <w:highlight w:val="none"/>
              </w:rPr>
            </w:pPr>
          </w:p>
        </w:tc>
        <w:tc>
          <w:tcPr>
            <w:tcW w:w="1356" w:type="dxa"/>
            <w:vAlign w:val="top"/>
          </w:tcPr>
          <w:p w14:paraId="2F176223">
            <w:pPr>
              <w:rPr>
                <w:rFonts w:ascii="Arial"/>
                <w:color w:val="auto"/>
                <w:sz w:val="21"/>
                <w:highlight w:val="none"/>
              </w:rPr>
            </w:pPr>
          </w:p>
        </w:tc>
        <w:tc>
          <w:tcPr>
            <w:tcW w:w="1355" w:type="dxa"/>
            <w:vAlign w:val="top"/>
          </w:tcPr>
          <w:p w14:paraId="52F1B634">
            <w:pPr>
              <w:rPr>
                <w:rFonts w:ascii="Arial"/>
                <w:color w:val="auto"/>
                <w:sz w:val="21"/>
                <w:highlight w:val="none"/>
              </w:rPr>
            </w:pPr>
          </w:p>
        </w:tc>
        <w:tc>
          <w:tcPr>
            <w:tcW w:w="1356" w:type="dxa"/>
            <w:vAlign w:val="top"/>
          </w:tcPr>
          <w:p w14:paraId="08E93553">
            <w:pPr>
              <w:rPr>
                <w:rFonts w:ascii="Arial"/>
                <w:color w:val="auto"/>
                <w:sz w:val="21"/>
                <w:highlight w:val="none"/>
              </w:rPr>
            </w:pPr>
          </w:p>
        </w:tc>
        <w:tc>
          <w:tcPr>
            <w:tcW w:w="1356" w:type="dxa"/>
            <w:vAlign w:val="top"/>
          </w:tcPr>
          <w:p w14:paraId="7B764AA0">
            <w:pPr>
              <w:rPr>
                <w:rFonts w:ascii="Arial"/>
                <w:color w:val="auto"/>
                <w:sz w:val="21"/>
                <w:highlight w:val="none"/>
              </w:rPr>
            </w:pPr>
          </w:p>
        </w:tc>
        <w:tc>
          <w:tcPr>
            <w:tcW w:w="1363" w:type="dxa"/>
            <w:vAlign w:val="top"/>
          </w:tcPr>
          <w:p w14:paraId="7784F954">
            <w:pPr>
              <w:rPr>
                <w:rFonts w:ascii="Arial"/>
                <w:color w:val="auto"/>
                <w:sz w:val="21"/>
                <w:highlight w:val="none"/>
              </w:rPr>
            </w:pPr>
          </w:p>
        </w:tc>
        <w:tc>
          <w:tcPr>
            <w:tcW w:w="1797" w:type="dxa"/>
            <w:vAlign w:val="top"/>
          </w:tcPr>
          <w:p w14:paraId="00B1732C">
            <w:pPr>
              <w:rPr>
                <w:rFonts w:ascii="Arial"/>
                <w:color w:val="auto"/>
                <w:sz w:val="21"/>
                <w:highlight w:val="none"/>
              </w:rPr>
            </w:pPr>
          </w:p>
        </w:tc>
      </w:tr>
      <w:tr w14:paraId="7FA08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796" w:type="dxa"/>
            <w:vAlign w:val="top"/>
          </w:tcPr>
          <w:p w14:paraId="790A372B">
            <w:pPr>
              <w:pStyle w:val="19"/>
              <w:spacing w:before="186" w:line="242" w:lineRule="auto"/>
              <w:ind w:left="345"/>
              <w:rPr>
                <w:color w:val="auto"/>
                <w:highlight w:val="none"/>
              </w:rPr>
            </w:pPr>
            <w:r>
              <w:rPr>
                <w:color w:val="auto"/>
                <w:highlight w:val="none"/>
              </w:rPr>
              <w:t>4</w:t>
            </w:r>
          </w:p>
        </w:tc>
        <w:tc>
          <w:tcPr>
            <w:tcW w:w="1810" w:type="dxa"/>
            <w:vAlign w:val="top"/>
          </w:tcPr>
          <w:p w14:paraId="1AD4A3E0">
            <w:pPr>
              <w:rPr>
                <w:rFonts w:ascii="Arial"/>
                <w:color w:val="auto"/>
                <w:sz w:val="21"/>
                <w:highlight w:val="none"/>
              </w:rPr>
            </w:pPr>
          </w:p>
        </w:tc>
        <w:tc>
          <w:tcPr>
            <w:tcW w:w="1355" w:type="dxa"/>
            <w:vAlign w:val="top"/>
          </w:tcPr>
          <w:p w14:paraId="1247CFF5">
            <w:pPr>
              <w:rPr>
                <w:rFonts w:ascii="Arial"/>
                <w:color w:val="auto"/>
                <w:sz w:val="21"/>
                <w:highlight w:val="none"/>
              </w:rPr>
            </w:pPr>
          </w:p>
        </w:tc>
        <w:tc>
          <w:tcPr>
            <w:tcW w:w="1356" w:type="dxa"/>
            <w:vAlign w:val="top"/>
          </w:tcPr>
          <w:p w14:paraId="747A1C38">
            <w:pPr>
              <w:rPr>
                <w:rFonts w:ascii="Arial"/>
                <w:color w:val="auto"/>
                <w:sz w:val="21"/>
                <w:highlight w:val="none"/>
              </w:rPr>
            </w:pPr>
          </w:p>
        </w:tc>
        <w:tc>
          <w:tcPr>
            <w:tcW w:w="1356" w:type="dxa"/>
            <w:vAlign w:val="top"/>
          </w:tcPr>
          <w:p w14:paraId="7E8D5BC8">
            <w:pPr>
              <w:rPr>
                <w:rFonts w:ascii="Arial"/>
                <w:color w:val="auto"/>
                <w:sz w:val="21"/>
                <w:highlight w:val="none"/>
              </w:rPr>
            </w:pPr>
          </w:p>
        </w:tc>
        <w:tc>
          <w:tcPr>
            <w:tcW w:w="1355" w:type="dxa"/>
            <w:vAlign w:val="top"/>
          </w:tcPr>
          <w:p w14:paraId="5CFC2C15">
            <w:pPr>
              <w:rPr>
                <w:rFonts w:ascii="Arial"/>
                <w:color w:val="auto"/>
                <w:sz w:val="21"/>
                <w:highlight w:val="none"/>
              </w:rPr>
            </w:pPr>
          </w:p>
        </w:tc>
        <w:tc>
          <w:tcPr>
            <w:tcW w:w="1356" w:type="dxa"/>
            <w:vAlign w:val="top"/>
          </w:tcPr>
          <w:p w14:paraId="0DB29D7A">
            <w:pPr>
              <w:rPr>
                <w:rFonts w:ascii="Arial"/>
                <w:color w:val="auto"/>
                <w:sz w:val="21"/>
                <w:highlight w:val="none"/>
              </w:rPr>
            </w:pPr>
          </w:p>
        </w:tc>
        <w:tc>
          <w:tcPr>
            <w:tcW w:w="1356" w:type="dxa"/>
            <w:vAlign w:val="top"/>
          </w:tcPr>
          <w:p w14:paraId="06D38451">
            <w:pPr>
              <w:rPr>
                <w:rFonts w:ascii="Arial"/>
                <w:color w:val="auto"/>
                <w:sz w:val="21"/>
                <w:highlight w:val="none"/>
              </w:rPr>
            </w:pPr>
          </w:p>
        </w:tc>
        <w:tc>
          <w:tcPr>
            <w:tcW w:w="1363" w:type="dxa"/>
            <w:vAlign w:val="top"/>
          </w:tcPr>
          <w:p w14:paraId="716EA483">
            <w:pPr>
              <w:rPr>
                <w:rFonts w:ascii="Arial"/>
                <w:color w:val="auto"/>
                <w:sz w:val="21"/>
                <w:highlight w:val="none"/>
              </w:rPr>
            </w:pPr>
          </w:p>
        </w:tc>
        <w:tc>
          <w:tcPr>
            <w:tcW w:w="1797" w:type="dxa"/>
            <w:vAlign w:val="top"/>
          </w:tcPr>
          <w:p w14:paraId="0594F494">
            <w:pPr>
              <w:rPr>
                <w:rFonts w:ascii="Arial"/>
                <w:color w:val="auto"/>
                <w:sz w:val="21"/>
                <w:highlight w:val="none"/>
              </w:rPr>
            </w:pPr>
          </w:p>
        </w:tc>
      </w:tr>
      <w:tr w14:paraId="1EC4B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796" w:type="dxa"/>
            <w:vAlign w:val="top"/>
          </w:tcPr>
          <w:p w14:paraId="51347A2E">
            <w:pPr>
              <w:pStyle w:val="19"/>
              <w:spacing w:before="187"/>
              <w:ind w:left="350"/>
              <w:rPr>
                <w:color w:val="auto"/>
                <w:highlight w:val="none"/>
              </w:rPr>
            </w:pPr>
            <w:r>
              <w:rPr>
                <w:color w:val="auto"/>
                <w:highlight w:val="none"/>
              </w:rPr>
              <w:t>5</w:t>
            </w:r>
          </w:p>
        </w:tc>
        <w:tc>
          <w:tcPr>
            <w:tcW w:w="1810" w:type="dxa"/>
            <w:vAlign w:val="top"/>
          </w:tcPr>
          <w:p w14:paraId="204EDE44">
            <w:pPr>
              <w:rPr>
                <w:rFonts w:ascii="Arial"/>
                <w:color w:val="auto"/>
                <w:sz w:val="21"/>
                <w:highlight w:val="none"/>
              </w:rPr>
            </w:pPr>
          </w:p>
        </w:tc>
        <w:tc>
          <w:tcPr>
            <w:tcW w:w="1355" w:type="dxa"/>
            <w:vAlign w:val="top"/>
          </w:tcPr>
          <w:p w14:paraId="02176423">
            <w:pPr>
              <w:rPr>
                <w:rFonts w:ascii="Arial"/>
                <w:color w:val="auto"/>
                <w:sz w:val="21"/>
                <w:highlight w:val="none"/>
              </w:rPr>
            </w:pPr>
          </w:p>
        </w:tc>
        <w:tc>
          <w:tcPr>
            <w:tcW w:w="1356" w:type="dxa"/>
            <w:vAlign w:val="top"/>
          </w:tcPr>
          <w:p w14:paraId="10D8C6E7">
            <w:pPr>
              <w:rPr>
                <w:rFonts w:ascii="Arial"/>
                <w:color w:val="auto"/>
                <w:sz w:val="21"/>
                <w:highlight w:val="none"/>
              </w:rPr>
            </w:pPr>
          </w:p>
        </w:tc>
        <w:tc>
          <w:tcPr>
            <w:tcW w:w="1356" w:type="dxa"/>
            <w:vAlign w:val="top"/>
          </w:tcPr>
          <w:p w14:paraId="50DA6F8B">
            <w:pPr>
              <w:rPr>
                <w:rFonts w:ascii="Arial"/>
                <w:color w:val="auto"/>
                <w:sz w:val="21"/>
                <w:highlight w:val="none"/>
              </w:rPr>
            </w:pPr>
          </w:p>
        </w:tc>
        <w:tc>
          <w:tcPr>
            <w:tcW w:w="1355" w:type="dxa"/>
            <w:vAlign w:val="top"/>
          </w:tcPr>
          <w:p w14:paraId="60215577">
            <w:pPr>
              <w:rPr>
                <w:rFonts w:ascii="Arial"/>
                <w:color w:val="auto"/>
                <w:sz w:val="21"/>
                <w:highlight w:val="none"/>
              </w:rPr>
            </w:pPr>
          </w:p>
        </w:tc>
        <w:tc>
          <w:tcPr>
            <w:tcW w:w="1356" w:type="dxa"/>
            <w:vAlign w:val="top"/>
          </w:tcPr>
          <w:p w14:paraId="46104087">
            <w:pPr>
              <w:rPr>
                <w:rFonts w:ascii="Arial"/>
                <w:color w:val="auto"/>
                <w:sz w:val="21"/>
                <w:highlight w:val="none"/>
              </w:rPr>
            </w:pPr>
          </w:p>
        </w:tc>
        <w:tc>
          <w:tcPr>
            <w:tcW w:w="1356" w:type="dxa"/>
            <w:vAlign w:val="top"/>
          </w:tcPr>
          <w:p w14:paraId="58FD9793">
            <w:pPr>
              <w:rPr>
                <w:rFonts w:ascii="Arial"/>
                <w:color w:val="auto"/>
                <w:sz w:val="21"/>
                <w:highlight w:val="none"/>
              </w:rPr>
            </w:pPr>
          </w:p>
        </w:tc>
        <w:tc>
          <w:tcPr>
            <w:tcW w:w="1363" w:type="dxa"/>
            <w:vAlign w:val="top"/>
          </w:tcPr>
          <w:p w14:paraId="1CAB55E9">
            <w:pPr>
              <w:rPr>
                <w:rFonts w:ascii="Arial"/>
                <w:color w:val="auto"/>
                <w:sz w:val="21"/>
                <w:highlight w:val="none"/>
              </w:rPr>
            </w:pPr>
          </w:p>
        </w:tc>
        <w:tc>
          <w:tcPr>
            <w:tcW w:w="1797" w:type="dxa"/>
            <w:vAlign w:val="top"/>
          </w:tcPr>
          <w:p w14:paraId="47C4BF55">
            <w:pPr>
              <w:rPr>
                <w:rFonts w:ascii="Arial"/>
                <w:color w:val="auto"/>
                <w:sz w:val="21"/>
                <w:highlight w:val="none"/>
              </w:rPr>
            </w:pPr>
          </w:p>
        </w:tc>
      </w:tr>
      <w:tr w14:paraId="276C7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796" w:type="dxa"/>
            <w:vAlign w:val="top"/>
          </w:tcPr>
          <w:p w14:paraId="4293B581">
            <w:pPr>
              <w:pStyle w:val="19"/>
              <w:spacing w:before="188"/>
              <w:ind w:left="348"/>
              <w:rPr>
                <w:color w:val="auto"/>
                <w:highlight w:val="none"/>
              </w:rPr>
            </w:pPr>
            <w:r>
              <w:rPr>
                <w:color w:val="auto"/>
                <w:highlight w:val="none"/>
              </w:rPr>
              <w:t>6</w:t>
            </w:r>
          </w:p>
        </w:tc>
        <w:tc>
          <w:tcPr>
            <w:tcW w:w="1810" w:type="dxa"/>
            <w:vAlign w:val="top"/>
          </w:tcPr>
          <w:p w14:paraId="0D04745B">
            <w:pPr>
              <w:rPr>
                <w:rFonts w:ascii="Arial"/>
                <w:color w:val="auto"/>
                <w:sz w:val="21"/>
                <w:highlight w:val="none"/>
              </w:rPr>
            </w:pPr>
          </w:p>
        </w:tc>
        <w:tc>
          <w:tcPr>
            <w:tcW w:w="1355" w:type="dxa"/>
            <w:vAlign w:val="top"/>
          </w:tcPr>
          <w:p w14:paraId="55EA56A7">
            <w:pPr>
              <w:rPr>
                <w:rFonts w:ascii="Arial"/>
                <w:color w:val="auto"/>
                <w:sz w:val="21"/>
                <w:highlight w:val="none"/>
              </w:rPr>
            </w:pPr>
          </w:p>
        </w:tc>
        <w:tc>
          <w:tcPr>
            <w:tcW w:w="1356" w:type="dxa"/>
            <w:vAlign w:val="top"/>
          </w:tcPr>
          <w:p w14:paraId="5B0A7884">
            <w:pPr>
              <w:rPr>
                <w:rFonts w:ascii="Arial"/>
                <w:color w:val="auto"/>
                <w:sz w:val="21"/>
                <w:highlight w:val="none"/>
              </w:rPr>
            </w:pPr>
          </w:p>
        </w:tc>
        <w:tc>
          <w:tcPr>
            <w:tcW w:w="1356" w:type="dxa"/>
            <w:vAlign w:val="top"/>
          </w:tcPr>
          <w:p w14:paraId="5916F7FD">
            <w:pPr>
              <w:rPr>
                <w:rFonts w:ascii="Arial"/>
                <w:color w:val="auto"/>
                <w:sz w:val="21"/>
                <w:highlight w:val="none"/>
              </w:rPr>
            </w:pPr>
          </w:p>
        </w:tc>
        <w:tc>
          <w:tcPr>
            <w:tcW w:w="1355" w:type="dxa"/>
            <w:vAlign w:val="top"/>
          </w:tcPr>
          <w:p w14:paraId="123A5729">
            <w:pPr>
              <w:rPr>
                <w:rFonts w:ascii="Arial"/>
                <w:color w:val="auto"/>
                <w:sz w:val="21"/>
                <w:highlight w:val="none"/>
              </w:rPr>
            </w:pPr>
          </w:p>
        </w:tc>
        <w:tc>
          <w:tcPr>
            <w:tcW w:w="1356" w:type="dxa"/>
            <w:vAlign w:val="top"/>
          </w:tcPr>
          <w:p w14:paraId="43BBB11B">
            <w:pPr>
              <w:rPr>
                <w:rFonts w:ascii="Arial"/>
                <w:color w:val="auto"/>
                <w:sz w:val="21"/>
                <w:highlight w:val="none"/>
              </w:rPr>
            </w:pPr>
          </w:p>
        </w:tc>
        <w:tc>
          <w:tcPr>
            <w:tcW w:w="1356" w:type="dxa"/>
            <w:vAlign w:val="top"/>
          </w:tcPr>
          <w:p w14:paraId="513F519F">
            <w:pPr>
              <w:rPr>
                <w:rFonts w:ascii="Arial"/>
                <w:color w:val="auto"/>
                <w:sz w:val="21"/>
                <w:highlight w:val="none"/>
              </w:rPr>
            </w:pPr>
          </w:p>
        </w:tc>
        <w:tc>
          <w:tcPr>
            <w:tcW w:w="1363" w:type="dxa"/>
            <w:vAlign w:val="top"/>
          </w:tcPr>
          <w:p w14:paraId="50B4BAFF">
            <w:pPr>
              <w:rPr>
                <w:rFonts w:ascii="Arial"/>
                <w:color w:val="auto"/>
                <w:sz w:val="21"/>
                <w:highlight w:val="none"/>
              </w:rPr>
            </w:pPr>
          </w:p>
        </w:tc>
        <w:tc>
          <w:tcPr>
            <w:tcW w:w="1797" w:type="dxa"/>
            <w:vAlign w:val="top"/>
          </w:tcPr>
          <w:p w14:paraId="6A91C194">
            <w:pPr>
              <w:rPr>
                <w:rFonts w:ascii="Arial"/>
                <w:color w:val="auto"/>
                <w:sz w:val="21"/>
                <w:highlight w:val="none"/>
              </w:rPr>
            </w:pPr>
          </w:p>
        </w:tc>
      </w:tr>
      <w:tr w14:paraId="58E24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796" w:type="dxa"/>
            <w:vAlign w:val="top"/>
          </w:tcPr>
          <w:p w14:paraId="213838E0">
            <w:pPr>
              <w:pStyle w:val="19"/>
              <w:spacing w:before="189" w:line="331" w:lineRule="exact"/>
              <w:ind w:left="202"/>
              <w:rPr>
                <w:color w:val="auto"/>
                <w:highlight w:val="none"/>
              </w:rPr>
            </w:pPr>
            <w:r>
              <w:rPr>
                <w:color w:val="auto"/>
                <w:spacing w:val="-6"/>
                <w:position w:val="2"/>
                <w:highlight w:val="none"/>
              </w:rPr>
              <w:t>……</w:t>
            </w:r>
          </w:p>
        </w:tc>
        <w:tc>
          <w:tcPr>
            <w:tcW w:w="1810" w:type="dxa"/>
            <w:vAlign w:val="top"/>
          </w:tcPr>
          <w:p w14:paraId="29988B5E">
            <w:pPr>
              <w:rPr>
                <w:rFonts w:ascii="Arial"/>
                <w:color w:val="auto"/>
                <w:sz w:val="21"/>
                <w:highlight w:val="none"/>
              </w:rPr>
            </w:pPr>
          </w:p>
        </w:tc>
        <w:tc>
          <w:tcPr>
            <w:tcW w:w="1355" w:type="dxa"/>
            <w:vAlign w:val="top"/>
          </w:tcPr>
          <w:p w14:paraId="579B1639">
            <w:pPr>
              <w:rPr>
                <w:rFonts w:ascii="Arial"/>
                <w:color w:val="auto"/>
                <w:sz w:val="21"/>
                <w:highlight w:val="none"/>
              </w:rPr>
            </w:pPr>
          </w:p>
        </w:tc>
        <w:tc>
          <w:tcPr>
            <w:tcW w:w="1356" w:type="dxa"/>
            <w:vAlign w:val="top"/>
          </w:tcPr>
          <w:p w14:paraId="534653E6">
            <w:pPr>
              <w:rPr>
                <w:rFonts w:ascii="Arial"/>
                <w:color w:val="auto"/>
                <w:sz w:val="21"/>
                <w:highlight w:val="none"/>
              </w:rPr>
            </w:pPr>
          </w:p>
        </w:tc>
        <w:tc>
          <w:tcPr>
            <w:tcW w:w="1356" w:type="dxa"/>
            <w:vAlign w:val="top"/>
          </w:tcPr>
          <w:p w14:paraId="114CB257">
            <w:pPr>
              <w:rPr>
                <w:rFonts w:ascii="Arial"/>
                <w:color w:val="auto"/>
                <w:sz w:val="21"/>
                <w:highlight w:val="none"/>
              </w:rPr>
            </w:pPr>
          </w:p>
        </w:tc>
        <w:tc>
          <w:tcPr>
            <w:tcW w:w="1355" w:type="dxa"/>
            <w:vAlign w:val="top"/>
          </w:tcPr>
          <w:p w14:paraId="6898CE69">
            <w:pPr>
              <w:rPr>
                <w:rFonts w:ascii="Arial"/>
                <w:color w:val="auto"/>
                <w:sz w:val="21"/>
                <w:highlight w:val="none"/>
              </w:rPr>
            </w:pPr>
          </w:p>
        </w:tc>
        <w:tc>
          <w:tcPr>
            <w:tcW w:w="1356" w:type="dxa"/>
            <w:vAlign w:val="top"/>
          </w:tcPr>
          <w:p w14:paraId="2E02746D">
            <w:pPr>
              <w:rPr>
                <w:rFonts w:ascii="Arial"/>
                <w:color w:val="auto"/>
                <w:sz w:val="21"/>
                <w:highlight w:val="none"/>
              </w:rPr>
            </w:pPr>
          </w:p>
        </w:tc>
        <w:tc>
          <w:tcPr>
            <w:tcW w:w="1356" w:type="dxa"/>
            <w:vAlign w:val="top"/>
          </w:tcPr>
          <w:p w14:paraId="2F115885">
            <w:pPr>
              <w:rPr>
                <w:rFonts w:ascii="Arial"/>
                <w:color w:val="auto"/>
                <w:sz w:val="21"/>
                <w:highlight w:val="none"/>
              </w:rPr>
            </w:pPr>
          </w:p>
        </w:tc>
        <w:tc>
          <w:tcPr>
            <w:tcW w:w="1363" w:type="dxa"/>
            <w:vAlign w:val="top"/>
          </w:tcPr>
          <w:p w14:paraId="456C682C">
            <w:pPr>
              <w:rPr>
                <w:rFonts w:ascii="Arial"/>
                <w:color w:val="auto"/>
                <w:sz w:val="21"/>
                <w:highlight w:val="none"/>
              </w:rPr>
            </w:pPr>
          </w:p>
        </w:tc>
        <w:tc>
          <w:tcPr>
            <w:tcW w:w="1797" w:type="dxa"/>
            <w:vAlign w:val="top"/>
          </w:tcPr>
          <w:p w14:paraId="20153295">
            <w:pPr>
              <w:rPr>
                <w:rFonts w:ascii="Arial"/>
                <w:color w:val="auto"/>
                <w:sz w:val="21"/>
                <w:highlight w:val="none"/>
              </w:rPr>
            </w:pPr>
          </w:p>
        </w:tc>
      </w:tr>
      <w:tr w14:paraId="41C91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2" w:hRule="atLeast"/>
        </w:trPr>
        <w:tc>
          <w:tcPr>
            <w:tcW w:w="13900" w:type="dxa"/>
            <w:gridSpan w:val="10"/>
            <w:vAlign w:val="top"/>
          </w:tcPr>
          <w:p w14:paraId="40645396">
            <w:pPr>
              <w:pStyle w:val="19"/>
              <w:spacing w:before="37" w:line="220" w:lineRule="auto"/>
              <w:ind w:left="120"/>
              <w:rPr>
                <w:color w:val="auto"/>
                <w:highlight w:val="none"/>
              </w:rPr>
            </w:pPr>
            <w:r>
              <w:rPr>
                <w:color w:val="auto"/>
                <w:spacing w:val="-7"/>
                <w:highlight w:val="none"/>
              </w:rPr>
              <w:t>资信业绩评委签名：</w:t>
            </w:r>
          </w:p>
        </w:tc>
      </w:tr>
    </w:tbl>
    <w:p w14:paraId="101F32B1">
      <w:pPr>
        <w:spacing w:before="305" w:line="220" w:lineRule="auto"/>
        <w:ind w:left="12039"/>
        <w:rPr>
          <w:rFonts w:ascii="宋体" w:hAnsi="宋体" w:eastAsia="宋体" w:cs="宋体"/>
          <w:color w:val="auto"/>
          <w:sz w:val="21"/>
          <w:szCs w:val="21"/>
          <w:highlight w:val="none"/>
        </w:rPr>
      </w:pPr>
      <w:r>
        <w:rPr>
          <w:rFonts w:ascii="宋体" w:hAnsi="宋体" w:eastAsia="宋体" w:cs="宋体"/>
          <w:color w:val="auto"/>
          <w:spacing w:val="-12"/>
          <w:sz w:val="21"/>
          <w:szCs w:val="21"/>
          <w:highlight w:val="none"/>
        </w:rPr>
        <w:t>日期：</w:t>
      </w:r>
      <w:r>
        <w:rPr>
          <w:rFonts w:ascii="宋体" w:hAnsi="宋体" w:eastAsia="宋体" w:cs="宋体"/>
          <w:color w:val="auto"/>
          <w:spacing w:val="1"/>
          <w:sz w:val="21"/>
          <w:szCs w:val="21"/>
          <w:highlight w:val="none"/>
        </w:rPr>
        <w:t xml:space="preserve">        </w:t>
      </w:r>
      <w:r>
        <w:rPr>
          <w:rFonts w:ascii="宋体" w:hAnsi="宋体" w:eastAsia="宋体" w:cs="宋体"/>
          <w:color w:val="auto"/>
          <w:spacing w:val="-12"/>
          <w:sz w:val="21"/>
          <w:szCs w:val="21"/>
          <w:highlight w:val="none"/>
        </w:rPr>
        <w:t>年</w:t>
      </w:r>
      <w:r>
        <w:rPr>
          <w:rFonts w:ascii="宋体" w:hAnsi="宋体" w:eastAsia="宋体" w:cs="宋体"/>
          <w:color w:val="auto"/>
          <w:spacing w:val="4"/>
          <w:sz w:val="21"/>
          <w:szCs w:val="21"/>
          <w:highlight w:val="none"/>
        </w:rPr>
        <w:t xml:space="preserve">    </w:t>
      </w:r>
      <w:r>
        <w:rPr>
          <w:rFonts w:ascii="宋体" w:hAnsi="宋体" w:eastAsia="宋体" w:cs="宋体"/>
          <w:color w:val="auto"/>
          <w:spacing w:val="-12"/>
          <w:sz w:val="21"/>
          <w:szCs w:val="21"/>
          <w:highlight w:val="none"/>
        </w:rPr>
        <w:t>月</w:t>
      </w:r>
      <w:r>
        <w:rPr>
          <w:rFonts w:ascii="宋体" w:hAnsi="宋体" w:eastAsia="宋体" w:cs="宋体"/>
          <w:color w:val="auto"/>
          <w:spacing w:val="11"/>
          <w:sz w:val="21"/>
          <w:szCs w:val="21"/>
          <w:highlight w:val="none"/>
        </w:rPr>
        <w:t xml:space="preserve">    </w:t>
      </w:r>
      <w:r>
        <w:rPr>
          <w:rFonts w:ascii="宋体" w:hAnsi="宋体" w:eastAsia="宋体" w:cs="宋体"/>
          <w:color w:val="auto"/>
          <w:spacing w:val="-12"/>
          <w:sz w:val="21"/>
          <w:szCs w:val="21"/>
          <w:highlight w:val="none"/>
        </w:rPr>
        <w:t>日</w:t>
      </w:r>
    </w:p>
    <w:p w14:paraId="5A385667">
      <w:pPr>
        <w:spacing w:line="220" w:lineRule="auto"/>
        <w:rPr>
          <w:rFonts w:ascii="宋体" w:hAnsi="宋体" w:eastAsia="宋体" w:cs="宋体"/>
          <w:color w:val="auto"/>
          <w:sz w:val="21"/>
          <w:szCs w:val="21"/>
          <w:highlight w:val="none"/>
        </w:rPr>
        <w:sectPr>
          <w:footerReference r:id="rId100" w:type="default"/>
          <w:pgSz w:w="16839" w:h="11906"/>
          <w:pgMar w:top="400" w:right="535" w:bottom="1254" w:left="105" w:header="0" w:footer="985" w:gutter="0"/>
          <w:pgNumType w:fmt="decimal"/>
          <w:cols w:space="720" w:num="1"/>
        </w:sectPr>
      </w:pPr>
    </w:p>
    <w:p w14:paraId="23415DC8">
      <w:pPr>
        <w:pStyle w:val="8"/>
        <w:spacing w:line="267" w:lineRule="auto"/>
        <w:rPr>
          <w:color w:val="auto"/>
          <w:highlight w:val="none"/>
        </w:rPr>
      </w:pPr>
    </w:p>
    <w:p w14:paraId="571599A4">
      <w:pPr>
        <w:pStyle w:val="8"/>
        <w:spacing w:line="267" w:lineRule="auto"/>
        <w:rPr>
          <w:color w:val="auto"/>
          <w:highlight w:val="none"/>
        </w:rPr>
      </w:pPr>
    </w:p>
    <w:p w14:paraId="46D38673">
      <w:pPr>
        <w:pStyle w:val="8"/>
        <w:spacing w:line="267" w:lineRule="auto"/>
        <w:rPr>
          <w:color w:val="auto"/>
          <w:highlight w:val="none"/>
        </w:rPr>
      </w:pPr>
    </w:p>
    <w:p w14:paraId="7FFF9F94">
      <w:pPr>
        <w:pStyle w:val="8"/>
        <w:spacing w:line="267" w:lineRule="auto"/>
        <w:rPr>
          <w:color w:val="auto"/>
          <w:highlight w:val="none"/>
        </w:rPr>
      </w:pPr>
    </w:p>
    <w:p w14:paraId="076F2609">
      <w:pPr>
        <w:spacing w:before="78" w:line="222" w:lineRule="auto"/>
        <w:ind w:left="1831"/>
        <w:outlineLvl w:val="2"/>
        <w:rPr>
          <w:rFonts w:ascii="黑体" w:hAnsi="黑体" w:eastAsia="黑体" w:cs="黑体"/>
          <w:color w:val="auto"/>
          <w:sz w:val="24"/>
          <w:szCs w:val="24"/>
          <w:highlight w:val="none"/>
        </w:rPr>
      </w:pPr>
      <w:bookmarkStart w:id="346" w:name="bookmark258"/>
      <w:bookmarkEnd w:id="346"/>
      <w:r>
        <w:rPr>
          <w:rFonts w:ascii="黑体" w:hAnsi="黑体" w:eastAsia="黑体" w:cs="黑体"/>
          <w:color w:val="auto"/>
          <w:spacing w:val="-3"/>
          <w:sz w:val="24"/>
          <w:szCs w:val="24"/>
          <w:highlight w:val="none"/>
        </w:rPr>
        <w:t>附表</w:t>
      </w:r>
      <w:r>
        <w:rPr>
          <w:rFonts w:ascii="黑体" w:hAnsi="黑体" w:eastAsia="黑体" w:cs="黑体"/>
          <w:color w:val="auto"/>
          <w:spacing w:val="-45"/>
          <w:sz w:val="24"/>
          <w:szCs w:val="24"/>
          <w:highlight w:val="none"/>
        </w:rPr>
        <w:t xml:space="preserve"> </w:t>
      </w:r>
      <w:r>
        <w:rPr>
          <w:rFonts w:ascii="Times New Roman" w:hAnsi="Times New Roman" w:eastAsia="Times New Roman" w:cs="Times New Roman"/>
          <w:color w:val="auto"/>
          <w:spacing w:val="-3"/>
          <w:sz w:val="24"/>
          <w:szCs w:val="24"/>
          <w:highlight w:val="none"/>
        </w:rPr>
        <w:t>A-14</w:t>
      </w:r>
      <w:r>
        <w:rPr>
          <w:rFonts w:ascii="黑体" w:hAnsi="黑体" w:eastAsia="黑体" w:cs="黑体"/>
          <w:color w:val="auto"/>
          <w:spacing w:val="-3"/>
          <w:sz w:val="24"/>
          <w:szCs w:val="24"/>
          <w:highlight w:val="none"/>
        </w:rPr>
        <w:t>：其他因素评审记录表</w:t>
      </w:r>
    </w:p>
    <w:p w14:paraId="1D7F3D19">
      <w:pPr>
        <w:spacing w:before="53" w:line="222" w:lineRule="auto"/>
        <w:ind w:left="6711"/>
        <w:rPr>
          <w:rFonts w:ascii="黑体" w:hAnsi="黑体" w:eastAsia="黑体" w:cs="黑体"/>
          <w:color w:val="auto"/>
          <w:sz w:val="36"/>
          <w:szCs w:val="36"/>
          <w:highlight w:val="none"/>
        </w:rPr>
      </w:pPr>
      <w:bookmarkStart w:id="347" w:name="bookmark140"/>
      <w:bookmarkEnd w:id="347"/>
      <w:r>
        <w:rPr>
          <w:rFonts w:ascii="黑体" w:hAnsi="黑体" w:eastAsia="黑体" w:cs="黑体"/>
          <w:color w:val="auto"/>
          <w:spacing w:val="-2"/>
          <w:sz w:val="36"/>
          <w:szCs w:val="36"/>
          <w:highlight w:val="none"/>
        </w:rPr>
        <w:t>其他因素评审记录表</w:t>
      </w:r>
    </w:p>
    <w:p w14:paraId="6CB4D6D3">
      <w:pPr>
        <w:spacing w:before="251" w:line="221" w:lineRule="auto"/>
        <w:ind w:left="2120"/>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标段名称：</w:t>
      </w:r>
    </w:p>
    <w:p w14:paraId="3F66A8C2">
      <w:pPr>
        <w:spacing w:before="20" w:line="211" w:lineRule="auto"/>
        <w:ind w:left="2120"/>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标段唯一标识码：</w:t>
      </w:r>
    </w:p>
    <w:tbl>
      <w:tblPr>
        <w:tblStyle w:val="18"/>
        <w:tblW w:w="13466" w:type="dxa"/>
        <w:tblInd w:w="15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3"/>
        <w:gridCol w:w="1751"/>
        <w:gridCol w:w="1312"/>
        <w:gridCol w:w="1313"/>
        <w:gridCol w:w="1313"/>
        <w:gridCol w:w="1312"/>
        <w:gridCol w:w="1313"/>
        <w:gridCol w:w="1313"/>
        <w:gridCol w:w="1324"/>
        <w:gridCol w:w="1742"/>
      </w:tblGrid>
      <w:tr w14:paraId="1BC23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773" w:type="dxa"/>
            <w:vMerge w:val="restart"/>
            <w:tcBorders>
              <w:bottom w:val="nil"/>
            </w:tcBorders>
            <w:vAlign w:val="top"/>
          </w:tcPr>
          <w:p w14:paraId="082804BA">
            <w:pPr>
              <w:spacing w:line="264" w:lineRule="auto"/>
              <w:rPr>
                <w:rFonts w:ascii="Arial"/>
                <w:color w:val="auto"/>
                <w:sz w:val="21"/>
                <w:highlight w:val="none"/>
              </w:rPr>
            </w:pPr>
          </w:p>
          <w:p w14:paraId="56A1C629">
            <w:pPr>
              <w:pStyle w:val="19"/>
              <w:spacing w:before="68" w:line="222" w:lineRule="auto"/>
              <w:ind w:left="176"/>
              <w:rPr>
                <w:color w:val="auto"/>
                <w:highlight w:val="none"/>
              </w:rPr>
            </w:pPr>
            <w:r>
              <w:rPr>
                <w:b/>
                <w:bCs/>
                <w:color w:val="auto"/>
                <w:spacing w:val="-6"/>
                <w:highlight w:val="none"/>
              </w:rPr>
              <w:t>序号</w:t>
            </w:r>
          </w:p>
        </w:tc>
        <w:tc>
          <w:tcPr>
            <w:tcW w:w="1751" w:type="dxa"/>
            <w:vMerge w:val="restart"/>
            <w:tcBorders>
              <w:bottom w:val="nil"/>
            </w:tcBorders>
            <w:vAlign w:val="top"/>
          </w:tcPr>
          <w:p w14:paraId="3AFC3447">
            <w:pPr>
              <w:spacing w:line="264" w:lineRule="auto"/>
              <w:rPr>
                <w:rFonts w:ascii="Arial"/>
                <w:color w:val="auto"/>
                <w:sz w:val="21"/>
                <w:highlight w:val="none"/>
              </w:rPr>
            </w:pPr>
          </w:p>
          <w:p w14:paraId="1423A39E">
            <w:pPr>
              <w:pStyle w:val="19"/>
              <w:spacing w:before="69" w:line="221" w:lineRule="auto"/>
              <w:ind w:left="351"/>
              <w:rPr>
                <w:color w:val="auto"/>
                <w:highlight w:val="none"/>
              </w:rPr>
            </w:pPr>
            <w:r>
              <w:rPr>
                <w:b/>
                <w:bCs/>
                <w:color w:val="auto"/>
                <w:spacing w:val="-4"/>
                <w:highlight w:val="none"/>
              </w:rPr>
              <w:t>投标人名称</w:t>
            </w:r>
          </w:p>
        </w:tc>
        <w:tc>
          <w:tcPr>
            <w:tcW w:w="9200" w:type="dxa"/>
            <w:gridSpan w:val="7"/>
            <w:vAlign w:val="top"/>
          </w:tcPr>
          <w:p w14:paraId="7907DE3B">
            <w:pPr>
              <w:pStyle w:val="19"/>
              <w:spacing w:before="113" w:line="220" w:lineRule="auto"/>
              <w:ind w:left="3865"/>
              <w:rPr>
                <w:color w:val="auto"/>
                <w:highlight w:val="none"/>
              </w:rPr>
            </w:pPr>
            <w:r>
              <w:rPr>
                <w:b/>
                <w:bCs/>
                <w:color w:val="auto"/>
                <w:spacing w:val="-3"/>
                <w:highlight w:val="none"/>
              </w:rPr>
              <w:t>评委姓名及得分</w:t>
            </w:r>
          </w:p>
        </w:tc>
        <w:tc>
          <w:tcPr>
            <w:tcW w:w="1742" w:type="dxa"/>
            <w:vMerge w:val="restart"/>
            <w:tcBorders>
              <w:bottom w:val="nil"/>
            </w:tcBorders>
            <w:vAlign w:val="top"/>
          </w:tcPr>
          <w:p w14:paraId="6EC66B25">
            <w:pPr>
              <w:pStyle w:val="19"/>
              <w:spacing w:before="199" w:line="241" w:lineRule="auto"/>
              <w:ind w:left="457" w:right="442" w:hanging="1"/>
              <w:rPr>
                <w:color w:val="auto"/>
                <w:highlight w:val="none"/>
              </w:rPr>
            </w:pPr>
            <w:r>
              <w:rPr>
                <w:b/>
                <w:bCs/>
                <w:color w:val="auto"/>
                <w:spacing w:val="-4"/>
                <w:highlight w:val="none"/>
              </w:rPr>
              <w:t>其他因素</w:t>
            </w:r>
            <w:r>
              <w:rPr>
                <w:b/>
                <w:bCs/>
                <w:color w:val="auto"/>
                <w:spacing w:val="-5"/>
                <w:highlight w:val="none"/>
              </w:rPr>
              <w:t>最终得分</w:t>
            </w:r>
          </w:p>
        </w:tc>
      </w:tr>
      <w:tr w14:paraId="7B2BC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773" w:type="dxa"/>
            <w:vMerge w:val="continue"/>
            <w:tcBorders>
              <w:top w:val="nil"/>
            </w:tcBorders>
            <w:vAlign w:val="top"/>
          </w:tcPr>
          <w:p w14:paraId="0622C23C">
            <w:pPr>
              <w:rPr>
                <w:rFonts w:ascii="Arial"/>
                <w:color w:val="auto"/>
                <w:sz w:val="21"/>
                <w:highlight w:val="none"/>
              </w:rPr>
            </w:pPr>
          </w:p>
        </w:tc>
        <w:tc>
          <w:tcPr>
            <w:tcW w:w="1751" w:type="dxa"/>
            <w:vMerge w:val="continue"/>
            <w:tcBorders>
              <w:top w:val="nil"/>
            </w:tcBorders>
            <w:vAlign w:val="top"/>
          </w:tcPr>
          <w:p w14:paraId="4C7F6740">
            <w:pPr>
              <w:rPr>
                <w:rFonts w:ascii="Arial"/>
                <w:color w:val="auto"/>
                <w:sz w:val="21"/>
                <w:highlight w:val="none"/>
              </w:rPr>
            </w:pPr>
          </w:p>
        </w:tc>
        <w:tc>
          <w:tcPr>
            <w:tcW w:w="1312" w:type="dxa"/>
            <w:vAlign w:val="top"/>
          </w:tcPr>
          <w:p w14:paraId="3166CA52">
            <w:pPr>
              <w:pStyle w:val="19"/>
              <w:spacing w:before="109" w:line="221" w:lineRule="auto"/>
              <w:ind w:left="366"/>
              <w:rPr>
                <w:color w:val="auto"/>
                <w:highlight w:val="none"/>
              </w:rPr>
            </w:pPr>
            <w:r>
              <w:rPr>
                <w:b/>
                <w:bCs/>
                <w:color w:val="auto"/>
                <w:spacing w:val="-5"/>
                <w:highlight w:val="none"/>
              </w:rPr>
              <w:t>评委</w:t>
            </w:r>
            <w:r>
              <w:rPr>
                <w:color w:val="auto"/>
                <w:spacing w:val="-28"/>
                <w:highlight w:val="none"/>
              </w:rPr>
              <w:t xml:space="preserve"> </w:t>
            </w:r>
            <w:r>
              <w:rPr>
                <w:b/>
                <w:bCs/>
                <w:color w:val="auto"/>
                <w:spacing w:val="-5"/>
                <w:highlight w:val="none"/>
              </w:rPr>
              <w:t>1</w:t>
            </w:r>
          </w:p>
        </w:tc>
        <w:tc>
          <w:tcPr>
            <w:tcW w:w="1313" w:type="dxa"/>
            <w:vAlign w:val="top"/>
          </w:tcPr>
          <w:p w14:paraId="26EF6F97">
            <w:pPr>
              <w:pStyle w:val="19"/>
              <w:spacing w:before="109" w:line="221" w:lineRule="auto"/>
              <w:ind w:left="368"/>
              <w:rPr>
                <w:color w:val="auto"/>
                <w:highlight w:val="none"/>
              </w:rPr>
            </w:pPr>
            <w:r>
              <w:rPr>
                <w:b/>
                <w:bCs/>
                <w:color w:val="auto"/>
                <w:spacing w:val="-5"/>
                <w:highlight w:val="none"/>
              </w:rPr>
              <w:t>评委</w:t>
            </w:r>
            <w:r>
              <w:rPr>
                <w:color w:val="auto"/>
                <w:spacing w:val="-41"/>
                <w:highlight w:val="none"/>
              </w:rPr>
              <w:t xml:space="preserve"> </w:t>
            </w:r>
            <w:r>
              <w:rPr>
                <w:b/>
                <w:bCs/>
                <w:color w:val="auto"/>
                <w:spacing w:val="-5"/>
                <w:highlight w:val="none"/>
              </w:rPr>
              <w:t>2</w:t>
            </w:r>
          </w:p>
        </w:tc>
        <w:tc>
          <w:tcPr>
            <w:tcW w:w="1313" w:type="dxa"/>
            <w:vAlign w:val="top"/>
          </w:tcPr>
          <w:p w14:paraId="58CF57C3">
            <w:pPr>
              <w:pStyle w:val="19"/>
              <w:spacing w:before="109" w:line="313" w:lineRule="exact"/>
              <w:ind w:left="462"/>
              <w:rPr>
                <w:color w:val="auto"/>
                <w:highlight w:val="none"/>
              </w:rPr>
            </w:pPr>
            <w:r>
              <w:rPr>
                <w:b/>
                <w:bCs/>
                <w:color w:val="auto"/>
                <w:spacing w:val="-13"/>
                <w:position w:val="2"/>
                <w:highlight w:val="none"/>
              </w:rPr>
              <w:t>……</w:t>
            </w:r>
          </w:p>
        </w:tc>
        <w:tc>
          <w:tcPr>
            <w:tcW w:w="1312" w:type="dxa"/>
            <w:vAlign w:val="top"/>
          </w:tcPr>
          <w:p w14:paraId="42A9581C">
            <w:pPr>
              <w:rPr>
                <w:rFonts w:ascii="Arial"/>
                <w:color w:val="auto"/>
                <w:sz w:val="21"/>
                <w:highlight w:val="none"/>
              </w:rPr>
            </w:pPr>
          </w:p>
        </w:tc>
        <w:tc>
          <w:tcPr>
            <w:tcW w:w="1313" w:type="dxa"/>
            <w:vAlign w:val="top"/>
          </w:tcPr>
          <w:p w14:paraId="7DB29E80">
            <w:pPr>
              <w:rPr>
                <w:rFonts w:ascii="Arial"/>
                <w:color w:val="auto"/>
                <w:sz w:val="21"/>
                <w:highlight w:val="none"/>
              </w:rPr>
            </w:pPr>
          </w:p>
        </w:tc>
        <w:tc>
          <w:tcPr>
            <w:tcW w:w="1313" w:type="dxa"/>
            <w:vAlign w:val="top"/>
          </w:tcPr>
          <w:p w14:paraId="22EBB45D">
            <w:pPr>
              <w:rPr>
                <w:rFonts w:ascii="Arial"/>
                <w:color w:val="auto"/>
                <w:sz w:val="21"/>
                <w:highlight w:val="none"/>
              </w:rPr>
            </w:pPr>
          </w:p>
        </w:tc>
        <w:tc>
          <w:tcPr>
            <w:tcW w:w="1324" w:type="dxa"/>
            <w:vAlign w:val="top"/>
          </w:tcPr>
          <w:p w14:paraId="7D9E8AF8">
            <w:pPr>
              <w:rPr>
                <w:rFonts w:ascii="Arial"/>
                <w:color w:val="auto"/>
                <w:sz w:val="21"/>
                <w:highlight w:val="none"/>
              </w:rPr>
            </w:pPr>
          </w:p>
        </w:tc>
        <w:tc>
          <w:tcPr>
            <w:tcW w:w="1742" w:type="dxa"/>
            <w:vMerge w:val="continue"/>
            <w:tcBorders>
              <w:top w:val="nil"/>
            </w:tcBorders>
            <w:vAlign w:val="top"/>
          </w:tcPr>
          <w:p w14:paraId="4CA2F040">
            <w:pPr>
              <w:rPr>
                <w:rFonts w:ascii="Arial"/>
                <w:color w:val="auto"/>
                <w:sz w:val="21"/>
                <w:highlight w:val="none"/>
              </w:rPr>
            </w:pPr>
          </w:p>
        </w:tc>
      </w:tr>
      <w:tr w14:paraId="49B51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773" w:type="dxa"/>
            <w:vAlign w:val="top"/>
          </w:tcPr>
          <w:p w14:paraId="63EED594">
            <w:pPr>
              <w:pStyle w:val="19"/>
              <w:spacing w:before="185" w:line="242" w:lineRule="auto"/>
              <w:ind w:left="350"/>
              <w:rPr>
                <w:color w:val="auto"/>
                <w:highlight w:val="none"/>
              </w:rPr>
            </w:pPr>
            <w:r>
              <w:rPr>
                <w:color w:val="auto"/>
                <w:highlight w:val="none"/>
              </w:rPr>
              <w:t>1</w:t>
            </w:r>
          </w:p>
        </w:tc>
        <w:tc>
          <w:tcPr>
            <w:tcW w:w="1751" w:type="dxa"/>
            <w:vAlign w:val="top"/>
          </w:tcPr>
          <w:p w14:paraId="0340F2D8">
            <w:pPr>
              <w:rPr>
                <w:rFonts w:ascii="Arial"/>
                <w:color w:val="auto"/>
                <w:sz w:val="21"/>
                <w:highlight w:val="none"/>
              </w:rPr>
            </w:pPr>
          </w:p>
        </w:tc>
        <w:tc>
          <w:tcPr>
            <w:tcW w:w="1312" w:type="dxa"/>
            <w:vAlign w:val="top"/>
          </w:tcPr>
          <w:p w14:paraId="05DE2648">
            <w:pPr>
              <w:rPr>
                <w:rFonts w:ascii="Arial"/>
                <w:color w:val="auto"/>
                <w:sz w:val="21"/>
                <w:highlight w:val="none"/>
              </w:rPr>
            </w:pPr>
          </w:p>
        </w:tc>
        <w:tc>
          <w:tcPr>
            <w:tcW w:w="1313" w:type="dxa"/>
            <w:vAlign w:val="top"/>
          </w:tcPr>
          <w:p w14:paraId="2750751A">
            <w:pPr>
              <w:rPr>
                <w:rFonts w:ascii="Arial"/>
                <w:color w:val="auto"/>
                <w:sz w:val="21"/>
                <w:highlight w:val="none"/>
              </w:rPr>
            </w:pPr>
          </w:p>
        </w:tc>
        <w:tc>
          <w:tcPr>
            <w:tcW w:w="1313" w:type="dxa"/>
            <w:vAlign w:val="top"/>
          </w:tcPr>
          <w:p w14:paraId="2343C758">
            <w:pPr>
              <w:rPr>
                <w:rFonts w:ascii="Arial"/>
                <w:color w:val="auto"/>
                <w:sz w:val="21"/>
                <w:highlight w:val="none"/>
              </w:rPr>
            </w:pPr>
          </w:p>
        </w:tc>
        <w:tc>
          <w:tcPr>
            <w:tcW w:w="1312" w:type="dxa"/>
            <w:vAlign w:val="top"/>
          </w:tcPr>
          <w:p w14:paraId="7553EF4C">
            <w:pPr>
              <w:rPr>
                <w:rFonts w:ascii="Arial"/>
                <w:color w:val="auto"/>
                <w:sz w:val="21"/>
                <w:highlight w:val="none"/>
              </w:rPr>
            </w:pPr>
          </w:p>
        </w:tc>
        <w:tc>
          <w:tcPr>
            <w:tcW w:w="1313" w:type="dxa"/>
            <w:vAlign w:val="top"/>
          </w:tcPr>
          <w:p w14:paraId="7B5916B8">
            <w:pPr>
              <w:rPr>
                <w:rFonts w:ascii="Arial"/>
                <w:color w:val="auto"/>
                <w:sz w:val="21"/>
                <w:highlight w:val="none"/>
              </w:rPr>
            </w:pPr>
          </w:p>
        </w:tc>
        <w:tc>
          <w:tcPr>
            <w:tcW w:w="1313" w:type="dxa"/>
            <w:vAlign w:val="top"/>
          </w:tcPr>
          <w:p w14:paraId="6504E6EB">
            <w:pPr>
              <w:rPr>
                <w:rFonts w:ascii="Arial"/>
                <w:color w:val="auto"/>
                <w:sz w:val="21"/>
                <w:highlight w:val="none"/>
              </w:rPr>
            </w:pPr>
          </w:p>
        </w:tc>
        <w:tc>
          <w:tcPr>
            <w:tcW w:w="1324" w:type="dxa"/>
            <w:vAlign w:val="top"/>
          </w:tcPr>
          <w:p w14:paraId="1FDFA3EB">
            <w:pPr>
              <w:rPr>
                <w:rFonts w:ascii="Arial"/>
                <w:color w:val="auto"/>
                <w:sz w:val="21"/>
                <w:highlight w:val="none"/>
              </w:rPr>
            </w:pPr>
          </w:p>
        </w:tc>
        <w:tc>
          <w:tcPr>
            <w:tcW w:w="1742" w:type="dxa"/>
            <w:vAlign w:val="top"/>
          </w:tcPr>
          <w:p w14:paraId="7311D501">
            <w:pPr>
              <w:rPr>
                <w:rFonts w:ascii="Arial"/>
                <w:color w:val="auto"/>
                <w:sz w:val="21"/>
                <w:highlight w:val="none"/>
              </w:rPr>
            </w:pPr>
          </w:p>
        </w:tc>
      </w:tr>
      <w:tr w14:paraId="56FC1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773" w:type="dxa"/>
            <w:vAlign w:val="top"/>
          </w:tcPr>
          <w:p w14:paraId="0B13DA85">
            <w:pPr>
              <w:pStyle w:val="19"/>
              <w:spacing w:before="186" w:line="242" w:lineRule="auto"/>
              <w:ind w:left="337"/>
              <w:rPr>
                <w:color w:val="auto"/>
                <w:highlight w:val="none"/>
              </w:rPr>
            </w:pPr>
            <w:r>
              <w:rPr>
                <w:color w:val="auto"/>
                <w:highlight w:val="none"/>
              </w:rPr>
              <w:t>2</w:t>
            </w:r>
          </w:p>
        </w:tc>
        <w:tc>
          <w:tcPr>
            <w:tcW w:w="1751" w:type="dxa"/>
            <w:vAlign w:val="top"/>
          </w:tcPr>
          <w:p w14:paraId="6C6159C7">
            <w:pPr>
              <w:rPr>
                <w:rFonts w:ascii="Arial"/>
                <w:color w:val="auto"/>
                <w:sz w:val="21"/>
                <w:highlight w:val="none"/>
              </w:rPr>
            </w:pPr>
          </w:p>
        </w:tc>
        <w:tc>
          <w:tcPr>
            <w:tcW w:w="1312" w:type="dxa"/>
            <w:vAlign w:val="top"/>
          </w:tcPr>
          <w:p w14:paraId="0A77F3A1">
            <w:pPr>
              <w:rPr>
                <w:rFonts w:ascii="Arial"/>
                <w:color w:val="auto"/>
                <w:sz w:val="21"/>
                <w:highlight w:val="none"/>
              </w:rPr>
            </w:pPr>
          </w:p>
        </w:tc>
        <w:tc>
          <w:tcPr>
            <w:tcW w:w="1313" w:type="dxa"/>
            <w:vAlign w:val="top"/>
          </w:tcPr>
          <w:p w14:paraId="0F361AB3">
            <w:pPr>
              <w:rPr>
                <w:rFonts w:ascii="Arial"/>
                <w:color w:val="auto"/>
                <w:sz w:val="21"/>
                <w:highlight w:val="none"/>
              </w:rPr>
            </w:pPr>
          </w:p>
        </w:tc>
        <w:tc>
          <w:tcPr>
            <w:tcW w:w="1313" w:type="dxa"/>
            <w:vAlign w:val="top"/>
          </w:tcPr>
          <w:p w14:paraId="71BEE39A">
            <w:pPr>
              <w:rPr>
                <w:rFonts w:ascii="Arial"/>
                <w:color w:val="auto"/>
                <w:sz w:val="21"/>
                <w:highlight w:val="none"/>
              </w:rPr>
            </w:pPr>
          </w:p>
        </w:tc>
        <w:tc>
          <w:tcPr>
            <w:tcW w:w="1312" w:type="dxa"/>
            <w:vAlign w:val="top"/>
          </w:tcPr>
          <w:p w14:paraId="3DCB39D7">
            <w:pPr>
              <w:rPr>
                <w:rFonts w:ascii="Arial"/>
                <w:color w:val="auto"/>
                <w:sz w:val="21"/>
                <w:highlight w:val="none"/>
              </w:rPr>
            </w:pPr>
          </w:p>
        </w:tc>
        <w:tc>
          <w:tcPr>
            <w:tcW w:w="1313" w:type="dxa"/>
            <w:vAlign w:val="top"/>
          </w:tcPr>
          <w:p w14:paraId="1CA817C6">
            <w:pPr>
              <w:rPr>
                <w:rFonts w:ascii="Arial"/>
                <w:color w:val="auto"/>
                <w:sz w:val="21"/>
                <w:highlight w:val="none"/>
              </w:rPr>
            </w:pPr>
          </w:p>
        </w:tc>
        <w:tc>
          <w:tcPr>
            <w:tcW w:w="1313" w:type="dxa"/>
            <w:vAlign w:val="top"/>
          </w:tcPr>
          <w:p w14:paraId="2182400F">
            <w:pPr>
              <w:rPr>
                <w:rFonts w:ascii="Arial"/>
                <w:color w:val="auto"/>
                <w:sz w:val="21"/>
                <w:highlight w:val="none"/>
              </w:rPr>
            </w:pPr>
          </w:p>
        </w:tc>
        <w:tc>
          <w:tcPr>
            <w:tcW w:w="1324" w:type="dxa"/>
            <w:vAlign w:val="top"/>
          </w:tcPr>
          <w:p w14:paraId="55A98156">
            <w:pPr>
              <w:rPr>
                <w:rFonts w:ascii="Arial"/>
                <w:color w:val="auto"/>
                <w:sz w:val="21"/>
                <w:highlight w:val="none"/>
              </w:rPr>
            </w:pPr>
          </w:p>
        </w:tc>
        <w:tc>
          <w:tcPr>
            <w:tcW w:w="1742" w:type="dxa"/>
            <w:vAlign w:val="top"/>
          </w:tcPr>
          <w:p w14:paraId="36DDE6AF">
            <w:pPr>
              <w:rPr>
                <w:rFonts w:ascii="Arial"/>
                <w:color w:val="auto"/>
                <w:sz w:val="21"/>
                <w:highlight w:val="none"/>
              </w:rPr>
            </w:pPr>
          </w:p>
        </w:tc>
      </w:tr>
      <w:tr w14:paraId="3B977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773" w:type="dxa"/>
            <w:vAlign w:val="top"/>
          </w:tcPr>
          <w:p w14:paraId="7FA89C20">
            <w:pPr>
              <w:pStyle w:val="19"/>
              <w:spacing w:before="188"/>
              <w:ind w:left="339"/>
              <w:rPr>
                <w:color w:val="auto"/>
                <w:highlight w:val="none"/>
              </w:rPr>
            </w:pPr>
            <w:r>
              <w:rPr>
                <w:color w:val="auto"/>
                <w:highlight w:val="none"/>
              </w:rPr>
              <w:t>3</w:t>
            </w:r>
          </w:p>
        </w:tc>
        <w:tc>
          <w:tcPr>
            <w:tcW w:w="1751" w:type="dxa"/>
            <w:vAlign w:val="top"/>
          </w:tcPr>
          <w:p w14:paraId="126D0418">
            <w:pPr>
              <w:rPr>
                <w:rFonts w:ascii="Arial"/>
                <w:color w:val="auto"/>
                <w:sz w:val="21"/>
                <w:highlight w:val="none"/>
              </w:rPr>
            </w:pPr>
          </w:p>
        </w:tc>
        <w:tc>
          <w:tcPr>
            <w:tcW w:w="1312" w:type="dxa"/>
            <w:vAlign w:val="top"/>
          </w:tcPr>
          <w:p w14:paraId="26FA2779">
            <w:pPr>
              <w:rPr>
                <w:rFonts w:ascii="Arial"/>
                <w:color w:val="auto"/>
                <w:sz w:val="21"/>
                <w:highlight w:val="none"/>
              </w:rPr>
            </w:pPr>
          </w:p>
        </w:tc>
        <w:tc>
          <w:tcPr>
            <w:tcW w:w="1313" w:type="dxa"/>
            <w:vAlign w:val="top"/>
          </w:tcPr>
          <w:p w14:paraId="65A19E60">
            <w:pPr>
              <w:rPr>
                <w:rFonts w:ascii="Arial"/>
                <w:color w:val="auto"/>
                <w:sz w:val="21"/>
                <w:highlight w:val="none"/>
              </w:rPr>
            </w:pPr>
          </w:p>
        </w:tc>
        <w:tc>
          <w:tcPr>
            <w:tcW w:w="1313" w:type="dxa"/>
            <w:vAlign w:val="top"/>
          </w:tcPr>
          <w:p w14:paraId="4C55F109">
            <w:pPr>
              <w:rPr>
                <w:rFonts w:ascii="Arial"/>
                <w:color w:val="auto"/>
                <w:sz w:val="21"/>
                <w:highlight w:val="none"/>
              </w:rPr>
            </w:pPr>
          </w:p>
        </w:tc>
        <w:tc>
          <w:tcPr>
            <w:tcW w:w="1312" w:type="dxa"/>
            <w:vAlign w:val="top"/>
          </w:tcPr>
          <w:p w14:paraId="0C3B1F42">
            <w:pPr>
              <w:rPr>
                <w:rFonts w:ascii="Arial"/>
                <w:color w:val="auto"/>
                <w:sz w:val="21"/>
                <w:highlight w:val="none"/>
              </w:rPr>
            </w:pPr>
          </w:p>
        </w:tc>
        <w:tc>
          <w:tcPr>
            <w:tcW w:w="1313" w:type="dxa"/>
            <w:vAlign w:val="top"/>
          </w:tcPr>
          <w:p w14:paraId="04E9E3A3">
            <w:pPr>
              <w:rPr>
                <w:rFonts w:ascii="Arial"/>
                <w:color w:val="auto"/>
                <w:sz w:val="21"/>
                <w:highlight w:val="none"/>
              </w:rPr>
            </w:pPr>
          </w:p>
        </w:tc>
        <w:tc>
          <w:tcPr>
            <w:tcW w:w="1313" w:type="dxa"/>
            <w:vAlign w:val="top"/>
          </w:tcPr>
          <w:p w14:paraId="43DBF471">
            <w:pPr>
              <w:rPr>
                <w:rFonts w:ascii="Arial"/>
                <w:color w:val="auto"/>
                <w:sz w:val="21"/>
                <w:highlight w:val="none"/>
              </w:rPr>
            </w:pPr>
          </w:p>
        </w:tc>
        <w:tc>
          <w:tcPr>
            <w:tcW w:w="1324" w:type="dxa"/>
            <w:vAlign w:val="top"/>
          </w:tcPr>
          <w:p w14:paraId="662642FA">
            <w:pPr>
              <w:rPr>
                <w:rFonts w:ascii="Arial"/>
                <w:color w:val="auto"/>
                <w:sz w:val="21"/>
                <w:highlight w:val="none"/>
              </w:rPr>
            </w:pPr>
          </w:p>
        </w:tc>
        <w:tc>
          <w:tcPr>
            <w:tcW w:w="1742" w:type="dxa"/>
            <w:vAlign w:val="top"/>
          </w:tcPr>
          <w:p w14:paraId="2B90936A">
            <w:pPr>
              <w:rPr>
                <w:rFonts w:ascii="Arial"/>
                <w:color w:val="auto"/>
                <w:sz w:val="21"/>
                <w:highlight w:val="none"/>
              </w:rPr>
            </w:pPr>
          </w:p>
        </w:tc>
      </w:tr>
      <w:tr w14:paraId="5DB34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773" w:type="dxa"/>
            <w:vAlign w:val="top"/>
          </w:tcPr>
          <w:p w14:paraId="442741C8">
            <w:pPr>
              <w:pStyle w:val="19"/>
              <w:spacing w:before="188" w:line="242" w:lineRule="auto"/>
              <w:ind w:left="334"/>
              <w:rPr>
                <w:color w:val="auto"/>
                <w:highlight w:val="none"/>
              </w:rPr>
            </w:pPr>
            <w:r>
              <w:rPr>
                <w:color w:val="auto"/>
                <w:highlight w:val="none"/>
              </w:rPr>
              <w:t>4</w:t>
            </w:r>
          </w:p>
        </w:tc>
        <w:tc>
          <w:tcPr>
            <w:tcW w:w="1751" w:type="dxa"/>
            <w:vAlign w:val="top"/>
          </w:tcPr>
          <w:p w14:paraId="0CA4FC02">
            <w:pPr>
              <w:rPr>
                <w:rFonts w:ascii="Arial"/>
                <w:color w:val="auto"/>
                <w:sz w:val="21"/>
                <w:highlight w:val="none"/>
              </w:rPr>
            </w:pPr>
          </w:p>
        </w:tc>
        <w:tc>
          <w:tcPr>
            <w:tcW w:w="1312" w:type="dxa"/>
            <w:vAlign w:val="top"/>
          </w:tcPr>
          <w:p w14:paraId="5B383AFC">
            <w:pPr>
              <w:rPr>
                <w:rFonts w:ascii="Arial"/>
                <w:color w:val="auto"/>
                <w:sz w:val="21"/>
                <w:highlight w:val="none"/>
              </w:rPr>
            </w:pPr>
          </w:p>
        </w:tc>
        <w:tc>
          <w:tcPr>
            <w:tcW w:w="1313" w:type="dxa"/>
            <w:vAlign w:val="top"/>
          </w:tcPr>
          <w:p w14:paraId="45EE18A3">
            <w:pPr>
              <w:rPr>
                <w:rFonts w:ascii="Arial"/>
                <w:color w:val="auto"/>
                <w:sz w:val="21"/>
                <w:highlight w:val="none"/>
              </w:rPr>
            </w:pPr>
          </w:p>
        </w:tc>
        <w:tc>
          <w:tcPr>
            <w:tcW w:w="1313" w:type="dxa"/>
            <w:vAlign w:val="top"/>
          </w:tcPr>
          <w:p w14:paraId="0921D657">
            <w:pPr>
              <w:rPr>
                <w:rFonts w:ascii="Arial"/>
                <w:color w:val="auto"/>
                <w:sz w:val="21"/>
                <w:highlight w:val="none"/>
              </w:rPr>
            </w:pPr>
          </w:p>
        </w:tc>
        <w:tc>
          <w:tcPr>
            <w:tcW w:w="1312" w:type="dxa"/>
            <w:vAlign w:val="top"/>
          </w:tcPr>
          <w:p w14:paraId="6F3E8ED4">
            <w:pPr>
              <w:rPr>
                <w:rFonts w:ascii="Arial"/>
                <w:color w:val="auto"/>
                <w:sz w:val="21"/>
                <w:highlight w:val="none"/>
              </w:rPr>
            </w:pPr>
          </w:p>
        </w:tc>
        <w:tc>
          <w:tcPr>
            <w:tcW w:w="1313" w:type="dxa"/>
            <w:vAlign w:val="top"/>
          </w:tcPr>
          <w:p w14:paraId="23E91780">
            <w:pPr>
              <w:rPr>
                <w:rFonts w:ascii="Arial"/>
                <w:color w:val="auto"/>
                <w:sz w:val="21"/>
                <w:highlight w:val="none"/>
              </w:rPr>
            </w:pPr>
          </w:p>
        </w:tc>
        <w:tc>
          <w:tcPr>
            <w:tcW w:w="1313" w:type="dxa"/>
            <w:vAlign w:val="top"/>
          </w:tcPr>
          <w:p w14:paraId="6FDC18FA">
            <w:pPr>
              <w:rPr>
                <w:rFonts w:ascii="Arial"/>
                <w:color w:val="auto"/>
                <w:sz w:val="21"/>
                <w:highlight w:val="none"/>
              </w:rPr>
            </w:pPr>
          </w:p>
        </w:tc>
        <w:tc>
          <w:tcPr>
            <w:tcW w:w="1324" w:type="dxa"/>
            <w:vAlign w:val="top"/>
          </w:tcPr>
          <w:p w14:paraId="172C20F0">
            <w:pPr>
              <w:rPr>
                <w:rFonts w:ascii="Arial"/>
                <w:color w:val="auto"/>
                <w:sz w:val="21"/>
                <w:highlight w:val="none"/>
              </w:rPr>
            </w:pPr>
          </w:p>
        </w:tc>
        <w:tc>
          <w:tcPr>
            <w:tcW w:w="1742" w:type="dxa"/>
            <w:vAlign w:val="top"/>
          </w:tcPr>
          <w:p w14:paraId="49573512">
            <w:pPr>
              <w:rPr>
                <w:rFonts w:ascii="Arial"/>
                <w:color w:val="auto"/>
                <w:sz w:val="21"/>
                <w:highlight w:val="none"/>
              </w:rPr>
            </w:pPr>
          </w:p>
        </w:tc>
      </w:tr>
      <w:tr w14:paraId="2B2AA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773" w:type="dxa"/>
            <w:vAlign w:val="top"/>
          </w:tcPr>
          <w:p w14:paraId="6C38672D">
            <w:pPr>
              <w:pStyle w:val="19"/>
              <w:spacing w:before="190"/>
              <w:ind w:left="339"/>
              <w:rPr>
                <w:color w:val="auto"/>
                <w:highlight w:val="none"/>
              </w:rPr>
            </w:pPr>
            <w:r>
              <w:rPr>
                <w:color w:val="auto"/>
                <w:highlight w:val="none"/>
              </w:rPr>
              <w:t>5</w:t>
            </w:r>
          </w:p>
        </w:tc>
        <w:tc>
          <w:tcPr>
            <w:tcW w:w="1751" w:type="dxa"/>
            <w:vAlign w:val="top"/>
          </w:tcPr>
          <w:p w14:paraId="49CC58CC">
            <w:pPr>
              <w:rPr>
                <w:rFonts w:ascii="Arial"/>
                <w:color w:val="auto"/>
                <w:sz w:val="21"/>
                <w:highlight w:val="none"/>
              </w:rPr>
            </w:pPr>
          </w:p>
        </w:tc>
        <w:tc>
          <w:tcPr>
            <w:tcW w:w="1312" w:type="dxa"/>
            <w:vAlign w:val="top"/>
          </w:tcPr>
          <w:p w14:paraId="1009FD8A">
            <w:pPr>
              <w:rPr>
                <w:rFonts w:ascii="Arial"/>
                <w:color w:val="auto"/>
                <w:sz w:val="21"/>
                <w:highlight w:val="none"/>
              </w:rPr>
            </w:pPr>
          </w:p>
        </w:tc>
        <w:tc>
          <w:tcPr>
            <w:tcW w:w="1313" w:type="dxa"/>
            <w:vAlign w:val="top"/>
          </w:tcPr>
          <w:p w14:paraId="7DC0160C">
            <w:pPr>
              <w:rPr>
                <w:rFonts w:ascii="Arial"/>
                <w:color w:val="auto"/>
                <w:sz w:val="21"/>
                <w:highlight w:val="none"/>
              </w:rPr>
            </w:pPr>
          </w:p>
        </w:tc>
        <w:tc>
          <w:tcPr>
            <w:tcW w:w="1313" w:type="dxa"/>
            <w:vAlign w:val="top"/>
          </w:tcPr>
          <w:p w14:paraId="4AECB180">
            <w:pPr>
              <w:rPr>
                <w:rFonts w:ascii="Arial"/>
                <w:color w:val="auto"/>
                <w:sz w:val="21"/>
                <w:highlight w:val="none"/>
              </w:rPr>
            </w:pPr>
          </w:p>
        </w:tc>
        <w:tc>
          <w:tcPr>
            <w:tcW w:w="1312" w:type="dxa"/>
            <w:vAlign w:val="top"/>
          </w:tcPr>
          <w:p w14:paraId="1478846B">
            <w:pPr>
              <w:rPr>
                <w:rFonts w:ascii="Arial"/>
                <w:color w:val="auto"/>
                <w:sz w:val="21"/>
                <w:highlight w:val="none"/>
              </w:rPr>
            </w:pPr>
          </w:p>
        </w:tc>
        <w:tc>
          <w:tcPr>
            <w:tcW w:w="1313" w:type="dxa"/>
            <w:vAlign w:val="top"/>
          </w:tcPr>
          <w:p w14:paraId="30759072">
            <w:pPr>
              <w:rPr>
                <w:rFonts w:ascii="Arial"/>
                <w:color w:val="auto"/>
                <w:sz w:val="21"/>
                <w:highlight w:val="none"/>
              </w:rPr>
            </w:pPr>
          </w:p>
        </w:tc>
        <w:tc>
          <w:tcPr>
            <w:tcW w:w="1313" w:type="dxa"/>
            <w:vAlign w:val="top"/>
          </w:tcPr>
          <w:p w14:paraId="6359C5DC">
            <w:pPr>
              <w:rPr>
                <w:rFonts w:ascii="Arial"/>
                <w:color w:val="auto"/>
                <w:sz w:val="21"/>
                <w:highlight w:val="none"/>
              </w:rPr>
            </w:pPr>
          </w:p>
        </w:tc>
        <w:tc>
          <w:tcPr>
            <w:tcW w:w="1324" w:type="dxa"/>
            <w:vAlign w:val="top"/>
          </w:tcPr>
          <w:p w14:paraId="174E32A8">
            <w:pPr>
              <w:rPr>
                <w:rFonts w:ascii="Arial"/>
                <w:color w:val="auto"/>
                <w:sz w:val="21"/>
                <w:highlight w:val="none"/>
              </w:rPr>
            </w:pPr>
          </w:p>
        </w:tc>
        <w:tc>
          <w:tcPr>
            <w:tcW w:w="1742" w:type="dxa"/>
            <w:vAlign w:val="top"/>
          </w:tcPr>
          <w:p w14:paraId="6541ACE8">
            <w:pPr>
              <w:rPr>
                <w:rFonts w:ascii="Arial"/>
                <w:color w:val="auto"/>
                <w:sz w:val="21"/>
                <w:highlight w:val="none"/>
              </w:rPr>
            </w:pPr>
          </w:p>
        </w:tc>
      </w:tr>
      <w:tr w14:paraId="5E6F2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773" w:type="dxa"/>
            <w:vAlign w:val="top"/>
          </w:tcPr>
          <w:p w14:paraId="0FD6406E">
            <w:pPr>
              <w:pStyle w:val="19"/>
              <w:spacing w:before="190" w:line="332" w:lineRule="exact"/>
              <w:ind w:left="190"/>
              <w:rPr>
                <w:color w:val="auto"/>
                <w:highlight w:val="none"/>
              </w:rPr>
            </w:pPr>
            <w:r>
              <w:rPr>
                <w:color w:val="auto"/>
                <w:spacing w:val="-6"/>
                <w:position w:val="2"/>
                <w:highlight w:val="none"/>
              </w:rPr>
              <w:t>……</w:t>
            </w:r>
          </w:p>
        </w:tc>
        <w:tc>
          <w:tcPr>
            <w:tcW w:w="1751" w:type="dxa"/>
            <w:vAlign w:val="top"/>
          </w:tcPr>
          <w:p w14:paraId="02D78D94">
            <w:pPr>
              <w:rPr>
                <w:rFonts w:ascii="Arial"/>
                <w:color w:val="auto"/>
                <w:sz w:val="21"/>
                <w:highlight w:val="none"/>
              </w:rPr>
            </w:pPr>
          </w:p>
        </w:tc>
        <w:tc>
          <w:tcPr>
            <w:tcW w:w="1312" w:type="dxa"/>
            <w:vAlign w:val="top"/>
          </w:tcPr>
          <w:p w14:paraId="49CAF1A2">
            <w:pPr>
              <w:rPr>
                <w:rFonts w:ascii="Arial"/>
                <w:color w:val="auto"/>
                <w:sz w:val="21"/>
                <w:highlight w:val="none"/>
              </w:rPr>
            </w:pPr>
          </w:p>
        </w:tc>
        <w:tc>
          <w:tcPr>
            <w:tcW w:w="1313" w:type="dxa"/>
            <w:vAlign w:val="top"/>
          </w:tcPr>
          <w:p w14:paraId="1F38E507">
            <w:pPr>
              <w:rPr>
                <w:rFonts w:ascii="Arial"/>
                <w:color w:val="auto"/>
                <w:sz w:val="21"/>
                <w:highlight w:val="none"/>
              </w:rPr>
            </w:pPr>
          </w:p>
        </w:tc>
        <w:tc>
          <w:tcPr>
            <w:tcW w:w="1313" w:type="dxa"/>
            <w:vAlign w:val="top"/>
          </w:tcPr>
          <w:p w14:paraId="3472558B">
            <w:pPr>
              <w:rPr>
                <w:rFonts w:ascii="Arial"/>
                <w:color w:val="auto"/>
                <w:sz w:val="21"/>
                <w:highlight w:val="none"/>
              </w:rPr>
            </w:pPr>
          </w:p>
        </w:tc>
        <w:tc>
          <w:tcPr>
            <w:tcW w:w="1312" w:type="dxa"/>
            <w:vAlign w:val="top"/>
          </w:tcPr>
          <w:p w14:paraId="699F539A">
            <w:pPr>
              <w:rPr>
                <w:rFonts w:ascii="Arial"/>
                <w:color w:val="auto"/>
                <w:sz w:val="21"/>
                <w:highlight w:val="none"/>
              </w:rPr>
            </w:pPr>
          </w:p>
        </w:tc>
        <w:tc>
          <w:tcPr>
            <w:tcW w:w="1313" w:type="dxa"/>
            <w:vAlign w:val="top"/>
          </w:tcPr>
          <w:p w14:paraId="0F4D311A">
            <w:pPr>
              <w:rPr>
                <w:rFonts w:ascii="Arial"/>
                <w:color w:val="auto"/>
                <w:sz w:val="21"/>
                <w:highlight w:val="none"/>
              </w:rPr>
            </w:pPr>
          </w:p>
        </w:tc>
        <w:tc>
          <w:tcPr>
            <w:tcW w:w="1313" w:type="dxa"/>
            <w:vAlign w:val="top"/>
          </w:tcPr>
          <w:p w14:paraId="6A1ED077">
            <w:pPr>
              <w:rPr>
                <w:rFonts w:ascii="Arial"/>
                <w:color w:val="auto"/>
                <w:sz w:val="21"/>
                <w:highlight w:val="none"/>
              </w:rPr>
            </w:pPr>
          </w:p>
        </w:tc>
        <w:tc>
          <w:tcPr>
            <w:tcW w:w="1324" w:type="dxa"/>
            <w:vAlign w:val="top"/>
          </w:tcPr>
          <w:p w14:paraId="56F0AFEA">
            <w:pPr>
              <w:rPr>
                <w:rFonts w:ascii="Arial"/>
                <w:color w:val="auto"/>
                <w:sz w:val="21"/>
                <w:highlight w:val="none"/>
              </w:rPr>
            </w:pPr>
          </w:p>
        </w:tc>
        <w:tc>
          <w:tcPr>
            <w:tcW w:w="1742" w:type="dxa"/>
            <w:vAlign w:val="top"/>
          </w:tcPr>
          <w:p w14:paraId="27A0D29C">
            <w:pPr>
              <w:rPr>
                <w:rFonts w:ascii="Arial"/>
                <w:color w:val="auto"/>
                <w:sz w:val="21"/>
                <w:highlight w:val="none"/>
              </w:rPr>
            </w:pPr>
          </w:p>
        </w:tc>
      </w:tr>
      <w:tr w14:paraId="48E23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2" w:hRule="atLeast"/>
        </w:trPr>
        <w:tc>
          <w:tcPr>
            <w:tcW w:w="13466" w:type="dxa"/>
            <w:gridSpan w:val="10"/>
            <w:vAlign w:val="top"/>
          </w:tcPr>
          <w:p w14:paraId="4A53DC6E">
            <w:pPr>
              <w:pStyle w:val="19"/>
              <w:spacing w:before="35" w:line="220" w:lineRule="auto"/>
              <w:ind w:left="110"/>
              <w:rPr>
                <w:color w:val="auto"/>
                <w:highlight w:val="none"/>
              </w:rPr>
            </w:pPr>
            <w:r>
              <w:rPr>
                <w:color w:val="auto"/>
                <w:spacing w:val="-5"/>
                <w:highlight w:val="none"/>
              </w:rPr>
              <w:t>评标委员会全体成员签名：</w:t>
            </w:r>
          </w:p>
        </w:tc>
      </w:tr>
    </w:tbl>
    <w:p w14:paraId="7907A4EF">
      <w:pPr>
        <w:spacing w:before="33" w:line="220" w:lineRule="auto"/>
        <w:ind w:left="12039"/>
        <w:rPr>
          <w:rFonts w:ascii="宋体" w:hAnsi="宋体" w:eastAsia="宋体" w:cs="宋体"/>
          <w:color w:val="auto"/>
          <w:sz w:val="21"/>
          <w:szCs w:val="21"/>
          <w:highlight w:val="none"/>
        </w:rPr>
      </w:pPr>
      <w:r>
        <w:rPr>
          <w:rFonts w:ascii="宋体" w:hAnsi="宋体" w:eastAsia="宋体" w:cs="宋体"/>
          <w:color w:val="auto"/>
          <w:spacing w:val="-12"/>
          <w:sz w:val="21"/>
          <w:szCs w:val="21"/>
          <w:highlight w:val="none"/>
        </w:rPr>
        <w:t>日期：</w:t>
      </w:r>
      <w:r>
        <w:rPr>
          <w:rFonts w:ascii="宋体" w:hAnsi="宋体" w:eastAsia="宋体" w:cs="宋体"/>
          <w:color w:val="auto"/>
          <w:spacing w:val="1"/>
          <w:sz w:val="21"/>
          <w:szCs w:val="21"/>
          <w:highlight w:val="none"/>
        </w:rPr>
        <w:t xml:space="preserve">        </w:t>
      </w:r>
      <w:r>
        <w:rPr>
          <w:rFonts w:ascii="宋体" w:hAnsi="宋体" w:eastAsia="宋体" w:cs="宋体"/>
          <w:color w:val="auto"/>
          <w:spacing w:val="-12"/>
          <w:sz w:val="21"/>
          <w:szCs w:val="21"/>
          <w:highlight w:val="none"/>
        </w:rPr>
        <w:t>年</w:t>
      </w:r>
      <w:r>
        <w:rPr>
          <w:rFonts w:ascii="宋体" w:hAnsi="宋体" w:eastAsia="宋体" w:cs="宋体"/>
          <w:color w:val="auto"/>
          <w:spacing w:val="4"/>
          <w:sz w:val="21"/>
          <w:szCs w:val="21"/>
          <w:highlight w:val="none"/>
        </w:rPr>
        <w:t xml:space="preserve">    </w:t>
      </w:r>
      <w:r>
        <w:rPr>
          <w:rFonts w:ascii="宋体" w:hAnsi="宋体" w:eastAsia="宋体" w:cs="宋体"/>
          <w:color w:val="auto"/>
          <w:spacing w:val="-12"/>
          <w:sz w:val="21"/>
          <w:szCs w:val="21"/>
          <w:highlight w:val="none"/>
        </w:rPr>
        <w:t>月</w:t>
      </w:r>
      <w:r>
        <w:rPr>
          <w:rFonts w:ascii="宋体" w:hAnsi="宋体" w:eastAsia="宋体" w:cs="宋体"/>
          <w:color w:val="auto"/>
          <w:spacing w:val="11"/>
          <w:sz w:val="21"/>
          <w:szCs w:val="21"/>
          <w:highlight w:val="none"/>
        </w:rPr>
        <w:t xml:space="preserve">    </w:t>
      </w:r>
      <w:r>
        <w:rPr>
          <w:rFonts w:ascii="宋体" w:hAnsi="宋体" w:eastAsia="宋体" w:cs="宋体"/>
          <w:color w:val="auto"/>
          <w:spacing w:val="-12"/>
          <w:sz w:val="21"/>
          <w:szCs w:val="21"/>
          <w:highlight w:val="none"/>
        </w:rPr>
        <w:t>日</w:t>
      </w:r>
    </w:p>
    <w:p w14:paraId="18564A11">
      <w:pPr>
        <w:spacing w:line="220" w:lineRule="auto"/>
        <w:rPr>
          <w:rFonts w:ascii="宋体" w:hAnsi="宋体" w:eastAsia="宋体" w:cs="宋体"/>
          <w:color w:val="auto"/>
          <w:sz w:val="21"/>
          <w:szCs w:val="21"/>
          <w:highlight w:val="none"/>
        </w:rPr>
        <w:sectPr>
          <w:headerReference r:id="rId101" w:type="default"/>
          <w:footerReference r:id="rId102" w:type="default"/>
          <w:pgSz w:w="16839" w:h="11906"/>
          <w:pgMar w:top="400" w:right="535" w:bottom="1254" w:left="105" w:header="0" w:footer="985" w:gutter="0"/>
          <w:pgNumType w:fmt="decimal"/>
          <w:cols w:space="720" w:num="1"/>
        </w:sectPr>
      </w:pPr>
    </w:p>
    <w:p w14:paraId="08F7C3CD">
      <w:pPr>
        <w:pStyle w:val="8"/>
        <w:spacing w:line="267" w:lineRule="auto"/>
        <w:rPr>
          <w:color w:val="auto"/>
          <w:highlight w:val="none"/>
        </w:rPr>
      </w:pPr>
    </w:p>
    <w:p w14:paraId="14500DBD">
      <w:pPr>
        <w:pStyle w:val="8"/>
        <w:spacing w:line="267" w:lineRule="auto"/>
        <w:rPr>
          <w:color w:val="auto"/>
          <w:highlight w:val="none"/>
        </w:rPr>
      </w:pPr>
    </w:p>
    <w:p w14:paraId="2C92C379">
      <w:pPr>
        <w:pStyle w:val="8"/>
        <w:spacing w:line="267" w:lineRule="auto"/>
        <w:rPr>
          <w:color w:val="auto"/>
          <w:highlight w:val="none"/>
        </w:rPr>
      </w:pPr>
    </w:p>
    <w:p w14:paraId="5BFC091A">
      <w:pPr>
        <w:pStyle w:val="8"/>
        <w:spacing w:line="267" w:lineRule="auto"/>
        <w:rPr>
          <w:color w:val="auto"/>
          <w:highlight w:val="none"/>
        </w:rPr>
      </w:pPr>
    </w:p>
    <w:p w14:paraId="719E5904">
      <w:pPr>
        <w:spacing w:before="78" w:line="222" w:lineRule="auto"/>
        <w:ind w:left="1831"/>
        <w:outlineLvl w:val="2"/>
        <w:rPr>
          <w:rFonts w:ascii="黑体" w:hAnsi="黑体" w:eastAsia="黑体" w:cs="黑体"/>
          <w:color w:val="auto"/>
          <w:sz w:val="24"/>
          <w:szCs w:val="24"/>
          <w:highlight w:val="none"/>
        </w:rPr>
      </w:pPr>
      <w:bookmarkStart w:id="348" w:name="bookmark259"/>
      <w:bookmarkEnd w:id="348"/>
      <w:r>
        <w:rPr>
          <w:rFonts w:ascii="黑体" w:hAnsi="黑体" w:eastAsia="黑体" w:cs="黑体"/>
          <w:color w:val="auto"/>
          <w:spacing w:val="-3"/>
          <w:sz w:val="24"/>
          <w:szCs w:val="24"/>
          <w:highlight w:val="none"/>
        </w:rPr>
        <w:t>附表</w:t>
      </w:r>
      <w:r>
        <w:rPr>
          <w:rFonts w:ascii="黑体" w:hAnsi="黑体" w:eastAsia="黑体" w:cs="黑体"/>
          <w:color w:val="auto"/>
          <w:spacing w:val="-45"/>
          <w:sz w:val="24"/>
          <w:szCs w:val="24"/>
          <w:highlight w:val="none"/>
        </w:rPr>
        <w:t xml:space="preserve"> </w:t>
      </w:r>
      <w:r>
        <w:rPr>
          <w:rFonts w:ascii="Times New Roman" w:hAnsi="Times New Roman" w:eastAsia="Times New Roman" w:cs="Times New Roman"/>
          <w:color w:val="auto"/>
          <w:spacing w:val="-3"/>
          <w:sz w:val="24"/>
          <w:szCs w:val="24"/>
          <w:highlight w:val="none"/>
        </w:rPr>
        <w:t>A-15</w:t>
      </w:r>
      <w:r>
        <w:rPr>
          <w:rFonts w:ascii="黑体" w:hAnsi="黑体" w:eastAsia="黑体" w:cs="黑体"/>
          <w:color w:val="auto"/>
          <w:spacing w:val="-3"/>
          <w:sz w:val="24"/>
          <w:szCs w:val="24"/>
          <w:highlight w:val="none"/>
        </w:rPr>
        <w:t>：详细评审评分汇总表</w:t>
      </w:r>
    </w:p>
    <w:p w14:paraId="55ECF496">
      <w:pPr>
        <w:spacing w:before="53" w:line="222" w:lineRule="auto"/>
        <w:ind w:left="6705"/>
        <w:rPr>
          <w:rFonts w:ascii="黑体" w:hAnsi="黑体" w:eastAsia="黑体" w:cs="黑体"/>
          <w:color w:val="auto"/>
          <w:sz w:val="36"/>
          <w:szCs w:val="36"/>
          <w:highlight w:val="none"/>
        </w:rPr>
      </w:pPr>
      <w:bookmarkStart w:id="349" w:name="bookmark141"/>
      <w:bookmarkEnd w:id="349"/>
      <w:r>
        <w:rPr>
          <w:rFonts w:ascii="黑体" w:hAnsi="黑体" w:eastAsia="黑体" w:cs="黑体"/>
          <w:color w:val="auto"/>
          <w:spacing w:val="-2"/>
          <w:sz w:val="36"/>
          <w:szCs w:val="36"/>
          <w:highlight w:val="none"/>
        </w:rPr>
        <w:t>详细评审评分汇总表</w:t>
      </w:r>
    </w:p>
    <w:p w14:paraId="4A2A2E72">
      <w:pPr>
        <w:spacing w:before="251" w:line="221" w:lineRule="auto"/>
        <w:ind w:left="1700"/>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标段名称：</w:t>
      </w:r>
    </w:p>
    <w:p w14:paraId="2AFD1761">
      <w:pPr>
        <w:spacing w:before="20" w:line="211" w:lineRule="auto"/>
        <w:ind w:left="1700"/>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标段唯一标识码：</w:t>
      </w:r>
    </w:p>
    <w:tbl>
      <w:tblPr>
        <w:tblStyle w:val="18"/>
        <w:tblW w:w="14051" w:type="dxa"/>
        <w:tblInd w:w="128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5"/>
        <w:gridCol w:w="2961"/>
        <w:gridCol w:w="1890"/>
        <w:gridCol w:w="1891"/>
        <w:gridCol w:w="1891"/>
        <w:gridCol w:w="1891"/>
        <w:gridCol w:w="1220"/>
        <w:gridCol w:w="1302"/>
      </w:tblGrid>
      <w:tr w14:paraId="66C02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05" w:type="dxa"/>
            <w:vMerge w:val="restart"/>
            <w:tcBorders>
              <w:bottom w:val="nil"/>
            </w:tcBorders>
            <w:vAlign w:val="top"/>
          </w:tcPr>
          <w:p w14:paraId="6F851C8E">
            <w:pPr>
              <w:pStyle w:val="19"/>
              <w:spacing w:before="187" w:line="222" w:lineRule="auto"/>
              <w:ind w:left="292"/>
              <w:rPr>
                <w:color w:val="auto"/>
                <w:highlight w:val="none"/>
              </w:rPr>
            </w:pPr>
            <w:r>
              <w:rPr>
                <w:b/>
                <w:bCs/>
                <w:color w:val="auto"/>
                <w:spacing w:val="-6"/>
                <w:highlight w:val="none"/>
              </w:rPr>
              <w:t>序号</w:t>
            </w:r>
          </w:p>
        </w:tc>
        <w:tc>
          <w:tcPr>
            <w:tcW w:w="2961" w:type="dxa"/>
            <w:vMerge w:val="restart"/>
            <w:tcBorders>
              <w:bottom w:val="nil"/>
            </w:tcBorders>
            <w:vAlign w:val="top"/>
          </w:tcPr>
          <w:p w14:paraId="5130CFCF">
            <w:pPr>
              <w:pStyle w:val="19"/>
              <w:spacing w:before="187" w:line="221" w:lineRule="auto"/>
              <w:ind w:left="956"/>
              <w:rPr>
                <w:color w:val="auto"/>
                <w:highlight w:val="none"/>
              </w:rPr>
            </w:pPr>
            <w:r>
              <w:rPr>
                <w:b/>
                <w:bCs/>
                <w:color w:val="auto"/>
                <w:spacing w:val="-4"/>
                <w:highlight w:val="none"/>
              </w:rPr>
              <w:t>投标人名称</w:t>
            </w:r>
          </w:p>
        </w:tc>
        <w:tc>
          <w:tcPr>
            <w:tcW w:w="7563" w:type="dxa"/>
            <w:gridSpan w:val="4"/>
            <w:vAlign w:val="top"/>
          </w:tcPr>
          <w:p w14:paraId="608EEDF9">
            <w:pPr>
              <w:pStyle w:val="19"/>
              <w:spacing w:before="39" w:line="211" w:lineRule="auto"/>
              <w:ind w:left="2940"/>
              <w:rPr>
                <w:color w:val="auto"/>
                <w:highlight w:val="none"/>
              </w:rPr>
            </w:pPr>
            <w:r>
              <w:rPr>
                <w:b/>
                <w:bCs/>
                <w:color w:val="auto"/>
                <w:spacing w:val="-3"/>
                <w:highlight w:val="none"/>
              </w:rPr>
              <w:t>评审类别评审得分</w:t>
            </w:r>
          </w:p>
        </w:tc>
        <w:tc>
          <w:tcPr>
            <w:tcW w:w="1220" w:type="dxa"/>
            <w:vMerge w:val="restart"/>
            <w:tcBorders>
              <w:bottom w:val="nil"/>
            </w:tcBorders>
            <w:vAlign w:val="top"/>
          </w:tcPr>
          <w:p w14:paraId="3F58171E">
            <w:pPr>
              <w:pStyle w:val="19"/>
              <w:spacing w:before="50" w:line="231" w:lineRule="auto"/>
              <w:ind w:left="405" w:right="180" w:hanging="211"/>
              <w:rPr>
                <w:color w:val="auto"/>
                <w:highlight w:val="none"/>
              </w:rPr>
            </w:pPr>
            <w:r>
              <w:rPr>
                <w:b/>
                <w:bCs/>
                <w:color w:val="auto"/>
                <w:spacing w:val="-4"/>
                <w:highlight w:val="none"/>
              </w:rPr>
              <w:t>评审得分</w:t>
            </w:r>
            <w:r>
              <w:rPr>
                <w:b/>
                <w:bCs/>
                <w:color w:val="auto"/>
                <w:spacing w:val="-6"/>
                <w:highlight w:val="none"/>
              </w:rPr>
              <w:t>汇总</w:t>
            </w:r>
          </w:p>
        </w:tc>
        <w:tc>
          <w:tcPr>
            <w:tcW w:w="1302" w:type="dxa"/>
            <w:vMerge w:val="restart"/>
            <w:tcBorders>
              <w:bottom w:val="nil"/>
            </w:tcBorders>
            <w:vAlign w:val="top"/>
          </w:tcPr>
          <w:p w14:paraId="5968C156">
            <w:pPr>
              <w:pStyle w:val="19"/>
              <w:spacing w:before="187" w:line="221" w:lineRule="auto"/>
              <w:ind w:left="131"/>
              <w:rPr>
                <w:color w:val="auto"/>
                <w:highlight w:val="none"/>
              </w:rPr>
            </w:pPr>
            <w:r>
              <w:rPr>
                <w:b/>
                <w:bCs/>
                <w:color w:val="auto"/>
                <w:spacing w:val="-4"/>
                <w:highlight w:val="none"/>
              </w:rPr>
              <w:t>投标人排名</w:t>
            </w:r>
          </w:p>
        </w:tc>
      </w:tr>
      <w:tr w14:paraId="2B2BD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6" w:hRule="atLeast"/>
        </w:trPr>
        <w:tc>
          <w:tcPr>
            <w:tcW w:w="1005" w:type="dxa"/>
            <w:vMerge w:val="continue"/>
            <w:tcBorders>
              <w:top w:val="nil"/>
            </w:tcBorders>
            <w:vAlign w:val="top"/>
          </w:tcPr>
          <w:p w14:paraId="1B107ED7">
            <w:pPr>
              <w:rPr>
                <w:rFonts w:ascii="Arial"/>
                <w:color w:val="auto"/>
                <w:sz w:val="21"/>
                <w:highlight w:val="none"/>
              </w:rPr>
            </w:pPr>
          </w:p>
        </w:tc>
        <w:tc>
          <w:tcPr>
            <w:tcW w:w="2961" w:type="dxa"/>
            <w:vMerge w:val="continue"/>
            <w:tcBorders>
              <w:top w:val="nil"/>
            </w:tcBorders>
            <w:vAlign w:val="top"/>
          </w:tcPr>
          <w:p w14:paraId="4DC4F45C">
            <w:pPr>
              <w:rPr>
                <w:rFonts w:ascii="Arial"/>
                <w:color w:val="auto"/>
                <w:sz w:val="21"/>
                <w:highlight w:val="none"/>
              </w:rPr>
            </w:pPr>
          </w:p>
        </w:tc>
        <w:tc>
          <w:tcPr>
            <w:tcW w:w="1890" w:type="dxa"/>
            <w:vAlign w:val="top"/>
          </w:tcPr>
          <w:p w14:paraId="340B6D4C">
            <w:pPr>
              <w:pStyle w:val="19"/>
              <w:spacing w:before="35" w:line="211" w:lineRule="auto"/>
              <w:ind w:left="528"/>
              <w:rPr>
                <w:color w:val="auto"/>
                <w:highlight w:val="none"/>
              </w:rPr>
            </w:pPr>
            <w:r>
              <w:rPr>
                <w:b/>
                <w:bCs/>
                <w:color w:val="auto"/>
                <w:spacing w:val="-5"/>
                <w:highlight w:val="none"/>
              </w:rPr>
              <w:t>投标报价</w:t>
            </w:r>
          </w:p>
        </w:tc>
        <w:tc>
          <w:tcPr>
            <w:tcW w:w="1891" w:type="dxa"/>
            <w:vAlign w:val="top"/>
          </w:tcPr>
          <w:p w14:paraId="34E98EC0">
            <w:pPr>
              <w:pStyle w:val="19"/>
              <w:spacing w:before="35" w:line="211" w:lineRule="auto"/>
              <w:ind w:left="633"/>
              <w:rPr>
                <w:color w:val="auto"/>
                <w:highlight w:val="none"/>
              </w:rPr>
            </w:pPr>
            <w:r>
              <w:rPr>
                <w:b/>
                <w:bCs/>
                <w:color w:val="auto"/>
                <w:spacing w:val="-5"/>
                <w:highlight w:val="none"/>
              </w:rPr>
              <w:t>技术标</w:t>
            </w:r>
          </w:p>
        </w:tc>
        <w:tc>
          <w:tcPr>
            <w:tcW w:w="1891" w:type="dxa"/>
            <w:vAlign w:val="top"/>
          </w:tcPr>
          <w:p w14:paraId="3720E2AF">
            <w:pPr>
              <w:pStyle w:val="19"/>
              <w:spacing w:before="35" w:line="211" w:lineRule="auto"/>
              <w:ind w:left="642"/>
              <w:rPr>
                <w:color w:val="auto"/>
                <w:highlight w:val="none"/>
              </w:rPr>
            </w:pPr>
            <w:r>
              <w:rPr>
                <w:b/>
                <w:bCs/>
                <w:color w:val="auto"/>
                <w:spacing w:val="-8"/>
                <w:highlight w:val="none"/>
              </w:rPr>
              <w:t>资信标</w:t>
            </w:r>
          </w:p>
        </w:tc>
        <w:tc>
          <w:tcPr>
            <w:tcW w:w="1891" w:type="dxa"/>
            <w:vAlign w:val="top"/>
          </w:tcPr>
          <w:p w14:paraId="1BE98DA2">
            <w:pPr>
              <w:pStyle w:val="19"/>
              <w:spacing w:before="35" w:line="211" w:lineRule="auto"/>
              <w:ind w:left="530"/>
              <w:rPr>
                <w:color w:val="auto"/>
                <w:highlight w:val="none"/>
              </w:rPr>
            </w:pPr>
            <w:r>
              <w:rPr>
                <w:b/>
                <w:bCs/>
                <w:color w:val="auto"/>
                <w:spacing w:val="-4"/>
                <w:highlight w:val="none"/>
              </w:rPr>
              <w:t>其他因素</w:t>
            </w:r>
          </w:p>
        </w:tc>
        <w:tc>
          <w:tcPr>
            <w:tcW w:w="1220" w:type="dxa"/>
            <w:vMerge w:val="continue"/>
            <w:tcBorders>
              <w:top w:val="nil"/>
            </w:tcBorders>
            <w:vAlign w:val="top"/>
          </w:tcPr>
          <w:p w14:paraId="6D981ACB">
            <w:pPr>
              <w:rPr>
                <w:rFonts w:ascii="Arial"/>
                <w:color w:val="auto"/>
                <w:sz w:val="21"/>
                <w:highlight w:val="none"/>
              </w:rPr>
            </w:pPr>
          </w:p>
        </w:tc>
        <w:tc>
          <w:tcPr>
            <w:tcW w:w="1302" w:type="dxa"/>
            <w:vMerge w:val="continue"/>
            <w:tcBorders>
              <w:top w:val="nil"/>
            </w:tcBorders>
            <w:vAlign w:val="top"/>
          </w:tcPr>
          <w:p w14:paraId="29C30BB5">
            <w:pPr>
              <w:rPr>
                <w:rFonts w:ascii="Arial"/>
                <w:color w:val="auto"/>
                <w:sz w:val="21"/>
                <w:highlight w:val="none"/>
              </w:rPr>
            </w:pPr>
          </w:p>
        </w:tc>
      </w:tr>
      <w:tr w14:paraId="227AD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005" w:type="dxa"/>
            <w:vAlign w:val="top"/>
          </w:tcPr>
          <w:p w14:paraId="772EB7A7">
            <w:pPr>
              <w:pStyle w:val="19"/>
              <w:spacing w:before="86" w:line="242" w:lineRule="auto"/>
              <w:ind w:left="466"/>
              <w:rPr>
                <w:color w:val="auto"/>
                <w:highlight w:val="none"/>
              </w:rPr>
            </w:pPr>
            <w:r>
              <w:rPr>
                <w:color w:val="auto"/>
                <w:highlight w:val="none"/>
              </w:rPr>
              <w:t>1</w:t>
            </w:r>
          </w:p>
        </w:tc>
        <w:tc>
          <w:tcPr>
            <w:tcW w:w="2961" w:type="dxa"/>
            <w:vAlign w:val="top"/>
          </w:tcPr>
          <w:p w14:paraId="1397F661">
            <w:pPr>
              <w:rPr>
                <w:rFonts w:ascii="Arial"/>
                <w:color w:val="auto"/>
                <w:sz w:val="21"/>
                <w:highlight w:val="none"/>
              </w:rPr>
            </w:pPr>
          </w:p>
        </w:tc>
        <w:tc>
          <w:tcPr>
            <w:tcW w:w="1890" w:type="dxa"/>
            <w:vAlign w:val="top"/>
          </w:tcPr>
          <w:p w14:paraId="56DC892D">
            <w:pPr>
              <w:rPr>
                <w:rFonts w:ascii="Arial"/>
                <w:color w:val="auto"/>
                <w:sz w:val="21"/>
                <w:highlight w:val="none"/>
              </w:rPr>
            </w:pPr>
          </w:p>
        </w:tc>
        <w:tc>
          <w:tcPr>
            <w:tcW w:w="1891" w:type="dxa"/>
            <w:vAlign w:val="top"/>
          </w:tcPr>
          <w:p w14:paraId="6B62D8B2">
            <w:pPr>
              <w:rPr>
                <w:rFonts w:ascii="Arial"/>
                <w:color w:val="auto"/>
                <w:sz w:val="21"/>
                <w:highlight w:val="none"/>
              </w:rPr>
            </w:pPr>
          </w:p>
        </w:tc>
        <w:tc>
          <w:tcPr>
            <w:tcW w:w="1891" w:type="dxa"/>
            <w:vAlign w:val="top"/>
          </w:tcPr>
          <w:p w14:paraId="555AD41B">
            <w:pPr>
              <w:rPr>
                <w:rFonts w:ascii="Arial"/>
                <w:color w:val="auto"/>
                <w:sz w:val="21"/>
                <w:highlight w:val="none"/>
              </w:rPr>
            </w:pPr>
          </w:p>
        </w:tc>
        <w:tc>
          <w:tcPr>
            <w:tcW w:w="1891" w:type="dxa"/>
            <w:vAlign w:val="top"/>
          </w:tcPr>
          <w:p w14:paraId="46860362">
            <w:pPr>
              <w:rPr>
                <w:rFonts w:ascii="Arial"/>
                <w:color w:val="auto"/>
                <w:sz w:val="21"/>
                <w:highlight w:val="none"/>
              </w:rPr>
            </w:pPr>
          </w:p>
        </w:tc>
        <w:tc>
          <w:tcPr>
            <w:tcW w:w="1220" w:type="dxa"/>
            <w:vAlign w:val="top"/>
          </w:tcPr>
          <w:p w14:paraId="1A6A9EF4">
            <w:pPr>
              <w:rPr>
                <w:rFonts w:ascii="Arial"/>
                <w:color w:val="auto"/>
                <w:sz w:val="21"/>
                <w:highlight w:val="none"/>
              </w:rPr>
            </w:pPr>
          </w:p>
        </w:tc>
        <w:tc>
          <w:tcPr>
            <w:tcW w:w="1302" w:type="dxa"/>
            <w:vAlign w:val="top"/>
          </w:tcPr>
          <w:p w14:paraId="1FDC294B">
            <w:pPr>
              <w:rPr>
                <w:rFonts w:ascii="Arial"/>
                <w:color w:val="auto"/>
                <w:sz w:val="21"/>
                <w:highlight w:val="none"/>
              </w:rPr>
            </w:pPr>
          </w:p>
        </w:tc>
      </w:tr>
      <w:tr w14:paraId="3BB13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6" w:hRule="atLeast"/>
        </w:trPr>
        <w:tc>
          <w:tcPr>
            <w:tcW w:w="1005" w:type="dxa"/>
            <w:vAlign w:val="top"/>
          </w:tcPr>
          <w:p w14:paraId="267F100E">
            <w:pPr>
              <w:pStyle w:val="19"/>
              <w:spacing w:before="87" w:line="242" w:lineRule="auto"/>
              <w:ind w:left="453"/>
              <w:rPr>
                <w:color w:val="auto"/>
                <w:highlight w:val="none"/>
              </w:rPr>
            </w:pPr>
            <w:r>
              <w:rPr>
                <w:color w:val="auto"/>
                <w:highlight w:val="none"/>
              </w:rPr>
              <w:t>2</w:t>
            </w:r>
          </w:p>
        </w:tc>
        <w:tc>
          <w:tcPr>
            <w:tcW w:w="2961" w:type="dxa"/>
            <w:vAlign w:val="top"/>
          </w:tcPr>
          <w:p w14:paraId="05929D9D">
            <w:pPr>
              <w:rPr>
                <w:rFonts w:ascii="Arial"/>
                <w:color w:val="auto"/>
                <w:sz w:val="21"/>
                <w:highlight w:val="none"/>
              </w:rPr>
            </w:pPr>
          </w:p>
        </w:tc>
        <w:tc>
          <w:tcPr>
            <w:tcW w:w="1890" w:type="dxa"/>
            <w:vAlign w:val="top"/>
          </w:tcPr>
          <w:p w14:paraId="76DB3865">
            <w:pPr>
              <w:rPr>
                <w:rFonts w:ascii="Arial"/>
                <w:color w:val="auto"/>
                <w:sz w:val="21"/>
                <w:highlight w:val="none"/>
              </w:rPr>
            </w:pPr>
          </w:p>
        </w:tc>
        <w:tc>
          <w:tcPr>
            <w:tcW w:w="1891" w:type="dxa"/>
            <w:vAlign w:val="top"/>
          </w:tcPr>
          <w:p w14:paraId="758E2D37">
            <w:pPr>
              <w:rPr>
                <w:rFonts w:ascii="Arial"/>
                <w:color w:val="auto"/>
                <w:sz w:val="21"/>
                <w:highlight w:val="none"/>
              </w:rPr>
            </w:pPr>
          </w:p>
        </w:tc>
        <w:tc>
          <w:tcPr>
            <w:tcW w:w="1891" w:type="dxa"/>
            <w:vAlign w:val="top"/>
          </w:tcPr>
          <w:p w14:paraId="25B0AD3D">
            <w:pPr>
              <w:rPr>
                <w:rFonts w:ascii="Arial"/>
                <w:color w:val="auto"/>
                <w:sz w:val="21"/>
                <w:highlight w:val="none"/>
              </w:rPr>
            </w:pPr>
          </w:p>
        </w:tc>
        <w:tc>
          <w:tcPr>
            <w:tcW w:w="1891" w:type="dxa"/>
            <w:vAlign w:val="top"/>
          </w:tcPr>
          <w:p w14:paraId="0C8C2C8F">
            <w:pPr>
              <w:rPr>
                <w:rFonts w:ascii="Arial"/>
                <w:color w:val="auto"/>
                <w:sz w:val="21"/>
                <w:highlight w:val="none"/>
              </w:rPr>
            </w:pPr>
          </w:p>
        </w:tc>
        <w:tc>
          <w:tcPr>
            <w:tcW w:w="1220" w:type="dxa"/>
            <w:vAlign w:val="top"/>
          </w:tcPr>
          <w:p w14:paraId="5EFB7614">
            <w:pPr>
              <w:rPr>
                <w:rFonts w:ascii="Arial"/>
                <w:color w:val="auto"/>
                <w:sz w:val="21"/>
                <w:highlight w:val="none"/>
              </w:rPr>
            </w:pPr>
          </w:p>
        </w:tc>
        <w:tc>
          <w:tcPr>
            <w:tcW w:w="1302" w:type="dxa"/>
            <w:vAlign w:val="top"/>
          </w:tcPr>
          <w:p w14:paraId="5F6D1A3B">
            <w:pPr>
              <w:rPr>
                <w:rFonts w:ascii="Arial"/>
                <w:color w:val="auto"/>
                <w:sz w:val="21"/>
                <w:highlight w:val="none"/>
              </w:rPr>
            </w:pPr>
          </w:p>
        </w:tc>
      </w:tr>
      <w:tr w14:paraId="5D53C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005" w:type="dxa"/>
            <w:vAlign w:val="top"/>
          </w:tcPr>
          <w:p w14:paraId="17A18828">
            <w:pPr>
              <w:pStyle w:val="19"/>
              <w:spacing w:before="88"/>
              <w:ind w:left="455"/>
              <w:rPr>
                <w:color w:val="auto"/>
                <w:highlight w:val="none"/>
              </w:rPr>
            </w:pPr>
            <w:r>
              <w:rPr>
                <w:color w:val="auto"/>
                <w:highlight w:val="none"/>
              </w:rPr>
              <w:t>3</w:t>
            </w:r>
          </w:p>
        </w:tc>
        <w:tc>
          <w:tcPr>
            <w:tcW w:w="2961" w:type="dxa"/>
            <w:vAlign w:val="top"/>
          </w:tcPr>
          <w:p w14:paraId="39EE8344">
            <w:pPr>
              <w:rPr>
                <w:rFonts w:ascii="Arial"/>
                <w:color w:val="auto"/>
                <w:sz w:val="21"/>
                <w:highlight w:val="none"/>
              </w:rPr>
            </w:pPr>
          </w:p>
        </w:tc>
        <w:tc>
          <w:tcPr>
            <w:tcW w:w="1890" w:type="dxa"/>
            <w:vAlign w:val="top"/>
          </w:tcPr>
          <w:p w14:paraId="0F6B68A0">
            <w:pPr>
              <w:rPr>
                <w:rFonts w:ascii="Arial"/>
                <w:color w:val="auto"/>
                <w:sz w:val="21"/>
                <w:highlight w:val="none"/>
              </w:rPr>
            </w:pPr>
          </w:p>
        </w:tc>
        <w:tc>
          <w:tcPr>
            <w:tcW w:w="1891" w:type="dxa"/>
            <w:vAlign w:val="top"/>
          </w:tcPr>
          <w:p w14:paraId="4494F533">
            <w:pPr>
              <w:rPr>
                <w:rFonts w:ascii="Arial"/>
                <w:color w:val="auto"/>
                <w:sz w:val="21"/>
                <w:highlight w:val="none"/>
              </w:rPr>
            </w:pPr>
          </w:p>
        </w:tc>
        <w:tc>
          <w:tcPr>
            <w:tcW w:w="1891" w:type="dxa"/>
            <w:vAlign w:val="top"/>
          </w:tcPr>
          <w:p w14:paraId="4A7EE794">
            <w:pPr>
              <w:rPr>
                <w:rFonts w:ascii="Arial"/>
                <w:color w:val="auto"/>
                <w:sz w:val="21"/>
                <w:highlight w:val="none"/>
              </w:rPr>
            </w:pPr>
          </w:p>
        </w:tc>
        <w:tc>
          <w:tcPr>
            <w:tcW w:w="1891" w:type="dxa"/>
            <w:vAlign w:val="top"/>
          </w:tcPr>
          <w:p w14:paraId="78F8426F">
            <w:pPr>
              <w:rPr>
                <w:rFonts w:ascii="Arial"/>
                <w:color w:val="auto"/>
                <w:sz w:val="21"/>
                <w:highlight w:val="none"/>
              </w:rPr>
            </w:pPr>
          </w:p>
        </w:tc>
        <w:tc>
          <w:tcPr>
            <w:tcW w:w="1220" w:type="dxa"/>
            <w:vAlign w:val="top"/>
          </w:tcPr>
          <w:p w14:paraId="5F9C0457">
            <w:pPr>
              <w:rPr>
                <w:rFonts w:ascii="Arial"/>
                <w:color w:val="auto"/>
                <w:sz w:val="21"/>
                <w:highlight w:val="none"/>
              </w:rPr>
            </w:pPr>
          </w:p>
        </w:tc>
        <w:tc>
          <w:tcPr>
            <w:tcW w:w="1302" w:type="dxa"/>
            <w:vAlign w:val="top"/>
          </w:tcPr>
          <w:p w14:paraId="319C947A">
            <w:pPr>
              <w:rPr>
                <w:rFonts w:ascii="Arial"/>
                <w:color w:val="auto"/>
                <w:sz w:val="21"/>
                <w:highlight w:val="none"/>
              </w:rPr>
            </w:pPr>
          </w:p>
        </w:tc>
      </w:tr>
      <w:tr w14:paraId="56E15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005" w:type="dxa"/>
            <w:vAlign w:val="top"/>
          </w:tcPr>
          <w:p w14:paraId="18E7F8B3">
            <w:pPr>
              <w:pStyle w:val="19"/>
              <w:spacing w:before="89" w:line="242" w:lineRule="auto"/>
              <w:ind w:left="450"/>
              <w:rPr>
                <w:color w:val="auto"/>
                <w:highlight w:val="none"/>
              </w:rPr>
            </w:pPr>
            <w:r>
              <w:rPr>
                <w:color w:val="auto"/>
                <w:highlight w:val="none"/>
              </w:rPr>
              <w:t>4</w:t>
            </w:r>
          </w:p>
        </w:tc>
        <w:tc>
          <w:tcPr>
            <w:tcW w:w="2961" w:type="dxa"/>
            <w:vAlign w:val="top"/>
          </w:tcPr>
          <w:p w14:paraId="3E37D82D">
            <w:pPr>
              <w:rPr>
                <w:rFonts w:ascii="Arial"/>
                <w:color w:val="auto"/>
                <w:sz w:val="21"/>
                <w:highlight w:val="none"/>
              </w:rPr>
            </w:pPr>
          </w:p>
        </w:tc>
        <w:tc>
          <w:tcPr>
            <w:tcW w:w="1890" w:type="dxa"/>
            <w:vAlign w:val="top"/>
          </w:tcPr>
          <w:p w14:paraId="6E42D1B6">
            <w:pPr>
              <w:rPr>
                <w:rFonts w:ascii="Arial"/>
                <w:color w:val="auto"/>
                <w:sz w:val="21"/>
                <w:highlight w:val="none"/>
              </w:rPr>
            </w:pPr>
          </w:p>
        </w:tc>
        <w:tc>
          <w:tcPr>
            <w:tcW w:w="1891" w:type="dxa"/>
            <w:vAlign w:val="top"/>
          </w:tcPr>
          <w:p w14:paraId="2A8838A5">
            <w:pPr>
              <w:rPr>
                <w:rFonts w:ascii="Arial"/>
                <w:color w:val="auto"/>
                <w:sz w:val="21"/>
                <w:highlight w:val="none"/>
              </w:rPr>
            </w:pPr>
          </w:p>
        </w:tc>
        <w:tc>
          <w:tcPr>
            <w:tcW w:w="1891" w:type="dxa"/>
            <w:vAlign w:val="top"/>
          </w:tcPr>
          <w:p w14:paraId="20E0C4C8">
            <w:pPr>
              <w:rPr>
                <w:rFonts w:ascii="Arial"/>
                <w:color w:val="auto"/>
                <w:sz w:val="21"/>
                <w:highlight w:val="none"/>
              </w:rPr>
            </w:pPr>
          </w:p>
        </w:tc>
        <w:tc>
          <w:tcPr>
            <w:tcW w:w="1891" w:type="dxa"/>
            <w:vAlign w:val="top"/>
          </w:tcPr>
          <w:p w14:paraId="06390D9A">
            <w:pPr>
              <w:rPr>
                <w:rFonts w:ascii="Arial"/>
                <w:color w:val="auto"/>
                <w:sz w:val="21"/>
                <w:highlight w:val="none"/>
              </w:rPr>
            </w:pPr>
          </w:p>
        </w:tc>
        <w:tc>
          <w:tcPr>
            <w:tcW w:w="1220" w:type="dxa"/>
            <w:vAlign w:val="top"/>
          </w:tcPr>
          <w:p w14:paraId="24974439">
            <w:pPr>
              <w:rPr>
                <w:rFonts w:ascii="Arial"/>
                <w:color w:val="auto"/>
                <w:sz w:val="21"/>
                <w:highlight w:val="none"/>
              </w:rPr>
            </w:pPr>
          </w:p>
        </w:tc>
        <w:tc>
          <w:tcPr>
            <w:tcW w:w="1302" w:type="dxa"/>
            <w:vAlign w:val="top"/>
          </w:tcPr>
          <w:p w14:paraId="09E68B03">
            <w:pPr>
              <w:rPr>
                <w:rFonts w:ascii="Arial"/>
                <w:color w:val="auto"/>
                <w:sz w:val="21"/>
                <w:highlight w:val="none"/>
              </w:rPr>
            </w:pPr>
          </w:p>
        </w:tc>
      </w:tr>
      <w:tr w14:paraId="3826A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005" w:type="dxa"/>
            <w:vAlign w:val="top"/>
          </w:tcPr>
          <w:p w14:paraId="5739B68C">
            <w:pPr>
              <w:pStyle w:val="19"/>
              <w:spacing w:before="90"/>
              <w:ind w:left="455"/>
              <w:rPr>
                <w:color w:val="auto"/>
                <w:highlight w:val="none"/>
              </w:rPr>
            </w:pPr>
            <w:r>
              <w:rPr>
                <w:color w:val="auto"/>
                <w:highlight w:val="none"/>
              </w:rPr>
              <w:t>5</w:t>
            </w:r>
          </w:p>
        </w:tc>
        <w:tc>
          <w:tcPr>
            <w:tcW w:w="2961" w:type="dxa"/>
            <w:vAlign w:val="top"/>
          </w:tcPr>
          <w:p w14:paraId="3AD4D327">
            <w:pPr>
              <w:rPr>
                <w:rFonts w:ascii="Arial"/>
                <w:color w:val="auto"/>
                <w:sz w:val="21"/>
                <w:highlight w:val="none"/>
              </w:rPr>
            </w:pPr>
          </w:p>
        </w:tc>
        <w:tc>
          <w:tcPr>
            <w:tcW w:w="1890" w:type="dxa"/>
            <w:vAlign w:val="top"/>
          </w:tcPr>
          <w:p w14:paraId="15EE8645">
            <w:pPr>
              <w:rPr>
                <w:rFonts w:ascii="Arial"/>
                <w:color w:val="auto"/>
                <w:sz w:val="21"/>
                <w:highlight w:val="none"/>
              </w:rPr>
            </w:pPr>
          </w:p>
        </w:tc>
        <w:tc>
          <w:tcPr>
            <w:tcW w:w="1891" w:type="dxa"/>
            <w:vAlign w:val="top"/>
          </w:tcPr>
          <w:p w14:paraId="0C226503">
            <w:pPr>
              <w:rPr>
                <w:rFonts w:ascii="Arial"/>
                <w:color w:val="auto"/>
                <w:sz w:val="21"/>
                <w:highlight w:val="none"/>
              </w:rPr>
            </w:pPr>
          </w:p>
        </w:tc>
        <w:tc>
          <w:tcPr>
            <w:tcW w:w="1891" w:type="dxa"/>
            <w:vAlign w:val="top"/>
          </w:tcPr>
          <w:p w14:paraId="70592178">
            <w:pPr>
              <w:rPr>
                <w:rFonts w:ascii="Arial"/>
                <w:color w:val="auto"/>
                <w:sz w:val="21"/>
                <w:highlight w:val="none"/>
              </w:rPr>
            </w:pPr>
          </w:p>
        </w:tc>
        <w:tc>
          <w:tcPr>
            <w:tcW w:w="1891" w:type="dxa"/>
            <w:vAlign w:val="top"/>
          </w:tcPr>
          <w:p w14:paraId="27934CAD">
            <w:pPr>
              <w:rPr>
                <w:rFonts w:ascii="Arial"/>
                <w:color w:val="auto"/>
                <w:sz w:val="21"/>
                <w:highlight w:val="none"/>
              </w:rPr>
            </w:pPr>
          </w:p>
        </w:tc>
        <w:tc>
          <w:tcPr>
            <w:tcW w:w="1220" w:type="dxa"/>
            <w:vAlign w:val="top"/>
          </w:tcPr>
          <w:p w14:paraId="7245C48B">
            <w:pPr>
              <w:rPr>
                <w:rFonts w:ascii="Arial"/>
                <w:color w:val="auto"/>
                <w:sz w:val="21"/>
                <w:highlight w:val="none"/>
              </w:rPr>
            </w:pPr>
          </w:p>
        </w:tc>
        <w:tc>
          <w:tcPr>
            <w:tcW w:w="1302" w:type="dxa"/>
            <w:vAlign w:val="top"/>
          </w:tcPr>
          <w:p w14:paraId="69D25C6C">
            <w:pPr>
              <w:rPr>
                <w:rFonts w:ascii="Arial"/>
                <w:color w:val="auto"/>
                <w:sz w:val="21"/>
                <w:highlight w:val="none"/>
              </w:rPr>
            </w:pPr>
          </w:p>
        </w:tc>
      </w:tr>
      <w:tr w14:paraId="0D06E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005" w:type="dxa"/>
            <w:vAlign w:val="top"/>
          </w:tcPr>
          <w:p w14:paraId="0414CB2A">
            <w:pPr>
              <w:pStyle w:val="19"/>
              <w:spacing w:before="91" w:line="284" w:lineRule="exact"/>
              <w:ind w:left="411"/>
              <w:rPr>
                <w:color w:val="auto"/>
                <w:highlight w:val="none"/>
              </w:rPr>
            </w:pPr>
            <w:r>
              <w:rPr>
                <w:color w:val="auto"/>
                <w:position w:val="1"/>
                <w:highlight w:val="none"/>
              </w:rPr>
              <w:t>…</w:t>
            </w:r>
          </w:p>
        </w:tc>
        <w:tc>
          <w:tcPr>
            <w:tcW w:w="2961" w:type="dxa"/>
            <w:vAlign w:val="top"/>
          </w:tcPr>
          <w:p w14:paraId="2F530A40">
            <w:pPr>
              <w:rPr>
                <w:rFonts w:ascii="Arial"/>
                <w:color w:val="auto"/>
                <w:sz w:val="21"/>
                <w:highlight w:val="none"/>
              </w:rPr>
            </w:pPr>
          </w:p>
        </w:tc>
        <w:tc>
          <w:tcPr>
            <w:tcW w:w="1890" w:type="dxa"/>
            <w:vAlign w:val="top"/>
          </w:tcPr>
          <w:p w14:paraId="1934DA21">
            <w:pPr>
              <w:rPr>
                <w:rFonts w:ascii="Arial"/>
                <w:color w:val="auto"/>
                <w:sz w:val="21"/>
                <w:highlight w:val="none"/>
              </w:rPr>
            </w:pPr>
          </w:p>
        </w:tc>
        <w:tc>
          <w:tcPr>
            <w:tcW w:w="1891" w:type="dxa"/>
            <w:vAlign w:val="top"/>
          </w:tcPr>
          <w:p w14:paraId="305A0E85">
            <w:pPr>
              <w:rPr>
                <w:rFonts w:ascii="Arial"/>
                <w:color w:val="auto"/>
                <w:sz w:val="21"/>
                <w:highlight w:val="none"/>
              </w:rPr>
            </w:pPr>
          </w:p>
        </w:tc>
        <w:tc>
          <w:tcPr>
            <w:tcW w:w="1891" w:type="dxa"/>
            <w:vAlign w:val="top"/>
          </w:tcPr>
          <w:p w14:paraId="35FA833D">
            <w:pPr>
              <w:rPr>
                <w:rFonts w:ascii="Arial"/>
                <w:color w:val="auto"/>
                <w:sz w:val="21"/>
                <w:highlight w:val="none"/>
              </w:rPr>
            </w:pPr>
          </w:p>
        </w:tc>
        <w:tc>
          <w:tcPr>
            <w:tcW w:w="1891" w:type="dxa"/>
            <w:vAlign w:val="top"/>
          </w:tcPr>
          <w:p w14:paraId="6B09B280">
            <w:pPr>
              <w:rPr>
                <w:rFonts w:ascii="Arial"/>
                <w:color w:val="auto"/>
                <w:sz w:val="21"/>
                <w:highlight w:val="none"/>
              </w:rPr>
            </w:pPr>
          </w:p>
        </w:tc>
        <w:tc>
          <w:tcPr>
            <w:tcW w:w="1220" w:type="dxa"/>
            <w:vAlign w:val="top"/>
          </w:tcPr>
          <w:p w14:paraId="67019933">
            <w:pPr>
              <w:rPr>
                <w:rFonts w:ascii="Arial"/>
                <w:color w:val="auto"/>
                <w:sz w:val="21"/>
                <w:highlight w:val="none"/>
              </w:rPr>
            </w:pPr>
          </w:p>
        </w:tc>
        <w:tc>
          <w:tcPr>
            <w:tcW w:w="1302" w:type="dxa"/>
            <w:vAlign w:val="top"/>
          </w:tcPr>
          <w:p w14:paraId="5084DEA3">
            <w:pPr>
              <w:rPr>
                <w:rFonts w:ascii="Arial"/>
                <w:color w:val="auto"/>
                <w:sz w:val="21"/>
                <w:highlight w:val="none"/>
              </w:rPr>
            </w:pPr>
          </w:p>
        </w:tc>
      </w:tr>
      <w:tr w14:paraId="77BFE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49" w:hRule="atLeast"/>
        </w:trPr>
        <w:tc>
          <w:tcPr>
            <w:tcW w:w="14051" w:type="dxa"/>
            <w:gridSpan w:val="8"/>
            <w:vAlign w:val="top"/>
          </w:tcPr>
          <w:p w14:paraId="48D0D478">
            <w:pPr>
              <w:pStyle w:val="19"/>
              <w:spacing w:before="34" w:line="220" w:lineRule="auto"/>
              <w:ind w:left="110"/>
              <w:rPr>
                <w:color w:val="auto"/>
                <w:highlight w:val="none"/>
              </w:rPr>
            </w:pPr>
            <w:r>
              <w:rPr>
                <w:color w:val="auto"/>
                <w:spacing w:val="-5"/>
                <w:highlight w:val="none"/>
              </w:rPr>
              <w:t>评标委员会全体成员签名：</w:t>
            </w:r>
          </w:p>
        </w:tc>
      </w:tr>
    </w:tbl>
    <w:p w14:paraId="79ABEA79">
      <w:pPr>
        <w:spacing w:before="274" w:line="220" w:lineRule="auto"/>
        <w:ind w:left="12550"/>
        <w:rPr>
          <w:rFonts w:ascii="宋体" w:hAnsi="宋体" w:eastAsia="宋体" w:cs="宋体"/>
          <w:color w:val="auto"/>
          <w:sz w:val="21"/>
          <w:szCs w:val="21"/>
          <w:highlight w:val="none"/>
        </w:rPr>
      </w:pPr>
      <w:r>
        <w:rPr>
          <w:rFonts w:ascii="宋体" w:hAnsi="宋体" w:eastAsia="宋体" w:cs="宋体"/>
          <w:color w:val="auto"/>
          <w:spacing w:val="-12"/>
          <w:sz w:val="21"/>
          <w:szCs w:val="21"/>
          <w:highlight w:val="none"/>
        </w:rPr>
        <w:t>日期：</w:t>
      </w:r>
      <w:r>
        <w:rPr>
          <w:rFonts w:ascii="宋体" w:hAnsi="宋体" w:eastAsia="宋体" w:cs="宋体"/>
          <w:color w:val="auto"/>
          <w:spacing w:val="3"/>
          <w:sz w:val="21"/>
          <w:szCs w:val="21"/>
          <w:highlight w:val="none"/>
        </w:rPr>
        <w:t xml:space="preserve">    </w:t>
      </w:r>
      <w:r>
        <w:rPr>
          <w:rFonts w:ascii="宋体" w:hAnsi="宋体" w:eastAsia="宋体" w:cs="宋体"/>
          <w:color w:val="auto"/>
          <w:spacing w:val="-12"/>
          <w:sz w:val="21"/>
          <w:szCs w:val="21"/>
          <w:highlight w:val="none"/>
        </w:rPr>
        <w:t>年</w:t>
      </w:r>
      <w:r>
        <w:rPr>
          <w:rFonts w:ascii="宋体" w:hAnsi="宋体" w:eastAsia="宋体" w:cs="宋体"/>
          <w:color w:val="auto"/>
          <w:spacing w:val="4"/>
          <w:sz w:val="21"/>
          <w:szCs w:val="21"/>
          <w:highlight w:val="none"/>
        </w:rPr>
        <w:t xml:space="preserve">   </w:t>
      </w:r>
      <w:r>
        <w:rPr>
          <w:rFonts w:ascii="宋体" w:hAnsi="宋体" w:eastAsia="宋体" w:cs="宋体"/>
          <w:color w:val="auto"/>
          <w:spacing w:val="-12"/>
          <w:sz w:val="21"/>
          <w:szCs w:val="21"/>
          <w:highlight w:val="none"/>
        </w:rPr>
        <w:t>月</w:t>
      </w:r>
      <w:r>
        <w:rPr>
          <w:rFonts w:ascii="宋体" w:hAnsi="宋体" w:eastAsia="宋体" w:cs="宋体"/>
          <w:color w:val="auto"/>
          <w:spacing w:val="23"/>
          <w:sz w:val="21"/>
          <w:szCs w:val="21"/>
          <w:highlight w:val="none"/>
        </w:rPr>
        <w:t xml:space="preserve">  </w:t>
      </w:r>
      <w:r>
        <w:rPr>
          <w:rFonts w:ascii="宋体" w:hAnsi="宋体" w:eastAsia="宋体" w:cs="宋体"/>
          <w:color w:val="auto"/>
          <w:spacing w:val="-12"/>
          <w:sz w:val="21"/>
          <w:szCs w:val="21"/>
          <w:highlight w:val="none"/>
        </w:rPr>
        <w:t>日</w:t>
      </w:r>
    </w:p>
    <w:p w14:paraId="2653C9D1">
      <w:pPr>
        <w:spacing w:line="220" w:lineRule="auto"/>
        <w:rPr>
          <w:rFonts w:ascii="宋体" w:hAnsi="宋体" w:eastAsia="宋体" w:cs="宋体"/>
          <w:color w:val="auto"/>
          <w:sz w:val="21"/>
          <w:szCs w:val="21"/>
          <w:highlight w:val="none"/>
        </w:rPr>
        <w:sectPr>
          <w:footerReference r:id="rId103" w:type="default"/>
          <w:pgSz w:w="16839" w:h="11906"/>
          <w:pgMar w:top="400" w:right="535" w:bottom="1254" w:left="105" w:header="0" w:footer="985" w:gutter="0"/>
          <w:pgNumType w:fmt="decimal"/>
          <w:cols w:space="720" w:num="1"/>
        </w:sectPr>
      </w:pPr>
    </w:p>
    <w:p w14:paraId="3293DE98">
      <w:pPr>
        <w:pStyle w:val="8"/>
        <w:spacing w:line="267" w:lineRule="auto"/>
        <w:rPr>
          <w:color w:val="auto"/>
          <w:highlight w:val="none"/>
        </w:rPr>
      </w:pPr>
    </w:p>
    <w:p w14:paraId="64968B85">
      <w:pPr>
        <w:pStyle w:val="8"/>
        <w:spacing w:line="267" w:lineRule="auto"/>
        <w:rPr>
          <w:color w:val="auto"/>
          <w:highlight w:val="none"/>
        </w:rPr>
      </w:pPr>
    </w:p>
    <w:p w14:paraId="7BE827E3">
      <w:pPr>
        <w:pStyle w:val="8"/>
        <w:spacing w:line="267" w:lineRule="auto"/>
        <w:rPr>
          <w:color w:val="auto"/>
          <w:highlight w:val="none"/>
        </w:rPr>
      </w:pPr>
    </w:p>
    <w:p w14:paraId="2548B69A">
      <w:pPr>
        <w:pStyle w:val="8"/>
        <w:spacing w:line="267" w:lineRule="auto"/>
        <w:rPr>
          <w:color w:val="auto"/>
          <w:highlight w:val="none"/>
        </w:rPr>
      </w:pPr>
    </w:p>
    <w:p w14:paraId="466399E3">
      <w:pPr>
        <w:spacing w:before="78" w:line="222" w:lineRule="auto"/>
        <w:ind w:left="1716"/>
        <w:outlineLvl w:val="2"/>
        <w:rPr>
          <w:rFonts w:ascii="黑体" w:hAnsi="黑体" w:eastAsia="黑体" w:cs="黑体"/>
          <w:color w:val="auto"/>
          <w:sz w:val="24"/>
          <w:szCs w:val="24"/>
          <w:highlight w:val="none"/>
        </w:rPr>
      </w:pPr>
      <w:bookmarkStart w:id="350" w:name="bookmark260"/>
      <w:bookmarkEnd w:id="350"/>
      <w:r>
        <w:rPr>
          <w:rFonts w:ascii="黑体" w:hAnsi="黑体" w:eastAsia="黑体" w:cs="黑体"/>
          <w:color w:val="auto"/>
          <w:spacing w:val="-3"/>
          <w:sz w:val="24"/>
          <w:szCs w:val="24"/>
          <w:highlight w:val="none"/>
        </w:rPr>
        <w:t>附表</w:t>
      </w:r>
      <w:r>
        <w:rPr>
          <w:rFonts w:ascii="黑体" w:hAnsi="黑体" w:eastAsia="黑体" w:cs="黑体"/>
          <w:color w:val="auto"/>
          <w:spacing w:val="-50"/>
          <w:sz w:val="24"/>
          <w:szCs w:val="24"/>
          <w:highlight w:val="none"/>
        </w:rPr>
        <w:t xml:space="preserve"> </w:t>
      </w:r>
      <w:r>
        <w:rPr>
          <w:rFonts w:ascii="Times New Roman" w:hAnsi="Times New Roman" w:eastAsia="Times New Roman" w:cs="Times New Roman"/>
          <w:color w:val="auto"/>
          <w:spacing w:val="-3"/>
          <w:sz w:val="24"/>
          <w:szCs w:val="24"/>
          <w:highlight w:val="none"/>
        </w:rPr>
        <w:t>A-16</w:t>
      </w:r>
      <w:r>
        <w:rPr>
          <w:rFonts w:ascii="黑体" w:hAnsi="黑体" w:eastAsia="黑体" w:cs="黑体"/>
          <w:color w:val="auto"/>
          <w:spacing w:val="-3"/>
          <w:sz w:val="24"/>
          <w:szCs w:val="24"/>
          <w:highlight w:val="none"/>
        </w:rPr>
        <w:t>：评标结果汇总表</w:t>
      </w:r>
    </w:p>
    <w:p w14:paraId="0844F760">
      <w:pPr>
        <w:pStyle w:val="8"/>
        <w:spacing w:line="315" w:lineRule="auto"/>
        <w:rPr>
          <w:color w:val="auto"/>
          <w:highlight w:val="none"/>
        </w:rPr>
      </w:pPr>
    </w:p>
    <w:p w14:paraId="6E2DDACC">
      <w:pPr>
        <w:pStyle w:val="8"/>
        <w:spacing w:line="315" w:lineRule="auto"/>
        <w:rPr>
          <w:color w:val="auto"/>
          <w:highlight w:val="none"/>
        </w:rPr>
      </w:pPr>
    </w:p>
    <w:p w14:paraId="04156C9C">
      <w:pPr>
        <w:pStyle w:val="8"/>
        <w:spacing w:line="315" w:lineRule="auto"/>
        <w:rPr>
          <w:color w:val="auto"/>
          <w:highlight w:val="none"/>
        </w:rPr>
      </w:pPr>
    </w:p>
    <w:p w14:paraId="2BAB5818">
      <w:pPr>
        <w:spacing w:before="117" w:line="222" w:lineRule="auto"/>
        <w:ind w:left="4599"/>
        <w:rPr>
          <w:rFonts w:ascii="黑体" w:hAnsi="黑体" w:eastAsia="黑体" w:cs="黑体"/>
          <w:color w:val="auto"/>
          <w:sz w:val="36"/>
          <w:szCs w:val="36"/>
          <w:highlight w:val="none"/>
        </w:rPr>
      </w:pPr>
      <w:bookmarkStart w:id="351" w:name="bookmark142"/>
      <w:bookmarkEnd w:id="351"/>
      <w:r>
        <w:rPr>
          <w:rFonts w:ascii="黑体" w:hAnsi="黑体" w:eastAsia="黑体" w:cs="黑体"/>
          <w:color w:val="auto"/>
          <w:spacing w:val="-2"/>
          <w:sz w:val="36"/>
          <w:szCs w:val="36"/>
          <w:highlight w:val="none"/>
        </w:rPr>
        <w:t>评标结果汇总表</w:t>
      </w:r>
    </w:p>
    <w:p w14:paraId="19624ABA">
      <w:pPr>
        <w:pStyle w:val="8"/>
        <w:spacing w:line="383" w:lineRule="auto"/>
        <w:rPr>
          <w:color w:val="auto"/>
          <w:highlight w:val="none"/>
        </w:rPr>
      </w:pPr>
    </w:p>
    <w:p w14:paraId="7D3903D1">
      <w:pPr>
        <w:spacing w:before="117" w:line="222" w:lineRule="auto"/>
        <w:ind w:left="3184"/>
        <w:rPr>
          <w:rFonts w:ascii="黑体" w:hAnsi="黑体" w:eastAsia="黑体" w:cs="黑体"/>
          <w:color w:val="auto"/>
          <w:sz w:val="36"/>
          <w:szCs w:val="36"/>
          <w:highlight w:val="none"/>
        </w:rPr>
      </w:pPr>
      <w:r>
        <w:rPr>
          <w:rFonts w:ascii="黑体" w:hAnsi="黑体" w:eastAsia="黑体" w:cs="黑体"/>
          <w:color w:val="auto"/>
          <w:spacing w:val="-5"/>
          <w:sz w:val="36"/>
          <w:szCs w:val="36"/>
          <w:highlight w:val="none"/>
        </w:rPr>
        <w:t>（适用于经评审的最低投标价法）</w:t>
      </w:r>
    </w:p>
    <w:p w14:paraId="77768E19">
      <w:pPr>
        <w:pStyle w:val="8"/>
        <w:spacing w:line="351" w:lineRule="auto"/>
        <w:rPr>
          <w:color w:val="auto"/>
          <w:highlight w:val="none"/>
        </w:rPr>
      </w:pPr>
    </w:p>
    <w:p w14:paraId="6982D760">
      <w:pPr>
        <w:spacing w:before="68" w:line="221" w:lineRule="auto"/>
        <w:ind w:left="1703"/>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标段名称：</w:t>
      </w:r>
    </w:p>
    <w:p w14:paraId="73FFA9D3">
      <w:pPr>
        <w:spacing w:before="60" w:line="220" w:lineRule="auto"/>
        <w:ind w:left="1703"/>
        <w:rPr>
          <w:rFonts w:ascii="宋体" w:hAnsi="宋体" w:eastAsia="宋体" w:cs="宋体"/>
          <w:color w:val="auto"/>
          <w:sz w:val="21"/>
          <w:szCs w:val="21"/>
          <w:highlight w:val="none"/>
        </w:rPr>
      </w:pPr>
      <w:r>
        <w:rPr>
          <w:rFonts w:ascii="宋体" w:hAnsi="宋体" w:eastAsia="宋体" w:cs="宋体"/>
          <w:color w:val="auto"/>
          <w:sz w:val="21"/>
          <w:szCs w:val="21"/>
          <w:highlight w:val="none"/>
        </w:rPr>
        <w:t xml:space="preserve">标段唯一标识码：                                             </w:t>
      </w:r>
      <w:r>
        <w:rPr>
          <w:rFonts w:ascii="宋体" w:hAnsi="宋体" w:eastAsia="宋体" w:cs="宋体"/>
          <w:color w:val="auto"/>
          <w:spacing w:val="-1"/>
          <w:sz w:val="21"/>
          <w:szCs w:val="21"/>
          <w:highlight w:val="none"/>
        </w:rPr>
        <w:t xml:space="preserve">  单位：人民币元</w:t>
      </w:r>
    </w:p>
    <w:p w14:paraId="1DED3914">
      <w:pPr>
        <w:spacing w:line="104" w:lineRule="auto"/>
        <w:rPr>
          <w:rFonts w:ascii="Arial"/>
          <w:color w:val="auto"/>
          <w:sz w:val="2"/>
          <w:highlight w:val="none"/>
        </w:rPr>
      </w:pPr>
    </w:p>
    <w:tbl>
      <w:tblPr>
        <w:tblStyle w:val="18"/>
        <w:tblW w:w="9066" w:type="dxa"/>
        <w:tblInd w:w="13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71"/>
        <w:gridCol w:w="856"/>
        <w:gridCol w:w="1537"/>
        <w:gridCol w:w="1274"/>
        <w:gridCol w:w="1133"/>
        <w:gridCol w:w="1567"/>
        <w:gridCol w:w="1028"/>
      </w:tblGrid>
      <w:tr w14:paraId="1D307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1671" w:type="dxa"/>
            <w:vMerge w:val="restart"/>
            <w:tcBorders>
              <w:bottom w:val="nil"/>
            </w:tcBorders>
            <w:vAlign w:val="top"/>
          </w:tcPr>
          <w:p w14:paraId="5409903A">
            <w:pPr>
              <w:spacing w:line="393" w:lineRule="auto"/>
              <w:rPr>
                <w:rFonts w:ascii="Arial"/>
                <w:color w:val="auto"/>
                <w:sz w:val="21"/>
                <w:highlight w:val="none"/>
              </w:rPr>
            </w:pPr>
          </w:p>
          <w:p w14:paraId="7C6B59EB">
            <w:pPr>
              <w:pStyle w:val="19"/>
              <w:spacing w:before="68" w:line="221" w:lineRule="auto"/>
              <w:ind w:left="312"/>
              <w:rPr>
                <w:color w:val="auto"/>
                <w:highlight w:val="none"/>
              </w:rPr>
            </w:pPr>
            <w:r>
              <w:rPr>
                <w:b/>
                <w:bCs/>
                <w:color w:val="auto"/>
                <w:spacing w:val="-4"/>
                <w:highlight w:val="none"/>
              </w:rPr>
              <w:t>投标人名称</w:t>
            </w:r>
          </w:p>
        </w:tc>
        <w:tc>
          <w:tcPr>
            <w:tcW w:w="7395" w:type="dxa"/>
            <w:gridSpan w:val="6"/>
            <w:vAlign w:val="top"/>
          </w:tcPr>
          <w:p w14:paraId="18378138">
            <w:pPr>
              <w:pStyle w:val="19"/>
              <w:spacing w:before="146" w:line="221" w:lineRule="auto"/>
              <w:ind w:left="3277"/>
              <w:rPr>
                <w:color w:val="auto"/>
                <w:highlight w:val="none"/>
              </w:rPr>
            </w:pPr>
            <w:r>
              <w:rPr>
                <w:b/>
                <w:bCs/>
                <w:color w:val="auto"/>
                <w:spacing w:val="-4"/>
                <w:highlight w:val="none"/>
              </w:rPr>
              <w:t>评审项目</w:t>
            </w:r>
          </w:p>
        </w:tc>
      </w:tr>
      <w:tr w14:paraId="4382F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671" w:type="dxa"/>
            <w:vMerge w:val="continue"/>
            <w:tcBorders>
              <w:top w:val="nil"/>
            </w:tcBorders>
            <w:vAlign w:val="top"/>
          </w:tcPr>
          <w:p w14:paraId="049258E4">
            <w:pPr>
              <w:rPr>
                <w:rFonts w:ascii="Arial"/>
                <w:color w:val="auto"/>
                <w:sz w:val="21"/>
                <w:highlight w:val="none"/>
              </w:rPr>
            </w:pPr>
          </w:p>
        </w:tc>
        <w:tc>
          <w:tcPr>
            <w:tcW w:w="856" w:type="dxa"/>
            <w:vAlign w:val="top"/>
          </w:tcPr>
          <w:p w14:paraId="722909FE">
            <w:pPr>
              <w:pStyle w:val="19"/>
              <w:spacing w:before="204" w:line="219" w:lineRule="auto"/>
              <w:ind w:left="9"/>
              <w:rPr>
                <w:color w:val="auto"/>
                <w:highlight w:val="none"/>
              </w:rPr>
            </w:pPr>
            <w:r>
              <w:rPr>
                <w:b/>
                <w:bCs/>
                <w:color w:val="auto"/>
                <w:spacing w:val="-5"/>
                <w:highlight w:val="none"/>
              </w:rPr>
              <w:t>投标报价</w:t>
            </w:r>
          </w:p>
        </w:tc>
        <w:tc>
          <w:tcPr>
            <w:tcW w:w="1537" w:type="dxa"/>
            <w:vAlign w:val="top"/>
          </w:tcPr>
          <w:p w14:paraId="41B770AA">
            <w:pPr>
              <w:pStyle w:val="19"/>
              <w:spacing w:before="48" w:line="219" w:lineRule="auto"/>
              <w:ind w:left="32"/>
              <w:rPr>
                <w:color w:val="auto"/>
                <w:highlight w:val="none"/>
              </w:rPr>
            </w:pPr>
            <w:r>
              <w:rPr>
                <w:b/>
                <w:bCs/>
                <w:color w:val="auto"/>
                <w:spacing w:val="-3"/>
                <w:highlight w:val="none"/>
              </w:rPr>
              <w:t>修正后投标报价</w:t>
            </w:r>
          </w:p>
          <w:p w14:paraId="377DECB5">
            <w:pPr>
              <w:pStyle w:val="19"/>
              <w:spacing w:before="63" w:line="221" w:lineRule="auto"/>
              <w:ind w:left="354"/>
              <w:rPr>
                <w:color w:val="auto"/>
                <w:highlight w:val="none"/>
              </w:rPr>
            </w:pPr>
            <w:r>
              <w:rPr>
                <w:b/>
                <w:bCs/>
                <w:color w:val="auto"/>
                <w:spacing w:val="-6"/>
                <w:highlight w:val="none"/>
              </w:rPr>
              <w:t>（如有）</w:t>
            </w:r>
          </w:p>
        </w:tc>
        <w:tc>
          <w:tcPr>
            <w:tcW w:w="1274" w:type="dxa"/>
            <w:vAlign w:val="top"/>
          </w:tcPr>
          <w:p w14:paraId="1F2C0EAE">
            <w:pPr>
              <w:pStyle w:val="19"/>
              <w:spacing w:before="204" w:line="219" w:lineRule="auto"/>
              <w:ind w:left="324"/>
              <w:rPr>
                <w:color w:val="auto"/>
                <w:highlight w:val="none"/>
              </w:rPr>
            </w:pPr>
            <w:r>
              <w:rPr>
                <w:b/>
                <w:bCs/>
                <w:color w:val="auto"/>
                <w:spacing w:val="-5"/>
                <w:highlight w:val="none"/>
              </w:rPr>
              <w:t>评标价</w:t>
            </w:r>
          </w:p>
        </w:tc>
        <w:tc>
          <w:tcPr>
            <w:tcW w:w="1133" w:type="dxa"/>
            <w:vAlign w:val="top"/>
          </w:tcPr>
          <w:p w14:paraId="328D290C">
            <w:pPr>
              <w:pStyle w:val="19"/>
              <w:spacing w:before="48" w:line="248" w:lineRule="auto"/>
              <w:ind w:left="467" w:right="32" w:hanging="420"/>
              <w:rPr>
                <w:color w:val="auto"/>
                <w:highlight w:val="none"/>
              </w:rPr>
            </w:pPr>
            <w:r>
              <w:rPr>
                <w:b/>
                <w:bCs/>
                <w:color w:val="auto"/>
                <w:spacing w:val="-4"/>
                <w:highlight w:val="none"/>
              </w:rPr>
              <w:t>最高投标限</w:t>
            </w:r>
            <w:r>
              <w:rPr>
                <w:b/>
                <w:bCs/>
                <w:color w:val="auto"/>
                <w:spacing w:val="-3"/>
                <w:highlight w:val="none"/>
              </w:rPr>
              <w:t>价</w:t>
            </w:r>
          </w:p>
        </w:tc>
        <w:tc>
          <w:tcPr>
            <w:tcW w:w="1567" w:type="dxa"/>
            <w:vAlign w:val="top"/>
          </w:tcPr>
          <w:p w14:paraId="65CB73B8">
            <w:pPr>
              <w:pStyle w:val="19"/>
              <w:spacing w:before="204" w:line="219" w:lineRule="auto"/>
              <w:ind w:left="52"/>
              <w:rPr>
                <w:color w:val="auto"/>
                <w:highlight w:val="none"/>
              </w:rPr>
            </w:pPr>
            <w:r>
              <w:rPr>
                <w:b/>
                <w:bCs/>
                <w:color w:val="auto"/>
                <w:spacing w:val="-3"/>
                <w:highlight w:val="none"/>
              </w:rPr>
              <w:t>确定有效评标价</w:t>
            </w:r>
          </w:p>
        </w:tc>
        <w:tc>
          <w:tcPr>
            <w:tcW w:w="1028" w:type="dxa"/>
            <w:vAlign w:val="top"/>
          </w:tcPr>
          <w:p w14:paraId="535B474C">
            <w:pPr>
              <w:pStyle w:val="19"/>
              <w:spacing w:before="48" w:line="248" w:lineRule="auto"/>
              <w:ind w:left="204" w:right="85" w:hanging="105"/>
              <w:rPr>
                <w:color w:val="auto"/>
                <w:highlight w:val="none"/>
              </w:rPr>
            </w:pPr>
            <w:r>
              <w:rPr>
                <w:b/>
                <w:bCs/>
                <w:color w:val="auto"/>
                <w:spacing w:val="-4"/>
                <w:highlight w:val="none"/>
              </w:rPr>
              <w:t>有效评标</w:t>
            </w:r>
            <w:r>
              <w:rPr>
                <w:b/>
                <w:bCs/>
                <w:color w:val="auto"/>
                <w:spacing w:val="-5"/>
                <w:highlight w:val="none"/>
              </w:rPr>
              <w:t>价排序</w:t>
            </w:r>
          </w:p>
        </w:tc>
      </w:tr>
      <w:tr w14:paraId="05873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671" w:type="dxa"/>
            <w:vAlign w:val="top"/>
          </w:tcPr>
          <w:p w14:paraId="194780A4">
            <w:pPr>
              <w:rPr>
                <w:rFonts w:ascii="Arial"/>
                <w:color w:val="auto"/>
                <w:sz w:val="21"/>
                <w:highlight w:val="none"/>
              </w:rPr>
            </w:pPr>
          </w:p>
        </w:tc>
        <w:tc>
          <w:tcPr>
            <w:tcW w:w="856" w:type="dxa"/>
            <w:vAlign w:val="top"/>
          </w:tcPr>
          <w:p w14:paraId="78877321">
            <w:pPr>
              <w:rPr>
                <w:rFonts w:ascii="Arial"/>
                <w:color w:val="auto"/>
                <w:sz w:val="21"/>
                <w:highlight w:val="none"/>
              </w:rPr>
            </w:pPr>
          </w:p>
        </w:tc>
        <w:tc>
          <w:tcPr>
            <w:tcW w:w="1537" w:type="dxa"/>
            <w:vAlign w:val="top"/>
          </w:tcPr>
          <w:p w14:paraId="014510DC">
            <w:pPr>
              <w:rPr>
                <w:rFonts w:ascii="Arial"/>
                <w:color w:val="auto"/>
                <w:sz w:val="21"/>
                <w:highlight w:val="none"/>
              </w:rPr>
            </w:pPr>
          </w:p>
        </w:tc>
        <w:tc>
          <w:tcPr>
            <w:tcW w:w="1274" w:type="dxa"/>
            <w:vAlign w:val="top"/>
          </w:tcPr>
          <w:p w14:paraId="18EED9F6">
            <w:pPr>
              <w:rPr>
                <w:rFonts w:ascii="Arial"/>
                <w:color w:val="auto"/>
                <w:sz w:val="21"/>
                <w:highlight w:val="none"/>
              </w:rPr>
            </w:pPr>
          </w:p>
        </w:tc>
        <w:tc>
          <w:tcPr>
            <w:tcW w:w="1133" w:type="dxa"/>
            <w:vMerge w:val="restart"/>
            <w:tcBorders>
              <w:bottom w:val="nil"/>
            </w:tcBorders>
            <w:vAlign w:val="top"/>
          </w:tcPr>
          <w:p w14:paraId="42EF059D">
            <w:pPr>
              <w:rPr>
                <w:rFonts w:ascii="Arial"/>
                <w:color w:val="auto"/>
                <w:sz w:val="21"/>
                <w:highlight w:val="none"/>
              </w:rPr>
            </w:pPr>
          </w:p>
        </w:tc>
        <w:tc>
          <w:tcPr>
            <w:tcW w:w="1567" w:type="dxa"/>
            <w:vMerge w:val="restart"/>
            <w:tcBorders>
              <w:bottom w:val="nil"/>
            </w:tcBorders>
            <w:vAlign w:val="top"/>
          </w:tcPr>
          <w:p w14:paraId="59141897">
            <w:pPr>
              <w:rPr>
                <w:rFonts w:ascii="Arial"/>
                <w:color w:val="auto"/>
                <w:sz w:val="21"/>
                <w:highlight w:val="none"/>
              </w:rPr>
            </w:pPr>
          </w:p>
        </w:tc>
        <w:tc>
          <w:tcPr>
            <w:tcW w:w="1028" w:type="dxa"/>
            <w:vAlign w:val="top"/>
          </w:tcPr>
          <w:p w14:paraId="3816CC83">
            <w:pPr>
              <w:rPr>
                <w:rFonts w:ascii="Arial"/>
                <w:color w:val="auto"/>
                <w:sz w:val="21"/>
                <w:highlight w:val="none"/>
              </w:rPr>
            </w:pPr>
          </w:p>
        </w:tc>
      </w:tr>
      <w:tr w14:paraId="30306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671" w:type="dxa"/>
            <w:vAlign w:val="top"/>
          </w:tcPr>
          <w:p w14:paraId="2DFA3DBF">
            <w:pPr>
              <w:rPr>
                <w:rFonts w:ascii="Arial"/>
                <w:color w:val="auto"/>
                <w:sz w:val="21"/>
                <w:highlight w:val="none"/>
              </w:rPr>
            </w:pPr>
          </w:p>
        </w:tc>
        <w:tc>
          <w:tcPr>
            <w:tcW w:w="856" w:type="dxa"/>
            <w:vAlign w:val="top"/>
          </w:tcPr>
          <w:p w14:paraId="427521DF">
            <w:pPr>
              <w:rPr>
                <w:rFonts w:ascii="Arial"/>
                <w:color w:val="auto"/>
                <w:sz w:val="21"/>
                <w:highlight w:val="none"/>
              </w:rPr>
            </w:pPr>
          </w:p>
        </w:tc>
        <w:tc>
          <w:tcPr>
            <w:tcW w:w="1537" w:type="dxa"/>
            <w:vAlign w:val="top"/>
          </w:tcPr>
          <w:p w14:paraId="1C633CE9">
            <w:pPr>
              <w:rPr>
                <w:rFonts w:ascii="Arial"/>
                <w:color w:val="auto"/>
                <w:sz w:val="21"/>
                <w:highlight w:val="none"/>
              </w:rPr>
            </w:pPr>
          </w:p>
        </w:tc>
        <w:tc>
          <w:tcPr>
            <w:tcW w:w="1274" w:type="dxa"/>
            <w:vAlign w:val="top"/>
          </w:tcPr>
          <w:p w14:paraId="5E572781">
            <w:pPr>
              <w:rPr>
                <w:rFonts w:ascii="Arial"/>
                <w:color w:val="auto"/>
                <w:sz w:val="21"/>
                <w:highlight w:val="none"/>
              </w:rPr>
            </w:pPr>
          </w:p>
        </w:tc>
        <w:tc>
          <w:tcPr>
            <w:tcW w:w="1133" w:type="dxa"/>
            <w:vMerge w:val="continue"/>
            <w:tcBorders>
              <w:top w:val="nil"/>
              <w:bottom w:val="nil"/>
            </w:tcBorders>
            <w:vAlign w:val="top"/>
          </w:tcPr>
          <w:p w14:paraId="5FF9BBA9">
            <w:pPr>
              <w:rPr>
                <w:rFonts w:ascii="Arial"/>
                <w:color w:val="auto"/>
                <w:sz w:val="21"/>
                <w:highlight w:val="none"/>
              </w:rPr>
            </w:pPr>
          </w:p>
        </w:tc>
        <w:tc>
          <w:tcPr>
            <w:tcW w:w="1567" w:type="dxa"/>
            <w:vMerge w:val="continue"/>
            <w:tcBorders>
              <w:top w:val="nil"/>
              <w:bottom w:val="nil"/>
            </w:tcBorders>
            <w:vAlign w:val="top"/>
          </w:tcPr>
          <w:p w14:paraId="2E492E22">
            <w:pPr>
              <w:rPr>
                <w:rFonts w:ascii="Arial"/>
                <w:color w:val="auto"/>
                <w:sz w:val="21"/>
                <w:highlight w:val="none"/>
              </w:rPr>
            </w:pPr>
          </w:p>
        </w:tc>
        <w:tc>
          <w:tcPr>
            <w:tcW w:w="1028" w:type="dxa"/>
            <w:vAlign w:val="top"/>
          </w:tcPr>
          <w:p w14:paraId="139CF263">
            <w:pPr>
              <w:rPr>
                <w:rFonts w:ascii="Arial"/>
                <w:color w:val="auto"/>
                <w:sz w:val="21"/>
                <w:highlight w:val="none"/>
              </w:rPr>
            </w:pPr>
          </w:p>
        </w:tc>
      </w:tr>
      <w:tr w14:paraId="43CBD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671" w:type="dxa"/>
            <w:vAlign w:val="top"/>
          </w:tcPr>
          <w:p w14:paraId="396F600E">
            <w:pPr>
              <w:rPr>
                <w:rFonts w:ascii="Arial"/>
                <w:color w:val="auto"/>
                <w:sz w:val="21"/>
                <w:highlight w:val="none"/>
              </w:rPr>
            </w:pPr>
          </w:p>
        </w:tc>
        <w:tc>
          <w:tcPr>
            <w:tcW w:w="856" w:type="dxa"/>
            <w:vAlign w:val="top"/>
          </w:tcPr>
          <w:p w14:paraId="7BE92CF1">
            <w:pPr>
              <w:rPr>
                <w:rFonts w:ascii="Arial"/>
                <w:color w:val="auto"/>
                <w:sz w:val="21"/>
                <w:highlight w:val="none"/>
              </w:rPr>
            </w:pPr>
          </w:p>
        </w:tc>
        <w:tc>
          <w:tcPr>
            <w:tcW w:w="1537" w:type="dxa"/>
            <w:vAlign w:val="top"/>
          </w:tcPr>
          <w:p w14:paraId="3B7DADA6">
            <w:pPr>
              <w:rPr>
                <w:rFonts w:ascii="Arial"/>
                <w:color w:val="auto"/>
                <w:sz w:val="21"/>
                <w:highlight w:val="none"/>
              </w:rPr>
            </w:pPr>
          </w:p>
        </w:tc>
        <w:tc>
          <w:tcPr>
            <w:tcW w:w="1274" w:type="dxa"/>
            <w:vAlign w:val="top"/>
          </w:tcPr>
          <w:p w14:paraId="16B6F7BF">
            <w:pPr>
              <w:rPr>
                <w:rFonts w:ascii="Arial"/>
                <w:color w:val="auto"/>
                <w:sz w:val="21"/>
                <w:highlight w:val="none"/>
              </w:rPr>
            </w:pPr>
          </w:p>
        </w:tc>
        <w:tc>
          <w:tcPr>
            <w:tcW w:w="1133" w:type="dxa"/>
            <w:vMerge w:val="continue"/>
            <w:tcBorders>
              <w:top w:val="nil"/>
              <w:bottom w:val="nil"/>
            </w:tcBorders>
            <w:vAlign w:val="top"/>
          </w:tcPr>
          <w:p w14:paraId="15CB2732">
            <w:pPr>
              <w:rPr>
                <w:rFonts w:ascii="Arial"/>
                <w:color w:val="auto"/>
                <w:sz w:val="21"/>
                <w:highlight w:val="none"/>
              </w:rPr>
            </w:pPr>
          </w:p>
        </w:tc>
        <w:tc>
          <w:tcPr>
            <w:tcW w:w="1567" w:type="dxa"/>
            <w:vMerge w:val="continue"/>
            <w:tcBorders>
              <w:top w:val="nil"/>
              <w:bottom w:val="nil"/>
            </w:tcBorders>
            <w:vAlign w:val="top"/>
          </w:tcPr>
          <w:p w14:paraId="482C1CC4">
            <w:pPr>
              <w:rPr>
                <w:rFonts w:ascii="Arial"/>
                <w:color w:val="auto"/>
                <w:sz w:val="21"/>
                <w:highlight w:val="none"/>
              </w:rPr>
            </w:pPr>
          </w:p>
        </w:tc>
        <w:tc>
          <w:tcPr>
            <w:tcW w:w="1028" w:type="dxa"/>
            <w:vAlign w:val="top"/>
          </w:tcPr>
          <w:p w14:paraId="20E990C9">
            <w:pPr>
              <w:rPr>
                <w:rFonts w:ascii="Arial"/>
                <w:color w:val="auto"/>
                <w:sz w:val="21"/>
                <w:highlight w:val="none"/>
              </w:rPr>
            </w:pPr>
          </w:p>
        </w:tc>
      </w:tr>
      <w:tr w14:paraId="40EAB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671" w:type="dxa"/>
            <w:vAlign w:val="top"/>
          </w:tcPr>
          <w:p w14:paraId="2E2B8A10">
            <w:pPr>
              <w:rPr>
                <w:rFonts w:ascii="Arial"/>
                <w:color w:val="auto"/>
                <w:sz w:val="21"/>
                <w:highlight w:val="none"/>
              </w:rPr>
            </w:pPr>
          </w:p>
        </w:tc>
        <w:tc>
          <w:tcPr>
            <w:tcW w:w="856" w:type="dxa"/>
            <w:vAlign w:val="top"/>
          </w:tcPr>
          <w:p w14:paraId="587D15FA">
            <w:pPr>
              <w:rPr>
                <w:rFonts w:ascii="Arial"/>
                <w:color w:val="auto"/>
                <w:sz w:val="21"/>
                <w:highlight w:val="none"/>
              </w:rPr>
            </w:pPr>
          </w:p>
        </w:tc>
        <w:tc>
          <w:tcPr>
            <w:tcW w:w="1537" w:type="dxa"/>
            <w:vAlign w:val="top"/>
          </w:tcPr>
          <w:p w14:paraId="1D7C19F1">
            <w:pPr>
              <w:rPr>
                <w:rFonts w:ascii="Arial"/>
                <w:color w:val="auto"/>
                <w:sz w:val="21"/>
                <w:highlight w:val="none"/>
              </w:rPr>
            </w:pPr>
          </w:p>
        </w:tc>
        <w:tc>
          <w:tcPr>
            <w:tcW w:w="1274" w:type="dxa"/>
            <w:vAlign w:val="top"/>
          </w:tcPr>
          <w:p w14:paraId="33ABABE7">
            <w:pPr>
              <w:rPr>
                <w:rFonts w:ascii="Arial"/>
                <w:color w:val="auto"/>
                <w:sz w:val="21"/>
                <w:highlight w:val="none"/>
              </w:rPr>
            </w:pPr>
          </w:p>
        </w:tc>
        <w:tc>
          <w:tcPr>
            <w:tcW w:w="1133" w:type="dxa"/>
            <w:vMerge w:val="continue"/>
            <w:tcBorders>
              <w:top w:val="nil"/>
              <w:bottom w:val="nil"/>
            </w:tcBorders>
            <w:vAlign w:val="top"/>
          </w:tcPr>
          <w:p w14:paraId="350E6E1E">
            <w:pPr>
              <w:rPr>
                <w:rFonts w:ascii="Arial"/>
                <w:color w:val="auto"/>
                <w:sz w:val="21"/>
                <w:highlight w:val="none"/>
              </w:rPr>
            </w:pPr>
          </w:p>
        </w:tc>
        <w:tc>
          <w:tcPr>
            <w:tcW w:w="1567" w:type="dxa"/>
            <w:vMerge w:val="continue"/>
            <w:tcBorders>
              <w:top w:val="nil"/>
              <w:bottom w:val="nil"/>
            </w:tcBorders>
            <w:vAlign w:val="top"/>
          </w:tcPr>
          <w:p w14:paraId="4F8DF21F">
            <w:pPr>
              <w:rPr>
                <w:rFonts w:ascii="Arial"/>
                <w:color w:val="auto"/>
                <w:sz w:val="21"/>
                <w:highlight w:val="none"/>
              </w:rPr>
            </w:pPr>
          </w:p>
        </w:tc>
        <w:tc>
          <w:tcPr>
            <w:tcW w:w="1028" w:type="dxa"/>
            <w:vAlign w:val="top"/>
          </w:tcPr>
          <w:p w14:paraId="43420295">
            <w:pPr>
              <w:rPr>
                <w:rFonts w:ascii="Arial"/>
                <w:color w:val="auto"/>
                <w:sz w:val="21"/>
                <w:highlight w:val="none"/>
              </w:rPr>
            </w:pPr>
          </w:p>
        </w:tc>
      </w:tr>
      <w:tr w14:paraId="7F385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7" w:hRule="atLeast"/>
        </w:trPr>
        <w:tc>
          <w:tcPr>
            <w:tcW w:w="1671" w:type="dxa"/>
            <w:vAlign w:val="top"/>
          </w:tcPr>
          <w:p w14:paraId="513FB474">
            <w:pPr>
              <w:rPr>
                <w:rFonts w:ascii="Arial"/>
                <w:color w:val="auto"/>
                <w:sz w:val="21"/>
                <w:highlight w:val="none"/>
              </w:rPr>
            </w:pPr>
          </w:p>
        </w:tc>
        <w:tc>
          <w:tcPr>
            <w:tcW w:w="856" w:type="dxa"/>
            <w:vAlign w:val="top"/>
          </w:tcPr>
          <w:p w14:paraId="6FFFFA7E">
            <w:pPr>
              <w:rPr>
                <w:rFonts w:ascii="Arial"/>
                <w:color w:val="auto"/>
                <w:sz w:val="21"/>
                <w:highlight w:val="none"/>
              </w:rPr>
            </w:pPr>
          </w:p>
        </w:tc>
        <w:tc>
          <w:tcPr>
            <w:tcW w:w="1537" w:type="dxa"/>
            <w:vAlign w:val="top"/>
          </w:tcPr>
          <w:p w14:paraId="7324DEC1">
            <w:pPr>
              <w:rPr>
                <w:rFonts w:ascii="Arial"/>
                <w:color w:val="auto"/>
                <w:sz w:val="21"/>
                <w:highlight w:val="none"/>
              </w:rPr>
            </w:pPr>
          </w:p>
        </w:tc>
        <w:tc>
          <w:tcPr>
            <w:tcW w:w="1274" w:type="dxa"/>
            <w:vAlign w:val="top"/>
          </w:tcPr>
          <w:p w14:paraId="4CA6FD2E">
            <w:pPr>
              <w:rPr>
                <w:rFonts w:ascii="Arial"/>
                <w:color w:val="auto"/>
                <w:sz w:val="21"/>
                <w:highlight w:val="none"/>
              </w:rPr>
            </w:pPr>
          </w:p>
        </w:tc>
        <w:tc>
          <w:tcPr>
            <w:tcW w:w="1133" w:type="dxa"/>
            <w:vMerge w:val="continue"/>
            <w:tcBorders>
              <w:top w:val="nil"/>
            </w:tcBorders>
            <w:vAlign w:val="top"/>
          </w:tcPr>
          <w:p w14:paraId="5194F157">
            <w:pPr>
              <w:rPr>
                <w:rFonts w:ascii="Arial"/>
                <w:color w:val="auto"/>
                <w:sz w:val="21"/>
                <w:highlight w:val="none"/>
              </w:rPr>
            </w:pPr>
          </w:p>
        </w:tc>
        <w:tc>
          <w:tcPr>
            <w:tcW w:w="1567" w:type="dxa"/>
            <w:vMerge w:val="continue"/>
            <w:tcBorders>
              <w:top w:val="nil"/>
            </w:tcBorders>
            <w:vAlign w:val="top"/>
          </w:tcPr>
          <w:p w14:paraId="57DB317A">
            <w:pPr>
              <w:rPr>
                <w:rFonts w:ascii="Arial"/>
                <w:color w:val="auto"/>
                <w:sz w:val="21"/>
                <w:highlight w:val="none"/>
              </w:rPr>
            </w:pPr>
          </w:p>
        </w:tc>
        <w:tc>
          <w:tcPr>
            <w:tcW w:w="1028" w:type="dxa"/>
            <w:vAlign w:val="top"/>
          </w:tcPr>
          <w:p w14:paraId="0E1A5A2A">
            <w:pPr>
              <w:rPr>
                <w:rFonts w:ascii="Arial"/>
                <w:color w:val="auto"/>
                <w:sz w:val="21"/>
                <w:highlight w:val="none"/>
              </w:rPr>
            </w:pPr>
          </w:p>
        </w:tc>
      </w:tr>
      <w:tr w14:paraId="5635F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7" w:hRule="atLeast"/>
        </w:trPr>
        <w:tc>
          <w:tcPr>
            <w:tcW w:w="9066" w:type="dxa"/>
            <w:gridSpan w:val="7"/>
            <w:vAlign w:val="top"/>
          </w:tcPr>
          <w:p w14:paraId="36D7ABEC">
            <w:pPr>
              <w:pStyle w:val="19"/>
              <w:spacing w:before="54" w:line="220" w:lineRule="auto"/>
              <w:ind w:left="7"/>
              <w:rPr>
                <w:color w:val="auto"/>
                <w:highlight w:val="none"/>
              </w:rPr>
            </w:pPr>
            <w:r>
              <w:rPr>
                <w:color w:val="auto"/>
                <w:spacing w:val="-6"/>
                <w:highlight w:val="none"/>
              </w:rPr>
              <w:t>评标委员会成员签名：</w:t>
            </w:r>
          </w:p>
        </w:tc>
      </w:tr>
    </w:tbl>
    <w:p w14:paraId="4D534D76">
      <w:pPr>
        <w:pStyle w:val="8"/>
        <w:spacing w:line="294" w:lineRule="auto"/>
        <w:rPr>
          <w:color w:val="auto"/>
          <w:highlight w:val="none"/>
        </w:rPr>
      </w:pPr>
    </w:p>
    <w:p w14:paraId="63D0B6EB">
      <w:pPr>
        <w:spacing w:before="69" w:line="220" w:lineRule="auto"/>
        <w:ind w:left="6579"/>
        <w:rPr>
          <w:rFonts w:ascii="宋体" w:hAnsi="宋体" w:eastAsia="宋体" w:cs="宋体"/>
          <w:color w:val="auto"/>
          <w:sz w:val="21"/>
          <w:szCs w:val="21"/>
          <w:highlight w:val="none"/>
        </w:rPr>
      </w:pPr>
      <w:r>
        <w:rPr>
          <w:rFonts w:ascii="宋体" w:hAnsi="宋体" w:eastAsia="宋体" w:cs="宋体"/>
          <w:color w:val="auto"/>
          <w:spacing w:val="-12"/>
          <w:sz w:val="21"/>
          <w:szCs w:val="21"/>
          <w:highlight w:val="none"/>
        </w:rPr>
        <w:t>日期：</w:t>
      </w:r>
      <w:r>
        <w:rPr>
          <w:rFonts w:ascii="宋体" w:hAnsi="宋体" w:eastAsia="宋体" w:cs="宋体"/>
          <w:color w:val="auto"/>
          <w:spacing w:val="1"/>
          <w:sz w:val="21"/>
          <w:szCs w:val="21"/>
          <w:highlight w:val="none"/>
        </w:rPr>
        <w:t xml:space="preserve">        </w:t>
      </w:r>
      <w:r>
        <w:rPr>
          <w:rFonts w:ascii="宋体" w:hAnsi="宋体" w:eastAsia="宋体" w:cs="宋体"/>
          <w:color w:val="auto"/>
          <w:spacing w:val="-12"/>
          <w:sz w:val="21"/>
          <w:szCs w:val="21"/>
          <w:highlight w:val="none"/>
        </w:rPr>
        <w:t>年</w:t>
      </w:r>
      <w:r>
        <w:rPr>
          <w:rFonts w:ascii="宋体" w:hAnsi="宋体" w:eastAsia="宋体" w:cs="宋体"/>
          <w:color w:val="auto"/>
          <w:spacing w:val="2"/>
          <w:sz w:val="21"/>
          <w:szCs w:val="21"/>
          <w:highlight w:val="none"/>
        </w:rPr>
        <w:t xml:space="preserve">       </w:t>
      </w:r>
      <w:r>
        <w:rPr>
          <w:rFonts w:ascii="宋体" w:hAnsi="宋体" w:eastAsia="宋体" w:cs="宋体"/>
          <w:color w:val="auto"/>
          <w:spacing w:val="-12"/>
          <w:sz w:val="21"/>
          <w:szCs w:val="21"/>
          <w:highlight w:val="none"/>
        </w:rPr>
        <w:t>月</w:t>
      </w:r>
      <w:r>
        <w:rPr>
          <w:rFonts w:ascii="宋体" w:hAnsi="宋体" w:eastAsia="宋体" w:cs="宋体"/>
          <w:color w:val="auto"/>
          <w:spacing w:val="8"/>
          <w:sz w:val="21"/>
          <w:szCs w:val="21"/>
          <w:highlight w:val="none"/>
        </w:rPr>
        <w:t xml:space="preserve">      </w:t>
      </w:r>
      <w:r>
        <w:rPr>
          <w:rFonts w:ascii="宋体" w:hAnsi="宋体" w:eastAsia="宋体" w:cs="宋体"/>
          <w:color w:val="auto"/>
          <w:spacing w:val="-12"/>
          <w:sz w:val="21"/>
          <w:szCs w:val="21"/>
          <w:highlight w:val="none"/>
        </w:rPr>
        <w:t>日</w:t>
      </w:r>
    </w:p>
    <w:p w14:paraId="4D9E6DB5">
      <w:pPr>
        <w:spacing w:line="220" w:lineRule="auto"/>
        <w:rPr>
          <w:rFonts w:ascii="宋体" w:hAnsi="宋体" w:eastAsia="宋体" w:cs="宋体"/>
          <w:color w:val="auto"/>
          <w:sz w:val="21"/>
          <w:szCs w:val="21"/>
          <w:highlight w:val="none"/>
        </w:rPr>
        <w:sectPr>
          <w:headerReference r:id="rId104" w:type="default"/>
          <w:footerReference r:id="rId105" w:type="default"/>
          <w:pgSz w:w="11906" w:h="16839"/>
          <w:pgMar w:top="400" w:right="0" w:bottom="1147" w:left="105" w:header="0" w:footer="987" w:gutter="0"/>
          <w:pgNumType w:fmt="decimal"/>
          <w:cols w:space="720" w:num="1"/>
        </w:sectPr>
      </w:pPr>
    </w:p>
    <w:p w14:paraId="1CDF0A9C">
      <w:pPr>
        <w:pStyle w:val="8"/>
        <w:spacing w:line="267" w:lineRule="auto"/>
        <w:outlineLvl w:val="9"/>
        <w:rPr>
          <w:color w:val="auto"/>
          <w:highlight w:val="none"/>
        </w:rPr>
      </w:pPr>
    </w:p>
    <w:p w14:paraId="429AB28F">
      <w:pPr>
        <w:pStyle w:val="8"/>
        <w:spacing w:line="267" w:lineRule="auto"/>
        <w:outlineLvl w:val="9"/>
        <w:rPr>
          <w:color w:val="auto"/>
          <w:highlight w:val="none"/>
        </w:rPr>
      </w:pPr>
    </w:p>
    <w:p w14:paraId="11147921">
      <w:pPr>
        <w:spacing w:before="78" w:line="222" w:lineRule="auto"/>
        <w:ind w:left="1716"/>
        <w:outlineLvl w:val="2"/>
        <w:rPr>
          <w:rFonts w:ascii="黑体" w:hAnsi="黑体" w:eastAsia="黑体" w:cs="黑体"/>
          <w:color w:val="auto"/>
          <w:sz w:val="24"/>
          <w:szCs w:val="24"/>
          <w:highlight w:val="none"/>
        </w:rPr>
      </w:pPr>
      <w:bookmarkStart w:id="352" w:name="_Toc15186"/>
      <w:bookmarkStart w:id="353" w:name="_Toc10954"/>
      <w:bookmarkStart w:id="354" w:name="_Toc32669"/>
      <w:bookmarkStart w:id="355" w:name="_Toc17195"/>
      <w:bookmarkStart w:id="356" w:name="_Toc7640"/>
      <w:r>
        <w:rPr>
          <w:rFonts w:ascii="黑体" w:hAnsi="黑体" w:eastAsia="黑体" w:cs="黑体"/>
          <w:color w:val="auto"/>
          <w:spacing w:val="-3"/>
          <w:sz w:val="24"/>
          <w:szCs w:val="24"/>
          <w:highlight w:val="none"/>
        </w:rPr>
        <w:t>附表</w:t>
      </w:r>
      <w:r>
        <w:rPr>
          <w:rFonts w:ascii="黑体" w:hAnsi="黑体" w:eastAsia="黑体" w:cs="黑体"/>
          <w:color w:val="auto"/>
          <w:spacing w:val="-47"/>
          <w:sz w:val="24"/>
          <w:szCs w:val="24"/>
          <w:highlight w:val="none"/>
        </w:rPr>
        <w:t xml:space="preserve"> </w:t>
      </w:r>
      <w:r>
        <w:rPr>
          <w:rFonts w:ascii="Times New Roman" w:hAnsi="Times New Roman" w:eastAsia="Times New Roman" w:cs="Times New Roman"/>
          <w:color w:val="auto"/>
          <w:spacing w:val="-3"/>
          <w:sz w:val="24"/>
          <w:szCs w:val="24"/>
          <w:highlight w:val="none"/>
        </w:rPr>
        <w:t>C-1</w:t>
      </w:r>
      <w:r>
        <w:rPr>
          <w:rFonts w:ascii="黑体" w:hAnsi="黑体" w:eastAsia="黑体" w:cs="黑体"/>
          <w:color w:val="auto"/>
          <w:spacing w:val="-3"/>
          <w:sz w:val="24"/>
          <w:szCs w:val="24"/>
          <w:highlight w:val="none"/>
        </w:rPr>
        <w:t>：成本评审结论记录表</w:t>
      </w:r>
    </w:p>
    <w:p w14:paraId="76AD21FD">
      <w:pPr>
        <w:pStyle w:val="8"/>
        <w:spacing w:line="357" w:lineRule="auto"/>
        <w:rPr>
          <w:color w:val="auto"/>
          <w:highlight w:val="none"/>
        </w:rPr>
      </w:pPr>
    </w:p>
    <w:p w14:paraId="228A5469">
      <w:pPr>
        <w:spacing w:before="104" w:line="222" w:lineRule="auto"/>
        <w:ind w:left="4417"/>
        <w:rPr>
          <w:rFonts w:ascii="黑体" w:hAnsi="黑体" w:eastAsia="黑体" w:cs="黑体"/>
          <w:color w:val="auto"/>
          <w:sz w:val="32"/>
          <w:szCs w:val="32"/>
          <w:highlight w:val="none"/>
        </w:rPr>
      </w:pPr>
      <w:bookmarkStart w:id="357" w:name="bookmark144"/>
      <w:bookmarkEnd w:id="357"/>
      <w:r>
        <w:rPr>
          <w:rFonts w:ascii="黑体" w:hAnsi="黑体" w:eastAsia="黑体" w:cs="黑体"/>
          <w:color w:val="auto"/>
          <w:spacing w:val="-1"/>
          <w:sz w:val="32"/>
          <w:szCs w:val="32"/>
          <w:highlight w:val="none"/>
        </w:rPr>
        <w:t>成本评审结论记录表</w:t>
      </w:r>
    </w:p>
    <w:p w14:paraId="7FF90817">
      <w:pPr>
        <w:pStyle w:val="8"/>
        <w:spacing w:line="379" w:lineRule="auto"/>
        <w:rPr>
          <w:color w:val="auto"/>
          <w:highlight w:val="none"/>
        </w:rPr>
      </w:pPr>
    </w:p>
    <w:p w14:paraId="207531AD">
      <w:pPr>
        <w:spacing w:before="68" w:line="221" w:lineRule="auto"/>
        <w:ind w:left="1704"/>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投标人名称：</w:t>
      </w:r>
    </w:p>
    <w:p w14:paraId="4FF1DAEF">
      <w:pPr>
        <w:spacing w:line="84" w:lineRule="auto"/>
        <w:rPr>
          <w:rFonts w:ascii="Arial"/>
          <w:color w:val="auto"/>
          <w:sz w:val="2"/>
          <w:highlight w:val="none"/>
        </w:rPr>
      </w:pPr>
    </w:p>
    <w:tbl>
      <w:tblPr>
        <w:tblStyle w:val="18"/>
        <w:tblW w:w="8521" w:type="dxa"/>
        <w:tblInd w:w="15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2"/>
        <w:gridCol w:w="7349"/>
      </w:tblGrid>
      <w:tr w14:paraId="0F26A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3" w:hRule="atLeast"/>
        </w:trPr>
        <w:tc>
          <w:tcPr>
            <w:tcW w:w="8521" w:type="dxa"/>
            <w:gridSpan w:val="2"/>
            <w:vAlign w:val="top"/>
          </w:tcPr>
          <w:p w14:paraId="3754A1D0">
            <w:pPr>
              <w:pStyle w:val="19"/>
              <w:spacing w:before="146" w:line="220" w:lineRule="auto"/>
              <w:ind w:left="121"/>
              <w:rPr>
                <w:color w:val="auto"/>
                <w:highlight w:val="none"/>
              </w:rPr>
            </w:pPr>
            <w:r>
              <w:rPr>
                <w:color w:val="auto"/>
                <w:spacing w:val="-4"/>
                <w:highlight w:val="none"/>
              </w:rPr>
              <w:t>需投标人澄清和说明的主要事项概要：</w:t>
            </w:r>
          </w:p>
        </w:tc>
      </w:tr>
      <w:tr w14:paraId="65E49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9" w:hRule="atLeast"/>
        </w:trPr>
        <w:tc>
          <w:tcPr>
            <w:tcW w:w="8521" w:type="dxa"/>
            <w:gridSpan w:val="2"/>
            <w:vAlign w:val="top"/>
          </w:tcPr>
          <w:p w14:paraId="520C09EC">
            <w:pPr>
              <w:pStyle w:val="19"/>
              <w:spacing w:before="142" w:line="220" w:lineRule="auto"/>
              <w:ind w:left="113"/>
              <w:rPr>
                <w:color w:val="auto"/>
                <w:highlight w:val="none"/>
              </w:rPr>
            </w:pPr>
            <w:r>
              <w:rPr>
                <w:color w:val="auto"/>
                <w:spacing w:val="-3"/>
                <w:highlight w:val="none"/>
              </w:rPr>
              <w:t>投标人澄清、说明、补正和提供证明材料的情况说明：</w:t>
            </w:r>
          </w:p>
        </w:tc>
      </w:tr>
      <w:tr w14:paraId="2E87A2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1172" w:type="dxa"/>
            <w:vAlign w:val="top"/>
          </w:tcPr>
          <w:p w14:paraId="45D7837A">
            <w:pPr>
              <w:pStyle w:val="19"/>
              <w:spacing w:before="276" w:line="221" w:lineRule="auto"/>
              <w:ind w:left="166"/>
              <w:rPr>
                <w:color w:val="auto"/>
                <w:highlight w:val="none"/>
              </w:rPr>
            </w:pPr>
            <w:r>
              <w:rPr>
                <w:color w:val="auto"/>
                <w:spacing w:val="-2"/>
                <w:highlight w:val="none"/>
              </w:rPr>
              <w:t>评审结论</w:t>
            </w:r>
          </w:p>
        </w:tc>
        <w:tc>
          <w:tcPr>
            <w:tcW w:w="7349" w:type="dxa"/>
            <w:vAlign w:val="top"/>
          </w:tcPr>
          <w:p w14:paraId="3C23B280">
            <w:pPr>
              <w:pStyle w:val="19"/>
              <w:spacing w:before="276" w:line="220" w:lineRule="auto"/>
              <w:ind w:left="444"/>
              <w:rPr>
                <w:color w:val="auto"/>
                <w:highlight w:val="none"/>
              </w:rPr>
            </w:pPr>
            <w:r>
              <w:rPr>
                <w:color w:val="auto"/>
                <w:spacing w:val="-5"/>
                <w:highlight w:val="none"/>
              </w:rPr>
              <w:t>□低于成本</w:t>
            </w:r>
            <w:r>
              <w:rPr>
                <w:color w:val="auto"/>
                <w:spacing w:val="5"/>
                <w:highlight w:val="none"/>
              </w:rPr>
              <w:t xml:space="preserve">     </w:t>
            </w:r>
            <w:r>
              <w:rPr>
                <w:color w:val="auto"/>
                <w:spacing w:val="-5"/>
                <w:highlight w:val="none"/>
              </w:rPr>
              <w:t>□不低于成本</w:t>
            </w:r>
          </w:p>
        </w:tc>
      </w:tr>
      <w:tr w14:paraId="0928F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5" w:hRule="atLeast"/>
        </w:trPr>
        <w:tc>
          <w:tcPr>
            <w:tcW w:w="1172" w:type="dxa"/>
            <w:textDirection w:val="tbRlV"/>
            <w:vAlign w:val="top"/>
          </w:tcPr>
          <w:p w14:paraId="2F5C4F84">
            <w:pPr>
              <w:spacing w:line="394" w:lineRule="auto"/>
              <w:rPr>
                <w:rFonts w:ascii="Arial"/>
                <w:color w:val="auto"/>
                <w:sz w:val="21"/>
                <w:highlight w:val="none"/>
              </w:rPr>
            </w:pPr>
          </w:p>
          <w:p w14:paraId="0230AC5D">
            <w:pPr>
              <w:pStyle w:val="19"/>
              <w:spacing w:before="70" w:line="209" w:lineRule="auto"/>
              <w:ind w:left="1100"/>
              <w:rPr>
                <w:color w:val="auto"/>
                <w:highlight w:val="none"/>
              </w:rPr>
            </w:pPr>
            <w:r>
              <w:rPr>
                <w:color w:val="auto"/>
                <w:spacing w:val="-1"/>
                <w:highlight w:val="none"/>
              </w:rPr>
              <w:t>评 审 意 见</w:t>
            </w:r>
            <w:r>
              <w:rPr>
                <w:color w:val="auto"/>
                <w:spacing w:val="-3"/>
                <w:highlight w:val="none"/>
              </w:rPr>
              <w:t xml:space="preserve"> </w:t>
            </w:r>
            <w:r>
              <w:rPr>
                <w:color w:val="auto"/>
                <w:spacing w:val="-1"/>
                <w:highlight w:val="none"/>
              </w:rPr>
              <w:t>概</w:t>
            </w:r>
            <w:r>
              <w:rPr>
                <w:color w:val="auto"/>
                <w:spacing w:val="-4"/>
                <w:highlight w:val="none"/>
              </w:rPr>
              <w:t xml:space="preserve"> </w:t>
            </w:r>
            <w:r>
              <w:rPr>
                <w:color w:val="auto"/>
                <w:spacing w:val="-1"/>
                <w:highlight w:val="none"/>
              </w:rPr>
              <w:t>要</w:t>
            </w:r>
          </w:p>
        </w:tc>
        <w:tc>
          <w:tcPr>
            <w:tcW w:w="7349" w:type="dxa"/>
            <w:vAlign w:val="top"/>
          </w:tcPr>
          <w:p w14:paraId="04CF0856">
            <w:pPr>
              <w:rPr>
                <w:rFonts w:ascii="Arial"/>
                <w:color w:val="auto"/>
                <w:sz w:val="21"/>
                <w:highlight w:val="none"/>
              </w:rPr>
            </w:pPr>
          </w:p>
        </w:tc>
      </w:tr>
      <w:tr w14:paraId="2F993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6" w:hRule="atLeast"/>
        </w:trPr>
        <w:tc>
          <w:tcPr>
            <w:tcW w:w="1172" w:type="dxa"/>
            <w:textDirection w:val="tbRlV"/>
            <w:vAlign w:val="top"/>
          </w:tcPr>
          <w:p w14:paraId="5E5A7D6B">
            <w:pPr>
              <w:spacing w:line="394" w:lineRule="auto"/>
              <w:rPr>
                <w:rFonts w:ascii="Arial"/>
                <w:color w:val="auto"/>
                <w:sz w:val="21"/>
                <w:highlight w:val="none"/>
              </w:rPr>
            </w:pPr>
          </w:p>
          <w:p w14:paraId="73E7B237">
            <w:pPr>
              <w:pStyle w:val="19"/>
              <w:spacing w:before="71" w:line="208" w:lineRule="auto"/>
              <w:ind w:left="61"/>
              <w:rPr>
                <w:color w:val="auto"/>
                <w:highlight w:val="none"/>
              </w:rPr>
            </w:pPr>
            <w:r>
              <w:rPr>
                <w:color w:val="auto"/>
                <w:spacing w:val="-1"/>
                <w:highlight w:val="none"/>
              </w:rPr>
              <w:t>评 标 委 员 会 全 体</w:t>
            </w:r>
            <w:r>
              <w:rPr>
                <w:color w:val="auto"/>
                <w:spacing w:val="-2"/>
                <w:highlight w:val="none"/>
              </w:rPr>
              <w:t xml:space="preserve"> </w:t>
            </w:r>
            <w:r>
              <w:rPr>
                <w:color w:val="auto"/>
                <w:spacing w:val="-1"/>
                <w:highlight w:val="none"/>
              </w:rPr>
              <w:t>成</w:t>
            </w:r>
            <w:r>
              <w:rPr>
                <w:color w:val="auto"/>
                <w:spacing w:val="-4"/>
                <w:highlight w:val="none"/>
              </w:rPr>
              <w:t xml:space="preserve"> </w:t>
            </w:r>
            <w:r>
              <w:rPr>
                <w:color w:val="auto"/>
                <w:spacing w:val="-1"/>
                <w:highlight w:val="none"/>
              </w:rPr>
              <w:t>员</w:t>
            </w:r>
            <w:r>
              <w:rPr>
                <w:color w:val="auto"/>
                <w:spacing w:val="-4"/>
                <w:highlight w:val="none"/>
              </w:rPr>
              <w:t xml:space="preserve"> </w:t>
            </w:r>
            <w:r>
              <w:rPr>
                <w:color w:val="auto"/>
                <w:spacing w:val="-1"/>
                <w:highlight w:val="none"/>
              </w:rPr>
              <w:t>签</w:t>
            </w:r>
            <w:r>
              <w:rPr>
                <w:color w:val="auto"/>
                <w:spacing w:val="-4"/>
                <w:highlight w:val="none"/>
              </w:rPr>
              <w:t xml:space="preserve"> </w:t>
            </w:r>
            <w:r>
              <w:rPr>
                <w:color w:val="auto"/>
                <w:spacing w:val="-1"/>
                <w:highlight w:val="none"/>
              </w:rPr>
              <w:t>名</w:t>
            </w:r>
          </w:p>
        </w:tc>
        <w:tc>
          <w:tcPr>
            <w:tcW w:w="7349" w:type="dxa"/>
            <w:vAlign w:val="top"/>
          </w:tcPr>
          <w:p w14:paraId="44319053">
            <w:pPr>
              <w:spacing w:line="245" w:lineRule="auto"/>
              <w:rPr>
                <w:rFonts w:ascii="Arial"/>
                <w:color w:val="auto"/>
                <w:sz w:val="21"/>
                <w:highlight w:val="none"/>
              </w:rPr>
            </w:pPr>
          </w:p>
          <w:p w14:paraId="288C900F">
            <w:pPr>
              <w:spacing w:line="245" w:lineRule="auto"/>
              <w:rPr>
                <w:rFonts w:ascii="Arial"/>
                <w:color w:val="auto"/>
                <w:sz w:val="21"/>
                <w:highlight w:val="none"/>
              </w:rPr>
            </w:pPr>
          </w:p>
          <w:p w14:paraId="15A719F3">
            <w:pPr>
              <w:spacing w:line="245" w:lineRule="auto"/>
              <w:rPr>
                <w:rFonts w:ascii="Arial"/>
                <w:color w:val="auto"/>
                <w:sz w:val="21"/>
                <w:highlight w:val="none"/>
              </w:rPr>
            </w:pPr>
          </w:p>
          <w:p w14:paraId="28637076">
            <w:pPr>
              <w:spacing w:line="245" w:lineRule="auto"/>
              <w:rPr>
                <w:rFonts w:ascii="Arial"/>
                <w:color w:val="auto"/>
                <w:sz w:val="21"/>
                <w:highlight w:val="none"/>
              </w:rPr>
            </w:pPr>
          </w:p>
          <w:p w14:paraId="18DEB059">
            <w:pPr>
              <w:spacing w:line="245" w:lineRule="auto"/>
              <w:rPr>
                <w:rFonts w:ascii="Arial"/>
                <w:color w:val="auto"/>
                <w:sz w:val="21"/>
                <w:highlight w:val="none"/>
              </w:rPr>
            </w:pPr>
          </w:p>
          <w:p w14:paraId="4ECBE749">
            <w:pPr>
              <w:spacing w:line="245" w:lineRule="auto"/>
              <w:rPr>
                <w:rFonts w:ascii="Arial"/>
                <w:color w:val="auto"/>
                <w:sz w:val="21"/>
                <w:highlight w:val="none"/>
              </w:rPr>
            </w:pPr>
          </w:p>
          <w:p w14:paraId="5AB0D349">
            <w:pPr>
              <w:spacing w:line="245" w:lineRule="auto"/>
              <w:rPr>
                <w:rFonts w:ascii="Arial"/>
                <w:color w:val="auto"/>
                <w:sz w:val="21"/>
                <w:highlight w:val="none"/>
              </w:rPr>
            </w:pPr>
          </w:p>
          <w:p w14:paraId="0BFD2B88">
            <w:pPr>
              <w:spacing w:line="246" w:lineRule="auto"/>
              <w:rPr>
                <w:rFonts w:ascii="Arial"/>
                <w:color w:val="auto"/>
                <w:sz w:val="21"/>
                <w:highlight w:val="none"/>
              </w:rPr>
            </w:pPr>
          </w:p>
          <w:p w14:paraId="4EF4799C">
            <w:pPr>
              <w:spacing w:line="246" w:lineRule="auto"/>
              <w:rPr>
                <w:rFonts w:ascii="Arial"/>
                <w:color w:val="auto"/>
                <w:sz w:val="21"/>
                <w:highlight w:val="none"/>
              </w:rPr>
            </w:pPr>
          </w:p>
          <w:p w14:paraId="34FB6730">
            <w:pPr>
              <w:spacing w:line="246" w:lineRule="auto"/>
              <w:rPr>
                <w:rFonts w:ascii="Arial"/>
                <w:color w:val="auto"/>
                <w:sz w:val="21"/>
                <w:highlight w:val="none"/>
              </w:rPr>
            </w:pPr>
          </w:p>
          <w:p w14:paraId="280164D0">
            <w:pPr>
              <w:spacing w:line="246" w:lineRule="auto"/>
              <w:rPr>
                <w:rFonts w:ascii="Arial"/>
                <w:color w:val="auto"/>
                <w:sz w:val="21"/>
                <w:highlight w:val="none"/>
              </w:rPr>
            </w:pPr>
          </w:p>
          <w:p w14:paraId="4278487B">
            <w:pPr>
              <w:spacing w:line="246" w:lineRule="auto"/>
              <w:rPr>
                <w:rFonts w:ascii="Arial"/>
                <w:color w:val="auto"/>
                <w:sz w:val="21"/>
                <w:highlight w:val="none"/>
              </w:rPr>
            </w:pPr>
          </w:p>
          <w:p w14:paraId="291DBDC3">
            <w:pPr>
              <w:pStyle w:val="19"/>
              <w:spacing w:before="68" w:line="220" w:lineRule="auto"/>
              <w:ind w:left="5251"/>
              <w:rPr>
                <w:color w:val="auto"/>
                <w:highlight w:val="none"/>
              </w:rPr>
            </w:pPr>
            <w:r>
              <w:rPr>
                <w:color w:val="auto"/>
                <w:spacing w:val="-8"/>
                <w:highlight w:val="none"/>
              </w:rPr>
              <w:t>年</w:t>
            </w:r>
            <w:r>
              <w:rPr>
                <w:color w:val="auto"/>
                <w:spacing w:val="4"/>
                <w:highlight w:val="none"/>
              </w:rPr>
              <w:t xml:space="preserve">   </w:t>
            </w:r>
            <w:r>
              <w:rPr>
                <w:color w:val="auto"/>
                <w:spacing w:val="-8"/>
                <w:highlight w:val="none"/>
              </w:rPr>
              <w:t>月</w:t>
            </w:r>
            <w:r>
              <w:rPr>
                <w:color w:val="auto"/>
                <w:spacing w:val="15"/>
                <w:highlight w:val="none"/>
              </w:rPr>
              <w:t xml:space="preserve">   </w:t>
            </w:r>
            <w:r>
              <w:rPr>
                <w:color w:val="auto"/>
                <w:spacing w:val="-8"/>
                <w:highlight w:val="none"/>
              </w:rPr>
              <w:t>日</w:t>
            </w:r>
          </w:p>
        </w:tc>
      </w:tr>
    </w:tbl>
    <w:p w14:paraId="2AB33948">
      <w:pPr>
        <w:pStyle w:val="8"/>
        <w:rPr>
          <w:color w:val="auto"/>
          <w:highlight w:val="none"/>
        </w:rPr>
      </w:pPr>
    </w:p>
    <w:p w14:paraId="7587D7B9">
      <w:pPr>
        <w:rPr>
          <w:color w:val="auto"/>
          <w:highlight w:val="none"/>
        </w:rPr>
        <w:sectPr>
          <w:headerReference r:id="rId106" w:type="default"/>
          <w:footerReference r:id="rId107" w:type="default"/>
          <w:pgSz w:w="11906" w:h="16839"/>
          <w:pgMar w:top="400" w:right="0" w:bottom="1147" w:left="105" w:header="0" w:footer="987" w:gutter="0"/>
          <w:pgNumType w:fmt="decimal"/>
          <w:cols w:space="720" w:num="1"/>
        </w:sectPr>
      </w:pPr>
    </w:p>
    <w:p w14:paraId="5C1B95C6">
      <w:pPr>
        <w:pStyle w:val="8"/>
        <w:spacing w:line="244" w:lineRule="auto"/>
        <w:rPr>
          <w:color w:val="auto"/>
          <w:highlight w:val="none"/>
        </w:rPr>
      </w:pPr>
    </w:p>
    <w:p w14:paraId="20AA510E">
      <w:pPr>
        <w:spacing w:before="78" w:line="222" w:lineRule="auto"/>
        <w:outlineLvl w:val="2"/>
        <w:rPr>
          <w:rFonts w:ascii="黑体" w:hAnsi="黑体" w:eastAsia="黑体" w:cs="黑体"/>
          <w:color w:val="auto"/>
          <w:sz w:val="24"/>
          <w:szCs w:val="24"/>
          <w:highlight w:val="none"/>
        </w:rPr>
      </w:pPr>
      <w:r>
        <w:rPr>
          <w:rFonts w:ascii="黑体" w:hAnsi="黑体" w:eastAsia="黑体" w:cs="黑体"/>
          <w:color w:val="auto"/>
          <w:spacing w:val="-2"/>
          <w:sz w:val="24"/>
          <w:szCs w:val="24"/>
          <w:highlight w:val="none"/>
        </w:rPr>
        <w:t>附表</w:t>
      </w:r>
      <w:r>
        <w:rPr>
          <w:rFonts w:ascii="黑体" w:hAnsi="黑体" w:eastAsia="黑体" w:cs="黑体"/>
          <w:color w:val="auto"/>
          <w:spacing w:val="-50"/>
          <w:sz w:val="24"/>
          <w:szCs w:val="24"/>
          <w:highlight w:val="none"/>
        </w:rPr>
        <w:t xml:space="preserve"> </w:t>
      </w:r>
      <w:r>
        <w:rPr>
          <w:rFonts w:ascii="Times New Roman" w:hAnsi="Times New Roman" w:eastAsia="Times New Roman" w:cs="Times New Roman"/>
          <w:color w:val="auto"/>
          <w:spacing w:val="-2"/>
          <w:sz w:val="24"/>
          <w:szCs w:val="24"/>
          <w:highlight w:val="none"/>
        </w:rPr>
        <w:t>A-17</w:t>
      </w:r>
      <w:r>
        <w:rPr>
          <w:rFonts w:ascii="黑体" w:hAnsi="黑体" w:eastAsia="黑体" w:cs="黑体"/>
          <w:color w:val="auto"/>
          <w:spacing w:val="-2"/>
          <w:sz w:val="24"/>
          <w:szCs w:val="24"/>
          <w:highlight w:val="none"/>
        </w:rPr>
        <w:t>：推荐中标候选人一览表</w:t>
      </w:r>
    </w:p>
    <w:p w14:paraId="573120BD">
      <w:pPr>
        <w:pStyle w:val="8"/>
        <w:spacing w:line="315" w:lineRule="auto"/>
        <w:rPr>
          <w:color w:val="auto"/>
          <w:highlight w:val="none"/>
        </w:rPr>
      </w:pPr>
    </w:p>
    <w:p w14:paraId="5F94D170">
      <w:pPr>
        <w:pStyle w:val="8"/>
        <w:spacing w:line="315" w:lineRule="auto"/>
        <w:rPr>
          <w:color w:val="auto"/>
          <w:highlight w:val="none"/>
        </w:rPr>
      </w:pPr>
    </w:p>
    <w:p w14:paraId="30FBA831">
      <w:pPr>
        <w:pStyle w:val="8"/>
        <w:spacing w:line="315" w:lineRule="auto"/>
        <w:rPr>
          <w:color w:val="auto"/>
          <w:highlight w:val="none"/>
        </w:rPr>
      </w:pPr>
    </w:p>
    <w:p w14:paraId="2DBF695D">
      <w:pPr>
        <w:spacing w:before="117" w:line="222" w:lineRule="auto"/>
        <w:jc w:val="center"/>
        <w:rPr>
          <w:rFonts w:ascii="黑体" w:hAnsi="黑体" w:eastAsia="黑体" w:cs="黑体"/>
          <w:color w:val="auto"/>
          <w:sz w:val="36"/>
          <w:szCs w:val="36"/>
          <w:highlight w:val="none"/>
        </w:rPr>
      </w:pPr>
      <w:bookmarkStart w:id="358" w:name="bookmark143"/>
      <w:bookmarkEnd w:id="358"/>
      <w:r>
        <w:rPr>
          <w:rFonts w:ascii="黑体" w:hAnsi="黑体" w:eastAsia="黑体" w:cs="黑体"/>
          <w:color w:val="auto"/>
          <w:spacing w:val="-2"/>
          <w:sz w:val="36"/>
          <w:szCs w:val="36"/>
          <w:highlight w:val="none"/>
        </w:rPr>
        <w:t>推荐中标候选人一览表</w:t>
      </w:r>
    </w:p>
    <w:p w14:paraId="4EE520D3">
      <w:pPr>
        <w:pStyle w:val="8"/>
        <w:spacing w:line="349" w:lineRule="auto"/>
        <w:rPr>
          <w:color w:val="auto"/>
          <w:highlight w:val="none"/>
        </w:rPr>
      </w:pPr>
    </w:p>
    <w:p w14:paraId="331694BD">
      <w:pPr>
        <w:spacing w:before="69" w:line="221" w:lineRule="auto"/>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标段名称：</w:t>
      </w:r>
    </w:p>
    <w:p w14:paraId="54231E6F">
      <w:pPr>
        <w:spacing w:before="60" w:line="220" w:lineRule="auto"/>
        <w:rPr>
          <w:rFonts w:ascii="宋体" w:hAnsi="宋体" w:eastAsia="宋体" w:cs="宋体"/>
          <w:color w:val="auto"/>
          <w:sz w:val="21"/>
          <w:szCs w:val="21"/>
          <w:highlight w:val="none"/>
        </w:rPr>
      </w:pPr>
      <w:r>
        <w:rPr>
          <w:rFonts w:ascii="宋体" w:hAnsi="宋体" w:eastAsia="宋体" w:cs="宋体"/>
          <w:color w:val="auto"/>
          <w:sz w:val="21"/>
          <w:szCs w:val="21"/>
          <w:highlight w:val="none"/>
        </w:rPr>
        <w:t xml:space="preserve">标段唯一标识码：                                               </w:t>
      </w:r>
      <w:r>
        <w:rPr>
          <w:rFonts w:ascii="宋体" w:hAnsi="宋体" w:eastAsia="宋体" w:cs="宋体"/>
          <w:color w:val="auto"/>
          <w:spacing w:val="-1"/>
          <w:sz w:val="21"/>
          <w:szCs w:val="21"/>
          <w:highlight w:val="none"/>
        </w:rPr>
        <w:t xml:space="preserve">  单位：人民币元</w:t>
      </w:r>
    </w:p>
    <w:p w14:paraId="3F9B57E8">
      <w:pPr>
        <w:spacing w:line="99" w:lineRule="auto"/>
        <w:rPr>
          <w:rFonts w:ascii="Arial"/>
          <w:color w:val="auto"/>
          <w:sz w:val="2"/>
          <w:highlight w:val="none"/>
        </w:rPr>
      </w:pPr>
    </w:p>
    <w:tbl>
      <w:tblPr>
        <w:tblStyle w:val="18"/>
        <w:tblW w:w="852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1"/>
        <w:gridCol w:w="1579"/>
        <w:gridCol w:w="1427"/>
        <w:gridCol w:w="1464"/>
        <w:gridCol w:w="1903"/>
        <w:gridCol w:w="1277"/>
      </w:tblGrid>
      <w:tr w14:paraId="28172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871" w:type="dxa"/>
            <w:vAlign w:val="top"/>
          </w:tcPr>
          <w:p w14:paraId="5759B7C0">
            <w:pPr>
              <w:pStyle w:val="19"/>
              <w:spacing w:before="233" w:line="222" w:lineRule="auto"/>
              <w:ind w:left="225"/>
              <w:rPr>
                <w:color w:val="auto"/>
                <w:highlight w:val="none"/>
              </w:rPr>
            </w:pPr>
            <w:r>
              <w:rPr>
                <w:b/>
                <w:bCs/>
                <w:color w:val="auto"/>
                <w:spacing w:val="-6"/>
                <w:highlight w:val="none"/>
              </w:rPr>
              <w:t>排名</w:t>
            </w:r>
          </w:p>
        </w:tc>
        <w:tc>
          <w:tcPr>
            <w:tcW w:w="1579" w:type="dxa"/>
            <w:vAlign w:val="top"/>
          </w:tcPr>
          <w:p w14:paraId="1EEC2D4E">
            <w:pPr>
              <w:pStyle w:val="19"/>
              <w:spacing w:before="233" w:line="221" w:lineRule="auto"/>
              <w:ind w:left="265"/>
              <w:rPr>
                <w:color w:val="auto"/>
                <w:highlight w:val="none"/>
              </w:rPr>
            </w:pPr>
            <w:r>
              <w:rPr>
                <w:b/>
                <w:bCs/>
                <w:color w:val="auto"/>
                <w:spacing w:val="-4"/>
                <w:highlight w:val="none"/>
              </w:rPr>
              <w:t>投标人名称</w:t>
            </w:r>
          </w:p>
        </w:tc>
        <w:tc>
          <w:tcPr>
            <w:tcW w:w="1427" w:type="dxa"/>
            <w:vAlign w:val="top"/>
          </w:tcPr>
          <w:p w14:paraId="52804AC0">
            <w:pPr>
              <w:pStyle w:val="19"/>
              <w:spacing w:before="233" w:line="219" w:lineRule="auto"/>
              <w:ind w:left="296"/>
              <w:rPr>
                <w:color w:val="auto"/>
                <w:highlight w:val="none"/>
              </w:rPr>
            </w:pPr>
            <w:r>
              <w:rPr>
                <w:b/>
                <w:bCs/>
                <w:color w:val="auto"/>
                <w:spacing w:val="-5"/>
                <w:highlight w:val="none"/>
              </w:rPr>
              <w:t>投标报价</w:t>
            </w:r>
          </w:p>
        </w:tc>
        <w:tc>
          <w:tcPr>
            <w:tcW w:w="1464" w:type="dxa"/>
            <w:vAlign w:val="top"/>
          </w:tcPr>
          <w:p w14:paraId="4B08BFB2">
            <w:pPr>
              <w:pStyle w:val="19"/>
              <w:spacing w:before="77" w:line="259" w:lineRule="auto"/>
              <w:ind w:left="214" w:right="213" w:firstLine="98"/>
              <w:rPr>
                <w:color w:val="auto"/>
                <w:highlight w:val="none"/>
              </w:rPr>
            </w:pPr>
            <w:r>
              <w:rPr>
                <w:b/>
                <w:bCs/>
                <w:color w:val="auto"/>
                <w:spacing w:val="-4"/>
                <w:highlight w:val="none"/>
              </w:rPr>
              <w:t>评审得分</w:t>
            </w:r>
            <w:r>
              <w:rPr>
                <w:b/>
                <w:bCs/>
                <w:color w:val="auto"/>
                <w:spacing w:val="-8"/>
                <w:highlight w:val="none"/>
              </w:rPr>
              <w:t>（评标价）</w:t>
            </w:r>
          </w:p>
        </w:tc>
        <w:tc>
          <w:tcPr>
            <w:tcW w:w="1903" w:type="dxa"/>
            <w:vAlign w:val="top"/>
          </w:tcPr>
          <w:p w14:paraId="17B5F96C">
            <w:pPr>
              <w:pStyle w:val="19"/>
              <w:spacing w:before="77" w:line="259" w:lineRule="auto"/>
              <w:ind w:left="449" w:right="311" w:hanging="121"/>
              <w:rPr>
                <w:color w:val="auto"/>
                <w:highlight w:val="none"/>
              </w:rPr>
            </w:pPr>
            <w:r>
              <w:rPr>
                <w:b/>
                <w:bCs/>
                <w:color w:val="auto"/>
                <w:spacing w:val="-4"/>
                <w:highlight w:val="none"/>
              </w:rPr>
              <w:t>是否被推荐为</w:t>
            </w:r>
            <w:r>
              <w:rPr>
                <w:b/>
                <w:bCs/>
                <w:color w:val="auto"/>
                <w:spacing w:val="-8"/>
                <w:highlight w:val="none"/>
              </w:rPr>
              <w:t>中标候选人</w:t>
            </w:r>
          </w:p>
        </w:tc>
        <w:tc>
          <w:tcPr>
            <w:tcW w:w="1277" w:type="dxa"/>
            <w:vAlign w:val="top"/>
          </w:tcPr>
          <w:p w14:paraId="5049B2F9">
            <w:pPr>
              <w:pStyle w:val="19"/>
              <w:spacing w:before="232" w:line="220" w:lineRule="auto"/>
              <w:ind w:left="222"/>
              <w:rPr>
                <w:color w:val="auto"/>
                <w:highlight w:val="none"/>
              </w:rPr>
            </w:pPr>
            <w:r>
              <w:rPr>
                <w:b/>
                <w:bCs/>
                <w:color w:val="auto"/>
                <w:spacing w:val="-4"/>
                <w:highlight w:val="none"/>
              </w:rPr>
              <w:t>推荐理由</w:t>
            </w:r>
          </w:p>
        </w:tc>
      </w:tr>
      <w:tr w14:paraId="47D9A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871" w:type="dxa"/>
            <w:vAlign w:val="top"/>
          </w:tcPr>
          <w:p w14:paraId="4643C9EC">
            <w:pPr>
              <w:spacing w:before="266" w:line="186" w:lineRule="auto"/>
              <w:ind w:left="400"/>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z w:val="21"/>
                <w:szCs w:val="21"/>
                <w:highlight w:val="none"/>
              </w:rPr>
              <w:t>1</w:t>
            </w:r>
          </w:p>
        </w:tc>
        <w:tc>
          <w:tcPr>
            <w:tcW w:w="1579" w:type="dxa"/>
            <w:vAlign w:val="top"/>
          </w:tcPr>
          <w:p w14:paraId="5B9A1CAC">
            <w:pPr>
              <w:rPr>
                <w:rFonts w:ascii="Arial"/>
                <w:color w:val="auto"/>
                <w:sz w:val="21"/>
                <w:highlight w:val="none"/>
              </w:rPr>
            </w:pPr>
          </w:p>
        </w:tc>
        <w:tc>
          <w:tcPr>
            <w:tcW w:w="1427" w:type="dxa"/>
            <w:vAlign w:val="top"/>
          </w:tcPr>
          <w:p w14:paraId="7D1A4541">
            <w:pPr>
              <w:rPr>
                <w:rFonts w:ascii="Arial"/>
                <w:color w:val="auto"/>
                <w:sz w:val="21"/>
                <w:highlight w:val="none"/>
              </w:rPr>
            </w:pPr>
          </w:p>
        </w:tc>
        <w:tc>
          <w:tcPr>
            <w:tcW w:w="1464" w:type="dxa"/>
            <w:vAlign w:val="top"/>
          </w:tcPr>
          <w:p w14:paraId="308953ED">
            <w:pPr>
              <w:rPr>
                <w:rFonts w:ascii="Arial"/>
                <w:color w:val="auto"/>
                <w:sz w:val="21"/>
                <w:highlight w:val="none"/>
              </w:rPr>
            </w:pPr>
          </w:p>
        </w:tc>
        <w:tc>
          <w:tcPr>
            <w:tcW w:w="1903" w:type="dxa"/>
            <w:vAlign w:val="top"/>
          </w:tcPr>
          <w:p w14:paraId="72FC1B8D">
            <w:pPr>
              <w:rPr>
                <w:rFonts w:ascii="Arial"/>
                <w:color w:val="auto"/>
                <w:sz w:val="21"/>
                <w:highlight w:val="none"/>
              </w:rPr>
            </w:pPr>
          </w:p>
        </w:tc>
        <w:tc>
          <w:tcPr>
            <w:tcW w:w="1277" w:type="dxa"/>
            <w:vAlign w:val="top"/>
          </w:tcPr>
          <w:p w14:paraId="20C62762">
            <w:pPr>
              <w:rPr>
                <w:rFonts w:ascii="Arial"/>
                <w:color w:val="auto"/>
                <w:sz w:val="21"/>
                <w:highlight w:val="none"/>
              </w:rPr>
            </w:pPr>
          </w:p>
        </w:tc>
      </w:tr>
      <w:tr w14:paraId="0E8E3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871" w:type="dxa"/>
            <w:vAlign w:val="top"/>
          </w:tcPr>
          <w:p w14:paraId="1D23B99F">
            <w:pPr>
              <w:spacing w:before="267" w:line="186" w:lineRule="auto"/>
              <w:ind w:left="380"/>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z w:val="21"/>
                <w:szCs w:val="21"/>
                <w:highlight w:val="none"/>
              </w:rPr>
              <w:t>2</w:t>
            </w:r>
          </w:p>
        </w:tc>
        <w:tc>
          <w:tcPr>
            <w:tcW w:w="1579" w:type="dxa"/>
            <w:vAlign w:val="top"/>
          </w:tcPr>
          <w:p w14:paraId="31E7CCF3">
            <w:pPr>
              <w:rPr>
                <w:rFonts w:ascii="Arial"/>
                <w:color w:val="auto"/>
                <w:sz w:val="21"/>
                <w:highlight w:val="none"/>
              </w:rPr>
            </w:pPr>
          </w:p>
        </w:tc>
        <w:tc>
          <w:tcPr>
            <w:tcW w:w="1427" w:type="dxa"/>
            <w:vAlign w:val="top"/>
          </w:tcPr>
          <w:p w14:paraId="7B2B8730">
            <w:pPr>
              <w:rPr>
                <w:rFonts w:ascii="Arial"/>
                <w:color w:val="auto"/>
                <w:sz w:val="21"/>
                <w:highlight w:val="none"/>
              </w:rPr>
            </w:pPr>
          </w:p>
        </w:tc>
        <w:tc>
          <w:tcPr>
            <w:tcW w:w="1464" w:type="dxa"/>
            <w:vAlign w:val="top"/>
          </w:tcPr>
          <w:p w14:paraId="64C8E764">
            <w:pPr>
              <w:rPr>
                <w:rFonts w:ascii="Arial"/>
                <w:color w:val="auto"/>
                <w:sz w:val="21"/>
                <w:highlight w:val="none"/>
              </w:rPr>
            </w:pPr>
          </w:p>
        </w:tc>
        <w:tc>
          <w:tcPr>
            <w:tcW w:w="1903" w:type="dxa"/>
            <w:vAlign w:val="top"/>
          </w:tcPr>
          <w:p w14:paraId="7957428B">
            <w:pPr>
              <w:rPr>
                <w:rFonts w:ascii="Arial"/>
                <w:color w:val="auto"/>
                <w:sz w:val="21"/>
                <w:highlight w:val="none"/>
              </w:rPr>
            </w:pPr>
          </w:p>
        </w:tc>
        <w:tc>
          <w:tcPr>
            <w:tcW w:w="1277" w:type="dxa"/>
            <w:vAlign w:val="top"/>
          </w:tcPr>
          <w:p w14:paraId="51A05100">
            <w:pPr>
              <w:rPr>
                <w:rFonts w:ascii="Arial"/>
                <w:color w:val="auto"/>
                <w:sz w:val="21"/>
                <w:highlight w:val="none"/>
              </w:rPr>
            </w:pPr>
          </w:p>
        </w:tc>
      </w:tr>
      <w:tr w14:paraId="3F899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871" w:type="dxa"/>
            <w:vAlign w:val="top"/>
          </w:tcPr>
          <w:p w14:paraId="449FC872">
            <w:pPr>
              <w:spacing w:before="267" w:line="186" w:lineRule="auto"/>
              <w:ind w:left="384"/>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z w:val="21"/>
                <w:szCs w:val="21"/>
                <w:highlight w:val="none"/>
              </w:rPr>
              <w:t>3</w:t>
            </w:r>
          </w:p>
        </w:tc>
        <w:tc>
          <w:tcPr>
            <w:tcW w:w="1579" w:type="dxa"/>
            <w:vAlign w:val="top"/>
          </w:tcPr>
          <w:p w14:paraId="74B01995">
            <w:pPr>
              <w:rPr>
                <w:rFonts w:ascii="Arial"/>
                <w:color w:val="auto"/>
                <w:sz w:val="21"/>
                <w:highlight w:val="none"/>
              </w:rPr>
            </w:pPr>
          </w:p>
        </w:tc>
        <w:tc>
          <w:tcPr>
            <w:tcW w:w="1427" w:type="dxa"/>
            <w:vAlign w:val="top"/>
          </w:tcPr>
          <w:p w14:paraId="11AE625A">
            <w:pPr>
              <w:rPr>
                <w:rFonts w:ascii="Arial"/>
                <w:color w:val="auto"/>
                <w:sz w:val="21"/>
                <w:highlight w:val="none"/>
              </w:rPr>
            </w:pPr>
          </w:p>
        </w:tc>
        <w:tc>
          <w:tcPr>
            <w:tcW w:w="1464" w:type="dxa"/>
            <w:vAlign w:val="top"/>
          </w:tcPr>
          <w:p w14:paraId="52CA9F48">
            <w:pPr>
              <w:rPr>
                <w:rFonts w:ascii="Arial"/>
                <w:color w:val="auto"/>
                <w:sz w:val="21"/>
                <w:highlight w:val="none"/>
              </w:rPr>
            </w:pPr>
          </w:p>
        </w:tc>
        <w:tc>
          <w:tcPr>
            <w:tcW w:w="1903" w:type="dxa"/>
            <w:vAlign w:val="top"/>
          </w:tcPr>
          <w:p w14:paraId="60A62AE5">
            <w:pPr>
              <w:rPr>
                <w:rFonts w:ascii="Arial"/>
                <w:color w:val="auto"/>
                <w:sz w:val="21"/>
                <w:highlight w:val="none"/>
              </w:rPr>
            </w:pPr>
          </w:p>
        </w:tc>
        <w:tc>
          <w:tcPr>
            <w:tcW w:w="1277" w:type="dxa"/>
            <w:vAlign w:val="top"/>
          </w:tcPr>
          <w:p w14:paraId="48078B0A">
            <w:pPr>
              <w:rPr>
                <w:rFonts w:ascii="Arial"/>
                <w:color w:val="auto"/>
                <w:sz w:val="21"/>
                <w:highlight w:val="none"/>
              </w:rPr>
            </w:pPr>
          </w:p>
        </w:tc>
      </w:tr>
      <w:tr w14:paraId="3EF44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871" w:type="dxa"/>
            <w:vAlign w:val="top"/>
          </w:tcPr>
          <w:p w14:paraId="78F57B38">
            <w:pPr>
              <w:spacing w:before="269" w:line="186" w:lineRule="auto"/>
              <w:ind w:left="379"/>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z w:val="21"/>
                <w:szCs w:val="21"/>
                <w:highlight w:val="none"/>
              </w:rPr>
              <w:t>4</w:t>
            </w:r>
          </w:p>
        </w:tc>
        <w:tc>
          <w:tcPr>
            <w:tcW w:w="1579" w:type="dxa"/>
            <w:vAlign w:val="top"/>
          </w:tcPr>
          <w:p w14:paraId="71DEB59A">
            <w:pPr>
              <w:rPr>
                <w:rFonts w:ascii="Arial"/>
                <w:color w:val="auto"/>
                <w:sz w:val="21"/>
                <w:highlight w:val="none"/>
              </w:rPr>
            </w:pPr>
          </w:p>
        </w:tc>
        <w:tc>
          <w:tcPr>
            <w:tcW w:w="1427" w:type="dxa"/>
            <w:vAlign w:val="top"/>
          </w:tcPr>
          <w:p w14:paraId="47F12B5D">
            <w:pPr>
              <w:rPr>
                <w:rFonts w:ascii="Arial"/>
                <w:color w:val="auto"/>
                <w:sz w:val="21"/>
                <w:highlight w:val="none"/>
              </w:rPr>
            </w:pPr>
          </w:p>
        </w:tc>
        <w:tc>
          <w:tcPr>
            <w:tcW w:w="1464" w:type="dxa"/>
            <w:vAlign w:val="top"/>
          </w:tcPr>
          <w:p w14:paraId="1A0F13E4">
            <w:pPr>
              <w:rPr>
                <w:rFonts w:ascii="Arial"/>
                <w:color w:val="auto"/>
                <w:sz w:val="21"/>
                <w:highlight w:val="none"/>
              </w:rPr>
            </w:pPr>
          </w:p>
        </w:tc>
        <w:tc>
          <w:tcPr>
            <w:tcW w:w="1903" w:type="dxa"/>
            <w:vAlign w:val="top"/>
          </w:tcPr>
          <w:p w14:paraId="4FAEF578">
            <w:pPr>
              <w:rPr>
                <w:rFonts w:ascii="Arial"/>
                <w:color w:val="auto"/>
                <w:sz w:val="21"/>
                <w:highlight w:val="none"/>
              </w:rPr>
            </w:pPr>
          </w:p>
        </w:tc>
        <w:tc>
          <w:tcPr>
            <w:tcW w:w="1277" w:type="dxa"/>
            <w:vAlign w:val="top"/>
          </w:tcPr>
          <w:p w14:paraId="28438AEA">
            <w:pPr>
              <w:rPr>
                <w:rFonts w:ascii="Arial"/>
                <w:color w:val="auto"/>
                <w:sz w:val="21"/>
                <w:highlight w:val="none"/>
              </w:rPr>
            </w:pPr>
          </w:p>
        </w:tc>
      </w:tr>
      <w:tr w14:paraId="0A1A3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871" w:type="dxa"/>
            <w:vAlign w:val="top"/>
          </w:tcPr>
          <w:p w14:paraId="328DBBFB">
            <w:pPr>
              <w:spacing w:before="272" w:line="183" w:lineRule="auto"/>
              <w:ind w:left="386"/>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z w:val="21"/>
                <w:szCs w:val="21"/>
                <w:highlight w:val="none"/>
              </w:rPr>
              <w:t>5</w:t>
            </w:r>
          </w:p>
        </w:tc>
        <w:tc>
          <w:tcPr>
            <w:tcW w:w="1579" w:type="dxa"/>
            <w:vAlign w:val="top"/>
          </w:tcPr>
          <w:p w14:paraId="2915380A">
            <w:pPr>
              <w:rPr>
                <w:rFonts w:ascii="Arial"/>
                <w:color w:val="auto"/>
                <w:sz w:val="21"/>
                <w:highlight w:val="none"/>
              </w:rPr>
            </w:pPr>
          </w:p>
        </w:tc>
        <w:tc>
          <w:tcPr>
            <w:tcW w:w="1427" w:type="dxa"/>
            <w:vAlign w:val="top"/>
          </w:tcPr>
          <w:p w14:paraId="1FB735A3">
            <w:pPr>
              <w:rPr>
                <w:rFonts w:ascii="Arial"/>
                <w:color w:val="auto"/>
                <w:sz w:val="21"/>
                <w:highlight w:val="none"/>
              </w:rPr>
            </w:pPr>
          </w:p>
        </w:tc>
        <w:tc>
          <w:tcPr>
            <w:tcW w:w="1464" w:type="dxa"/>
            <w:vAlign w:val="top"/>
          </w:tcPr>
          <w:p w14:paraId="4B6D98AF">
            <w:pPr>
              <w:rPr>
                <w:rFonts w:ascii="Arial"/>
                <w:color w:val="auto"/>
                <w:sz w:val="21"/>
                <w:highlight w:val="none"/>
              </w:rPr>
            </w:pPr>
          </w:p>
        </w:tc>
        <w:tc>
          <w:tcPr>
            <w:tcW w:w="1903" w:type="dxa"/>
            <w:vAlign w:val="top"/>
          </w:tcPr>
          <w:p w14:paraId="67898E4B">
            <w:pPr>
              <w:rPr>
                <w:rFonts w:ascii="Arial"/>
                <w:color w:val="auto"/>
                <w:sz w:val="21"/>
                <w:highlight w:val="none"/>
              </w:rPr>
            </w:pPr>
          </w:p>
        </w:tc>
        <w:tc>
          <w:tcPr>
            <w:tcW w:w="1277" w:type="dxa"/>
            <w:vAlign w:val="top"/>
          </w:tcPr>
          <w:p w14:paraId="6B7B6C77">
            <w:pPr>
              <w:rPr>
                <w:rFonts w:ascii="Arial"/>
                <w:color w:val="auto"/>
                <w:sz w:val="21"/>
                <w:highlight w:val="none"/>
              </w:rPr>
            </w:pPr>
          </w:p>
        </w:tc>
      </w:tr>
      <w:tr w14:paraId="6A030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871" w:type="dxa"/>
            <w:vAlign w:val="top"/>
          </w:tcPr>
          <w:p w14:paraId="5F1B7757">
            <w:pPr>
              <w:pStyle w:val="19"/>
              <w:spacing w:before="234" w:line="331" w:lineRule="exact"/>
              <w:ind w:left="344"/>
              <w:rPr>
                <w:color w:val="auto"/>
                <w:highlight w:val="none"/>
              </w:rPr>
            </w:pPr>
            <w:r>
              <w:rPr>
                <w:color w:val="auto"/>
                <w:position w:val="2"/>
                <w:highlight w:val="none"/>
              </w:rPr>
              <w:t>…</w:t>
            </w:r>
          </w:p>
        </w:tc>
        <w:tc>
          <w:tcPr>
            <w:tcW w:w="1579" w:type="dxa"/>
            <w:vAlign w:val="top"/>
          </w:tcPr>
          <w:p w14:paraId="4F4112FC">
            <w:pPr>
              <w:rPr>
                <w:rFonts w:ascii="Arial"/>
                <w:color w:val="auto"/>
                <w:sz w:val="21"/>
                <w:highlight w:val="none"/>
              </w:rPr>
            </w:pPr>
          </w:p>
        </w:tc>
        <w:tc>
          <w:tcPr>
            <w:tcW w:w="1427" w:type="dxa"/>
            <w:vAlign w:val="top"/>
          </w:tcPr>
          <w:p w14:paraId="5066E939">
            <w:pPr>
              <w:rPr>
                <w:rFonts w:ascii="Arial"/>
                <w:color w:val="auto"/>
                <w:sz w:val="21"/>
                <w:highlight w:val="none"/>
              </w:rPr>
            </w:pPr>
          </w:p>
        </w:tc>
        <w:tc>
          <w:tcPr>
            <w:tcW w:w="1464" w:type="dxa"/>
            <w:vAlign w:val="top"/>
          </w:tcPr>
          <w:p w14:paraId="08F0F69F">
            <w:pPr>
              <w:rPr>
                <w:rFonts w:ascii="Arial"/>
                <w:color w:val="auto"/>
                <w:sz w:val="21"/>
                <w:highlight w:val="none"/>
              </w:rPr>
            </w:pPr>
          </w:p>
        </w:tc>
        <w:tc>
          <w:tcPr>
            <w:tcW w:w="1903" w:type="dxa"/>
            <w:vAlign w:val="top"/>
          </w:tcPr>
          <w:p w14:paraId="39C829D7">
            <w:pPr>
              <w:rPr>
                <w:rFonts w:ascii="Arial"/>
                <w:color w:val="auto"/>
                <w:sz w:val="21"/>
                <w:highlight w:val="none"/>
              </w:rPr>
            </w:pPr>
          </w:p>
        </w:tc>
        <w:tc>
          <w:tcPr>
            <w:tcW w:w="1277" w:type="dxa"/>
            <w:vAlign w:val="top"/>
          </w:tcPr>
          <w:p w14:paraId="385E5112">
            <w:pPr>
              <w:rPr>
                <w:rFonts w:ascii="Arial"/>
                <w:color w:val="auto"/>
                <w:sz w:val="21"/>
                <w:highlight w:val="none"/>
              </w:rPr>
            </w:pPr>
          </w:p>
        </w:tc>
      </w:tr>
      <w:tr w14:paraId="7C9FB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7" w:hRule="atLeast"/>
        </w:trPr>
        <w:tc>
          <w:tcPr>
            <w:tcW w:w="8521" w:type="dxa"/>
            <w:gridSpan w:val="6"/>
            <w:vAlign w:val="top"/>
          </w:tcPr>
          <w:p w14:paraId="06B2F008">
            <w:pPr>
              <w:pStyle w:val="19"/>
              <w:spacing w:before="54" w:line="220" w:lineRule="auto"/>
              <w:ind w:left="110"/>
              <w:rPr>
                <w:color w:val="auto"/>
                <w:highlight w:val="none"/>
              </w:rPr>
            </w:pPr>
            <w:r>
              <w:rPr>
                <w:color w:val="auto"/>
                <w:spacing w:val="-5"/>
                <w:highlight w:val="none"/>
              </w:rPr>
              <w:t>评标委员会全体成员签名：</w:t>
            </w:r>
          </w:p>
        </w:tc>
      </w:tr>
    </w:tbl>
    <w:p w14:paraId="53C6E94B">
      <w:pPr>
        <w:pStyle w:val="8"/>
        <w:spacing w:line="294" w:lineRule="auto"/>
        <w:rPr>
          <w:color w:val="auto"/>
          <w:highlight w:val="none"/>
        </w:rPr>
      </w:pPr>
    </w:p>
    <w:p w14:paraId="387B77CE">
      <w:pPr>
        <w:spacing w:before="69" w:line="220" w:lineRule="auto"/>
        <w:jc w:val="right"/>
        <w:rPr>
          <w:rFonts w:ascii="宋体" w:hAnsi="宋体" w:eastAsia="宋体" w:cs="宋体"/>
          <w:color w:val="auto"/>
          <w:sz w:val="21"/>
          <w:szCs w:val="21"/>
          <w:highlight w:val="none"/>
        </w:rPr>
      </w:pPr>
      <w:r>
        <w:rPr>
          <w:rFonts w:ascii="宋体" w:hAnsi="宋体" w:eastAsia="宋体" w:cs="宋体"/>
          <w:color w:val="auto"/>
          <w:spacing w:val="-12"/>
          <w:sz w:val="21"/>
          <w:szCs w:val="21"/>
          <w:highlight w:val="none"/>
        </w:rPr>
        <w:t>日期：</w:t>
      </w:r>
      <w:r>
        <w:rPr>
          <w:rFonts w:ascii="宋体" w:hAnsi="宋体" w:eastAsia="宋体" w:cs="宋体"/>
          <w:color w:val="auto"/>
          <w:spacing w:val="3"/>
          <w:sz w:val="21"/>
          <w:szCs w:val="21"/>
          <w:highlight w:val="none"/>
        </w:rPr>
        <w:t xml:space="preserve">    </w:t>
      </w:r>
      <w:r>
        <w:rPr>
          <w:rFonts w:ascii="宋体" w:hAnsi="宋体" w:eastAsia="宋体" w:cs="宋体"/>
          <w:color w:val="auto"/>
          <w:spacing w:val="-12"/>
          <w:sz w:val="21"/>
          <w:szCs w:val="21"/>
          <w:highlight w:val="none"/>
        </w:rPr>
        <w:t>年</w:t>
      </w:r>
      <w:r>
        <w:rPr>
          <w:rFonts w:ascii="宋体" w:hAnsi="宋体" w:eastAsia="宋体" w:cs="宋体"/>
          <w:color w:val="auto"/>
          <w:spacing w:val="4"/>
          <w:sz w:val="21"/>
          <w:szCs w:val="21"/>
          <w:highlight w:val="none"/>
        </w:rPr>
        <w:t xml:space="preserve">   </w:t>
      </w:r>
      <w:r>
        <w:rPr>
          <w:rFonts w:ascii="宋体" w:hAnsi="宋体" w:eastAsia="宋体" w:cs="宋体"/>
          <w:color w:val="auto"/>
          <w:spacing w:val="-12"/>
          <w:sz w:val="21"/>
          <w:szCs w:val="21"/>
          <w:highlight w:val="none"/>
        </w:rPr>
        <w:t>月</w:t>
      </w:r>
      <w:r>
        <w:rPr>
          <w:rFonts w:ascii="宋体" w:hAnsi="宋体" w:eastAsia="宋体" w:cs="宋体"/>
          <w:color w:val="auto"/>
          <w:spacing w:val="23"/>
          <w:sz w:val="21"/>
          <w:szCs w:val="21"/>
          <w:highlight w:val="none"/>
        </w:rPr>
        <w:t xml:space="preserve">  </w:t>
      </w:r>
      <w:r>
        <w:rPr>
          <w:rFonts w:ascii="宋体" w:hAnsi="宋体" w:eastAsia="宋体" w:cs="宋体"/>
          <w:color w:val="auto"/>
          <w:spacing w:val="-12"/>
          <w:sz w:val="21"/>
          <w:szCs w:val="21"/>
          <w:highlight w:val="none"/>
        </w:rPr>
        <w:t>日</w:t>
      </w:r>
    </w:p>
    <w:p w14:paraId="0EB2ED99">
      <w:pPr>
        <w:spacing w:line="220" w:lineRule="auto"/>
        <w:rPr>
          <w:rFonts w:ascii="宋体" w:hAnsi="宋体" w:eastAsia="宋体" w:cs="宋体"/>
          <w:color w:val="auto"/>
          <w:sz w:val="21"/>
          <w:szCs w:val="21"/>
          <w:highlight w:val="none"/>
        </w:rPr>
        <w:sectPr>
          <w:headerReference r:id="rId108" w:type="default"/>
          <w:footerReference r:id="rId109" w:type="default"/>
          <w:pgSz w:w="11906" w:h="16839"/>
          <w:pgMar w:top="1440" w:right="1803" w:bottom="1440" w:left="1803" w:header="0" w:footer="987" w:gutter="0"/>
          <w:pgNumType w:fmt="decimal"/>
          <w:cols w:space="720" w:num="1"/>
        </w:sectPr>
      </w:pPr>
    </w:p>
    <w:p w14:paraId="3AA62CEB">
      <w:pPr>
        <w:pStyle w:val="8"/>
        <w:spacing w:line="267" w:lineRule="auto"/>
        <w:rPr>
          <w:color w:val="auto"/>
          <w:highlight w:val="none"/>
        </w:rPr>
      </w:pPr>
    </w:p>
    <w:p w14:paraId="7CE4C724">
      <w:pPr>
        <w:pStyle w:val="8"/>
        <w:spacing w:line="267" w:lineRule="auto"/>
        <w:outlineLvl w:val="9"/>
        <w:rPr>
          <w:color w:val="auto"/>
          <w:highlight w:val="none"/>
        </w:rPr>
      </w:pPr>
    </w:p>
    <w:p w14:paraId="7C9A9716">
      <w:pPr>
        <w:pStyle w:val="8"/>
        <w:spacing w:line="267" w:lineRule="auto"/>
        <w:outlineLvl w:val="9"/>
        <w:rPr>
          <w:color w:val="auto"/>
          <w:highlight w:val="none"/>
        </w:rPr>
      </w:pPr>
    </w:p>
    <w:p w14:paraId="3F5B7265">
      <w:pPr>
        <w:pStyle w:val="8"/>
        <w:spacing w:line="267" w:lineRule="auto"/>
        <w:outlineLvl w:val="9"/>
        <w:rPr>
          <w:color w:val="auto"/>
          <w:highlight w:val="none"/>
        </w:rPr>
      </w:pPr>
    </w:p>
    <w:p w14:paraId="799D8A8A">
      <w:pPr>
        <w:spacing w:before="104" w:line="222" w:lineRule="auto"/>
        <w:ind w:left="4099"/>
        <w:outlineLvl w:val="9"/>
        <w:rPr>
          <w:rFonts w:ascii="黑体" w:hAnsi="黑体" w:eastAsia="黑体" w:cs="黑体"/>
          <w:color w:val="auto"/>
          <w:spacing w:val="-1"/>
          <w:sz w:val="32"/>
          <w:szCs w:val="32"/>
          <w:highlight w:val="none"/>
        </w:rPr>
      </w:pPr>
    </w:p>
    <w:p w14:paraId="6FBA4489">
      <w:pPr>
        <w:spacing w:before="104" w:line="222" w:lineRule="auto"/>
        <w:ind w:left="4099"/>
        <w:outlineLvl w:val="9"/>
        <w:rPr>
          <w:rFonts w:ascii="黑体" w:hAnsi="黑体" w:eastAsia="黑体" w:cs="黑体"/>
          <w:color w:val="auto"/>
          <w:spacing w:val="-1"/>
          <w:sz w:val="32"/>
          <w:szCs w:val="32"/>
          <w:highlight w:val="none"/>
        </w:rPr>
      </w:pPr>
    </w:p>
    <w:p w14:paraId="707EFAE6">
      <w:pPr>
        <w:spacing w:before="104" w:line="222" w:lineRule="auto"/>
        <w:ind w:left="4099"/>
        <w:outlineLvl w:val="9"/>
        <w:rPr>
          <w:rFonts w:ascii="黑体" w:hAnsi="黑体" w:eastAsia="黑体" w:cs="黑体"/>
          <w:color w:val="auto"/>
          <w:spacing w:val="-1"/>
          <w:sz w:val="32"/>
          <w:szCs w:val="32"/>
          <w:highlight w:val="none"/>
        </w:rPr>
      </w:pPr>
    </w:p>
    <w:p w14:paraId="4B80B219">
      <w:pPr>
        <w:spacing w:before="104" w:line="222" w:lineRule="auto"/>
        <w:ind w:left="4099"/>
        <w:outlineLvl w:val="9"/>
        <w:rPr>
          <w:rFonts w:ascii="黑体" w:hAnsi="黑体" w:eastAsia="黑体" w:cs="黑体"/>
          <w:color w:val="auto"/>
          <w:spacing w:val="-1"/>
          <w:sz w:val="32"/>
          <w:szCs w:val="32"/>
          <w:highlight w:val="none"/>
        </w:rPr>
      </w:pPr>
    </w:p>
    <w:p w14:paraId="76D25E2C">
      <w:pPr>
        <w:spacing w:before="104" w:line="222" w:lineRule="auto"/>
        <w:ind w:left="4099"/>
        <w:outlineLvl w:val="9"/>
        <w:rPr>
          <w:rFonts w:ascii="黑体" w:hAnsi="黑体" w:eastAsia="黑体" w:cs="黑体"/>
          <w:color w:val="auto"/>
          <w:spacing w:val="-1"/>
          <w:sz w:val="32"/>
          <w:szCs w:val="32"/>
          <w:highlight w:val="none"/>
        </w:rPr>
      </w:pPr>
    </w:p>
    <w:p w14:paraId="38571F64">
      <w:pPr>
        <w:spacing w:before="104" w:line="222" w:lineRule="auto"/>
        <w:ind w:left="4099"/>
        <w:outlineLvl w:val="9"/>
        <w:rPr>
          <w:rFonts w:ascii="黑体" w:hAnsi="黑体" w:eastAsia="黑体" w:cs="黑体"/>
          <w:color w:val="auto"/>
          <w:spacing w:val="-1"/>
          <w:sz w:val="32"/>
          <w:szCs w:val="32"/>
          <w:highlight w:val="none"/>
        </w:rPr>
      </w:pPr>
    </w:p>
    <w:p w14:paraId="50E06B8C">
      <w:pPr>
        <w:spacing w:before="104" w:line="222" w:lineRule="auto"/>
        <w:ind w:left="4099"/>
        <w:outlineLvl w:val="9"/>
        <w:rPr>
          <w:rFonts w:ascii="黑体" w:hAnsi="黑体" w:eastAsia="黑体" w:cs="黑体"/>
          <w:color w:val="auto"/>
          <w:spacing w:val="-1"/>
          <w:sz w:val="32"/>
          <w:szCs w:val="32"/>
          <w:highlight w:val="none"/>
        </w:rPr>
      </w:pPr>
    </w:p>
    <w:p w14:paraId="0AD08DF1">
      <w:pPr>
        <w:spacing w:before="104" w:line="222" w:lineRule="auto"/>
        <w:ind w:left="4099"/>
        <w:outlineLvl w:val="9"/>
        <w:rPr>
          <w:rFonts w:ascii="黑体" w:hAnsi="黑体" w:eastAsia="黑体" w:cs="黑体"/>
          <w:color w:val="auto"/>
          <w:spacing w:val="-1"/>
          <w:sz w:val="32"/>
          <w:szCs w:val="32"/>
          <w:highlight w:val="none"/>
        </w:rPr>
      </w:pPr>
    </w:p>
    <w:p w14:paraId="2607A080">
      <w:pPr>
        <w:spacing w:before="104" w:line="222" w:lineRule="auto"/>
        <w:ind w:left="4099"/>
        <w:outlineLvl w:val="9"/>
        <w:rPr>
          <w:rFonts w:ascii="黑体" w:hAnsi="黑体" w:eastAsia="黑体" w:cs="黑体"/>
          <w:color w:val="auto"/>
          <w:spacing w:val="-1"/>
          <w:sz w:val="32"/>
          <w:szCs w:val="32"/>
          <w:highlight w:val="none"/>
        </w:rPr>
      </w:pPr>
    </w:p>
    <w:p w14:paraId="2D6A4390">
      <w:pPr>
        <w:spacing w:before="104" w:line="222" w:lineRule="auto"/>
        <w:ind w:left="4099"/>
        <w:outlineLvl w:val="9"/>
        <w:rPr>
          <w:rFonts w:ascii="黑体" w:hAnsi="黑体" w:eastAsia="黑体" w:cs="黑体"/>
          <w:color w:val="auto"/>
          <w:spacing w:val="-1"/>
          <w:sz w:val="32"/>
          <w:szCs w:val="32"/>
          <w:highlight w:val="none"/>
        </w:rPr>
      </w:pPr>
    </w:p>
    <w:p w14:paraId="18042ED4">
      <w:pPr>
        <w:spacing w:before="104" w:line="222" w:lineRule="auto"/>
        <w:ind w:left="4099"/>
        <w:outlineLvl w:val="9"/>
        <w:rPr>
          <w:rFonts w:ascii="黑体" w:hAnsi="黑体" w:eastAsia="黑体" w:cs="黑体"/>
          <w:color w:val="auto"/>
          <w:spacing w:val="-1"/>
          <w:sz w:val="32"/>
          <w:szCs w:val="32"/>
          <w:highlight w:val="none"/>
        </w:rPr>
      </w:pPr>
    </w:p>
    <w:p w14:paraId="444AA7D3">
      <w:pPr>
        <w:spacing w:before="104" w:line="222" w:lineRule="auto"/>
        <w:ind w:left="4099"/>
        <w:outlineLvl w:val="9"/>
        <w:rPr>
          <w:rFonts w:ascii="黑体" w:hAnsi="黑体" w:eastAsia="黑体" w:cs="黑体"/>
          <w:color w:val="auto"/>
          <w:spacing w:val="-1"/>
          <w:sz w:val="32"/>
          <w:szCs w:val="32"/>
          <w:highlight w:val="none"/>
        </w:rPr>
      </w:pPr>
    </w:p>
    <w:p w14:paraId="601BCF21">
      <w:pPr>
        <w:spacing w:before="104" w:line="222" w:lineRule="auto"/>
        <w:jc w:val="center"/>
        <w:outlineLvl w:val="0"/>
        <w:rPr>
          <w:rFonts w:ascii="黑体" w:hAnsi="黑体" w:eastAsia="黑体" w:cs="黑体"/>
          <w:color w:val="auto"/>
          <w:sz w:val="32"/>
          <w:szCs w:val="32"/>
          <w:highlight w:val="none"/>
        </w:rPr>
        <w:sectPr>
          <w:headerReference r:id="rId110" w:type="default"/>
          <w:footerReference r:id="rId111" w:type="default"/>
          <w:pgSz w:w="11906" w:h="16839"/>
          <w:pgMar w:top="400" w:right="0" w:bottom="1147" w:left="105" w:header="0" w:footer="987" w:gutter="0"/>
          <w:pgNumType w:fmt="decimal"/>
          <w:cols w:space="720" w:num="1"/>
        </w:sectPr>
      </w:pPr>
      <w:bookmarkStart w:id="359" w:name="_Toc12021"/>
      <w:r>
        <w:rPr>
          <w:rFonts w:ascii="黑体" w:hAnsi="黑体" w:eastAsia="黑体" w:cs="黑体"/>
          <w:color w:val="auto"/>
          <w:spacing w:val="-1"/>
          <w:sz w:val="32"/>
          <w:szCs w:val="32"/>
          <w:highlight w:val="none"/>
        </w:rPr>
        <w:t>第四章  合同条款及格式</w:t>
      </w:r>
      <w:bookmarkEnd w:id="352"/>
      <w:bookmarkEnd w:id="353"/>
      <w:bookmarkEnd w:id="354"/>
      <w:bookmarkEnd w:id="355"/>
      <w:bookmarkEnd w:id="356"/>
      <w:bookmarkEnd w:id="359"/>
    </w:p>
    <w:p w14:paraId="22FD8434">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宋体" w:hAnsi="宋体" w:eastAsia="宋体" w:cs="宋体"/>
          <w:b/>
          <w:bCs/>
          <w:color w:val="auto"/>
          <w:sz w:val="28"/>
          <w:szCs w:val="36"/>
          <w:highlight w:val="none"/>
          <w:lang w:eastAsia="zh-CN"/>
        </w:rPr>
      </w:pPr>
      <w:bookmarkStart w:id="360" w:name="_Toc1225"/>
      <w:r>
        <w:rPr>
          <w:rFonts w:hint="eastAsia" w:ascii="宋体" w:hAnsi="宋体" w:eastAsia="宋体" w:cs="宋体"/>
          <w:b/>
          <w:bCs/>
          <w:color w:val="auto"/>
          <w:sz w:val="28"/>
          <w:szCs w:val="36"/>
          <w:highlight w:val="none"/>
          <w:lang w:eastAsia="zh-CN"/>
        </w:rPr>
        <w:t>第一节 通用合同条款</w:t>
      </w:r>
      <w:bookmarkEnd w:id="360"/>
    </w:p>
    <w:p w14:paraId="52F9F329">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bCs/>
          <w:color w:val="auto"/>
          <w:sz w:val="28"/>
          <w:szCs w:val="36"/>
          <w:highlight w:val="none"/>
          <w:lang w:eastAsia="zh-CN"/>
        </w:rPr>
      </w:pPr>
      <w:r>
        <w:rPr>
          <w:rFonts w:hint="eastAsia" w:ascii="宋体" w:hAnsi="宋体" w:eastAsia="宋体" w:cs="宋体"/>
          <w:b/>
          <w:bCs/>
          <w:color w:val="auto"/>
          <w:sz w:val="28"/>
          <w:szCs w:val="36"/>
          <w:highlight w:val="none"/>
          <w:lang w:eastAsia="zh-CN"/>
        </w:rPr>
        <w:t>1.  一般约定</w:t>
      </w:r>
    </w:p>
    <w:p w14:paraId="5FE6C9AA">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color w:val="auto"/>
          <w:sz w:val="28"/>
          <w:szCs w:val="36"/>
          <w:highlight w:val="none"/>
          <w:lang w:eastAsia="zh-CN"/>
        </w:rPr>
      </w:pPr>
      <w:r>
        <w:rPr>
          <w:rFonts w:hint="eastAsia" w:ascii="宋体" w:hAnsi="宋体" w:eastAsia="宋体" w:cs="宋体"/>
          <w:b/>
          <w:bCs/>
          <w:color w:val="auto"/>
          <w:sz w:val="28"/>
          <w:szCs w:val="36"/>
          <w:highlight w:val="none"/>
          <w:lang w:eastAsia="zh-CN"/>
        </w:rPr>
        <w:t>1.1 词语定义</w:t>
      </w:r>
    </w:p>
    <w:p w14:paraId="5016B9B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除专用合同条款另有约定外，合同中的下列词语应具有本款所赋予的含义。</w:t>
      </w:r>
    </w:p>
    <w:p w14:paraId="2682231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1.1.1 合同</w:t>
      </w:r>
    </w:p>
    <w:p w14:paraId="0885DD0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1.1.1.1    合同文件（或称合同）：指合同协议书、中标通知书、投标函、商务和技术偏差表、专用合同条款、通用合同条款、供货要求、分项报价表、中标设备技术性能指标的详细描述、技术服务和质保期服务计划，以及其他构成合同组成部分的文件。</w:t>
      </w:r>
    </w:p>
    <w:p w14:paraId="00F6B86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1.1.1.2    合同协议书：指</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和</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共同签署的合同协议书。</w:t>
      </w:r>
    </w:p>
    <w:p w14:paraId="6F06262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1.1.1.3    中标通知书：指</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通知</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中标的函件。</w:t>
      </w:r>
    </w:p>
    <w:p w14:paraId="25C79F9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1.1.1.4    投标函：指由</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填写并签署的，名为“投标函”的函件。</w:t>
      </w:r>
    </w:p>
    <w:p w14:paraId="6605C1D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1.1.1.5    商务和技术偏差表：指</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投标文件中的商务和技术偏差表。</w:t>
      </w:r>
    </w:p>
    <w:p w14:paraId="65EC7FB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1.1.1.6    供货要求：指合同文件中名为“供货要求”的文件。</w:t>
      </w:r>
    </w:p>
    <w:p w14:paraId="2712326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1.1.1.7    中标设备技术性能指标的详细描述：指</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投标文件中的投标设备技术性能指标的详细描述。</w:t>
      </w:r>
    </w:p>
    <w:p w14:paraId="357202D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1.1.1.8    技术服务和质保期服务计划：指</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投标文件中的技术服务和质保期服务计划。</w:t>
      </w:r>
    </w:p>
    <w:p w14:paraId="238B459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1.1.1.9    分项报价表：指</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投标文件中的分项报价表。</w:t>
      </w:r>
    </w:p>
    <w:p w14:paraId="3976DB9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1.1.1.10    其他合同文件：指经合同双方当事人确认构成合同文件的其他文件。</w:t>
      </w:r>
    </w:p>
    <w:p w14:paraId="5D6021E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1.1.2  合同当事人</w:t>
      </w:r>
    </w:p>
    <w:p w14:paraId="7177EB2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1.1.2.1    合同当事人：指</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和（或）</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w:t>
      </w:r>
    </w:p>
    <w:p w14:paraId="691BC4F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 xml:space="preserve">1.1.2.2    </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：指与</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签订合同协议书，购买合同设备和技术服务和质保期服务的当事人，及其合法继承人。</w:t>
      </w:r>
    </w:p>
    <w:p w14:paraId="03323DC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 xml:space="preserve">1.1.2.3    </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：指与</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签订合同协议书，提供合同设备和技术服务和质保期服务的当事人，及其合法继承人。</w:t>
      </w:r>
    </w:p>
    <w:p w14:paraId="20D56E3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1.1.3 合同价格</w:t>
      </w:r>
    </w:p>
    <w:p w14:paraId="25C2191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1.1.3.1    签约合同价：是签订合同时合同协议书中写明的合同总金额。</w:t>
      </w:r>
    </w:p>
    <w:p w14:paraId="3ABDDE3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1.1.3.2    合同价格：指</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按合同约定履行了全部合同义务后，</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应付给</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的金额。</w:t>
      </w:r>
    </w:p>
    <w:p w14:paraId="45DFF9A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1.1.4    合同设备：指</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按合同约定应向</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提供的设备、装置、备品、备件、易损易耗件、配套使用的软件或其他辅助电子应用程序及技术资料，或其中任何一部分。</w:t>
      </w:r>
    </w:p>
    <w:p w14:paraId="6AD8A81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1.1.5  技术资料：指各种纸质及电子载体的与合同设备的设计、检验、安装、调试、考核、操作、维修以及保养等有关的技术指标、规格、</w:t>
      </w:r>
      <w:r>
        <w:rPr>
          <w:rFonts w:hint="eastAsia" w:ascii="宋体" w:hAnsi="宋体" w:eastAsia="宋体" w:cs="宋体"/>
          <w:strike w:val="0"/>
          <w:dstrike w:val="0"/>
          <w:color w:val="auto"/>
          <w:sz w:val="28"/>
          <w:szCs w:val="36"/>
          <w:highlight w:val="none"/>
          <w:lang w:eastAsia="zh-CN"/>
        </w:rPr>
        <w:t>图纸</w:t>
      </w:r>
      <w:r>
        <w:rPr>
          <w:rFonts w:hint="eastAsia" w:ascii="宋体" w:hAnsi="宋体" w:eastAsia="宋体" w:cs="宋体"/>
          <w:color w:val="auto"/>
          <w:sz w:val="28"/>
          <w:szCs w:val="36"/>
          <w:highlight w:val="none"/>
          <w:lang w:eastAsia="zh-CN"/>
        </w:rPr>
        <w:t>和说明文件。</w:t>
      </w:r>
    </w:p>
    <w:p w14:paraId="316978C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1.1.6    安装：指对合同设备进行的组装、连接以及根据需要将合同设备固定在施工场地内一定的位置上，使其就位并与相关设备、工程实现连接。</w:t>
      </w:r>
    </w:p>
    <w:p w14:paraId="35807EB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1.1.7    调试：指在合同设备安装完成后，对合同设备所进行的调校和测试。</w:t>
      </w:r>
    </w:p>
    <w:p w14:paraId="1A24139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1.1.8    考核：指在合同设备调试完成后，对合同设备进行的用于确定其是否达到合同约定的技术性能考核指标的考核。</w:t>
      </w:r>
    </w:p>
    <w:p w14:paraId="54EAFF5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1.1.9    验收：指合同设备通过考核达到合同约定的技术性能考核指标后，</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作出接受合同设备的确认。</w:t>
      </w:r>
    </w:p>
    <w:p w14:paraId="4A0CE50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1.1.10    技术服务：指</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按合同约定，在合同设备验收前，向</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提供的安装、调试服务，或者在由</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负责的安装、调试、考核中对</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进行的技术指导、协助、监督和培训等。</w:t>
      </w:r>
    </w:p>
    <w:p w14:paraId="6DFA4CD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1.1.11  质量保证期：指合同设备验收后，</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按合同约定保证合同设备适当、稳定运行，并负责消除合同设备故障的期限。</w:t>
      </w:r>
    </w:p>
    <w:p w14:paraId="1182E9C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1.1.12    质保期服务：指在质量保证期内，</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向</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提供的合同设备维护服务、咨询服务、技术指导、协助以及对出现故障的合同设备进行修理或更换的服务。</w:t>
      </w:r>
    </w:p>
    <w:p w14:paraId="4B45030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1.1.13    工程</w:t>
      </w:r>
    </w:p>
    <w:p w14:paraId="4BDE23C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1.1.13.1    工程：指在专用合同条款中指明的，安装运行合同设备的工程。</w:t>
      </w:r>
    </w:p>
    <w:p w14:paraId="0C62464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1.1.13.2    施工场地（或称工地、施工现场：）指专用合同条款中指明的工程所在场所。</w:t>
      </w:r>
    </w:p>
    <w:p w14:paraId="265FBF3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1.1.14    天（或称日）：除特别指明外，指日历天。合同中按天计算时间的，开始当天不计入，从次日开始计算。合同约定的期间的最后一天是星期日或者其他法定休假日的，以休假日的次日为期间的最后一天。</w:t>
      </w:r>
    </w:p>
    <w:p w14:paraId="16236EB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1.1.15    月：按照公历月计算。合同中按月计算时间的，开始当天不计入，从次日开始计算。合同约定的期间的最后一天是星期日或者其他法定休假日的，以休假日的次日为期间的最后一天。</w:t>
      </w:r>
    </w:p>
    <w:p w14:paraId="7AD75C2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1.1.16  书面形式：指合同文件、信件和数据电文（包括电报、电传、传真、电子数据交换 和电子邮件）等可以有形地表现所载内容的形式。</w:t>
      </w:r>
    </w:p>
    <w:p w14:paraId="3368DACF">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color w:val="auto"/>
          <w:sz w:val="28"/>
          <w:szCs w:val="36"/>
          <w:highlight w:val="none"/>
          <w:lang w:eastAsia="zh-CN"/>
        </w:rPr>
      </w:pPr>
      <w:r>
        <w:rPr>
          <w:rFonts w:hint="eastAsia" w:ascii="宋体" w:hAnsi="宋体" w:eastAsia="宋体" w:cs="宋体"/>
          <w:b/>
          <w:bCs/>
          <w:color w:val="auto"/>
          <w:sz w:val="28"/>
          <w:szCs w:val="36"/>
          <w:highlight w:val="none"/>
          <w:lang w:eastAsia="zh-CN"/>
        </w:rPr>
        <w:t>1.2  语言文字</w:t>
      </w:r>
    </w:p>
    <w:p w14:paraId="3F28456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合同使用的语言文字为中文。专用术语使用外文的，应附有中文注释。</w:t>
      </w:r>
    </w:p>
    <w:p w14:paraId="1D2DB2ED">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color w:val="auto"/>
          <w:sz w:val="28"/>
          <w:szCs w:val="36"/>
          <w:highlight w:val="none"/>
          <w:lang w:eastAsia="zh-CN"/>
        </w:rPr>
      </w:pPr>
      <w:r>
        <w:rPr>
          <w:rFonts w:hint="eastAsia" w:ascii="宋体" w:hAnsi="宋体" w:eastAsia="宋体" w:cs="宋体"/>
          <w:b/>
          <w:bCs/>
          <w:color w:val="auto"/>
          <w:sz w:val="28"/>
          <w:szCs w:val="36"/>
          <w:highlight w:val="none"/>
          <w:lang w:eastAsia="zh-CN"/>
        </w:rPr>
        <w:t>1.3  合同文件的优先顺序</w:t>
      </w:r>
    </w:p>
    <w:p w14:paraId="36204F3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组成合同的各项文件应互相解释，互为说明。除专用合同条款另有约定外，解释合同文件的优先顺序如下：</w:t>
      </w:r>
    </w:p>
    <w:p w14:paraId="1CA8FE3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（1）合同协议书；</w:t>
      </w:r>
    </w:p>
    <w:p w14:paraId="5D33751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（2）中标通知书；</w:t>
      </w:r>
    </w:p>
    <w:p w14:paraId="401F7F7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（3）投标函；</w:t>
      </w:r>
    </w:p>
    <w:p w14:paraId="12F5557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（4）商务和技术偏差表；</w:t>
      </w:r>
    </w:p>
    <w:p w14:paraId="356A4A6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（5）专用合同条款；</w:t>
      </w:r>
    </w:p>
    <w:p w14:paraId="082EFC9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（6）通用合同条款；</w:t>
      </w:r>
    </w:p>
    <w:p w14:paraId="500A089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（7）供货要求；</w:t>
      </w:r>
    </w:p>
    <w:p w14:paraId="5529C57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（8）分项报价表；</w:t>
      </w:r>
    </w:p>
    <w:p w14:paraId="1FDCB4F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（9）中标设备技术性能指标的详细描述；</w:t>
      </w:r>
    </w:p>
    <w:p w14:paraId="7FFA577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（10）技术服务和质保期服务计划；</w:t>
      </w:r>
    </w:p>
    <w:p w14:paraId="3D69C00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（11）其他合同文件。</w:t>
      </w:r>
    </w:p>
    <w:p w14:paraId="1B44C208">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color w:val="auto"/>
          <w:sz w:val="28"/>
          <w:szCs w:val="36"/>
          <w:highlight w:val="none"/>
          <w:lang w:eastAsia="zh-CN"/>
        </w:rPr>
      </w:pPr>
      <w:r>
        <w:rPr>
          <w:rFonts w:hint="eastAsia" w:ascii="宋体" w:hAnsi="宋体" w:eastAsia="宋体" w:cs="宋体"/>
          <w:b/>
          <w:bCs/>
          <w:color w:val="auto"/>
          <w:sz w:val="28"/>
          <w:szCs w:val="36"/>
          <w:highlight w:val="none"/>
          <w:lang w:eastAsia="zh-CN"/>
        </w:rPr>
        <w:t>1.4  合同的生效及变更</w:t>
      </w:r>
    </w:p>
    <w:p w14:paraId="4323427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1.4.1 除专用合同条款另有约定外，</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和</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的法定代表人（单位负责人）或其授权代表在合同协议书上签字并加盖单位章后，合同生效。</w:t>
      </w:r>
    </w:p>
    <w:p w14:paraId="092713C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1.4.2 除专用合同条款另有约定外，在合同履行过程中，如需对合同进行变更，双方应签订书面协议，并经双方法定代表人（单位负责人）或其授权代表签字并加盖单位章后生效。</w:t>
      </w:r>
    </w:p>
    <w:p w14:paraId="023F6AE4">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color w:val="auto"/>
          <w:sz w:val="28"/>
          <w:szCs w:val="36"/>
          <w:highlight w:val="none"/>
          <w:lang w:eastAsia="zh-CN"/>
        </w:rPr>
      </w:pPr>
      <w:r>
        <w:rPr>
          <w:rFonts w:hint="eastAsia" w:ascii="宋体" w:hAnsi="宋体" w:eastAsia="宋体" w:cs="宋体"/>
          <w:b/>
          <w:bCs/>
          <w:color w:val="auto"/>
          <w:sz w:val="28"/>
          <w:szCs w:val="36"/>
          <w:highlight w:val="none"/>
          <w:lang w:eastAsia="zh-CN"/>
        </w:rPr>
        <w:t>1.5 联络</w:t>
      </w:r>
    </w:p>
    <w:p w14:paraId="1E2A105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 xml:space="preserve">1.5.1 </w:t>
      </w:r>
      <w:r>
        <w:rPr>
          <w:rFonts w:hint="eastAsia" w:ascii="宋体" w:hAnsi="宋体" w:cs="宋体"/>
          <w:color w:val="auto"/>
          <w:sz w:val="28"/>
          <w:szCs w:val="36"/>
          <w:highlight w:val="none"/>
          <w:lang w:eastAsia="zh-CN"/>
        </w:rPr>
        <w:t>甲乙双方</w:t>
      </w:r>
      <w:r>
        <w:rPr>
          <w:rFonts w:hint="eastAsia" w:ascii="宋体" w:hAnsi="宋体" w:eastAsia="宋体" w:cs="宋体"/>
          <w:color w:val="auto"/>
          <w:sz w:val="28"/>
          <w:szCs w:val="36"/>
          <w:highlight w:val="none"/>
          <w:lang w:eastAsia="zh-CN"/>
        </w:rPr>
        <w:t>应就合同履行中有关的事项及时进行联络，重要事项应通过书面形式进行联络或确认。合同履行过程中的任何联络及相关文件的签署，均应通过专用合同条款指定的联系人和联系方式进行。合同履行过程中，双方可以书面形式增加或变更指定联系人。</w:t>
      </w:r>
    </w:p>
    <w:p w14:paraId="0BA2E6A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1.5.2 合同履行中或与合同有关的任何联络，送达到第 1.5.1  项指定的联系人即视为送达。</w:t>
      </w:r>
    </w:p>
    <w:p w14:paraId="32D8FE4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 xml:space="preserve">1.5.3 </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可以安排监理等相关人员作为</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人员，与</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进行联络或参加合同设备的监造（如有）、交货前检验（如有）、开箱检验、安装、调试、考核、验收等，但应按照第 1.5.1项的约定事先书面通知</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w:t>
      </w:r>
    </w:p>
    <w:p w14:paraId="63D38005">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color w:val="auto"/>
          <w:sz w:val="28"/>
          <w:szCs w:val="36"/>
          <w:highlight w:val="none"/>
          <w:lang w:eastAsia="zh-CN"/>
        </w:rPr>
      </w:pPr>
      <w:r>
        <w:rPr>
          <w:rFonts w:hint="eastAsia" w:ascii="宋体" w:hAnsi="宋体" w:eastAsia="宋体" w:cs="宋体"/>
          <w:b/>
          <w:bCs/>
          <w:color w:val="auto"/>
          <w:sz w:val="28"/>
          <w:szCs w:val="36"/>
          <w:highlight w:val="none"/>
          <w:lang w:eastAsia="zh-CN"/>
        </w:rPr>
        <w:t>1.6 联合体</w:t>
      </w:r>
    </w:p>
    <w:p w14:paraId="2C46F7C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 xml:space="preserve">1.6.1 </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为联合体的，联合体各方应当共同与</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签订合同，并向</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为履行合同承担连带责任。</w:t>
      </w:r>
    </w:p>
    <w:p w14:paraId="7FEF4B4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1.6.2 在合同履行过程中，未经</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同意，不得修改联合体协议。联合体协议中关于联合体成员间权利义务的划分，并不影响或减损联合体各方应就履行合同向</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承担的连带责任。</w:t>
      </w:r>
    </w:p>
    <w:p w14:paraId="0FA841C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1.6.3 联合体牵头人代表联合体与</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联系，并接受指示，负责组织联合体各成员全面履行合同。除非专用合同条款另有约定，牵头人在履行合同中的所有行为均视为已获得联合体各方的授权。</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可将合同价款全部支付给牵头人并视为其已适当履行了付款义务。如牵头人的行为将构成对合同内容的变更，则牵头人须事先获得联合体各方的特别授权。</w:t>
      </w:r>
    </w:p>
    <w:p w14:paraId="416F7B3F">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color w:val="auto"/>
          <w:sz w:val="28"/>
          <w:szCs w:val="36"/>
          <w:highlight w:val="none"/>
          <w:lang w:eastAsia="zh-CN"/>
        </w:rPr>
      </w:pPr>
      <w:r>
        <w:rPr>
          <w:rFonts w:hint="eastAsia" w:ascii="宋体" w:hAnsi="宋体" w:eastAsia="宋体" w:cs="宋体"/>
          <w:b/>
          <w:bCs/>
          <w:color w:val="auto"/>
          <w:sz w:val="28"/>
          <w:szCs w:val="36"/>
          <w:highlight w:val="none"/>
          <w:lang w:eastAsia="zh-CN"/>
        </w:rPr>
        <w:t>1.7 转让</w:t>
      </w:r>
    </w:p>
    <w:p w14:paraId="2C93315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未经对方当事人书面同意，合同任何一方均不得转让其在合同项下的权利和（或）义务。</w:t>
      </w:r>
    </w:p>
    <w:p w14:paraId="653C3B4A">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bCs/>
          <w:color w:val="auto"/>
          <w:sz w:val="28"/>
          <w:szCs w:val="36"/>
          <w:highlight w:val="none"/>
          <w:lang w:eastAsia="zh-CN"/>
        </w:rPr>
      </w:pPr>
      <w:r>
        <w:rPr>
          <w:rFonts w:hint="eastAsia" w:ascii="宋体" w:hAnsi="宋体" w:eastAsia="宋体" w:cs="宋体"/>
          <w:b/>
          <w:bCs/>
          <w:color w:val="auto"/>
          <w:sz w:val="28"/>
          <w:szCs w:val="36"/>
          <w:highlight w:val="none"/>
          <w:lang w:eastAsia="zh-CN"/>
        </w:rPr>
        <w:t>2.  合同范围</w:t>
      </w:r>
    </w:p>
    <w:p w14:paraId="55D109E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应根据供货要求、中标设备技术性能指标的详细描述、技术服务和质保期服务计划等合同文件的约定向</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提供合同设备、技术服务和质保期服务。</w:t>
      </w:r>
    </w:p>
    <w:p w14:paraId="7B9E68B4">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bCs/>
          <w:color w:val="auto"/>
          <w:sz w:val="28"/>
          <w:szCs w:val="36"/>
          <w:highlight w:val="none"/>
          <w:lang w:eastAsia="zh-CN"/>
        </w:rPr>
      </w:pPr>
      <w:r>
        <w:rPr>
          <w:rFonts w:hint="eastAsia" w:ascii="宋体" w:hAnsi="宋体" w:eastAsia="宋体" w:cs="宋体"/>
          <w:b/>
          <w:bCs/>
          <w:color w:val="auto"/>
          <w:sz w:val="28"/>
          <w:szCs w:val="36"/>
          <w:highlight w:val="none"/>
          <w:lang w:eastAsia="zh-CN"/>
        </w:rPr>
        <w:t>3.  合同价格与支付</w:t>
      </w:r>
    </w:p>
    <w:p w14:paraId="59F364D6">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color w:val="auto"/>
          <w:sz w:val="28"/>
          <w:szCs w:val="36"/>
          <w:highlight w:val="none"/>
          <w:lang w:eastAsia="zh-CN"/>
        </w:rPr>
      </w:pPr>
      <w:r>
        <w:rPr>
          <w:rFonts w:hint="eastAsia" w:ascii="宋体" w:hAnsi="宋体" w:eastAsia="宋体" w:cs="宋体"/>
          <w:b/>
          <w:bCs/>
          <w:color w:val="auto"/>
          <w:sz w:val="28"/>
          <w:szCs w:val="36"/>
          <w:highlight w:val="none"/>
          <w:lang w:eastAsia="zh-CN"/>
        </w:rPr>
        <w:t>3.1  合同价格</w:t>
      </w:r>
    </w:p>
    <w:p w14:paraId="3A82F42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3.1.1 合同协议书中载明的签约合同价包括</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为完成合同全部义务应承担的一切成本、费用和支出以及</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的合理利润。</w:t>
      </w:r>
    </w:p>
    <w:p w14:paraId="3591A9D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3.1.2 除专用合同条款另有约定外，签约合同价为固定价格。</w:t>
      </w:r>
    </w:p>
    <w:p w14:paraId="032ECB22">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color w:val="auto"/>
          <w:sz w:val="28"/>
          <w:szCs w:val="36"/>
          <w:highlight w:val="none"/>
          <w:lang w:eastAsia="zh-CN"/>
        </w:rPr>
      </w:pPr>
      <w:r>
        <w:rPr>
          <w:rFonts w:hint="eastAsia" w:ascii="宋体" w:hAnsi="宋体" w:eastAsia="宋体" w:cs="宋体"/>
          <w:b/>
          <w:bCs/>
          <w:color w:val="auto"/>
          <w:sz w:val="28"/>
          <w:szCs w:val="36"/>
          <w:highlight w:val="none"/>
          <w:lang w:eastAsia="zh-CN"/>
        </w:rPr>
        <w:t>3.2  合同价款的支付</w:t>
      </w:r>
    </w:p>
    <w:p w14:paraId="7760A3B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除专用合同条款另有约定外，</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应通过以下方式和比例向</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支付合同价款：</w:t>
      </w:r>
    </w:p>
    <w:p w14:paraId="7366A8F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3.2.1 预付款</w:t>
      </w:r>
    </w:p>
    <w:p w14:paraId="2F791555">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color w:val="auto"/>
          <w:sz w:val="28"/>
          <w:szCs w:val="36"/>
          <w:highlight w:val="none"/>
          <w:lang w:eastAsia="zh-CN"/>
        </w:rPr>
      </w:pPr>
      <w:r>
        <w:rPr>
          <w:rFonts w:hint="eastAsia" w:ascii="宋体" w:hAnsi="宋体" w:eastAsia="宋体" w:cs="宋体"/>
          <w:b/>
          <w:bCs/>
          <w:color w:val="auto"/>
          <w:sz w:val="28"/>
          <w:szCs w:val="36"/>
          <w:highlight w:val="none"/>
          <w:lang w:eastAsia="zh-CN"/>
        </w:rPr>
        <w:t xml:space="preserve">3.3  </w:t>
      </w:r>
      <w:r>
        <w:rPr>
          <w:rFonts w:hint="eastAsia" w:ascii="宋体" w:hAnsi="宋体" w:cs="宋体"/>
          <w:b/>
          <w:bCs/>
          <w:color w:val="auto"/>
          <w:sz w:val="28"/>
          <w:szCs w:val="36"/>
          <w:highlight w:val="none"/>
          <w:lang w:eastAsia="zh-CN"/>
        </w:rPr>
        <w:t>甲方</w:t>
      </w:r>
      <w:r>
        <w:rPr>
          <w:rFonts w:hint="eastAsia" w:ascii="宋体" w:hAnsi="宋体" w:eastAsia="宋体" w:cs="宋体"/>
          <w:b/>
          <w:bCs/>
          <w:color w:val="auto"/>
          <w:sz w:val="28"/>
          <w:szCs w:val="36"/>
          <w:highlight w:val="none"/>
          <w:lang w:eastAsia="zh-CN"/>
        </w:rPr>
        <w:t>扣款的权利</w:t>
      </w:r>
    </w:p>
    <w:p w14:paraId="7CEA6A0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当</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应向</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支付合同项下的违约金或赔偿金时，</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有权从上述任何一笔应付款中予以直接扣除和（或）兑付履约保证金。</w:t>
      </w:r>
    </w:p>
    <w:p w14:paraId="17A4127A">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bCs/>
          <w:color w:val="auto"/>
          <w:sz w:val="28"/>
          <w:szCs w:val="36"/>
          <w:highlight w:val="none"/>
          <w:lang w:eastAsia="zh-CN"/>
        </w:rPr>
      </w:pPr>
      <w:r>
        <w:rPr>
          <w:rFonts w:hint="eastAsia" w:ascii="宋体" w:hAnsi="宋体" w:eastAsia="宋体" w:cs="宋体"/>
          <w:b/>
          <w:bCs/>
          <w:color w:val="auto"/>
          <w:sz w:val="28"/>
          <w:szCs w:val="36"/>
          <w:highlight w:val="none"/>
          <w:lang w:eastAsia="zh-CN"/>
        </w:rPr>
        <w:t>4.  监造及交货前检验</w:t>
      </w:r>
    </w:p>
    <w:p w14:paraId="6BF40D2F">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color w:val="auto"/>
          <w:sz w:val="28"/>
          <w:szCs w:val="36"/>
          <w:highlight w:val="none"/>
          <w:lang w:eastAsia="zh-CN"/>
        </w:rPr>
      </w:pPr>
      <w:r>
        <w:rPr>
          <w:rFonts w:hint="eastAsia" w:ascii="宋体" w:hAnsi="宋体" w:eastAsia="宋体" w:cs="宋体"/>
          <w:b/>
          <w:bCs/>
          <w:color w:val="auto"/>
          <w:sz w:val="28"/>
          <w:szCs w:val="36"/>
          <w:highlight w:val="none"/>
          <w:lang w:eastAsia="zh-CN"/>
        </w:rPr>
        <w:t>4.1  监造</w:t>
      </w:r>
    </w:p>
    <w:p w14:paraId="58ADA29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专用合同条款约定</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对合同设备进行监造的，双方应按本款及专用合同条款约定履行。</w:t>
      </w:r>
    </w:p>
    <w:p w14:paraId="641B0AA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4.1.1  在合同设备的制造过程中，</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可派出监造人员，对合同设备的生产制造进行监造，监督合同设备制造、检验等情况。监造的范围、方式等应符合专用合同条款和（或）供货要求等合同文件的约定。</w:t>
      </w:r>
    </w:p>
    <w:p w14:paraId="4BE075A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4.1.2 除专用合同条款和（或）供货要求等合同文件另有约定外，</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监造人员可到合同设备及其关键部件的生产制造现场进行监造，</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应予配合。</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应免费为</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监造人员提供工作条件及便利，包括但不限于必要的办公场所、技术资料、检测工具及出入许可等。除专用合同条款另有约定外，</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监造人员的交通、食宿费用由</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承担。</w:t>
      </w:r>
    </w:p>
    <w:p w14:paraId="0E2C6C7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 xml:space="preserve">4.1.3 </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制订生产制造合同设备的进度计划时，应将</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监造纳入计划安排，并提前通知</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进行监造不应影响合同设备的正常生产。除专用合同条款和（或）供货要求等合同文件另有约定外，</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应提前 7  日将需要</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监造人员现场监造事项通知</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；如</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监造人员未按通知出席，不影响合同设备及其关键部件的制造或检验，但</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监造人员有权事后了解、查阅、复制相关制造或检验记录。</w:t>
      </w:r>
    </w:p>
    <w:p w14:paraId="1CAF6B7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 xml:space="preserve">4.1.4 </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监造人员在监造中如发现合同设备及其关键部件不符合合同约定的标准，则有权提出意见和建议。</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应采取必要措施消除合同设备的不符，由此增加的费用和（或）造成的延误由</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负责。</w:t>
      </w:r>
    </w:p>
    <w:p w14:paraId="74230BF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 xml:space="preserve">4.1.5 </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监造人员对合同设备的监造，不视为对合同设备质量的确认，不影响</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交货后</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依照合同约定对合同设备提出质量异议和（或）退货的权利，也不免除</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依照合同约定对合同设备所应承担的任何义务或责任。</w:t>
      </w:r>
    </w:p>
    <w:p w14:paraId="70820866">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color w:val="auto"/>
          <w:sz w:val="28"/>
          <w:szCs w:val="36"/>
          <w:highlight w:val="none"/>
          <w:lang w:eastAsia="zh-CN"/>
        </w:rPr>
      </w:pPr>
      <w:r>
        <w:rPr>
          <w:rFonts w:hint="eastAsia" w:ascii="宋体" w:hAnsi="宋体" w:eastAsia="宋体" w:cs="宋体"/>
          <w:b/>
          <w:bCs/>
          <w:color w:val="auto"/>
          <w:sz w:val="28"/>
          <w:szCs w:val="36"/>
          <w:highlight w:val="none"/>
          <w:lang w:eastAsia="zh-CN"/>
        </w:rPr>
        <w:t>4.2  交货前检验</w:t>
      </w:r>
    </w:p>
    <w:p w14:paraId="12F443B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专用合同条款约定</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参与交货前检验的，双方应按本款及专用合同条款约定履行。</w:t>
      </w:r>
    </w:p>
    <w:p w14:paraId="2C6906A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4.2.1 合同设备交货前，</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应会同</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代表根据合同约定对合同设备进行交货前检验并出具交货前检验记录，有关费用由</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承担。</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应免费为</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代表提供工作条件及便利，包括但不限于必要的办公场所、技术资料、检测工具及出入许可等。除专用合同条款另有约定外，</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代表的交通、食宿费用由</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承担。</w:t>
      </w:r>
    </w:p>
    <w:p w14:paraId="7CED760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4.2.2 除专用合同条款和（或）供货要求等合同文件另有约定外，</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应提前7日将需要</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代表检验事项通知</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；如</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代表未按通知出席，不影响合同设备的检验。若</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未依照合同约定提前通知</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而自行检验，则</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有权要求</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暂停发货并重新进行检验，由此增加的费用和（或）造成的延误由</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负责。</w:t>
      </w:r>
    </w:p>
    <w:p w14:paraId="211CC33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 xml:space="preserve">4.2.3 </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代表在检验中如发现合同设备不符合合同约定的标准，则有权提出异议。</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应采取必要措施消除合同设备的不符，由此增加的费用和（或）造成的延误由</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负责。</w:t>
      </w:r>
    </w:p>
    <w:p w14:paraId="411AD45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 xml:space="preserve">4.2.4 </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代表参与交货前检验及签署交货前检验记录的行为，不视为对合同设备质量的确认，不影响</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交货后</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依照合同约定对合同设备提出质量异议和（或）退货的权利，也不免除</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依照合同约定对合同设备所应承担的任何义务或责任。</w:t>
      </w:r>
    </w:p>
    <w:p w14:paraId="08A41C0A">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bCs/>
          <w:color w:val="auto"/>
          <w:sz w:val="28"/>
          <w:szCs w:val="36"/>
          <w:highlight w:val="none"/>
          <w:lang w:eastAsia="zh-CN"/>
        </w:rPr>
      </w:pPr>
      <w:r>
        <w:rPr>
          <w:rFonts w:hint="eastAsia" w:ascii="宋体" w:hAnsi="宋体" w:eastAsia="宋体" w:cs="宋体"/>
          <w:b/>
          <w:bCs/>
          <w:color w:val="auto"/>
          <w:sz w:val="28"/>
          <w:szCs w:val="36"/>
          <w:highlight w:val="none"/>
          <w:lang w:eastAsia="zh-CN"/>
        </w:rPr>
        <w:t>5.包装、标记、运输和交付</w:t>
      </w:r>
    </w:p>
    <w:p w14:paraId="21F53262">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color w:val="auto"/>
          <w:sz w:val="28"/>
          <w:szCs w:val="36"/>
          <w:highlight w:val="none"/>
          <w:lang w:eastAsia="zh-CN"/>
        </w:rPr>
      </w:pPr>
      <w:r>
        <w:rPr>
          <w:rFonts w:hint="eastAsia" w:ascii="宋体" w:hAnsi="宋体" w:eastAsia="宋体" w:cs="宋体"/>
          <w:b/>
          <w:bCs/>
          <w:color w:val="auto"/>
          <w:sz w:val="28"/>
          <w:szCs w:val="36"/>
          <w:highlight w:val="none"/>
          <w:lang w:eastAsia="zh-CN"/>
        </w:rPr>
        <w:t>5.1 包装</w:t>
      </w:r>
    </w:p>
    <w:p w14:paraId="5FFCFCB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 xml:space="preserve">5.1.1 </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应对合同设备进行妥善包装，以满足合同设备运至施工场地及在施工场地保管的需要。包装应采取防潮、防晒、防锈、防腐蚀、防震动及防止其它损坏的必要保护措施，从而 保护合同设备能够经受多次搬运、装卸、长途运输并适宜保管。</w:t>
      </w:r>
    </w:p>
    <w:p w14:paraId="78318FA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5.1.2 每个独立包装箱内应附装箱清单、质量合格证、装配图、说明书、操作指南等资料。</w:t>
      </w:r>
    </w:p>
    <w:p w14:paraId="0F0B176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5.1.3 除专用合同条款另有约定外，</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无需将包装物退还给</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w:t>
      </w:r>
    </w:p>
    <w:p w14:paraId="3C041A24">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color w:val="auto"/>
          <w:sz w:val="28"/>
          <w:szCs w:val="36"/>
          <w:highlight w:val="none"/>
          <w:lang w:eastAsia="zh-CN"/>
        </w:rPr>
      </w:pPr>
      <w:r>
        <w:rPr>
          <w:rFonts w:hint="eastAsia" w:ascii="宋体" w:hAnsi="宋体" w:eastAsia="宋体" w:cs="宋体"/>
          <w:b/>
          <w:bCs/>
          <w:color w:val="auto"/>
          <w:sz w:val="28"/>
          <w:szCs w:val="36"/>
          <w:highlight w:val="none"/>
          <w:lang w:eastAsia="zh-CN"/>
        </w:rPr>
        <w:t>5.2 标记</w:t>
      </w:r>
    </w:p>
    <w:p w14:paraId="6A28A49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5.2.1 除专用合同条款另有约定外，</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应在每一包装箱相邻的四个侧面以不可擦除的、明显的方式标记必要的装运信息和标记，以满足合同设备运输和保管的需要。</w:t>
      </w:r>
    </w:p>
    <w:p w14:paraId="065BDC1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 xml:space="preserve">5.2.2  根据合同设备的特点和运输、保管的不同要求， </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应在包装箱上清楚地标注“小心轻放” 、“此端朝上，请勿倒置” 、“保持干燥”等字样和其他适当标记。对于专用合同条款约定的超大超重件，</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应在包装箱两侧标注“重心”和“起吊点”以便装卸和搬运。如果发运合同设备中含有易燃易爆物品、腐蚀物品、放射性物质等危险品，则应在包装箱上标明危险品标志。</w:t>
      </w:r>
    </w:p>
    <w:p w14:paraId="1312651E">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color w:val="auto"/>
          <w:sz w:val="28"/>
          <w:szCs w:val="36"/>
          <w:highlight w:val="none"/>
          <w:lang w:eastAsia="zh-CN"/>
        </w:rPr>
      </w:pPr>
      <w:r>
        <w:rPr>
          <w:rFonts w:hint="eastAsia" w:ascii="宋体" w:hAnsi="宋体" w:eastAsia="宋体" w:cs="宋体"/>
          <w:b/>
          <w:bCs/>
          <w:color w:val="auto"/>
          <w:sz w:val="28"/>
          <w:szCs w:val="36"/>
          <w:highlight w:val="none"/>
          <w:lang w:eastAsia="zh-CN"/>
        </w:rPr>
        <w:t>5.3 运输</w:t>
      </w:r>
    </w:p>
    <w:p w14:paraId="3AAC397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 xml:space="preserve">5.3.1 </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应自行选择适宜的运输工具及线路安排合同设备运输。</w:t>
      </w:r>
    </w:p>
    <w:p w14:paraId="0576E9B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5.3.2 除专用合同条款另有约定外，每件能够独立运行的设备应整套装运。该设备安装、调试、考核和运行所使用的备品、备件、易损易耗件等应随相关的主机一齐装运。</w:t>
      </w:r>
    </w:p>
    <w:p w14:paraId="0E3BB21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5.3.3 除专用合同条款另有约定外，</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应在合同设备预计启运</w:t>
      </w:r>
      <w:r>
        <w:rPr>
          <w:rFonts w:hint="eastAsia" w:ascii="宋体" w:hAnsi="宋体" w:cs="宋体"/>
          <w:color w:val="auto"/>
          <w:sz w:val="28"/>
          <w:szCs w:val="36"/>
          <w:highlight w:val="none"/>
          <w:lang w:val="en-US" w:eastAsia="zh-CN"/>
        </w:rPr>
        <w:t xml:space="preserve"> </w:t>
      </w:r>
      <w:r>
        <w:rPr>
          <w:rFonts w:hint="eastAsia" w:ascii="宋体" w:hAnsi="宋体" w:eastAsia="宋体" w:cs="宋体"/>
          <w:color w:val="auto"/>
          <w:sz w:val="28"/>
          <w:szCs w:val="36"/>
          <w:highlight w:val="none"/>
          <w:lang w:eastAsia="zh-CN"/>
        </w:rPr>
        <w:t xml:space="preserve"> 7  日前，将合同设备名称、数量、箱数、总毛重、总体积（用 m3表示）、每箱尺寸（长×宽×高）、装运合同设备总金额、运输方式、预计交付日期和合同设备在运输、装卸、保管中的注意事项等预通知</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，并在合同设备启运后 24 小时之内正式通知</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w:t>
      </w:r>
    </w:p>
    <w:p w14:paraId="72CF249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 xml:space="preserve">5.3.4 </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在根据第 5.3.3  项进行通知时，如果发运合同设备中包括专用合同条款约定的超大超重包装，则</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应将超大和（或）超重的每个包装箱的重量和尺寸通知</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；如果发运合同设备中包括易燃易爆物品、腐蚀物品、放射性物质等危险品，则危险品的品名、性质、在运输、装卸、保管方面的特殊要求、注意事项和处理意外情况的方法等，也应一并通知</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w:t>
      </w:r>
    </w:p>
    <w:p w14:paraId="63770551">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color w:val="auto"/>
          <w:sz w:val="28"/>
          <w:szCs w:val="36"/>
          <w:highlight w:val="none"/>
          <w:lang w:eastAsia="zh-CN"/>
        </w:rPr>
      </w:pPr>
      <w:r>
        <w:rPr>
          <w:rFonts w:hint="eastAsia" w:ascii="宋体" w:hAnsi="宋体" w:eastAsia="宋体" w:cs="宋体"/>
          <w:b/>
          <w:bCs/>
          <w:color w:val="auto"/>
          <w:sz w:val="28"/>
          <w:szCs w:val="36"/>
          <w:highlight w:val="none"/>
          <w:lang w:eastAsia="zh-CN"/>
        </w:rPr>
        <w:t>5.4 交付</w:t>
      </w:r>
    </w:p>
    <w:p w14:paraId="20673B6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5.4.1 除专用合同条款另有约定外，</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应根据合同约定的交付时间和批次在施工场地车面上将合同设备交付给</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对</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交付的包装的合同设备的外观及件数进行清点核验后应签发收货清单，并自负风险和费用进行卸货。</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签发收货清单不代表对合同设备的接受，双方还应按合同约定进行后续的检验和验收。</w:t>
      </w:r>
    </w:p>
    <w:p w14:paraId="71D3028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5.4.2 合同设备的所有权和风险自交付时起由</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转移至</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，合同设备交付给</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之前包括运输在内的所有风险均由</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承担。</w:t>
      </w:r>
    </w:p>
    <w:p w14:paraId="59E163D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5.4.3 除专用合同条款另有约定外，</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如果发现技术资料存在短缺和（或）损坏，</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应在收到</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的通知后</w:t>
      </w:r>
      <w:r>
        <w:rPr>
          <w:rFonts w:hint="eastAsia" w:ascii="宋体" w:hAnsi="宋体" w:eastAsia="宋体" w:cs="宋体"/>
          <w:color w:val="auto"/>
          <w:sz w:val="28"/>
          <w:szCs w:val="36"/>
          <w:highlight w:val="none"/>
          <w:lang w:val="en-US" w:eastAsia="zh-CN"/>
        </w:rPr>
        <w:t>7</w:t>
      </w:r>
      <w:r>
        <w:rPr>
          <w:rFonts w:hint="eastAsia" w:ascii="宋体" w:hAnsi="宋体" w:eastAsia="宋体" w:cs="宋体"/>
          <w:color w:val="auto"/>
          <w:sz w:val="28"/>
          <w:szCs w:val="36"/>
          <w:highlight w:val="none"/>
          <w:lang w:eastAsia="zh-CN"/>
        </w:rPr>
        <w:t>日内免费补齐短缺和（或）损坏的部分。如果</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发现</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提供的技术资料有误，</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应在收到</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通知后</w:t>
      </w:r>
      <w:r>
        <w:rPr>
          <w:rFonts w:hint="eastAsia" w:ascii="宋体" w:hAnsi="宋体" w:eastAsia="宋体" w:cs="宋体"/>
          <w:color w:val="auto"/>
          <w:sz w:val="28"/>
          <w:szCs w:val="36"/>
          <w:highlight w:val="none"/>
          <w:lang w:val="en-US" w:eastAsia="zh-CN"/>
        </w:rPr>
        <w:t>7</w:t>
      </w:r>
      <w:r>
        <w:rPr>
          <w:rFonts w:hint="eastAsia" w:ascii="宋体" w:hAnsi="宋体" w:eastAsia="宋体" w:cs="宋体"/>
          <w:color w:val="auto"/>
          <w:sz w:val="28"/>
          <w:szCs w:val="36"/>
          <w:highlight w:val="none"/>
          <w:lang w:eastAsia="zh-CN"/>
        </w:rPr>
        <w:t>日内免费替换。如由于</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原因导致技术资料丢失和（或）损坏，</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应在收到</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的通知后 7   日内补齐丢失和（或）损坏的部分，但</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应向</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支付 合理的复制、邮寄费用。</w:t>
      </w:r>
    </w:p>
    <w:p w14:paraId="501F13DA">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bCs/>
          <w:color w:val="auto"/>
          <w:sz w:val="28"/>
          <w:szCs w:val="36"/>
          <w:highlight w:val="none"/>
          <w:lang w:eastAsia="zh-CN"/>
        </w:rPr>
      </w:pPr>
      <w:r>
        <w:rPr>
          <w:rFonts w:hint="eastAsia" w:ascii="宋体" w:hAnsi="宋体" w:eastAsia="宋体" w:cs="宋体"/>
          <w:b/>
          <w:bCs/>
          <w:color w:val="auto"/>
          <w:sz w:val="28"/>
          <w:szCs w:val="36"/>
          <w:highlight w:val="none"/>
          <w:lang w:eastAsia="zh-CN"/>
        </w:rPr>
        <w:t>6.  开箱检验、安装、调试、考核、验收</w:t>
      </w:r>
    </w:p>
    <w:p w14:paraId="372703E5">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color w:val="auto"/>
          <w:sz w:val="28"/>
          <w:szCs w:val="36"/>
          <w:highlight w:val="none"/>
          <w:lang w:eastAsia="zh-CN"/>
        </w:rPr>
      </w:pPr>
      <w:r>
        <w:rPr>
          <w:rFonts w:hint="eastAsia" w:ascii="宋体" w:hAnsi="宋体" w:eastAsia="宋体" w:cs="宋体"/>
          <w:b/>
          <w:bCs/>
          <w:color w:val="auto"/>
          <w:sz w:val="28"/>
          <w:szCs w:val="36"/>
          <w:highlight w:val="none"/>
          <w:lang w:eastAsia="zh-CN"/>
        </w:rPr>
        <w:t>6.1  开箱检验</w:t>
      </w:r>
    </w:p>
    <w:p w14:paraId="0B3E68E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6.1.1 合同设备交付后应进行开箱检验，即合同设备数量及外观检验。开箱检验在专用合同条款约定的下列任一种时间进行：</w:t>
      </w:r>
    </w:p>
    <w:p w14:paraId="7ABF872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（1）合同设备交付时；</w:t>
      </w:r>
    </w:p>
    <w:p w14:paraId="5C09B98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（2）合同设备交付后的一定期限内。如开箱检验不在合同设备交付时进行，</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应在开箱检验</w:t>
      </w:r>
      <w:r>
        <w:rPr>
          <w:rFonts w:hint="eastAsia" w:ascii="宋体" w:hAnsi="宋体" w:eastAsia="宋体" w:cs="宋体"/>
          <w:color w:val="auto"/>
          <w:sz w:val="28"/>
          <w:szCs w:val="36"/>
          <w:highlight w:val="none"/>
          <w:lang w:val="en-US" w:eastAsia="zh-CN"/>
        </w:rPr>
        <w:t>3</w:t>
      </w:r>
      <w:r>
        <w:rPr>
          <w:rFonts w:hint="eastAsia" w:ascii="宋体" w:hAnsi="宋体" w:eastAsia="宋体" w:cs="宋体"/>
          <w:color w:val="auto"/>
          <w:sz w:val="28"/>
          <w:szCs w:val="36"/>
          <w:highlight w:val="none"/>
          <w:lang w:eastAsia="zh-CN"/>
        </w:rPr>
        <w:t>日前将开箱检验的时间和地点通知</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w:t>
      </w:r>
    </w:p>
    <w:p w14:paraId="2212F6E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6.1.2 除专用合同条款另有约定外，合同设备的开箱检验应在施工场地进行。</w:t>
      </w:r>
    </w:p>
    <w:p w14:paraId="3CD641B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6.1.3 开箱检验由</w:t>
      </w:r>
      <w:r>
        <w:rPr>
          <w:rFonts w:hint="eastAsia" w:ascii="宋体" w:hAnsi="宋体" w:cs="宋体"/>
          <w:color w:val="auto"/>
          <w:sz w:val="28"/>
          <w:szCs w:val="36"/>
          <w:highlight w:val="none"/>
          <w:lang w:eastAsia="zh-CN"/>
        </w:rPr>
        <w:t>甲乙双方</w:t>
      </w:r>
      <w:r>
        <w:rPr>
          <w:rFonts w:hint="eastAsia" w:ascii="宋体" w:hAnsi="宋体" w:eastAsia="宋体" w:cs="宋体"/>
          <w:color w:val="auto"/>
          <w:sz w:val="28"/>
          <w:szCs w:val="36"/>
          <w:highlight w:val="none"/>
          <w:lang w:eastAsia="zh-CN"/>
        </w:rPr>
        <w:t>共同进行，</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应自负费用派遣代表到场参加开箱检验。</w:t>
      </w:r>
    </w:p>
    <w:p w14:paraId="7DC5433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6.1.4  在开箱检验中，</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和</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应共同签署数量、外观检验报告，报告应列明检验结果，包括检验合格或发现的任何短缺、损坏或其它与合同约定不符的情形。</w:t>
      </w:r>
    </w:p>
    <w:p w14:paraId="47A3C09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6.1.5 如果</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代表未能依约或按</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通知到场参加开箱检验，</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有权在</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代表未在场的情况下进行开箱检验，并签署数量、外观检验报告，对于该检验报告和检验结果，视为</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已接受，但</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确有合理理由且事先与</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协商推迟开箱检验时间的除外。</w:t>
      </w:r>
    </w:p>
    <w:p w14:paraId="6B15DC0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6.1.6 如开箱检验不在合同设备交付时进行，则合同设备交付以后到开箱检验之前，应由</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负责按交货时外包装原样对合同设备进行妥善保管。除专用合同条款另有约定外，在开箱检验时如果合同设备外包装与交货时一致，则开箱检验中发现的合同设备的短缺、损坏或其它与合同约定不符的情形，由</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负责，</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应补齐、更换及采取其他补救措施。如果在开箱检验时合同设备外包装不是交货时的包装或虽是交货时的包装但与交货时不一致且出现很可能导致合同设备短缺或损坏的包装破损，则开箱检验中发现合同设备短缺、损坏或其它与合同约定不符的情形的风险，由</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承担，但</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能够证明是由于</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原因或合同设备交付前非</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原因导致的除外。</w:t>
      </w:r>
    </w:p>
    <w:p w14:paraId="59CC5BF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6.1.7 如双方在专用合同条款和（或）供货要求等合同文件中约定由第三方检测机构对合同设备进行开箱检验或在开箱检验过程中另行约定由第三方检验的，则第三方检测机构的检验结果对双方均具有约束力。</w:t>
      </w:r>
    </w:p>
    <w:p w14:paraId="5E43D9F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6.1.8 开箱检验的检验结果不能对抗在合同设备的安装、调试、考核、验收中及质量保证期内发现的合同设备质量问题，也不能免除或影响</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依照合同约定对</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负有的包括合同设备质量在内的任何义务或责任。</w:t>
      </w:r>
    </w:p>
    <w:p w14:paraId="27CA95D9">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color w:val="auto"/>
          <w:sz w:val="28"/>
          <w:szCs w:val="36"/>
          <w:highlight w:val="none"/>
          <w:lang w:eastAsia="zh-CN"/>
        </w:rPr>
      </w:pPr>
      <w:r>
        <w:rPr>
          <w:rFonts w:hint="eastAsia" w:ascii="宋体" w:hAnsi="宋体" w:eastAsia="宋体" w:cs="宋体"/>
          <w:b/>
          <w:bCs/>
          <w:color w:val="auto"/>
          <w:sz w:val="28"/>
          <w:szCs w:val="36"/>
          <w:highlight w:val="none"/>
          <w:lang w:eastAsia="zh-CN"/>
        </w:rPr>
        <w:t>6.2  安装、调试</w:t>
      </w:r>
    </w:p>
    <w:p w14:paraId="75D6E16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6.2.1 开箱检验完成后，双方应对合同设备进行安装、调试，以使其具备考核的状态。安装、调试应按照专用合同条款约定的下列任一种方式进行：</w:t>
      </w:r>
    </w:p>
    <w:p w14:paraId="2F9C7A2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（1）</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按照合同约定完成合同设备的安装、调试工作；</w:t>
      </w:r>
    </w:p>
    <w:p w14:paraId="6BE631B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（2）</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或</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安排第三方负责合同设备的安装、调试工作，</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提供技术服务。除专用合同条款另有约定外，在安装、调试过程中，如由于</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或</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安排的第三方未按照</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现场服务人员的指导导致安装、调试不成功和（或）出现合同设备损坏，</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应自行承担责任。如在</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或</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安排的第三方按照</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现场服务人员的指导进行安装、调试的情况下出现安装、调试不成功和（或）造成合同设备损坏的情况，</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应承担责任。</w:t>
      </w:r>
    </w:p>
    <w:p w14:paraId="5069A08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6.2.2 除专用合同条款另有约定外，安装、调试中合同设备运行需要的用水、用电、其他动力和原材料（如需要）等均由</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承担。</w:t>
      </w:r>
    </w:p>
    <w:p w14:paraId="1F00A23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6.2.3 双方应对合同设备的安装、调试情况共同及时进行记录。</w:t>
      </w:r>
    </w:p>
    <w:p w14:paraId="7CD2578B">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color w:val="auto"/>
          <w:sz w:val="28"/>
          <w:szCs w:val="36"/>
          <w:highlight w:val="none"/>
          <w:lang w:eastAsia="zh-CN"/>
        </w:rPr>
      </w:pPr>
      <w:r>
        <w:rPr>
          <w:rFonts w:hint="eastAsia" w:ascii="宋体" w:hAnsi="宋体" w:eastAsia="宋体" w:cs="宋体"/>
          <w:b/>
          <w:bCs/>
          <w:color w:val="auto"/>
          <w:sz w:val="28"/>
          <w:szCs w:val="36"/>
          <w:highlight w:val="none"/>
          <w:lang w:eastAsia="zh-CN"/>
        </w:rPr>
        <w:t>6.3 考核</w:t>
      </w:r>
    </w:p>
    <w:p w14:paraId="7F9E502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6.3.1 安装、调试完成后，双方应对合同设备进行考核，以确定合同设备是否达到合同约定的技术性能考核指标。除专用合同条款另有约定外，考核中合同设备运行需要的用水、用电、其他动力和原材料（如需要）等均由</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承担。</w:t>
      </w:r>
    </w:p>
    <w:p w14:paraId="25EAFD2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6.3.2 如由于</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原因合同设备在考核中未能达到合同约定的技术性能考核指标，则</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应在双方同意的期限内采取措施消除合同设备中存在的缺陷，并在缺陷消除以后，尽快进行再次考核。</w:t>
      </w:r>
    </w:p>
    <w:p w14:paraId="6B4ECD8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6.3.3  由于</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原因未能达到技术性能考核指标时，为</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进行考核的机会不超过三次。如果由于</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原因，三次考核均未能达到合同约定的技术性能考核指标，则</w:t>
      </w:r>
      <w:r>
        <w:rPr>
          <w:rFonts w:hint="eastAsia" w:ascii="宋体" w:hAnsi="宋体" w:cs="宋体"/>
          <w:color w:val="auto"/>
          <w:sz w:val="28"/>
          <w:szCs w:val="36"/>
          <w:highlight w:val="none"/>
          <w:lang w:eastAsia="zh-CN"/>
        </w:rPr>
        <w:t>甲乙双方</w:t>
      </w:r>
      <w:r>
        <w:rPr>
          <w:rFonts w:hint="eastAsia" w:ascii="宋体" w:hAnsi="宋体" w:eastAsia="宋体" w:cs="宋体"/>
          <w:color w:val="auto"/>
          <w:sz w:val="28"/>
          <w:szCs w:val="36"/>
          <w:highlight w:val="none"/>
          <w:lang w:eastAsia="zh-CN"/>
        </w:rPr>
        <w:t>应就合同的后续履行进行协商，协商不成的，</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有权解除合同。但如合同中约定了或双方在考核中另行达成了合同设备的最低技术性能考核指标，且合同设备达到了最低技术性能考核指标的，视为合同设备已达到技术性能考核指标，</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无权解除合同，且应接受合同设备，但</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应按专用合同条款的约定进行减价或向</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支付补偿金。</w:t>
      </w:r>
    </w:p>
    <w:p w14:paraId="5DA8AF3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6.3.4    如由于</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原因合同设备在考核中未能达到合同约定的技术性能考核指标，则</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应协助</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安排再次考核。由于</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原因未能达到技术性能考核指标时，为</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进行考核的机会不超过三次。</w:t>
      </w:r>
    </w:p>
    <w:p w14:paraId="7B3D738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6.3.5  考核期间，双方应及时共同记录合同设备的用水、用电、其他动力和原材料（如有）的使用及设备考核情况。对于未达到技术性能考核指标的，应如实记录设备表现、可能原因及处理情况等。</w:t>
      </w:r>
    </w:p>
    <w:p w14:paraId="5D894C00">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color w:val="auto"/>
          <w:sz w:val="28"/>
          <w:szCs w:val="36"/>
          <w:highlight w:val="none"/>
          <w:lang w:eastAsia="zh-CN"/>
        </w:rPr>
      </w:pPr>
      <w:r>
        <w:rPr>
          <w:rFonts w:hint="eastAsia" w:ascii="宋体" w:hAnsi="宋体" w:eastAsia="宋体" w:cs="宋体"/>
          <w:b/>
          <w:bCs/>
          <w:color w:val="auto"/>
          <w:sz w:val="28"/>
          <w:szCs w:val="36"/>
          <w:highlight w:val="none"/>
          <w:lang w:eastAsia="zh-CN"/>
        </w:rPr>
        <w:t>6.4 验收</w:t>
      </w:r>
    </w:p>
    <w:p w14:paraId="0D63EFD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6.4.1 如合同设备在考核中达到或视为达到技术性能考核指标，则</w:t>
      </w:r>
      <w:r>
        <w:rPr>
          <w:rFonts w:hint="eastAsia" w:ascii="宋体" w:hAnsi="宋体" w:cs="宋体"/>
          <w:color w:val="auto"/>
          <w:sz w:val="28"/>
          <w:szCs w:val="36"/>
          <w:highlight w:val="none"/>
          <w:lang w:eastAsia="zh-CN"/>
        </w:rPr>
        <w:t>甲乙双方</w:t>
      </w:r>
      <w:r>
        <w:rPr>
          <w:rFonts w:hint="eastAsia" w:ascii="宋体" w:hAnsi="宋体" w:eastAsia="宋体" w:cs="宋体"/>
          <w:color w:val="auto"/>
          <w:sz w:val="28"/>
          <w:szCs w:val="36"/>
          <w:highlight w:val="none"/>
          <w:lang w:eastAsia="zh-CN"/>
        </w:rPr>
        <w:t>应在考核完成后</w:t>
      </w:r>
      <w:r>
        <w:rPr>
          <w:rFonts w:hint="eastAsia" w:ascii="宋体" w:hAnsi="宋体" w:eastAsia="宋体" w:cs="宋体"/>
          <w:color w:val="auto"/>
          <w:sz w:val="28"/>
          <w:szCs w:val="36"/>
          <w:highlight w:val="none"/>
          <w:lang w:val="en-US" w:eastAsia="zh-CN"/>
        </w:rPr>
        <w:t>7</w:t>
      </w:r>
      <w:r>
        <w:rPr>
          <w:rFonts w:hint="eastAsia" w:ascii="宋体" w:hAnsi="宋体" w:eastAsia="宋体" w:cs="宋体"/>
          <w:color w:val="auto"/>
          <w:sz w:val="28"/>
          <w:szCs w:val="36"/>
          <w:highlight w:val="none"/>
          <w:lang w:eastAsia="zh-CN"/>
        </w:rPr>
        <w:t>日内或专用合同条款另行约定的时间内签署合同设备验收证书一式二份，双方各持一份。验收日期应为合同设备达到或视为达到技术性能考核指标的日期。</w:t>
      </w:r>
    </w:p>
    <w:p w14:paraId="23A41F1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6.4.2 如由于</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原因合同设备在三次考核中均未能达到技术性能考核指标，</w:t>
      </w:r>
      <w:r>
        <w:rPr>
          <w:rFonts w:hint="eastAsia" w:ascii="宋体" w:hAnsi="宋体" w:cs="宋体"/>
          <w:color w:val="auto"/>
          <w:sz w:val="28"/>
          <w:szCs w:val="36"/>
          <w:highlight w:val="none"/>
          <w:lang w:eastAsia="zh-CN"/>
        </w:rPr>
        <w:t>甲乙双方</w:t>
      </w:r>
      <w:r>
        <w:rPr>
          <w:rFonts w:hint="eastAsia" w:ascii="宋体" w:hAnsi="宋体" w:eastAsia="宋体" w:cs="宋体"/>
          <w:color w:val="auto"/>
          <w:sz w:val="28"/>
          <w:szCs w:val="36"/>
          <w:highlight w:val="none"/>
          <w:lang w:eastAsia="zh-CN"/>
        </w:rPr>
        <w:t>应在考核结束后</w:t>
      </w:r>
      <w:r>
        <w:rPr>
          <w:rFonts w:hint="eastAsia" w:ascii="宋体" w:hAnsi="宋体" w:eastAsia="宋体" w:cs="宋体"/>
          <w:color w:val="auto"/>
          <w:sz w:val="28"/>
          <w:szCs w:val="36"/>
          <w:highlight w:val="none"/>
          <w:lang w:val="en-US" w:eastAsia="zh-CN"/>
        </w:rPr>
        <w:t>7</w:t>
      </w:r>
      <w:r>
        <w:rPr>
          <w:rFonts w:hint="eastAsia" w:ascii="宋体" w:hAnsi="宋体" w:eastAsia="宋体" w:cs="宋体"/>
          <w:color w:val="auto"/>
          <w:sz w:val="28"/>
          <w:szCs w:val="36"/>
          <w:highlight w:val="none"/>
          <w:lang w:eastAsia="zh-CN"/>
        </w:rPr>
        <w:t>日内或专用合同条款另行约定的时间内签署验收款支付函。除专用合同条款另有约定外，</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有义务在验收款支付函签署后</w:t>
      </w:r>
      <w:r>
        <w:rPr>
          <w:rFonts w:hint="eastAsia" w:ascii="宋体" w:hAnsi="宋体" w:eastAsia="宋体" w:cs="宋体"/>
          <w:color w:val="auto"/>
          <w:sz w:val="28"/>
          <w:szCs w:val="36"/>
          <w:highlight w:val="none"/>
          <w:lang w:val="en-US" w:eastAsia="zh-CN"/>
        </w:rPr>
        <w:t>12</w:t>
      </w:r>
      <w:r>
        <w:rPr>
          <w:rFonts w:hint="eastAsia" w:ascii="宋体" w:hAnsi="宋体" w:eastAsia="宋体" w:cs="宋体"/>
          <w:color w:val="auto"/>
          <w:sz w:val="28"/>
          <w:szCs w:val="36"/>
          <w:highlight w:val="none"/>
          <w:lang w:eastAsia="zh-CN"/>
        </w:rPr>
        <w:t>个月内应</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要求提供相关技术服务，协助</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采取一切必要措施使合同设备达到技术性能考核指标。</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应承担</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因此产生的全部费用。在上述</w:t>
      </w:r>
      <w:r>
        <w:rPr>
          <w:rFonts w:hint="eastAsia" w:ascii="宋体" w:hAnsi="宋体" w:eastAsia="宋体" w:cs="宋体"/>
          <w:color w:val="auto"/>
          <w:sz w:val="28"/>
          <w:szCs w:val="36"/>
          <w:highlight w:val="none"/>
          <w:lang w:val="en-US" w:eastAsia="zh-CN"/>
        </w:rPr>
        <w:t>12</w:t>
      </w:r>
      <w:r>
        <w:rPr>
          <w:rFonts w:hint="eastAsia" w:ascii="宋体" w:hAnsi="宋体" w:eastAsia="宋体" w:cs="宋体"/>
          <w:color w:val="auto"/>
          <w:sz w:val="28"/>
          <w:szCs w:val="36"/>
          <w:highlight w:val="none"/>
          <w:lang w:eastAsia="zh-CN"/>
        </w:rPr>
        <w:t>个月的期限内，如合同设备经过考核达到或视为达到技术性能考核指标，则</w:t>
      </w:r>
      <w:r>
        <w:rPr>
          <w:rFonts w:hint="eastAsia" w:ascii="宋体" w:hAnsi="宋体" w:cs="宋体"/>
          <w:color w:val="auto"/>
          <w:sz w:val="28"/>
          <w:szCs w:val="36"/>
          <w:highlight w:val="none"/>
          <w:lang w:eastAsia="zh-CN"/>
        </w:rPr>
        <w:t>甲乙双方</w:t>
      </w:r>
      <w:r>
        <w:rPr>
          <w:rFonts w:hint="eastAsia" w:ascii="宋体" w:hAnsi="宋体" w:eastAsia="宋体" w:cs="宋体"/>
          <w:color w:val="auto"/>
          <w:sz w:val="28"/>
          <w:szCs w:val="36"/>
          <w:highlight w:val="none"/>
          <w:lang w:eastAsia="zh-CN"/>
        </w:rPr>
        <w:t>应按照第6.4.1项的约定签署合同设备验收证书。</w:t>
      </w:r>
    </w:p>
    <w:p w14:paraId="7810143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6.4.3 除专用合同条款另有约定外，如由于</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原因在最后一批合同设备交货后</w:t>
      </w:r>
      <w:r>
        <w:rPr>
          <w:rFonts w:hint="eastAsia" w:ascii="宋体" w:hAnsi="宋体" w:eastAsia="宋体" w:cs="宋体"/>
          <w:color w:val="auto"/>
          <w:sz w:val="28"/>
          <w:szCs w:val="36"/>
          <w:highlight w:val="none"/>
          <w:lang w:val="en-US" w:eastAsia="zh-CN"/>
        </w:rPr>
        <w:t>6</w:t>
      </w:r>
      <w:r>
        <w:rPr>
          <w:rFonts w:hint="eastAsia" w:ascii="宋体" w:hAnsi="宋体" w:eastAsia="宋体" w:cs="宋体"/>
          <w:color w:val="auto"/>
          <w:sz w:val="28"/>
          <w:szCs w:val="36"/>
          <w:highlight w:val="none"/>
          <w:lang w:eastAsia="zh-CN"/>
        </w:rPr>
        <w:t>个月内未能开始考核，则</w:t>
      </w:r>
      <w:r>
        <w:rPr>
          <w:rFonts w:hint="eastAsia" w:ascii="宋体" w:hAnsi="宋体" w:cs="宋体"/>
          <w:color w:val="auto"/>
          <w:sz w:val="28"/>
          <w:szCs w:val="36"/>
          <w:highlight w:val="none"/>
          <w:lang w:eastAsia="zh-CN"/>
        </w:rPr>
        <w:t>甲乙双方</w:t>
      </w:r>
      <w:r>
        <w:rPr>
          <w:rFonts w:hint="eastAsia" w:ascii="宋体" w:hAnsi="宋体" w:eastAsia="宋体" w:cs="宋体"/>
          <w:color w:val="auto"/>
          <w:sz w:val="28"/>
          <w:szCs w:val="36"/>
          <w:highlight w:val="none"/>
          <w:lang w:eastAsia="zh-CN"/>
        </w:rPr>
        <w:t>应在上述期限届满后</w:t>
      </w:r>
      <w:r>
        <w:rPr>
          <w:rFonts w:hint="eastAsia" w:ascii="宋体" w:hAnsi="宋体" w:eastAsia="宋体" w:cs="宋体"/>
          <w:color w:val="auto"/>
          <w:sz w:val="28"/>
          <w:szCs w:val="36"/>
          <w:highlight w:val="none"/>
          <w:lang w:val="en-US" w:eastAsia="zh-CN"/>
        </w:rPr>
        <w:t>7</w:t>
      </w:r>
      <w:r>
        <w:rPr>
          <w:rFonts w:hint="eastAsia" w:ascii="宋体" w:hAnsi="宋体" w:eastAsia="宋体" w:cs="宋体"/>
          <w:color w:val="auto"/>
          <w:sz w:val="28"/>
          <w:szCs w:val="36"/>
          <w:highlight w:val="none"/>
          <w:lang w:eastAsia="zh-CN"/>
        </w:rPr>
        <w:t>日内或专用合同条款另行约定的时间内签署验收款支付函。除专用合同条款另有约定外，</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有义务在验收款支付函签署后</w:t>
      </w:r>
      <w:r>
        <w:rPr>
          <w:rFonts w:hint="eastAsia" w:ascii="宋体" w:hAnsi="宋体" w:eastAsia="宋体" w:cs="宋体"/>
          <w:color w:val="auto"/>
          <w:sz w:val="28"/>
          <w:szCs w:val="36"/>
          <w:highlight w:val="none"/>
          <w:lang w:val="en-US" w:eastAsia="zh-CN"/>
        </w:rPr>
        <w:t>6</w:t>
      </w:r>
      <w:r>
        <w:rPr>
          <w:rFonts w:hint="eastAsia" w:ascii="宋体" w:hAnsi="宋体" w:eastAsia="宋体" w:cs="宋体"/>
          <w:color w:val="auto"/>
          <w:sz w:val="28"/>
          <w:szCs w:val="36"/>
          <w:highlight w:val="none"/>
          <w:lang w:eastAsia="zh-CN"/>
        </w:rPr>
        <w:t>个月内应</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要求提供不超出合同范围的技术服务，协助</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采取一切必要措施使合同设备达到技术性能考核指标，且</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无需因此向</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支付费用。在上述</w:t>
      </w:r>
      <w:r>
        <w:rPr>
          <w:rFonts w:hint="eastAsia" w:ascii="宋体" w:hAnsi="宋体" w:eastAsia="宋体" w:cs="宋体"/>
          <w:color w:val="auto"/>
          <w:sz w:val="28"/>
          <w:szCs w:val="36"/>
          <w:highlight w:val="none"/>
          <w:lang w:val="en-US" w:eastAsia="zh-CN"/>
        </w:rPr>
        <w:t>6</w:t>
      </w:r>
      <w:r>
        <w:rPr>
          <w:rFonts w:hint="eastAsia" w:ascii="宋体" w:hAnsi="宋体" w:eastAsia="宋体" w:cs="宋体"/>
          <w:color w:val="auto"/>
          <w:sz w:val="28"/>
          <w:szCs w:val="36"/>
          <w:highlight w:val="none"/>
          <w:lang w:eastAsia="zh-CN"/>
        </w:rPr>
        <w:t>个月的期限内，如合同设备经过考核达到或视为达到技术性能考核指标，则</w:t>
      </w:r>
      <w:r>
        <w:rPr>
          <w:rFonts w:hint="eastAsia" w:ascii="宋体" w:hAnsi="宋体" w:cs="宋体"/>
          <w:color w:val="auto"/>
          <w:sz w:val="28"/>
          <w:szCs w:val="36"/>
          <w:highlight w:val="none"/>
          <w:lang w:eastAsia="zh-CN"/>
        </w:rPr>
        <w:t>甲乙双方</w:t>
      </w:r>
      <w:r>
        <w:rPr>
          <w:rFonts w:hint="eastAsia" w:ascii="宋体" w:hAnsi="宋体" w:eastAsia="宋体" w:cs="宋体"/>
          <w:color w:val="auto"/>
          <w:sz w:val="28"/>
          <w:szCs w:val="36"/>
          <w:highlight w:val="none"/>
          <w:lang w:eastAsia="zh-CN"/>
        </w:rPr>
        <w:t>应按照第 6.4.1  项的约定签署合同设备验收证书。</w:t>
      </w:r>
    </w:p>
    <w:p w14:paraId="3714DEB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6.4.4 在第 6.4.2  项和第 6.4.3  项情形下，</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也可单方签署验收款支付函提交</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，如果</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在收到</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签署的验收款支付函后 14  日内未向</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提出书面异议，则验收款支付函自签署之日起生效。</w:t>
      </w:r>
    </w:p>
    <w:p w14:paraId="0059D69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6.4.5 合同设备验收证书的签署不能免除</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在质量保证期内对合同设备应承担的保证责任。</w:t>
      </w:r>
    </w:p>
    <w:p w14:paraId="05A524FF">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bCs/>
          <w:color w:val="auto"/>
          <w:sz w:val="28"/>
          <w:szCs w:val="36"/>
          <w:highlight w:val="none"/>
          <w:lang w:eastAsia="zh-CN"/>
        </w:rPr>
      </w:pPr>
      <w:r>
        <w:rPr>
          <w:rFonts w:hint="eastAsia" w:ascii="宋体" w:hAnsi="宋体" w:eastAsia="宋体" w:cs="宋体"/>
          <w:b/>
          <w:bCs/>
          <w:color w:val="auto"/>
          <w:sz w:val="28"/>
          <w:szCs w:val="36"/>
          <w:highlight w:val="none"/>
          <w:lang w:eastAsia="zh-CN"/>
        </w:rPr>
        <w:t>7.  技术服务</w:t>
      </w:r>
    </w:p>
    <w:p w14:paraId="3E0F095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 xml:space="preserve">7.1  </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应派遣技术熟练、称职的技术人员到施工场地为</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提供技术服务。</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的技术服务应符合合同的约定。</w:t>
      </w:r>
    </w:p>
    <w:p w14:paraId="0A466C2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 xml:space="preserve">7.2  </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应免费为</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技术人员提供工作条件及便利，包括但不限于必要的办公场所、技术资料及出入许可等。除专用合同条款另有约定外，</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技术人员的交通、食宿费用由</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承担。</w:t>
      </w:r>
    </w:p>
    <w:p w14:paraId="3EE6564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 xml:space="preserve">7.3  </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技术人员应遵守</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施工现场的各项规章制度和安全操作规程，并服从</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的现场管理。</w:t>
      </w:r>
    </w:p>
    <w:p w14:paraId="2CE2665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7.4  如果任何技术人员不合格，</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有权要求</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撤换，因撤换而产生的费用应由</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承担。在不影响技术服务并且征得</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同意的条件下，</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也可自负费用更换其技术人员。</w:t>
      </w:r>
    </w:p>
    <w:p w14:paraId="1057C479">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bCs/>
          <w:color w:val="auto"/>
          <w:sz w:val="28"/>
          <w:szCs w:val="36"/>
          <w:highlight w:val="none"/>
          <w:lang w:eastAsia="zh-CN"/>
        </w:rPr>
      </w:pPr>
      <w:r>
        <w:rPr>
          <w:rFonts w:hint="eastAsia" w:ascii="宋体" w:hAnsi="宋体" w:eastAsia="宋体" w:cs="宋体"/>
          <w:b/>
          <w:bCs/>
          <w:color w:val="auto"/>
          <w:sz w:val="28"/>
          <w:szCs w:val="36"/>
          <w:highlight w:val="none"/>
          <w:lang w:eastAsia="zh-CN"/>
        </w:rPr>
        <w:t>8.  质量保证期</w:t>
      </w:r>
    </w:p>
    <w:p w14:paraId="684F4B7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8.1  除专用合同条款和（或）供货要求等合同文件另有约定外，合同设备整体质量保证期为验收之日起</w:t>
      </w:r>
      <w:r>
        <w:rPr>
          <w:rFonts w:hint="eastAsia" w:ascii="宋体" w:hAnsi="宋体" w:eastAsia="宋体" w:cs="宋体"/>
          <w:color w:val="auto"/>
          <w:sz w:val="28"/>
          <w:szCs w:val="36"/>
          <w:highlight w:val="none"/>
          <w:lang w:val="en-US" w:eastAsia="zh-CN"/>
        </w:rPr>
        <w:t>12</w:t>
      </w:r>
      <w:r>
        <w:rPr>
          <w:rFonts w:hint="eastAsia" w:ascii="宋体" w:hAnsi="宋体" w:eastAsia="宋体" w:cs="宋体"/>
          <w:color w:val="auto"/>
          <w:sz w:val="28"/>
          <w:szCs w:val="36"/>
          <w:highlight w:val="none"/>
          <w:lang w:eastAsia="zh-CN"/>
        </w:rPr>
        <w:t>个月。如对合同设备中关键部件的质量保证期有特殊要求的，</w:t>
      </w:r>
      <w:r>
        <w:rPr>
          <w:rFonts w:hint="eastAsia" w:ascii="宋体" w:hAnsi="宋体" w:cs="宋体"/>
          <w:color w:val="auto"/>
          <w:sz w:val="28"/>
          <w:szCs w:val="36"/>
          <w:highlight w:val="none"/>
          <w:lang w:eastAsia="zh-CN"/>
        </w:rPr>
        <w:t>甲乙双方</w:t>
      </w:r>
      <w:r>
        <w:rPr>
          <w:rFonts w:hint="eastAsia" w:ascii="宋体" w:hAnsi="宋体" w:eastAsia="宋体" w:cs="宋体"/>
          <w:color w:val="auto"/>
          <w:sz w:val="28"/>
          <w:szCs w:val="36"/>
          <w:highlight w:val="none"/>
          <w:lang w:eastAsia="zh-CN"/>
        </w:rPr>
        <w:t>可在专用合同条款中约定。在合同第 6.4.2  项情形下，无论合同设备何时验收，其质量保证期最长为签署验收款支付函后</w:t>
      </w:r>
      <w:r>
        <w:rPr>
          <w:rFonts w:hint="eastAsia" w:ascii="宋体" w:hAnsi="宋体" w:eastAsia="宋体" w:cs="宋体"/>
          <w:color w:val="auto"/>
          <w:sz w:val="28"/>
          <w:szCs w:val="36"/>
          <w:highlight w:val="none"/>
          <w:lang w:val="en-US" w:eastAsia="zh-CN"/>
        </w:rPr>
        <w:t>12</w:t>
      </w:r>
      <w:r>
        <w:rPr>
          <w:rFonts w:hint="eastAsia" w:ascii="宋体" w:hAnsi="宋体" w:eastAsia="宋体" w:cs="宋体"/>
          <w:color w:val="auto"/>
          <w:sz w:val="28"/>
          <w:szCs w:val="36"/>
          <w:highlight w:val="none"/>
          <w:lang w:eastAsia="zh-CN"/>
        </w:rPr>
        <w:t>个月。在合同第 6.4.3  项情形下，无论合同设备何时验收，其质量保证期最长为签署验收款支付函后 6  个月。</w:t>
      </w:r>
    </w:p>
    <w:p w14:paraId="3FC7B3B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8.2  在质量保证期内如果合同设备出现故障，</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应自负费用提供质保期服务，对相关合 同设备进行修理或更换以消除故障。更换的合同设备和（或）关键部件的质量保证期应重新计算。但如果合同设备的故障是由于</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原因造成的，则对合同设备进行修理和更换的费用应由</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承担。</w:t>
      </w:r>
    </w:p>
    <w:p w14:paraId="40AA405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8.3 质量保证期届满后，</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应在</w:t>
      </w:r>
      <w:r>
        <w:rPr>
          <w:rFonts w:hint="eastAsia" w:ascii="宋体" w:hAnsi="宋体" w:eastAsia="宋体" w:cs="宋体"/>
          <w:color w:val="auto"/>
          <w:sz w:val="28"/>
          <w:szCs w:val="36"/>
          <w:highlight w:val="none"/>
          <w:lang w:val="en-US" w:eastAsia="zh-CN"/>
        </w:rPr>
        <w:t>7</w:t>
      </w:r>
      <w:r>
        <w:rPr>
          <w:rFonts w:hint="eastAsia" w:ascii="宋体" w:hAnsi="宋体" w:eastAsia="宋体" w:cs="宋体"/>
          <w:color w:val="auto"/>
          <w:sz w:val="28"/>
          <w:szCs w:val="36"/>
          <w:highlight w:val="none"/>
          <w:lang w:eastAsia="zh-CN"/>
        </w:rPr>
        <w:t>日内或专用合同条款另行约定的时间内向</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出具合同设备的质量保证期届满证书。</w:t>
      </w:r>
    </w:p>
    <w:p w14:paraId="67B6A6B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 xml:space="preserve">8.4 在合同第 6.4.2   项情形下，如在验收款支付函签署后 </w:t>
      </w:r>
      <w:r>
        <w:rPr>
          <w:rFonts w:hint="eastAsia" w:ascii="宋体" w:hAnsi="宋体" w:cs="宋体"/>
          <w:color w:val="auto"/>
          <w:sz w:val="28"/>
          <w:szCs w:val="36"/>
          <w:highlight w:val="none"/>
          <w:lang w:val="en-US" w:eastAsia="zh-CN"/>
        </w:rPr>
        <w:t xml:space="preserve"> </w:t>
      </w:r>
      <w:r>
        <w:rPr>
          <w:rFonts w:hint="eastAsia" w:ascii="宋体" w:hAnsi="宋体" w:eastAsia="宋体" w:cs="宋体"/>
          <w:color w:val="auto"/>
          <w:sz w:val="28"/>
          <w:szCs w:val="36"/>
          <w:highlight w:val="none"/>
          <w:lang w:eastAsia="zh-CN"/>
        </w:rPr>
        <w:t>12  个月内由于</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原因合同设备仍未能达到技术性能考核指标，则</w:t>
      </w:r>
      <w:r>
        <w:rPr>
          <w:rFonts w:hint="eastAsia" w:ascii="宋体" w:hAnsi="宋体" w:cs="宋体"/>
          <w:color w:val="auto"/>
          <w:sz w:val="28"/>
          <w:szCs w:val="36"/>
          <w:highlight w:val="none"/>
          <w:lang w:eastAsia="zh-CN"/>
        </w:rPr>
        <w:t>甲乙双方</w:t>
      </w:r>
      <w:r>
        <w:rPr>
          <w:rFonts w:hint="eastAsia" w:ascii="宋体" w:hAnsi="宋体" w:eastAsia="宋体" w:cs="宋体"/>
          <w:color w:val="auto"/>
          <w:sz w:val="28"/>
          <w:szCs w:val="36"/>
          <w:highlight w:val="none"/>
          <w:lang w:eastAsia="zh-CN"/>
        </w:rPr>
        <w:t>应在该</w:t>
      </w:r>
      <w:r>
        <w:rPr>
          <w:rFonts w:hint="eastAsia" w:ascii="宋体" w:hAnsi="宋体" w:eastAsia="宋体" w:cs="宋体"/>
          <w:color w:val="auto"/>
          <w:sz w:val="28"/>
          <w:szCs w:val="36"/>
          <w:highlight w:val="none"/>
          <w:lang w:val="en-US" w:eastAsia="zh-CN"/>
        </w:rPr>
        <w:t>12</w:t>
      </w:r>
      <w:r>
        <w:rPr>
          <w:rFonts w:hint="eastAsia" w:ascii="宋体" w:hAnsi="宋体" w:eastAsia="宋体" w:cs="宋体"/>
          <w:color w:val="auto"/>
          <w:sz w:val="28"/>
          <w:szCs w:val="36"/>
          <w:highlight w:val="none"/>
          <w:lang w:eastAsia="zh-CN"/>
        </w:rPr>
        <w:t>个月届满后</w:t>
      </w:r>
      <w:r>
        <w:rPr>
          <w:rFonts w:hint="eastAsia" w:ascii="宋体" w:hAnsi="宋体" w:cs="宋体"/>
          <w:color w:val="auto"/>
          <w:sz w:val="28"/>
          <w:szCs w:val="36"/>
          <w:highlight w:val="none"/>
          <w:lang w:val="en-US" w:eastAsia="zh-CN"/>
        </w:rPr>
        <w:t>7</w:t>
      </w:r>
      <w:r>
        <w:rPr>
          <w:rFonts w:hint="eastAsia" w:ascii="宋体" w:hAnsi="宋体" w:eastAsia="宋体" w:cs="宋体"/>
          <w:color w:val="auto"/>
          <w:sz w:val="28"/>
          <w:szCs w:val="36"/>
          <w:highlight w:val="none"/>
          <w:lang w:eastAsia="zh-CN"/>
        </w:rPr>
        <w:t xml:space="preserve"> 日内或专用合同条款另行约定的时间内签署结清款支付函。</w:t>
      </w:r>
    </w:p>
    <w:p w14:paraId="1958534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8.5  在合同第 6.4.3 项情形下，如在验收款支付函签署后</w:t>
      </w:r>
      <w:r>
        <w:rPr>
          <w:rFonts w:hint="eastAsia" w:ascii="宋体" w:hAnsi="宋体" w:eastAsia="宋体" w:cs="宋体"/>
          <w:color w:val="auto"/>
          <w:sz w:val="28"/>
          <w:szCs w:val="36"/>
          <w:highlight w:val="none"/>
          <w:lang w:val="en-US" w:eastAsia="zh-CN"/>
        </w:rPr>
        <w:t>6</w:t>
      </w:r>
      <w:r>
        <w:rPr>
          <w:rFonts w:hint="eastAsia" w:ascii="宋体" w:hAnsi="宋体" w:eastAsia="宋体" w:cs="宋体"/>
          <w:color w:val="auto"/>
          <w:sz w:val="28"/>
          <w:szCs w:val="36"/>
          <w:highlight w:val="none"/>
          <w:lang w:eastAsia="zh-CN"/>
        </w:rPr>
        <w:t xml:space="preserve">  个月内由于</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原因合同设备仍未进行考核或仍未达到技术性能考核指标，则</w:t>
      </w:r>
      <w:r>
        <w:rPr>
          <w:rFonts w:hint="eastAsia" w:ascii="宋体" w:hAnsi="宋体" w:cs="宋体"/>
          <w:color w:val="auto"/>
          <w:sz w:val="28"/>
          <w:szCs w:val="36"/>
          <w:highlight w:val="none"/>
          <w:lang w:eastAsia="zh-CN"/>
        </w:rPr>
        <w:t>甲乙双方</w:t>
      </w:r>
      <w:r>
        <w:rPr>
          <w:rFonts w:hint="eastAsia" w:ascii="宋体" w:hAnsi="宋体" w:eastAsia="宋体" w:cs="宋体"/>
          <w:color w:val="auto"/>
          <w:sz w:val="28"/>
          <w:szCs w:val="36"/>
          <w:highlight w:val="none"/>
          <w:lang w:eastAsia="zh-CN"/>
        </w:rPr>
        <w:t>应在该</w:t>
      </w:r>
      <w:r>
        <w:rPr>
          <w:rFonts w:hint="eastAsia" w:ascii="宋体" w:hAnsi="宋体" w:eastAsia="宋体" w:cs="宋体"/>
          <w:color w:val="auto"/>
          <w:sz w:val="28"/>
          <w:szCs w:val="36"/>
          <w:highlight w:val="none"/>
          <w:lang w:val="en-US" w:eastAsia="zh-CN"/>
        </w:rPr>
        <w:t>6</w:t>
      </w:r>
      <w:r>
        <w:rPr>
          <w:rFonts w:hint="eastAsia" w:ascii="宋体" w:hAnsi="宋体" w:eastAsia="宋体" w:cs="宋体"/>
          <w:color w:val="auto"/>
          <w:sz w:val="28"/>
          <w:szCs w:val="36"/>
          <w:highlight w:val="none"/>
          <w:lang w:eastAsia="zh-CN"/>
        </w:rPr>
        <w:t>个月届满后</w:t>
      </w:r>
      <w:r>
        <w:rPr>
          <w:rFonts w:hint="eastAsia" w:ascii="宋体" w:hAnsi="宋体" w:cs="宋体"/>
          <w:color w:val="auto"/>
          <w:sz w:val="28"/>
          <w:szCs w:val="36"/>
          <w:highlight w:val="none"/>
          <w:lang w:val="en-US" w:eastAsia="zh-CN"/>
        </w:rPr>
        <w:t>7</w:t>
      </w:r>
      <w:r>
        <w:rPr>
          <w:rFonts w:hint="eastAsia" w:ascii="宋体" w:hAnsi="宋体" w:eastAsia="宋体" w:cs="宋体"/>
          <w:color w:val="auto"/>
          <w:sz w:val="28"/>
          <w:szCs w:val="36"/>
          <w:highlight w:val="none"/>
          <w:lang w:eastAsia="zh-CN"/>
        </w:rPr>
        <w:t>日内或专用合同条款另行约定的时间内签署结清款支付函。</w:t>
      </w:r>
    </w:p>
    <w:p w14:paraId="663A05A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8.6  在第 8.4  款和第 8.5 款情形下，</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也可单方签署结清款支付函提交</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，如果</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在收到</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 xml:space="preserve">签署的结清款支付函后 </w:t>
      </w:r>
      <w:r>
        <w:rPr>
          <w:rFonts w:hint="eastAsia" w:ascii="宋体" w:hAnsi="宋体" w:cs="宋体"/>
          <w:color w:val="auto"/>
          <w:sz w:val="28"/>
          <w:szCs w:val="36"/>
          <w:highlight w:val="none"/>
          <w:lang w:val="en-US" w:eastAsia="zh-CN"/>
        </w:rPr>
        <w:t xml:space="preserve"> </w:t>
      </w:r>
      <w:r>
        <w:rPr>
          <w:rFonts w:hint="eastAsia" w:ascii="宋体" w:hAnsi="宋体" w:eastAsia="宋体" w:cs="宋体"/>
          <w:color w:val="auto"/>
          <w:sz w:val="28"/>
          <w:szCs w:val="36"/>
          <w:highlight w:val="none"/>
          <w:lang w:eastAsia="zh-CN"/>
        </w:rPr>
        <w:t>14  日内未向</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提出书面异议，则结清款支付函自签署之日起生效。</w:t>
      </w:r>
    </w:p>
    <w:p w14:paraId="3B13ED6C">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bCs/>
          <w:color w:val="auto"/>
          <w:sz w:val="28"/>
          <w:szCs w:val="36"/>
          <w:highlight w:val="none"/>
          <w:lang w:eastAsia="zh-CN"/>
        </w:rPr>
      </w:pPr>
      <w:r>
        <w:rPr>
          <w:rFonts w:hint="eastAsia" w:ascii="宋体" w:hAnsi="宋体" w:eastAsia="宋体" w:cs="宋体"/>
          <w:b/>
          <w:bCs/>
          <w:color w:val="auto"/>
          <w:sz w:val="28"/>
          <w:szCs w:val="36"/>
          <w:highlight w:val="none"/>
          <w:lang w:eastAsia="zh-CN"/>
        </w:rPr>
        <w:t>9.  质保期服务</w:t>
      </w:r>
    </w:p>
    <w:p w14:paraId="78C2FBC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 xml:space="preserve">9.1  </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应为质保期服务配备充足的技术人员、工具和备件并保证提供的联系方式畅通。除专用合同条款和（或）供货要求等合同文件另有约定外，</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应在收到</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通知后</w:t>
      </w:r>
      <w:r>
        <w:rPr>
          <w:rFonts w:hint="eastAsia" w:ascii="宋体" w:hAnsi="宋体" w:cs="宋体"/>
          <w:color w:val="auto"/>
          <w:sz w:val="28"/>
          <w:szCs w:val="36"/>
          <w:highlight w:val="none"/>
          <w:lang w:val="en-US" w:eastAsia="zh-CN"/>
        </w:rPr>
        <w:t>24</w:t>
      </w:r>
      <w:r>
        <w:rPr>
          <w:rFonts w:hint="eastAsia" w:ascii="宋体" w:hAnsi="宋体" w:eastAsia="宋体" w:cs="宋体"/>
          <w:color w:val="auto"/>
          <w:sz w:val="28"/>
          <w:szCs w:val="36"/>
          <w:highlight w:val="none"/>
          <w:lang w:eastAsia="zh-CN"/>
        </w:rPr>
        <w:t>小时内做出响应，如需</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到合同设备现场，</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应在收到</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通知后</w:t>
      </w:r>
      <w:r>
        <w:rPr>
          <w:rFonts w:hint="eastAsia" w:ascii="宋体" w:hAnsi="宋体" w:eastAsia="宋体" w:cs="宋体"/>
          <w:color w:val="auto"/>
          <w:sz w:val="28"/>
          <w:szCs w:val="36"/>
          <w:highlight w:val="none"/>
          <w:lang w:val="en-US" w:eastAsia="zh-CN"/>
        </w:rPr>
        <w:t>48</w:t>
      </w:r>
      <w:r>
        <w:rPr>
          <w:rFonts w:hint="eastAsia" w:ascii="宋体" w:hAnsi="宋体" w:eastAsia="宋体" w:cs="宋体"/>
          <w:color w:val="auto"/>
          <w:sz w:val="28"/>
          <w:szCs w:val="36"/>
          <w:highlight w:val="none"/>
          <w:lang w:eastAsia="zh-CN"/>
        </w:rPr>
        <w:t xml:space="preserve"> 小时内到达，并在到达后</w:t>
      </w:r>
      <w:r>
        <w:rPr>
          <w:rFonts w:hint="eastAsia" w:ascii="宋体" w:hAnsi="宋体" w:cs="宋体"/>
          <w:color w:val="auto"/>
          <w:sz w:val="28"/>
          <w:szCs w:val="36"/>
          <w:highlight w:val="none"/>
          <w:lang w:val="en-US" w:eastAsia="zh-CN"/>
        </w:rPr>
        <w:t>7</w:t>
      </w:r>
      <w:r>
        <w:rPr>
          <w:rFonts w:hint="eastAsia" w:ascii="宋体" w:hAnsi="宋体" w:eastAsia="宋体" w:cs="宋体"/>
          <w:color w:val="auto"/>
          <w:sz w:val="28"/>
          <w:szCs w:val="36"/>
          <w:highlight w:val="none"/>
          <w:lang w:eastAsia="zh-CN"/>
        </w:rPr>
        <w:t>日内解决合同设备的故障（重大故障除外。本款所称重大故障，指因设备核心部件损毁、底层软硬件缺陷、需返厂大修或经甲乙双方共同书面确认在</w:t>
      </w:r>
      <w:r>
        <w:rPr>
          <w:rFonts w:hint="eastAsia" w:ascii="宋体" w:hAnsi="宋体" w:eastAsia="宋体" w:cs="宋体"/>
          <w:color w:val="auto"/>
          <w:sz w:val="28"/>
          <w:szCs w:val="36"/>
          <w:highlight w:val="none"/>
          <w:lang w:val="en-US" w:eastAsia="zh-CN"/>
        </w:rPr>
        <w:t>7</w:t>
      </w:r>
      <w:r>
        <w:rPr>
          <w:rFonts w:hint="eastAsia" w:ascii="宋体" w:hAnsi="宋体" w:eastAsia="宋体" w:cs="宋体"/>
          <w:color w:val="auto"/>
          <w:sz w:val="28"/>
          <w:szCs w:val="36"/>
          <w:highlight w:val="none"/>
          <w:lang w:eastAsia="zh-CN"/>
        </w:rPr>
        <w:t>日内客观无法修复的严重故障，重大故障修复时限由双方另行书面协商确定）</w:t>
      </w:r>
      <w:r>
        <w:rPr>
          <w:rFonts w:hint="eastAsia" w:ascii="宋体" w:hAnsi="宋体" w:cs="宋体"/>
          <w:color w:val="auto"/>
          <w:sz w:val="28"/>
          <w:szCs w:val="36"/>
          <w:highlight w:val="none"/>
          <w:lang w:eastAsia="zh-CN"/>
        </w:rPr>
        <w:t>。</w:t>
      </w:r>
      <w:r>
        <w:rPr>
          <w:rFonts w:hint="eastAsia" w:ascii="宋体" w:hAnsi="宋体" w:eastAsia="宋体" w:cs="宋体"/>
          <w:color w:val="auto"/>
          <w:sz w:val="28"/>
          <w:szCs w:val="36"/>
          <w:highlight w:val="none"/>
          <w:lang w:eastAsia="zh-CN"/>
        </w:rPr>
        <w:t>如果</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未在上述时间内作出响应，则</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有权自行或委托他人解决相关问题或查找和解决合同设备的故障，</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应承担由此发生的全部费用。</w:t>
      </w:r>
    </w:p>
    <w:p w14:paraId="4598FB5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9.2  如</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技术人员需到合同设备现场进行质保期服务，则</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应免费为</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技术人员提供工作条件及便利，包括但不限于必要的办公场所、技术资料及出入许可等。除专用合同条款另有约定外，</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技术人员的交通、食宿费用由</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承担。</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技术人员应遵守</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施工现场的各项规章制度和安全操作规程，并服从</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的现场管理。</w:t>
      </w:r>
    </w:p>
    <w:p w14:paraId="5FBEF50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9.3  如果任何技术人员不合格，</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有权要求</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撤换，乙方应在24 小时内派遣合格替代人员到场。因撤换而产生的费用应由</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承担。在不影响质保期服务并且征得</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同意的条件下，</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也可自负费用更换其技术人员。</w:t>
      </w:r>
    </w:p>
    <w:p w14:paraId="23BD26C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9.4  除专用合同条款另有约定外，</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应就在施工现场进行质保期服务的情况进行记录，记载合同设备故障发生的时间、原因及解决情况等，由</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签字确认，并在质量保证期结束后提交给</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w:t>
      </w:r>
    </w:p>
    <w:p w14:paraId="0E17E28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9.5 质量追溯与召回约定：</w:t>
      </w:r>
    </w:p>
    <w:p w14:paraId="71A2309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（1）乙方应建立合同设备全生命周期质量追溯体系，明确同一批次设备及关键部件的生产批次、供货范围、安装位置等追溯信息，在质保期内接受甲方及相关监管部门的核查。</w:t>
      </w:r>
    </w:p>
    <w:p w14:paraId="11236FA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（2）质保期内，若发现同一生产批次的合同设备（或关键部件）出现 2 台及以上相同或类似质量缺陷，视为存在普遍性质量问题，甲方有权要求乙方启动质量追溯及召回程序。</w:t>
      </w:r>
    </w:p>
    <w:p w14:paraId="3A3B0D9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（3）乙方接到甲方召回通知后，应在</w:t>
      </w:r>
      <w:r>
        <w:rPr>
          <w:rFonts w:hint="eastAsia" w:ascii="宋体" w:hAnsi="宋体" w:eastAsia="宋体" w:cs="宋体"/>
          <w:color w:val="auto"/>
          <w:sz w:val="28"/>
          <w:szCs w:val="36"/>
          <w:highlight w:val="none"/>
          <w:lang w:val="en-US" w:eastAsia="zh-CN"/>
        </w:rPr>
        <w:t>5</w:t>
      </w:r>
      <w:r>
        <w:rPr>
          <w:rFonts w:hint="eastAsia" w:ascii="宋体" w:hAnsi="宋体" w:eastAsia="宋体" w:cs="宋体"/>
          <w:color w:val="auto"/>
          <w:sz w:val="28"/>
          <w:szCs w:val="36"/>
          <w:highlight w:val="none"/>
          <w:lang w:eastAsia="zh-CN"/>
        </w:rPr>
        <w:t>个工作日内出具召回排查方案，明确排查范围、时间安排及整改措施，并在</w:t>
      </w:r>
      <w:r>
        <w:rPr>
          <w:rFonts w:hint="eastAsia" w:ascii="宋体" w:hAnsi="宋体" w:eastAsia="宋体" w:cs="宋体"/>
          <w:color w:val="auto"/>
          <w:sz w:val="28"/>
          <w:szCs w:val="36"/>
          <w:highlight w:val="none"/>
          <w:lang w:val="en-US" w:eastAsia="zh-CN"/>
        </w:rPr>
        <w:t>15</w:t>
      </w:r>
      <w:r>
        <w:rPr>
          <w:rFonts w:hint="eastAsia" w:ascii="宋体" w:hAnsi="宋体" w:eastAsia="宋体" w:cs="宋体"/>
          <w:color w:val="auto"/>
          <w:sz w:val="28"/>
          <w:szCs w:val="36"/>
          <w:highlight w:val="none"/>
          <w:lang w:eastAsia="zh-CN"/>
        </w:rPr>
        <w:t>个工作日内完成对该批次所有设备的全面排查。</w:t>
      </w:r>
    </w:p>
    <w:p w14:paraId="2899C34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4）经排查确认存在普遍性质量缺陷的设备及部件，乙方应无条件免费更换，更换后的设备及部件质量保证期重新计算；因召回排查、拆卸、更换、安装及恢复等产生的全部费用（包括但不限于人工、材料、运输、检测等费用）均由乙方承担。</w:t>
      </w:r>
    </w:p>
    <w:p w14:paraId="3C15AD3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（5）乙方未按约定启动召回程序或未按期完成排查整改的，每逾期</w:t>
      </w:r>
      <w:r>
        <w:rPr>
          <w:rFonts w:hint="eastAsia" w:ascii="宋体" w:hAnsi="宋体" w:eastAsia="宋体" w:cs="宋体"/>
          <w:color w:val="auto"/>
          <w:sz w:val="28"/>
          <w:szCs w:val="36"/>
          <w:highlight w:val="none"/>
          <w:lang w:val="en-US" w:eastAsia="zh-CN"/>
        </w:rPr>
        <w:t>1</w:t>
      </w:r>
      <w:r>
        <w:rPr>
          <w:rFonts w:hint="eastAsia" w:ascii="宋体" w:hAnsi="宋体" w:eastAsia="宋体" w:cs="宋体"/>
          <w:color w:val="auto"/>
          <w:sz w:val="28"/>
          <w:szCs w:val="36"/>
          <w:highlight w:val="none"/>
          <w:lang w:eastAsia="zh-CN"/>
        </w:rPr>
        <w:t>日按合同总价款的万分之五向甲方支付违约金；逾期超过</w:t>
      </w:r>
      <w:r>
        <w:rPr>
          <w:rFonts w:hint="eastAsia" w:ascii="宋体" w:hAnsi="宋体" w:eastAsia="宋体" w:cs="宋体"/>
          <w:color w:val="auto"/>
          <w:sz w:val="28"/>
          <w:szCs w:val="36"/>
          <w:highlight w:val="none"/>
          <w:lang w:val="en-US" w:eastAsia="zh-CN"/>
        </w:rPr>
        <w:t>10</w:t>
      </w:r>
      <w:r>
        <w:rPr>
          <w:rFonts w:hint="eastAsia" w:ascii="宋体" w:hAnsi="宋体" w:eastAsia="宋体" w:cs="宋体"/>
          <w:color w:val="auto"/>
          <w:sz w:val="28"/>
          <w:szCs w:val="36"/>
          <w:highlight w:val="none"/>
          <w:lang w:eastAsia="zh-CN"/>
        </w:rPr>
        <w:t>日的，甲方有权委托第三方进行处理，产生的全部费用由乙方承担，同时乙方应按该批次设备总价值的 20% 向甲方支付额外违约金，若违约金不足以弥补甲方损失（包括但不限于业主投诉赔偿、停运损失等），乙方应补足差额</w:t>
      </w:r>
      <w:r>
        <w:rPr>
          <w:rFonts w:hint="eastAsia" w:ascii="宋体" w:hAnsi="宋体" w:cs="宋体"/>
          <w:color w:val="auto"/>
          <w:sz w:val="28"/>
          <w:szCs w:val="36"/>
          <w:highlight w:val="none"/>
          <w:lang w:eastAsia="zh-CN"/>
        </w:rPr>
        <w:t>。</w:t>
      </w:r>
    </w:p>
    <w:p w14:paraId="1A7A1449">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bCs/>
          <w:color w:val="auto"/>
          <w:sz w:val="28"/>
          <w:szCs w:val="36"/>
          <w:highlight w:val="none"/>
          <w:lang w:eastAsia="zh-CN"/>
        </w:rPr>
      </w:pPr>
      <w:r>
        <w:rPr>
          <w:rFonts w:hint="eastAsia" w:ascii="宋体" w:hAnsi="宋体" w:eastAsia="宋体" w:cs="宋体"/>
          <w:b/>
          <w:bCs/>
          <w:color w:val="auto"/>
          <w:sz w:val="28"/>
          <w:szCs w:val="36"/>
          <w:highlight w:val="none"/>
          <w:lang w:eastAsia="zh-CN"/>
        </w:rPr>
        <w:t>10.  履约保证金</w:t>
      </w:r>
    </w:p>
    <w:p w14:paraId="30C26A1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除专用合同条款另有约定外，履约保证金自合同生效之日起生效，在合同设备验收证书或验收款支付函签署之日起</w:t>
      </w:r>
      <w:r>
        <w:rPr>
          <w:rFonts w:hint="eastAsia" w:ascii="宋体" w:hAnsi="宋体" w:eastAsia="宋体" w:cs="宋体"/>
          <w:color w:val="auto"/>
          <w:sz w:val="28"/>
          <w:szCs w:val="36"/>
          <w:highlight w:val="none"/>
          <w:lang w:val="en-US" w:eastAsia="zh-CN"/>
        </w:rPr>
        <w:t>28</w:t>
      </w:r>
      <w:r>
        <w:rPr>
          <w:rFonts w:hint="eastAsia" w:ascii="宋体" w:hAnsi="宋体" w:eastAsia="宋体" w:cs="宋体"/>
          <w:color w:val="auto"/>
          <w:sz w:val="28"/>
          <w:szCs w:val="36"/>
          <w:highlight w:val="none"/>
          <w:lang w:eastAsia="zh-CN"/>
        </w:rPr>
        <w:t>日后失效。如果</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不履行合同约定的义务或其履行不符合合同的约定，</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有权扣划相应金额的履约保证金。</w:t>
      </w:r>
    </w:p>
    <w:p w14:paraId="65408A73">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bCs/>
          <w:color w:val="auto"/>
          <w:sz w:val="28"/>
          <w:szCs w:val="36"/>
          <w:highlight w:val="none"/>
          <w:lang w:eastAsia="zh-CN"/>
        </w:rPr>
      </w:pPr>
      <w:r>
        <w:rPr>
          <w:rFonts w:hint="eastAsia" w:ascii="宋体" w:hAnsi="宋体" w:eastAsia="宋体" w:cs="宋体"/>
          <w:b/>
          <w:bCs/>
          <w:color w:val="auto"/>
          <w:sz w:val="28"/>
          <w:szCs w:val="36"/>
          <w:highlight w:val="none"/>
          <w:lang w:eastAsia="zh-CN"/>
        </w:rPr>
        <w:t>11.  保证</w:t>
      </w:r>
    </w:p>
    <w:p w14:paraId="0CB838D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 xml:space="preserve">11.1 </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保证其具有完全的能力履行本合同项下的全部义务。</w:t>
      </w:r>
    </w:p>
    <w:p w14:paraId="40FEE4B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 xml:space="preserve">11.2 </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保证其所提供的合同设备及对合同的履行符合所有应适用的法律、行政法规、地方性法规、自治条例和单行条例、规章及其他规范性文件的强制性规定。</w:t>
      </w:r>
    </w:p>
    <w:p w14:paraId="397AD57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 xml:space="preserve">11.3 </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保证其对合同设备的销售不损害任何第三方的合法权益和社会公众利益。任何第三方不会因</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原因而基于所有权、抵押权、留置权或其他任何权利或事由对合同设备主张权利。</w:t>
      </w:r>
    </w:p>
    <w:p w14:paraId="494662F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 xml:space="preserve">11.4 </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保证合同设备符合合同约定的规格、标准、技术性能考核指标等，能够安全和稳定地运行，且合同设备（包括全部部件）全新、完整、未使用过，除非专用合同条款和（或）供货要求等合同文件另有约定。</w:t>
      </w:r>
    </w:p>
    <w:p w14:paraId="538D9C5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 xml:space="preserve">11.5 </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保证，</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所提供的技术资料完整、清晰、准确，符合合同约定并且能够满足合同设备的安装、调试、考核、操作以及维修和保养的需要。</w:t>
      </w:r>
    </w:p>
    <w:p w14:paraId="2131B03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 xml:space="preserve">11.6 </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保证合同范围内提供的备品备件能够满足合同设备在质量保证期结束前正常运行及维修的需要，如在质量保证期结束前因</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原因出现备品备件短缺影响合同设备正常运行的，</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应免费提供。</w:t>
      </w:r>
    </w:p>
    <w:p w14:paraId="107D145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11.7 除专用合同条款和（或）供货要求等合同文件另有约定外，如果在合同设备设计使用寿命期内发生合同项下备品备件停止生产的情况，</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应事先将拟停止生产的计划通知</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，使</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有足够的时间考虑备品备件的需求量。根据</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要求，</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应：</w:t>
      </w:r>
    </w:p>
    <w:p w14:paraId="4D317B3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（1）以不高于同期市场价格或其向任何第三方销售同类产品的价格提供合同设备正常运行所需的全部备品备件。</w:t>
      </w:r>
    </w:p>
    <w:p w14:paraId="73EF2A2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（2）免费提供可供</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或第三方制造停产备品备件所需的全部技术资料，以便</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持续获得上述备品备件以满足合同设备在寿命期内正常运行的需要。</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保证</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或</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委托的第三方制造及</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使用这些备品备件不侵犯任何人的知识产权。</w:t>
      </w:r>
    </w:p>
    <w:p w14:paraId="151E957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 xml:space="preserve">11.8  </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保证，在合同设备设计使用寿命期内，如果</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发现合同设备由于设计、制造、标识等原因存在足以危及人身、财产安全的缺陷，</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将及时通知</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并及时采取修正或者补充标识、修理、更换等措施消除缺陷。</w:t>
      </w:r>
    </w:p>
    <w:p w14:paraId="212ED74D">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bCs/>
          <w:color w:val="auto"/>
          <w:sz w:val="28"/>
          <w:szCs w:val="36"/>
          <w:highlight w:val="none"/>
          <w:lang w:eastAsia="zh-CN"/>
        </w:rPr>
      </w:pPr>
      <w:r>
        <w:rPr>
          <w:rFonts w:hint="eastAsia" w:ascii="宋体" w:hAnsi="宋体" w:eastAsia="宋体" w:cs="宋体"/>
          <w:b/>
          <w:bCs/>
          <w:color w:val="auto"/>
          <w:sz w:val="28"/>
          <w:szCs w:val="36"/>
          <w:highlight w:val="none"/>
          <w:lang w:eastAsia="zh-CN"/>
        </w:rPr>
        <w:t>12.  知识产权</w:t>
      </w:r>
    </w:p>
    <w:p w14:paraId="30CDFA5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 xml:space="preserve">12.1  </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在履行合同过程中提供给</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的全部</w:t>
      </w:r>
      <w:r>
        <w:rPr>
          <w:rFonts w:hint="eastAsia" w:ascii="宋体" w:hAnsi="宋体" w:eastAsia="宋体" w:cs="宋体"/>
          <w:strike w:val="0"/>
          <w:dstrike w:val="0"/>
          <w:color w:val="auto"/>
          <w:sz w:val="28"/>
          <w:szCs w:val="36"/>
          <w:highlight w:val="none"/>
          <w:lang w:eastAsia="zh-CN"/>
        </w:rPr>
        <w:t>图纸</w:t>
      </w:r>
      <w:r>
        <w:rPr>
          <w:rFonts w:hint="eastAsia" w:ascii="宋体" w:hAnsi="宋体" w:eastAsia="宋体" w:cs="宋体"/>
          <w:color w:val="auto"/>
          <w:sz w:val="28"/>
          <w:szCs w:val="36"/>
          <w:highlight w:val="none"/>
          <w:lang w:eastAsia="zh-CN"/>
        </w:rPr>
        <w:t>、文件和其他含有数据和信息的资料，其知识产权属于</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w:t>
      </w:r>
    </w:p>
    <w:p w14:paraId="69CC377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12.2 除专用合同条款另有约定外，</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不因签署和履行合同而享有</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在履行合同过程中提供给</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的</w:t>
      </w:r>
      <w:r>
        <w:rPr>
          <w:rFonts w:hint="eastAsia" w:ascii="宋体" w:hAnsi="宋体" w:eastAsia="宋体" w:cs="宋体"/>
          <w:strike w:val="0"/>
          <w:dstrike w:val="0"/>
          <w:color w:val="auto"/>
          <w:sz w:val="28"/>
          <w:szCs w:val="36"/>
          <w:highlight w:val="none"/>
          <w:lang w:eastAsia="zh-CN"/>
        </w:rPr>
        <w:t>图纸</w:t>
      </w:r>
      <w:r>
        <w:rPr>
          <w:rFonts w:hint="eastAsia" w:ascii="宋体" w:hAnsi="宋体" w:eastAsia="宋体" w:cs="宋体"/>
          <w:color w:val="auto"/>
          <w:sz w:val="28"/>
          <w:szCs w:val="36"/>
          <w:highlight w:val="none"/>
          <w:lang w:eastAsia="zh-CN"/>
        </w:rPr>
        <w:t>、文件、配套软件、电子辅助程序和其他含有数据和信息的资料的知识产权。</w:t>
      </w:r>
    </w:p>
    <w:p w14:paraId="494DCA5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12.3 如合同设备涉及知识产权，则</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保证</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在使用合同设备过程中免于受到第三方提出的有关知识产权侵权的主张、索赔或诉讼的伤害。</w:t>
      </w:r>
    </w:p>
    <w:p w14:paraId="3811CAB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12.4 如果</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收到任何第三方有关知识产权的主张、索赔或诉讼，</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在收到</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通知后，应以</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名义并在</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的协助下，自负费用处理与第三方的索赔或诉讼，并赔偿</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因此发生的费用和遭受的损失。除专用合同条款另有约定外，如果</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拒绝处理前述索赔或诉讼或在收到</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通知后</w:t>
      </w:r>
      <w:r>
        <w:rPr>
          <w:rFonts w:hint="eastAsia" w:ascii="宋体" w:hAnsi="宋体" w:eastAsia="宋体" w:cs="宋体"/>
          <w:color w:val="auto"/>
          <w:sz w:val="28"/>
          <w:szCs w:val="36"/>
          <w:highlight w:val="none"/>
          <w:lang w:val="en-US" w:eastAsia="zh-CN"/>
        </w:rPr>
        <w:t>28</w:t>
      </w:r>
      <w:r>
        <w:rPr>
          <w:rFonts w:hint="eastAsia" w:ascii="宋体" w:hAnsi="宋体" w:eastAsia="宋体" w:cs="宋体"/>
          <w:color w:val="auto"/>
          <w:sz w:val="28"/>
          <w:szCs w:val="36"/>
          <w:highlight w:val="none"/>
          <w:lang w:eastAsia="zh-CN"/>
        </w:rPr>
        <w:t>日内未作表示，</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可以自己的名义进行这些索赔或诉讼，因此发生的费用和遭受的损失均应由</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承担。</w:t>
      </w:r>
    </w:p>
    <w:p w14:paraId="0E82102C">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bCs/>
          <w:color w:val="auto"/>
          <w:sz w:val="28"/>
          <w:szCs w:val="36"/>
          <w:highlight w:val="none"/>
          <w:lang w:eastAsia="zh-CN"/>
        </w:rPr>
      </w:pPr>
      <w:r>
        <w:rPr>
          <w:rFonts w:hint="eastAsia" w:ascii="宋体" w:hAnsi="宋体" w:eastAsia="宋体" w:cs="宋体"/>
          <w:b/>
          <w:bCs/>
          <w:color w:val="auto"/>
          <w:sz w:val="28"/>
          <w:szCs w:val="36"/>
          <w:highlight w:val="none"/>
          <w:lang w:eastAsia="zh-CN"/>
        </w:rPr>
        <w:t>13.  保密</w:t>
      </w:r>
    </w:p>
    <w:p w14:paraId="02650BB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合同双方应对因履行合同而取得的另一方当事人的信息、资料等予以保密。未经另一方当事人书面同意，任何一方均不得为与履行合同无关的目的使用或向第三方披露另一方当事人提供的信息、资料。合同当事人的保密义务不适用于下列信息：</w:t>
      </w:r>
    </w:p>
    <w:p w14:paraId="28EDE71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（1）非因接受信息一方的过失现在或以后进入公共领域的信息；</w:t>
      </w:r>
    </w:p>
    <w:p w14:paraId="5812A4B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（2）接受信息一方当事人合法地从第三方获得并且据其善意了解第三方也不对此承担保密义务的信息；</w:t>
      </w:r>
    </w:p>
    <w:p w14:paraId="4A53F9E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（3）法律或法律的执行要求披露的信息。</w:t>
      </w:r>
    </w:p>
    <w:p w14:paraId="55602EB6">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bCs/>
          <w:color w:val="auto"/>
          <w:sz w:val="28"/>
          <w:szCs w:val="36"/>
          <w:highlight w:val="none"/>
          <w:lang w:eastAsia="zh-CN"/>
        </w:rPr>
      </w:pPr>
      <w:r>
        <w:rPr>
          <w:rFonts w:hint="eastAsia" w:ascii="宋体" w:hAnsi="宋体" w:eastAsia="宋体" w:cs="宋体"/>
          <w:b/>
          <w:bCs/>
          <w:color w:val="auto"/>
          <w:sz w:val="28"/>
          <w:szCs w:val="36"/>
          <w:highlight w:val="none"/>
          <w:lang w:eastAsia="zh-CN"/>
        </w:rPr>
        <w:t>14.  违约责任</w:t>
      </w:r>
    </w:p>
    <w:p w14:paraId="01D585D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14.1 合同一方不履行合同义务、履行合同义务不符合约定或者违反合同项下所作保证的，应向对方承担继续履行、采取修理、更换、退货等补救措施或者赔偿损失等违约责任。</w:t>
      </w:r>
    </w:p>
    <w:p w14:paraId="18BD0E4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trike/>
          <w:dstrike w:val="0"/>
          <w:color w:val="auto"/>
          <w:sz w:val="28"/>
          <w:szCs w:val="36"/>
          <w:highlight w:val="none"/>
          <w:lang w:eastAsia="zh-CN"/>
        </w:rPr>
      </w:pPr>
      <w:r>
        <w:rPr>
          <w:rFonts w:hint="eastAsia" w:ascii="宋体" w:hAnsi="宋体" w:eastAsia="宋体" w:cs="宋体"/>
          <w:color w:val="auto"/>
          <w:sz w:val="28"/>
          <w:szCs w:val="36"/>
          <w:highlight w:val="none"/>
          <w:lang w:eastAsia="zh-CN"/>
        </w:rPr>
        <w:t xml:space="preserve">14.2    </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未能按时交付合同设备（包括仅迟延交付技术资料但足以导致合同设备安装、调试、考核、验收工作推迟的）的，应向</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支付迟延交付违约金</w:t>
      </w:r>
      <w:r>
        <w:rPr>
          <w:rFonts w:hint="eastAsia" w:ascii="宋体" w:hAnsi="宋体" w:cs="宋体"/>
          <w:color w:val="auto"/>
          <w:sz w:val="28"/>
          <w:szCs w:val="36"/>
          <w:highlight w:val="none"/>
          <w:lang w:eastAsia="zh-CN"/>
        </w:rPr>
        <w:t>，</w:t>
      </w:r>
      <w:r>
        <w:rPr>
          <w:rFonts w:hint="eastAsia" w:ascii="宋体" w:hAnsi="宋体" w:eastAsia="宋体" w:cs="宋体"/>
          <w:color w:val="auto"/>
          <w:sz w:val="28"/>
          <w:szCs w:val="36"/>
          <w:highlight w:val="none"/>
          <w:lang w:eastAsia="zh-CN"/>
        </w:rPr>
        <w:t>详见专用合同条款约定</w:t>
      </w:r>
      <w:r>
        <w:rPr>
          <w:rFonts w:hint="eastAsia" w:ascii="宋体" w:hAnsi="宋体" w:cs="宋体"/>
          <w:strike w:val="0"/>
          <w:dstrike w:val="0"/>
          <w:color w:val="auto"/>
          <w:sz w:val="28"/>
          <w:szCs w:val="36"/>
          <w:highlight w:val="none"/>
          <w:lang w:eastAsia="zh-CN"/>
        </w:rPr>
        <w:t>。</w:t>
      </w:r>
    </w:p>
    <w:p w14:paraId="783B3049">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bCs/>
          <w:color w:val="auto"/>
          <w:sz w:val="28"/>
          <w:szCs w:val="36"/>
          <w:highlight w:val="none"/>
          <w:lang w:eastAsia="zh-CN"/>
        </w:rPr>
      </w:pPr>
      <w:r>
        <w:rPr>
          <w:rFonts w:hint="eastAsia" w:ascii="宋体" w:hAnsi="宋体" w:eastAsia="宋体" w:cs="宋体"/>
          <w:b/>
          <w:bCs/>
          <w:color w:val="auto"/>
          <w:sz w:val="28"/>
          <w:szCs w:val="36"/>
          <w:highlight w:val="none"/>
          <w:lang w:eastAsia="zh-CN"/>
        </w:rPr>
        <w:t>15.  合同的解除</w:t>
      </w:r>
    </w:p>
    <w:p w14:paraId="42E0813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除专用合同条款另有约定外，有下述情形之一，当事人可发出书面通知全部或部分地解除合同，合同自通知到达对方时全部或部分地解除：</w:t>
      </w:r>
    </w:p>
    <w:p w14:paraId="1E4F9C4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（1）</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迟延交付合同设备超过</w:t>
      </w:r>
      <w:r>
        <w:rPr>
          <w:rFonts w:hint="eastAsia" w:ascii="宋体" w:hAnsi="宋体" w:eastAsia="宋体" w:cs="宋体"/>
          <w:color w:val="auto"/>
          <w:sz w:val="28"/>
          <w:szCs w:val="36"/>
          <w:highlight w:val="none"/>
          <w:lang w:val="en-US" w:eastAsia="zh-CN"/>
        </w:rPr>
        <w:t>3</w:t>
      </w:r>
      <w:r>
        <w:rPr>
          <w:rFonts w:hint="eastAsia" w:ascii="宋体" w:hAnsi="宋体" w:eastAsia="宋体" w:cs="宋体"/>
          <w:color w:val="auto"/>
          <w:sz w:val="28"/>
          <w:szCs w:val="36"/>
          <w:highlight w:val="none"/>
          <w:lang w:eastAsia="zh-CN"/>
        </w:rPr>
        <w:t>个月；</w:t>
      </w:r>
    </w:p>
    <w:p w14:paraId="517AAB0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（2）合同设备由于</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原因三次考核均未能达到技术性能考核指标或在合同约定了或双方在考核中另行达成了最低技术性能考核指标时均未能达到最低技术性能考核指标，且</w:t>
      </w:r>
      <w:r>
        <w:rPr>
          <w:rFonts w:hint="eastAsia" w:ascii="宋体" w:hAnsi="宋体" w:cs="宋体"/>
          <w:color w:val="auto"/>
          <w:sz w:val="28"/>
          <w:szCs w:val="36"/>
          <w:highlight w:val="none"/>
          <w:lang w:eastAsia="zh-CN"/>
        </w:rPr>
        <w:t>甲乙双方</w:t>
      </w:r>
      <w:r>
        <w:rPr>
          <w:rFonts w:hint="eastAsia" w:ascii="宋体" w:hAnsi="宋体" w:eastAsia="宋体" w:cs="宋体"/>
          <w:color w:val="auto"/>
          <w:sz w:val="28"/>
          <w:szCs w:val="36"/>
          <w:highlight w:val="none"/>
          <w:lang w:eastAsia="zh-CN"/>
        </w:rPr>
        <w:t>未就合同的后续履行协商达成一致；</w:t>
      </w:r>
    </w:p>
    <w:p w14:paraId="59B4DAF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（3）</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迟延付款超过</w:t>
      </w:r>
      <w:r>
        <w:rPr>
          <w:rFonts w:hint="eastAsia" w:ascii="宋体" w:hAnsi="宋体" w:eastAsia="宋体" w:cs="宋体"/>
          <w:color w:val="auto"/>
          <w:sz w:val="28"/>
          <w:szCs w:val="36"/>
          <w:highlight w:val="none"/>
          <w:lang w:val="en-US" w:eastAsia="zh-CN"/>
        </w:rPr>
        <w:t>3</w:t>
      </w:r>
      <w:r>
        <w:rPr>
          <w:rFonts w:hint="eastAsia" w:ascii="宋体" w:hAnsi="宋体" w:eastAsia="宋体" w:cs="宋体"/>
          <w:color w:val="auto"/>
          <w:sz w:val="28"/>
          <w:szCs w:val="36"/>
          <w:highlight w:val="none"/>
          <w:lang w:eastAsia="zh-CN"/>
        </w:rPr>
        <w:t>个月；</w:t>
      </w:r>
    </w:p>
    <w:p w14:paraId="02E3E82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（4）合同一方当事人未能履行合同项下任何其它义务（细微义务除外），或在未事先征得另一方当事人同意的情况下，从事任何可能在实质上不利影响其履行合同能力的活动，经另一方当事人书面通知后 14  日内或在专用合同条款约定的其他期限内未能对其行为作出补救；</w:t>
      </w:r>
    </w:p>
    <w:p w14:paraId="33B1AD9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（5）合同一方当事人出现破产、清算、资不抵债、成为失信被执行人等可能丧失履约能力的情形，且未能提供令对方满意的履约保证金。</w:t>
      </w:r>
    </w:p>
    <w:p w14:paraId="6496BC5B">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bCs/>
          <w:color w:val="auto"/>
          <w:sz w:val="28"/>
          <w:szCs w:val="36"/>
          <w:highlight w:val="none"/>
          <w:lang w:eastAsia="zh-CN"/>
        </w:rPr>
      </w:pPr>
      <w:r>
        <w:rPr>
          <w:rFonts w:hint="eastAsia" w:ascii="宋体" w:hAnsi="宋体" w:eastAsia="宋体" w:cs="宋体"/>
          <w:b/>
          <w:bCs/>
          <w:color w:val="auto"/>
          <w:sz w:val="28"/>
          <w:szCs w:val="36"/>
          <w:highlight w:val="none"/>
          <w:lang w:eastAsia="zh-CN"/>
        </w:rPr>
        <w:t>16.  不可抗力</w:t>
      </w:r>
    </w:p>
    <w:p w14:paraId="6FA6A0F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16.1  如果任何一方当事人受到不能预见、不能避免且不能克服的不可抗力事件的影响，例 如战争、严重的火灾、台风、地震、洪水和专用合同条款约定的其他情形，而无法履行合同项下的任何义务，则受影响的一方当事人应立即将此类事件的发生通知另一方当事人，并应在不可抗力事件发生后</w:t>
      </w:r>
      <w:r>
        <w:rPr>
          <w:rFonts w:hint="eastAsia" w:ascii="宋体" w:hAnsi="宋体" w:eastAsia="宋体" w:cs="宋体"/>
          <w:color w:val="auto"/>
          <w:sz w:val="28"/>
          <w:szCs w:val="36"/>
          <w:highlight w:val="none"/>
          <w:lang w:val="en-US" w:eastAsia="zh-CN"/>
        </w:rPr>
        <w:t>28</w:t>
      </w:r>
      <w:r>
        <w:rPr>
          <w:rFonts w:hint="eastAsia" w:ascii="宋体" w:hAnsi="宋体" w:eastAsia="宋体" w:cs="宋体"/>
          <w:color w:val="auto"/>
          <w:sz w:val="28"/>
          <w:szCs w:val="36"/>
          <w:highlight w:val="none"/>
          <w:lang w:eastAsia="zh-CN"/>
        </w:rPr>
        <w:t>日内将有关当局或机构出具的证明文件提交给另一方当事人。</w:t>
      </w:r>
    </w:p>
    <w:p w14:paraId="7516FD8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16.2  受不可抗力事件影响的一方当事人对于不可抗力事件导致的任何合同义务的迟延履行或不能履行不承担违约责任。但该方当事人应尽快将不可抗力事件结束或消除的情况通知另 一方当事人。</w:t>
      </w:r>
    </w:p>
    <w:p w14:paraId="7461AF4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16.3  双方当事人应在不可抗力事件结束或其影响消除后立即继续履行其合同义务，合同期限也应相应顺延。除专用合同条款另有约定外，如果不可抗力事件的影响持续超过</w:t>
      </w:r>
      <w:r>
        <w:rPr>
          <w:rFonts w:hint="eastAsia" w:ascii="宋体" w:hAnsi="宋体" w:eastAsia="宋体" w:cs="宋体"/>
          <w:color w:val="auto"/>
          <w:sz w:val="28"/>
          <w:szCs w:val="36"/>
          <w:highlight w:val="none"/>
          <w:lang w:val="en-US" w:eastAsia="zh-CN"/>
        </w:rPr>
        <w:t>140</w:t>
      </w:r>
      <w:r>
        <w:rPr>
          <w:rFonts w:hint="eastAsia" w:ascii="宋体" w:hAnsi="宋体" w:eastAsia="宋体" w:cs="宋体"/>
          <w:color w:val="auto"/>
          <w:sz w:val="28"/>
          <w:szCs w:val="36"/>
          <w:highlight w:val="none"/>
          <w:lang w:eastAsia="zh-CN"/>
        </w:rPr>
        <w:t>日，则任何一方当事人均有权以书面通知解除合同。</w:t>
      </w:r>
    </w:p>
    <w:p w14:paraId="1C61E121">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bCs/>
          <w:color w:val="auto"/>
          <w:sz w:val="28"/>
          <w:szCs w:val="36"/>
          <w:highlight w:val="none"/>
          <w:lang w:eastAsia="zh-CN"/>
        </w:rPr>
      </w:pPr>
      <w:r>
        <w:rPr>
          <w:rFonts w:hint="eastAsia" w:ascii="宋体" w:hAnsi="宋体" w:eastAsia="宋体" w:cs="宋体"/>
          <w:b/>
          <w:bCs/>
          <w:color w:val="auto"/>
          <w:sz w:val="28"/>
          <w:szCs w:val="36"/>
          <w:highlight w:val="none"/>
          <w:lang w:eastAsia="zh-CN"/>
        </w:rPr>
        <w:t>17.  争议的解决</w:t>
      </w:r>
    </w:p>
    <w:p w14:paraId="79A4EBD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因本合同引起的或与本合同有关的任何争议,双方可通过友好协商解决。友好协商解决不成的，可在专用合同条款中约定下列一种方式解决：</w:t>
      </w:r>
    </w:p>
    <w:p w14:paraId="1670A2B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（1）向约定的仲裁委员会申请仲裁；</w:t>
      </w:r>
    </w:p>
    <w:p w14:paraId="51EC2C4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（2）向有管辖权的人民法院提起诉讼。</w:t>
      </w:r>
    </w:p>
    <w:p w14:paraId="312EF38F">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宋体" w:hAnsi="宋体" w:eastAsia="宋体" w:cs="宋体"/>
          <w:b/>
          <w:bCs/>
          <w:color w:val="auto"/>
          <w:sz w:val="28"/>
          <w:szCs w:val="36"/>
          <w:highlight w:val="none"/>
          <w:lang w:eastAsia="zh-CN"/>
        </w:rPr>
      </w:pPr>
      <w:r>
        <w:rPr>
          <w:rFonts w:hint="eastAsia" w:ascii="宋体" w:hAnsi="宋体" w:eastAsia="宋体" w:cs="宋体"/>
          <w:color w:val="auto"/>
          <w:sz w:val="28"/>
          <w:szCs w:val="36"/>
          <w:highlight w:val="none"/>
          <w:lang w:eastAsia="zh-CN"/>
        </w:rPr>
        <w:br w:type="page"/>
      </w:r>
      <w:bookmarkStart w:id="361" w:name="_Toc6164"/>
      <w:r>
        <w:rPr>
          <w:rFonts w:hint="eastAsia" w:ascii="宋体" w:hAnsi="宋体" w:eastAsia="宋体" w:cs="宋体"/>
          <w:b/>
          <w:bCs/>
          <w:color w:val="auto"/>
          <w:sz w:val="28"/>
          <w:szCs w:val="36"/>
          <w:highlight w:val="none"/>
          <w:lang w:eastAsia="zh-CN"/>
        </w:rPr>
        <w:t>第二节</w:t>
      </w:r>
      <w:r>
        <w:rPr>
          <w:rFonts w:hint="eastAsia" w:ascii="宋体" w:hAnsi="宋体" w:eastAsia="宋体" w:cs="宋体"/>
          <w:b/>
          <w:bCs/>
          <w:color w:val="auto"/>
          <w:sz w:val="28"/>
          <w:szCs w:val="36"/>
          <w:highlight w:val="none"/>
          <w:lang w:val="en-US" w:eastAsia="zh-CN"/>
        </w:rPr>
        <w:t xml:space="preserve"> </w:t>
      </w:r>
      <w:r>
        <w:rPr>
          <w:rFonts w:hint="eastAsia" w:ascii="宋体" w:hAnsi="宋体" w:eastAsia="宋体" w:cs="宋体"/>
          <w:b/>
          <w:bCs/>
          <w:color w:val="auto"/>
          <w:sz w:val="28"/>
          <w:szCs w:val="36"/>
          <w:highlight w:val="none"/>
          <w:lang w:eastAsia="zh-CN"/>
        </w:rPr>
        <w:t>专用合同条款</w:t>
      </w:r>
      <w:bookmarkEnd w:id="361"/>
    </w:p>
    <w:p w14:paraId="10C6546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p>
    <w:p w14:paraId="75E91A42">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color w:val="auto"/>
          <w:sz w:val="28"/>
          <w:szCs w:val="36"/>
          <w:highlight w:val="none"/>
          <w:lang w:eastAsia="zh-CN"/>
        </w:rPr>
      </w:pPr>
      <w:r>
        <w:rPr>
          <w:rFonts w:hint="eastAsia" w:ascii="宋体" w:hAnsi="宋体" w:eastAsia="宋体" w:cs="宋体"/>
          <w:b/>
          <w:bCs/>
          <w:color w:val="auto"/>
          <w:sz w:val="28"/>
          <w:szCs w:val="36"/>
          <w:highlight w:val="none"/>
          <w:lang w:eastAsia="zh-CN"/>
        </w:rPr>
        <w:t>1.一般约定</w:t>
      </w:r>
    </w:p>
    <w:p w14:paraId="3A88804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eastAsia="zh-CN"/>
        </w:rPr>
        <w:t>词语定义：</w:t>
      </w:r>
      <w:r>
        <w:rPr>
          <w:rFonts w:hint="eastAsia" w:ascii="宋体" w:hAnsi="宋体" w:eastAsia="宋体" w:cs="宋体"/>
          <w:color w:val="auto"/>
          <w:sz w:val="28"/>
          <w:szCs w:val="36"/>
          <w:highlight w:val="none"/>
          <w:u w:val="single"/>
          <w:lang w:eastAsia="zh-CN"/>
        </w:rPr>
        <w:t xml:space="preserve"> </w:t>
      </w:r>
      <w:r>
        <w:rPr>
          <w:rFonts w:hint="eastAsia" w:ascii="宋体" w:hAnsi="宋体" w:cs="宋体"/>
          <w:color w:val="auto"/>
          <w:sz w:val="28"/>
          <w:szCs w:val="36"/>
          <w:highlight w:val="none"/>
          <w:u w:val="single"/>
          <w:lang w:val="en-US" w:eastAsia="zh-CN"/>
        </w:rPr>
        <w:t xml:space="preserve">                                           </w:t>
      </w:r>
    </w:p>
    <w:p w14:paraId="028948C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u w:val="single"/>
          <w:lang w:eastAsia="zh-CN"/>
        </w:rPr>
      </w:pPr>
      <w:r>
        <w:rPr>
          <w:rFonts w:hint="eastAsia" w:ascii="宋体" w:hAnsi="宋体" w:eastAsia="宋体" w:cs="宋体"/>
          <w:color w:val="auto"/>
          <w:sz w:val="28"/>
          <w:szCs w:val="36"/>
          <w:highlight w:val="none"/>
          <w:lang w:eastAsia="zh-CN"/>
        </w:rPr>
        <w:t>1.1.13.1  工程：</w:t>
      </w:r>
      <w:r>
        <w:rPr>
          <w:rFonts w:hint="eastAsia" w:ascii="宋体" w:hAnsi="宋体" w:cs="宋体"/>
          <w:color w:val="auto"/>
          <w:sz w:val="28"/>
          <w:szCs w:val="36"/>
          <w:highlight w:val="none"/>
          <w:u w:val="single"/>
          <w:lang w:val="en-US" w:eastAsia="zh-CN"/>
        </w:rPr>
        <w:t xml:space="preserve"> 营口经济技术开发区市政修建有限公司宋屯新区等老旧住宅电梯更新改造项目</w:t>
      </w:r>
      <w:r>
        <w:rPr>
          <w:rFonts w:hint="eastAsia" w:ascii="宋体" w:hAnsi="宋体" w:eastAsia="宋体" w:cs="宋体"/>
          <w:color w:val="auto"/>
          <w:sz w:val="28"/>
          <w:szCs w:val="36"/>
          <w:highlight w:val="none"/>
          <w:u w:val="single"/>
          <w:lang w:eastAsia="zh-CN"/>
        </w:rPr>
        <w:t>（</w:t>
      </w:r>
      <w:r>
        <w:rPr>
          <w:rFonts w:hint="eastAsia" w:ascii="宋体" w:hAnsi="宋体" w:eastAsia="宋体" w:cs="宋体"/>
          <w:strike w:val="0"/>
          <w:dstrike w:val="0"/>
          <w:color w:val="auto"/>
          <w:sz w:val="28"/>
          <w:szCs w:val="36"/>
          <w:highlight w:val="none"/>
          <w:u w:val="single"/>
          <w:lang w:eastAsia="zh-CN"/>
        </w:rPr>
        <w:t>包括电梯</w:t>
      </w:r>
      <w:r>
        <w:rPr>
          <w:rFonts w:hint="eastAsia" w:ascii="宋体" w:hAnsi="宋体" w:eastAsia="宋体" w:cs="宋体"/>
          <w:strike w:val="0"/>
          <w:color w:val="auto"/>
          <w:sz w:val="28"/>
          <w:szCs w:val="36"/>
          <w:highlight w:val="none"/>
          <w:u w:val="single"/>
          <w:lang w:eastAsia="zh-CN"/>
        </w:rPr>
        <w:t>拆除、</w:t>
      </w:r>
      <w:r>
        <w:rPr>
          <w:rFonts w:hint="eastAsia" w:ascii="宋体" w:hAnsi="宋体" w:eastAsia="宋体" w:cs="宋体"/>
          <w:strike w:val="0"/>
          <w:dstrike w:val="0"/>
          <w:color w:val="auto"/>
          <w:sz w:val="28"/>
          <w:szCs w:val="36"/>
          <w:highlight w:val="none"/>
          <w:u w:val="single"/>
          <w:lang w:eastAsia="zh-CN"/>
        </w:rPr>
        <w:t>新电梯采购、</w:t>
      </w:r>
      <w:r>
        <w:rPr>
          <w:rFonts w:hint="eastAsia" w:ascii="宋体" w:hAnsi="宋体" w:eastAsia="宋体" w:cs="宋体"/>
          <w:color w:val="auto"/>
          <w:sz w:val="28"/>
          <w:szCs w:val="36"/>
          <w:highlight w:val="none"/>
          <w:u w:val="single"/>
          <w:lang w:eastAsia="zh-CN"/>
        </w:rPr>
        <w:t>安装、调试、检测、验收及配套设施改造等）。</w:t>
      </w:r>
    </w:p>
    <w:p w14:paraId="77D6535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1.1.13.2  施工场地：</w:t>
      </w:r>
      <w:r>
        <w:rPr>
          <w:rFonts w:hint="eastAsia" w:ascii="宋体" w:hAnsi="宋体" w:cs="宋体"/>
          <w:color w:val="auto"/>
          <w:sz w:val="28"/>
          <w:szCs w:val="36"/>
          <w:highlight w:val="none"/>
          <w:u w:val="single"/>
          <w:lang w:val="en-US" w:eastAsia="zh-CN"/>
        </w:rPr>
        <w:t xml:space="preserve"> 辽宁省营口市鲅鱼圈区宋屯新区、华海佳苑、嘉和俪园小区、鸿园小区</w:t>
      </w:r>
      <w:r>
        <w:rPr>
          <w:rFonts w:hint="eastAsia" w:ascii="宋体" w:hAnsi="宋体" w:cs="宋体"/>
          <w:color w:val="auto"/>
          <w:sz w:val="28"/>
          <w:szCs w:val="36"/>
          <w:highlight w:val="none"/>
          <w:u w:val="single"/>
          <w:lang w:eastAsia="zh-CN"/>
        </w:rPr>
        <w:t>；</w:t>
      </w:r>
    </w:p>
    <w:p w14:paraId="3EC2DD3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cs="宋体"/>
          <w:color w:val="auto"/>
          <w:sz w:val="28"/>
          <w:szCs w:val="36"/>
          <w:highlight w:val="none"/>
          <w:u w:val="single"/>
          <w:lang w:val="en-US" w:eastAsia="zh-CN"/>
        </w:rPr>
      </w:pPr>
      <w:r>
        <w:rPr>
          <w:rFonts w:hint="eastAsia" w:ascii="宋体" w:hAnsi="宋体" w:eastAsia="宋体" w:cs="宋体"/>
          <w:color w:val="auto"/>
          <w:sz w:val="28"/>
          <w:szCs w:val="36"/>
          <w:highlight w:val="none"/>
          <w:lang w:eastAsia="zh-CN"/>
        </w:rPr>
        <w:t>1.3  合同文件的优先顺序：</w:t>
      </w:r>
      <w:r>
        <w:rPr>
          <w:rFonts w:hint="eastAsia" w:ascii="宋体" w:hAnsi="宋体" w:cs="宋体"/>
          <w:color w:val="auto"/>
          <w:sz w:val="28"/>
          <w:szCs w:val="36"/>
          <w:highlight w:val="none"/>
          <w:u w:val="single"/>
          <w:lang w:val="en-US" w:eastAsia="zh-CN"/>
        </w:rPr>
        <w:t xml:space="preserve"> （1）合同协议书；（2）中标通知书；（3）投标函及投标文件；（4）商务和技术偏差表；（5）专用合同条款；（6）通用合同条款；（7）招标文件；（8）供货要求；（9）分项报价表；（10）中标设备技术性能指标的详细描述；（11）技术服务和质保期服务计划；（12）其他合同文件；</w:t>
      </w:r>
    </w:p>
    <w:p w14:paraId="2CDDDFC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1.4.1  合同生效及变更：</w:t>
      </w:r>
      <w:r>
        <w:rPr>
          <w:rFonts w:hint="eastAsia" w:ascii="宋体" w:hAnsi="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lang w:eastAsia="zh-CN"/>
        </w:rPr>
        <w:t>本合同生效后，甲乙双方任何一方提出变更或解除本合同，均按照《中华人民共和国民法典》第五百四十三条、第五百六十二条等规定，经双方协商一致并签订书面修改书，修改书需明确变更内容、依据及生效时间，且不得背离招投标文件实质性条款。</w:t>
      </w:r>
    </w:p>
    <w:p w14:paraId="4E3A738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u w:val="single"/>
          <w:lang w:eastAsia="zh-CN"/>
        </w:rPr>
      </w:pPr>
      <w:r>
        <w:rPr>
          <w:rFonts w:hint="eastAsia" w:ascii="宋体" w:hAnsi="宋体" w:eastAsia="宋体" w:cs="宋体"/>
          <w:color w:val="auto"/>
          <w:sz w:val="28"/>
          <w:szCs w:val="36"/>
          <w:highlight w:val="none"/>
          <w:lang w:eastAsia="zh-CN"/>
        </w:rPr>
        <w:t>1.5.1  合同双方联系人及联系方式：</w:t>
      </w:r>
      <w:r>
        <w:rPr>
          <w:rFonts w:hint="eastAsia" w:ascii="宋体" w:hAnsi="宋体" w:eastAsia="宋体" w:cs="宋体"/>
          <w:color w:val="auto"/>
          <w:sz w:val="28"/>
          <w:szCs w:val="36"/>
          <w:highlight w:val="none"/>
          <w:u w:val="single"/>
          <w:lang w:eastAsia="zh-CN"/>
        </w:rPr>
        <w:t xml:space="preserve">                       </w:t>
      </w:r>
    </w:p>
    <w:p w14:paraId="3FCF74F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2.合同范围</w:t>
      </w:r>
    </w:p>
    <w:p w14:paraId="5753642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宋体" w:hAnsi="宋体" w:cs="宋体"/>
          <w:color w:val="auto"/>
          <w:sz w:val="28"/>
          <w:szCs w:val="36"/>
          <w:highlight w:val="none"/>
          <w:u w:val="single"/>
          <w:lang w:val="en-US" w:eastAsia="zh-CN"/>
        </w:rPr>
      </w:pPr>
      <w:r>
        <w:rPr>
          <w:rFonts w:hint="eastAsia" w:ascii="宋体" w:hAnsi="宋体" w:cs="宋体"/>
          <w:color w:val="auto"/>
          <w:sz w:val="28"/>
          <w:szCs w:val="36"/>
          <w:highlight w:val="none"/>
          <w:u w:val="single"/>
          <w:lang w:val="en-US" w:eastAsia="zh-CN"/>
        </w:rPr>
        <w:t xml:space="preserve"> 乙方</w:t>
      </w:r>
      <w:r>
        <w:rPr>
          <w:rFonts w:hint="default" w:ascii="宋体" w:hAnsi="宋体" w:cs="宋体"/>
          <w:color w:val="auto"/>
          <w:sz w:val="28"/>
          <w:szCs w:val="36"/>
          <w:highlight w:val="none"/>
          <w:u w:val="single"/>
          <w:lang w:val="en-US" w:eastAsia="zh-CN"/>
        </w:rPr>
        <w:t>应根据供货要求、中标设备技术性能指标的详细描述、技术服务和质保期服务计划等合同文件的约定，向</w:t>
      </w:r>
      <w:r>
        <w:rPr>
          <w:rFonts w:hint="eastAsia" w:ascii="宋体" w:hAnsi="宋体" w:cs="宋体"/>
          <w:color w:val="auto"/>
          <w:sz w:val="28"/>
          <w:szCs w:val="36"/>
          <w:highlight w:val="none"/>
          <w:u w:val="single"/>
          <w:lang w:val="en-US" w:eastAsia="zh-CN"/>
        </w:rPr>
        <w:t>甲方</w:t>
      </w:r>
      <w:r>
        <w:rPr>
          <w:rFonts w:hint="default" w:ascii="宋体" w:hAnsi="宋体" w:cs="宋体"/>
          <w:color w:val="auto"/>
          <w:sz w:val="28"/>
          <w:szCs w:val="36"/>
          <w:highlight w:val="none"/>
          <w:u w:val="single"/>
          <w:lang w:val="en-US" w:eastAsia="zh-CN"/>
        </w:rPr>
        <w:t>提供合同设备（电梯）、安装调试服务、技术服务及质保期服务；全部工作成果的质量要求为“合格”，且必须符合国家现行验收有关技术规范要求。</w:t>
      </w:r>
    </w:p>
    <w:p w14:paraId="60B3DFFC">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color w:val="auto"/>
          <w:sz w:val="28"/>
          <w:szCs w:val="36"/>
          <w:highlight w:val="none"/>
          <w:lang w:eastAsia="zh-CN"/>
        </w:rPr>
      </w:pPr>
      <w:r>
        <w:rPr>
          <w:rFonts w:hint="eastAsia" w:ascii="宋体" w:hAnsi="宋体" w:eastAsia="宋体" w:cs="宋体"/>
          <w:b/>
          <w:bCs/>
          <w:color w:val="auto"/>
          <w:sz w:val="28"/>
          <w:szCs w:val="36"/>
          <w:highlight w:val="none"/>
          <w:lang w:eastAsia="zh-CN"/>
        </w:rPr>
        <w:t>3.合同价格与支付</w:t>
      </w:r>
    </w:p>
    <w:p w14:paraId="2C1C168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u w:val="single"/>
          <w:lang w:eastAsia="zh-CN"/>
        </w:rPr>
      </w:pPr>
      <w:r>
        <w:rPr>
          <w:rFonts w:hint="eastAsia" w:ascii="宋体" w:hAnsi="宋体" w:eastAsia="宋体" w:cs="宋体"/>
          <w:color w:val="auto"/>
          <w:sz w:val="28"/>
          <w:szCs w:val="36"/>
          <w:highlight w:val="none"/>
          <w:lang w:eastAsia="zh-CN"/>
        </w:rPr>
        <w:t>3.1.2  合同价格及调整方式：</w:t>
      </w:r>
      <w:r>
        <w:rPr>
          <w:rFonts w:hint="eastAsia" w:ascii="宋体" w:hAnsi="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lang w:eastAsia="zh-CN"/>
        </w:rPr>
        <w:t>本合同为固定</w:t>
      </w:r>
      <w:r>
        <w:rPr>
          <w:rFonts w:hint="eastAsia" w:ascii="宋体" w:hAnsi="宋体" w:cs="宋体"/>
          <w:color w:val="auto"/>
          <w:sz w:val="28"/>
          <w:szCs w:val="36"/>
          <w:highlight w:val="none"/>
          <w:u w:val="single"/>
          <w:lang w:val="en-US" w:eastAsia="zh-CN"/>
        </w:rPr>
        <w:t>单价</w:t>
      </w:r>
      <w:r>
        <w:rPr>
          <w:rFonts w:hint="eastAsia" w:ascii="宋体" w:hAnsi="宋体" w:eastAsia="宋体" w:cs="宋体"/>
          <w:color w:val="auto"/>
          <w:sz w:val="28"/>
          <w:szCs w:val="36"/>
          <w:highlight w:val="none"/>
          <w:u w:val="single"/>
          <w:lang w:eastAsia="zh-CN"/>
        </w:rPr>
        <w:t>合同。</w:t>
      </w:r>
    </w:p>
    <w:p w14:paraId="10EB8C9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3.2  合同价款的支付：</w:t>
      </w:r>
      <w:r>
        <w:rPr>
          <w:rFonts w:hint="eastAsia" w:ascii="宋体" w:hAnsi="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lang w:eastAsia="zh-CN"/>
        </w:rPr>
        <w:t>在电梯更新工程施工完成并通过验收后，由乙方提供相关发票、监督检验合格报告、竣工验收合格报告、变更后的电梯使用登记证等材料由委托的实施主体根据国家补贴资金支付要求申请资金</w:t>
      </w:r>
      <w:r>
        <w:rPr>
          <w:rFonts w:hint="eastAsia" w:ascii="宋体" w:hAnsi="宋体" w:cs="宋体"/>
          <w:color w:val="auto"/>
          <w:sz w:val="28"/>
          <w:szCs w:val="36"/>
          <w:highlight w:val="none"/>
          <w:u w:val="single"/>
          <w:lang w:eastAsia="zh-CN"/>
        </w:rPr>
        <w:t>；</w:t>
      </w:r>
    </w:p>
    <w:p w14:paraId="06819BB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u w:val="single"/>
          <w:lang w:eastAsia="zh-CN"/>
        </w:rPr>
      </w:pPr>
      <w:r>
        <w:rPr>
          <w:rFonts w:hint="eastAsia" w:ascii="宋体" w:hAnsi="宋体" w:eastAsia="宋体" w:cs="宋体"/>
          <w:color w:val="auto"/>
          <w:sz w:val="28"/>
          <w:szCs w:val="36"/>
          <w:highlight w:val="none"/>
          <w:lang w:eastAsia="zh-CN"/>
        </w:rPr>
        <w:t>付款说明：</w:t>
      </w:r>
      <w:r>
        <w:rPr>
          <w:rFonts w:hint="eastAsia" w:ascii="宋体" w:hAnsi="宋体" w:eastAsia="宋体" w:cs="宋体"/>
          <w:color w:val="auto"/>
          <w:sz w:val="28"/>
          <w:szCs w:val="36"/>
          <w:highlight w:val="none"/>
          <w:u w:val="single"/>
          <w:lang w:eastAsia="zh-CN"/>
        </w:rPr>
        <w:t>甲方按以上付款条件将申请的国债资金到账后，乙方应以电汇或银行保函的形式向甲方支付合同总额2%的质保金；甲方在收到该质保金后，向乙方支付合同款，乙方同步向甲方正式移交电梯设备、随机文件及有关检验证明。本项目为超长期特别国债、自筹资金，甲方作为业主的委托主体代为申请该项目，乙方不得在资金没有审批到位的情况下且非甲方原因情况下，要求甲方提前付款或停工；若超长期特别国债资金提前拨付到位，甲方按项目形象进度向乙方付款。</w:t>
      </w:r>
    </w:p>
    <w:p w14:paraId="2AAC571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trike w:val="0"/>
          <w:dstrike w:val="0"/>
          <w:color w:val="auto"/>
          <w:sz w:val="28"/>
          <w:szCs w:val="36"/>
          <w:highlight w:val="none"/>
          <w:u w:val="single"/>
          <w:lang w:val="en-US" w:eastAsia="zh-CN"/>
        </w:rPr>
      </w:pPr>
      <w:r>
        <w:rPr>
          <w:rFonts w:hint="eastAsia" w:ascii="宋体" w:hAnsi="宋体" w:eastAsia="宋体" w:cs="宋体"/>
          <w:strike w:val="0"/>
          <w:dstrike w:val="0"/>
          <w:color w:val="auto"/>
          <w:sz w:val="28"/>
          <w:szCs w:val="36"/>
          <w:highlight w:val="none"/>
          <w:u w:val="single"/>
          <w:lang w:val="en-US" w:eastAsia="zh-CN"/>
        </w:rPr>
        <w:t>残值：残值费用于支付甲方应该支付的相关费用及不可预见费。</w:t>
      </w:r>
    </w:p>
    <w:p w14:paraId="6690775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3.2.4  结清款：</w:t>
      </w:r>
      <w:r>
        <w:rPr>
          <w:rFonts w:hint="eastAsia" w:ascii="宋体" w:hAnsi="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lang w:eastAsia="zh-CN"/>
        </w:rPr>
        <w:t>质保期满且乙方已完全履行质保期内全部义务的，甲方无息退还乙方支付的质量保证金</w:t>
      </w:r>
      <w:r>
        <w:rPr>
          <w:rFonts w:hint="eastAsia" w:ascii="宋体" w:hAnsi="宋体" w:eastAsia="宋体" w:cs="宋体"/>
          <w:color w:val="auto"/>
          <w:sz w:val="28"/>
          <w:szCs w:val="36"/>
          <w:highlight w:val="none"/>
          <w:lang w:eastAsia="zh-CN"/>
        </w:rPr>
        <w:t>。</w:t>
      </w:r>
    </w:p>
    <w:p w14:paraId="21D8A247">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color w:val="auto"/>
          <w:sz w:val="28"/>
          <w:szCs w:val="36"/>
          <w:highlight w:val="none"/>
          <w:lang w:eastAsia="zh-CN"/>
        </w:rPr>
      </w:pPr>
      <w:r>
        <w:rPr>
          <w:rFonts w:hint="eastAsia" w:ascii="宋体" w:hAnsi="宋体" w:eastAsia="宋体" w:cs="宋体"/>
          <w:b/>
          <w:bCs/>
          <w:color w:val="auto"/>
          <w:sz w:val="28"/>
          <w:szCs w:val="36"/>
          <w:highlight w:val="none"/>
          <w:lang w:eastAsia="zh-CN"/>
        </w:rPr>
        <w:t>4.监造及交货前检验</w:t>
      </w:r>
    </w:p>
    <w:p w14:paraId="2F53592E">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color w:val="auto"/>
          <w:sz w:val="28"/>
          <w:szCs w:val="36"/>
          <w:highlight w:val="none"/>
          <w:lang w:eastAsia="zh-CN"/>
        </w:rPr>
      </w:pPr>
      <w:r>
        <w:rPr>
          <w:rFonts w:hint="eastAsia" w:ascii="宋体" w:hAnsi="宋体" w:eastAsia="宋体" w:cs="宋体"/>
          <w:b/>
          <w:bCs/>
          <w:color w:val="auto"/>
          <w:sz w:val="28"/>
          <w:szCs w:val="36"/>
          <w:highlight w:val="none"/>
          <w:lang w:eastAsia="zh-CN"/>
        </w:rPr>
        <w:t>4.1  监造</w:t>
      </w:r>
    </w:p>
    <w:p w14:paraId="25858F3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cs="宋体"/>
          <w:color w:val="auto"/>
          <w:sz w:val="28"/>
          <w:szCs w:val="36"/>
          <w:highlight w:val="none"/>
          <w:u w:val="single"/>
          <w:lang w:val="en-US" w:eastAsia="zh-CN"/>
        </w:rPr>
      </w:pPr>
      <w:r>
        <w:rPr>
          <w:rFonts w:hint="eastAsia" w:ascii="宋体" w:hAnsi="宋体" w:eastAsia="宋体" w:cs="宋体"/>
          <w:color w:val="auto"/>
          <w:sz w:val="28"/>
          <w:szCs w:val="36"/>
          <w:highlight w:val="none"/>
          <w:lang w:eastAsia="zh-CN"/>
        </w:rPr>
        <w:t>4.1.1  监造范围及方式：</w:t>
      </w:r>
      <w:r>
        <w:rPr>
          <w:rFonts w:hint="eastAsia" w:ascii="宋体" w:hAnsi="宋体" w:cs="宋体"/>
          <w:color w:val="auto"/>
          <w:sz w:val="28"/>
          <w:szCs w:val="36"/>
          <w:highlight w:val="none"/>
          <w:u w:val="single"/>
          <w:lang w:val="en-US" w:eastAsia="zh-CN"/>
        </w:rPr>
        <w:t xml:space="preserve">                                </w:t>
      </w:r>
    </w:p>
    <w:p w14:paraId="1AB923A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cs="宋体"/>
          <w:color w:val="auto"/>
          <w:sz w:val="28"/>
          <w:szCs w:val="36"/>
          <w:highlight w:val="none"/>
          <w:u w:val="single"/>
          <w:lang w:val="en-US" w:eastAsia="zh-CN"/>
        </w:rPr>
      </w:pPr>
      <w:r>
        <w:rPr>
          <w:rFonts w:hint="eastAsia" w:ascii="宋体" w:hAnsi="宋体" w:eastAsia="宋体" w:cs="宋体"/>
          <w:color w:val="auto"/>
          <w:sz w:val="28"/>
          <w:szCs w:val="36"/>
          <w:highlight w:val="none"/>
          <w:lang w:eastAsia="zh-CN"/>
        </w:rPr>
        <w:t>4.1.2  现场监造的约定：</w:t>
      </w:r>
      <w:r>
        <w:rPr>
          <w:rFonts w:hint="eastAsia" w:ascii="宋体" w:hAnsi="宋体" w:cs="宋体"/>
          <w:color w:val="auto"/>
          <w:sz w:val="28"/>
          <w:szCs w:val="36"/>
          <w:highlight w:val="none"/>
          <w:u w:val="single"/>
          <w:lang w:val="en-US" w:eastAsia="zh-CN"/>
        </w:rPr>
        <w:t xml:space="preserve">                                 </w:t>
      </w:r>
    </w:p>
    <w:p w14:paraId="63A8EE4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cs="宋体"/>
          <w:color w:val="auto"/>
          <w:sz w:val="28"/>
          <w:szCs w:val="36"/>
          <w:highlight w:val="none"/>
          <w:u w:val="single"/>
          <w:lang w:val="en-US" w:eastAsia="zh-CN"/>
        </w:rPr>
      </w:pPr>
      <w:r>
        <w:rPr>
          <w:rFonts w:hint="eastAsia" w:ascii="宋体" w:hAnsi="宋体" w:eastAsia="宋体" w:cs="宋体"/>
          <w:color w:val="auto"/>
          <w:sz w:val="28"/>
          <w:szCs w:val="36"/>
          <w:highlight w:val="none"/>
          <w:lang w:eastAsia="zh-CN"/>
        </w:rPr>
        <w:t>4.1.3  监造事项通知：</w:t>
      </w:r>
      <w:r>
        <w:rPr>
          <w:rFonts w:hint="eastAsia" w:ascii="宋体" w:hAnsi="宋体" w:cs="宋体"/>
          <w:color w:val="auto"/>
          <w:sz w:val="28"/>
          <w:szCs w:val="36"/>
          <w:highlight w:val="none"/>
          <w:u w:val="single"/>
          <w:lang w:val="en-US" w:eastAsia="zh-CN"/>
        </w:rPr>
        <w:t xml:space="preserve">                                  </w:t>
      </w:r>
    </w:p>
    <w:p w14:paraId="19B54D95">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color w:val="auto"/>
          <w:sz w:val="28"/>
          <w:szCs w:val="36"/>
          <w:highlight w:val="none"/>
          <w:lang w:eastAsia="zh-CN"/>
        </w:rPr>
      </w:pPr>
      <w:r>
        <w:rPr>
          <w:rFonts w:hint="eastAsia" w:ascii="宋体" w:hAnsi="宋体" w:eastAsia="宋体" w:cs="宋体"/>
          <w:b/>
          <w:bCs/>
          <w:color w:val="auto"/>
          <w:sz w:val="28"/>
          <w:szCs w:val="36"/>
          <w:highlight w:val="none"/>
          <w:lang w:eastAsia="zh-CN"/>
        </w:rPr>
        <w:t>4.2  交货前检验</w:t>
      </w:r>
    </w:p>
    <w:p w14:paraId="1643687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4.2.1  检验事项：</w:t>
      </w:r>
      <w:r>
        <w:rPr>
          <w:rFonts w:hint="eastAsia" w:ascii="宋体" w:hAnsi="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lang w:eastAsia="zh-CN"/>
        </w:rPr>
        <w:t>包括电梯设备及部件的数量、规格、型号、质量合格证、出厂检验报告、外观质量、关键尺寸偏差等；</w:t>
      </w:r>
    </w:p>
    <w:p w14:paraId="1C32972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4.2.2  检验事项通知：</w:t>
      </w:r>
      <w:r>
        <w:rPr>
          <w:rFonts w:hint="eastAsia" w:ascii="宋体" w:hAnsi="宋体" w:eastAsia="宋体" w:cs="宋体"/>
          <w:color w:val="auto"/>
          <w:sz w:val="28"/>
          <w:szCs w:val="36"/>
          <w:highlight w:val="none"/>
          <w:u w:val="single"/>
          <w:lang w:eastAsia="zh-CN"/>
        </w:rPr>
        <w:t xml:space="preserve"> </w:t>
      </w:r>
      <w:r>
        <w:rPr>
          <w:rFonts w:hint="eastAsia" w:ascii="宋体" w:hAnsi="宋体" w:cs="宋体"/>
          <w:color w:val="auto"/>
          <w:sz w:val="28"/>
          <w:szCs w:val="36"/>
          <w:highlight w:val="none"/>
          <w:u w:val="single"/>
          <w:lang w:eastAsia="zh-CN"/>
        </w:rPr>
        <w:t>乙方</w:t>
      </w:r>
      <w:r>
        <w:rPr>
          <w:rFonts w:hint="eastAsia" w:ascii="宋体" w:hAnsi="宋体" w:eastAsia="宋体" w:cs="宋体"/>
          <w:color w:val="auto"/>
          <w:sz w:val="28"/>
          <w:szCs w:val="36"/>
          <w:highlight w:val="none"/>
          <w:u w:val="single"/>
          <w:lang w:eastAsia="zh-CN"/>
        </w:rPr>
        <w:t>应提前7日将交货前检验的时间、地点书面通知</w:t>
      </w:r>
      <w:r>
        <w:rPr>
          <w:rFonts w:hint="eastAsia" w:ascii="宋体" w:hAnsi="宋体" w:cs="宋体"/>
          <w:color w:val="auto"/>
          <w:sz w:val="28"/>
          <w:szCs w:val="36"/>
          <w:highlight w:val="none"/>
          <w:u w:val="single"/>
          <w:lang w:eastAsia="zh-CN"/>
        </w:rPr>
        <w:t>甲方</w:t>
      </w:r>
      <w:r>
        <w:rPr>
          <w:rFonts w:hint="eastAsia" w:ascii="宋体" w:hAnsi="宋体" w:eastAsia="宋体" w:cs="宋体"/>
          <w:color w:val="auto"/>
          <w:sz w:val="28"/>
          <w:szCs w:val="36"/>
          <w:highlight w:val="none"/>
          <w:u w:val="single"/>
          <w:lang w:eastAsia="zh-CN"/>
        </w:rPr>
        <w:t>，</w:t>
      </w:r>
      <w:r>
        <w:rPr>
          <w:rFonts w:hint="eastAsia" w:ascii="宋体" w:hAnsi="宋体" w:cs="宋体"/>
          <w:color w:val="auto"/>
          <w:sz w:val="28"/>
          <w:szCs w:val="36"/>
          <w:highlight w:val="none"/>
          <w:u w:val="single"/>
          <w:lang w:eastAsia="zh-CN"/>
        </w:rPr>
        <w:t>甲方</w:t>
      </w:r>
      <w:r>
        <w:rPr>
          <w:rFonts w:hint="eastAsia" w:ascii="宋体" w:hAnsi="宋体" w:eastAsia="宋体" w:cs="宋体"/>
          <w:color w:val="auto"/>
          <w:sz w:val="28"/>
          <w:szCs w:val="36"/>
          <w:highlight w:val="none"/>
          <w:u w:val="single"/>
          <w:lang w:eastAsia="zh-CN"/>
        </w:rPr>
        <w:t>应在收到通知后3日内回复是否派员参加，逾期未回复视为同意</w:t>
      </w:r>
      <w:r>
        <w:rPr>
          <w:rFonts w:hint="eastAsia" w:ascii="宋体" w:hAnsi="宋体" w:cs="宋体"/>
          <w:color w:val="auto"/>
          <w:sz w:val="28"/>
          <w:szCs w:val="36"/>
          <w:highlight w:val="none"/>
          <w:u w:val="single"/>
          <w:lang w:eastAsia="zh-CN"/>
        </w:rPr>
        <w:t>乙方</w:t>
      </w:r>
      <w:r>
        <w:rPr>
          <w:rFonts w:hint="eastAsia" w:ascii="宋体" w:hAnsi="宋体" w:eastAsia="宋体" w:cs="宋体"/>
          <w:color w:val="auto"/>
          <w:sz w:val="28"/>
          <w:szCs w:val="36"/>
          <w:highlight w:val="none"/>
          <w:u w:val="single"/>
          <w:lang w:eastAsia="zh-CN"/>
        </w:rPr>
        <w:t>自行检验，但检验结果需经</w:t>
      </w:r>
      <w:r>
        <w:rPr>
          <w:rFonts w:hint="eastAsia" w:ascii="宋体" w:hAnsi="宋体" w:cs="宋体"/>
          <w:color w:val="auto"/>
          <w:sz w:val="28"/>
          <w:szCs w:val="36"/>
          <w:highlight w:val="none"/>
          <w:u w:val="single"/>
          <w:lang w:eastAsia="zh-CN"/>
        </w:rPr>
        <w:t>甲方</w:t>
      </w:r>
      <w:r>
        <w:rPr>
          <w:rFonts w:hint="eastAsia" w:ascii="宋体" w:hAnsi="宋体" w:eastAsia="宋体" w:cs="宋体"/>
          <w:color w:val="auto"/>
          <w:sz w:val="28"/>
          <w:szCs w:val="36"/>
          <w:highlight w:val="none"/>
          <w:u w:val="single"/>
          <w:lang w:eastAsia="zh-CN"/>
        </w:rPr>
        <w:t>事后确认</w:t>
      </w:r>
      <w:r>
        <w:rPr>
          <w:rFonts w:hint="eastAsia" w:ascii="宋体" w:hAnsi="宋体" w:cs="宋体"/>
          <w:color w:val="auto"/>
          <w:sz w:val="28"/>
          <w:szCs w:val="36"/>
          <w:highlight w:val="none"/>
          <w:u w:val="single"/>
          <w:lang w:eastAsia="zh-CN"/>
        </w:rPr>
        <w:t>。</w:t>
      </w:r>
    </w:p>
    <w:p w14:paraId="76EA57BC">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color w:val="auto"/>
          <w:sz w:val="28"/>
          <w:szCs w:val="36"/>
          <w:highlight w:val="none"/>
          <w:lang w:eastAsia="zh-CN"/>
        </w:rPr>
      </w:pPr>
      <w:r>
        <w:rPr>
          <w:rFonts w:hint="eastAsia" w:ascii="宋体" w:hAnsi="宋体" w:eastAsia="宋体" w:cs="宋体"/>
          <w:b/>
          <w:bCs/>
          <w:color w:val="auto"/>
          <w:sz w:val="28"/>
          <w:szCs w:val="36"/>
          <w:highlight w:val="none"/>
          <w:lang w:eastAsia="zh-CN"/>
        </w:rPr>
        <w:t>5.包装、标记、运输和交付</w:t>
      </w:r>
    </w:p>
    <w:p w14:paraId="10D2814C">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color w:val="auto"/>
          <w:sz w:val="28"/>
          <w:szCs w:val="36"/>
          <w:highlight w:val="none"/>
          <w:lang w:eastAsia="zh-CN"/>
        </w:rPr>
      </w:pPr>
      <w:r>
        <w:rPr>
          <w:rFonts w:hint="eastAsia" w:ascii="宋体" w:hAnsi="宋体" w:eastAsia="宋体" w:cs="宋体"/>
          <w:b/>
          <w:bCs/>
          <w:color w:val="auto"/>
          <w:sz w:val="28"/>
          <w:szCs w:val="36"/>
          <w:highlight w:val="none"/>
          <w:lang w:eastAsia="zh-CN"/>
        </w:rPr>
        <w:t>5.1  包装</w:t>
      </w:r>
    </w:p>
    <w:p w14:paraId="00B1DA1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 xml:space="preserve">5.1.3 </w:t>
      </w:r>
      <w:r>
        <w:rPr>
          <w:rFonts w:hint="eastAsia" w:ascii="宋体" w:hAnsi="宋体" w:cs="宋体"/>
          <w:color w:val="auto"/>
          <w:sz w:val="28"/>
          <w:szCs w:val="36"/>
          <w:highlight w:val="none"/>
          <w:u w:val="single"/>
          <w:lang w:val="en-US" w:eastAsia="zh-CN"/>
        </w:rPr>
        <w:t xml:space="preserve"> </w:t>
      </w:r>
      <w:r>
        <w:rPr>
          <w:rFonts w:hint="eastAsia" w:ascii="宋体" w:hAnsi="宋体" w:cs="宋体"/>
          <w:color w:val="auto"/>
          <w:sz w:val="28"/>
          <w:szCs w:val="36"/>
          <w:highlight w:val="none"/>
          <w:u w:val="single"/>
          <w:lang w:eastAsia="zh-CN"/>
        </w:rPr>
        <w:t>乙方</w:t>
      </w:r>
      <w:r>
        <w:rPr>
          <w:rFonts w:hint="eastAsia" w:ascii="宋体" w:hAnsi="宋体" w:eastAsia="宋体" w:cs="宋体"/>
          <w:color w:val="auto"/>
          <w:sz w:val="28"/>
          <w:szCs w:val="36"/>
          <w:highlight w:val="none"/>
          <w:u w:val="single"/>
          <w:lang w:eastAsia="zh-CN"/>
        </w:rPr>
        <w:t>包装应符合《包装储运图示标志》（GB/T 191）及电梯设备运输的特殊要求，确保设备在运输、装卸过程中不受损坏；对于精密部件，应采取防潮、防震、防碰撞的双重保护措施</w:t>
      </w:r>
      <w:r>
        <w:rPr>
          <w:rFonts w:hint="eastAsia" w:ascii="宋体" w:hAnsi="宋体" w:cs="宋体"/>
          <w:color w:val="auto"/>
          <w:sz w:val="28"/>
          <w:szCs w:val="36"/>
          <w:highlight w:val="none"/>
          <w:u w:val="single"/>
          <w:lang w:eastAsia="zh-CN"/>
        </w:rPr>
        <w:t>；由乙方根据运输方式及货物的特点对电梯、相关配件进行包装，包装费用已包含在合同总价中，包装物归甲方所有，甲方无需退还</w:t>
      </w:r>
      <w:r>
        <w:rPr>
          <w:rFonts w:hint="eastAsia" w:ascii="宋体" w:hAnsi="宋体" w:eastAsia="宋体" w:cs="宋体"/>
          <w:color w:val="auto"/>
          <w:sz w:val="28"/>
          <w:szCs w:val="36"/>
          <w:highlight w:val="none"/>
          <w:u w:val="single"/>
          <w:lang w:eastAsia="zh-CN"/>
        </w:rPr>
        <w:t>。</w:t>
      </w:r>
    </w:p>
    <w:p w14:paraId="6CD5BDCD">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color w:val="auto"/>
          <w:sz w:val="28"/>
          <w:szCs w:val="36"/>
          <w:highlight w:val="none"/>
          <w:lang w:eastAsia="zh-CN"/>
        </w:rPr>
      </w:pPr>
      <w:r>
        <w:rPr>
          <w:rFonts w:hint="eastAsia" w:ascii="宋体" w:hAnsi="宋体" w:eastAsia="宋体" w:cs="宋体"/>
          <w:b/>
          <w:bCs/>
          <w:color w:val="auto"/>
          <w:sz w:val="28"/>
          <w:szCs w:val="36"/>
          <w:highlight w:val="none"/>
          <w:lang w:eastAsia="zh-CN"/>
        </w:rPr>
        <w:t>5.2  标记</w:t>
      </w:r>
    </w:p>
    <w:p w14:paraId="7EE4E7A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 xml:space="preserve">5.2.1 </w:t>
      </w:r>
      <w:r>
        <w:rPr>
          <w:rFonts w:hint="eastAsia" w:ascii="宋体" w:hAnsi="宋体" w:cs="宋体"/>
          <w:color w:val="auto"/>
          <w:sz w:val="28"/>
          <w:szCs w:val="36"/>
          <w:highlight w:val="none"/>
          <w:u w:val="single"/>
          <w:lang w:val="en-US" w:eastAsia="zh-CN"/>
        </w:rPr>
        <w:t xml:space="preserve"> </w:t>
      </w:r>
      <w:r>
        <w:rPr>
          <w:rFonts w:hint="eastAsia" w:ascii="宋体" w:hAnsi="宋体" w:cs="宋体"/>
          <w:color w:val="auto"/>
          <w:sz w:val="28"/>
          <w:szCs w:val="36"/>
          <w:highlight w:val="none"/>
          <w:u w:val="single"/>
          <w:lang w:eastAsia="zh-CN"/>
        </w:rPr>
        <w:t>乙方</w:t>
      </w:r>
      <w:r>
        <w:rPr>
          <w:rFonts w:hint="eastAsia" w:ascii="宋体" w:hAnsi="宋体" w:eastAsia="宋体" w:cs="宋体"/>
          <w:color w:val="auto"/>
          <w:sz w:val="28"/>
          <w:szCs w:val="36"/>
          <w:highlight w:val="none"/>
          <w:u w:val="single"/>
          <w:lang w:eastAsia="zh-CN"/>
        </w:rPr>
        <w:t>应在每一包装箱相邻的四个侧面以不可擦除的方式标记以下信息：项目名称、合同编号、设备名称、型号规格、数量、毛重、净重、箱号、生产日期、生产厂家、收货地址、</w:t>
      </w:r>
      <w:r>
        <w:rPr>
          <w:rFonts w:hint="eastAsia" w:ascii="宋体" w:hAnsi="宋体" w:cs="宋体"/>
          <w:color w:val="auto"/>
          <w:sz w:val="28"/>
          <w:szCs w:val="36"/>
          <w:highlight w:val="none"/>
          <w:u w:val="single"/>
          <w:lang w:eastAsia="zh-CN"/>
        </w:rPr>
        <w:t>甲方</w:t>
      </w:r>
      <w:r>
        <w:rPr>
          <w:rFonts w:hint="eastAsia" w:ascii="宋体" w:hAnsi="宋体" w:eastAsia="宋体" w:cs="宋体"/>
          <w:color w:val="auto"/>
          <w:sz w:val="28"/>
          <w:szCs w:val="36"/>
          <w:highlight w:val="none"/>
          <w:u w:val="single"/>
          <w:lang w:eastAsia="zh-CN"/>
        </w:rPr>
        <w:t>名称、“小心轻放”“此端朝上”“保持干燥”等警示标志；</w:t>
      </w:r>
    </w:p>
    <w:p w14:paraId="5164F4B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5.2.2  超大超重件：</w:t>
      </w:r>
      <w:r>
        <w:rPr>
          <w:rFonts w:hint="eastAsia" w:ascii="宋体" w:hAnsi="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lang w:eastAsia="zh-CN"/>
        </w:rPr>
        <w:t>对于单件重量超过3吨或尺寸超过2.5m×1.5m×2m的超大超重件，</w:t>
      </w:r>
      <w:r>
        <w:rPr>
          <w:rFonts w:hint="eastAsia" w:ascii="宋体" w:hAnsi="宋体" w:cs="宋体"/>
          <w:color w:val="auto"/>
          <w:sz w:val="28"/>
          <w:szCs w:val="36"/>
          <w:highlight w:val="none"/>
          <w:u w:val="single"/>
          <w:lang w:eastAsia="zh-CN"/>
        </w:rPr>
        <w:t>乙方</w:t>
      </w:r>
      <w:r>
        <w:rPr>
          <w:rFonts w:hint="eastAsia" w:ascii="宋体" w:hAnsi="宋体" w:eastAsia="宋体" w:cs="宋体"/>
          <w:color w:val="auto"/>
          <w:sz w:val="28"/>
          <w:szCs w:val="36"/>
          <w:highlight w:val="none"/>
          <w:u w:val="single"/>
          <w:lang w:eastAsia="zh-CN"/>
        </w:rPr>
        <w:t>应在包装箱两侧标注“重心”“起吊点”及重量、尺寸信息，并提前15日将超大超重件的运输方案书面告知</w:t>
      </w:r>
      <w:r>
        <w:rPr>
          <w:rFonts w:hint="eastAsia" w:ascii="宋体" w:hAnsi="宋体" w:cs="宋体"/>
          <w:color w:val="auto"/>
          <w:sz w:val="28"/>
          <w:szCs w:val="36"/>
          <w:highlight w:val="none"/>
          <w:u w:val="single"/>
          <w:lang w:eastAsia="zh-CN"/>
        </w:rPr>
        <w:t>甲方</w:t>
      </w:r>
      <w:r>
        <w:rPr>
          <w:rFonts w:hint="eastAsia" w:ascii="宋体" w:hAnsi="宋体" w:eastAsia="宋体" w:cs="宋体"/>
          <w:color w:val="auto"/>
          <w:sz w:val="28"/>
          <w:szCs w:val="36"/>
          <w:highlight w:val="none"/>
          <w:u w:val="single"/>
          <w:lang w:eastAsia="zh-CN"/>
        </w:rPr>
        <w:t>，确保运输符合施工场地的进场条件；</w:t>
      </w:r>
    </w:p>
    <w:p w14:paraId="2F5B1D44">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color w:val="auto"/>
          <w:sz w:val="28"/>
          <w:szCs w:val="36"/>
          <w:highlight w:val="none"/>
          <w:lang w:eastAsia="zh-CN"/>
        </w:rPr>
      </w:pPr>
      <w:r>
        <w:rPr>
          <w:rFonts w:hint="eastAsia" w:ascii="宋体" w:hAnsi="宋体" w:eastAsia="宋体" w:cs="宋体"/>
          <w:b/>
          <w:bCs/>
          <w:color w:val="auto"/>
          <w:sz w:val="28"/>
          <w:szCs w:val="36"/>
          <w:highlight w:val="none"/>
          <w:lang w:eastAsia="zh-CN"/>
        </w:rPr>
        <w:t>5.3  运输</w:t>
      </w:r>
    </w:p>
    <w:p w14:paraId="5C5897B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5.3.2  设备装运：</w:t>
      </w:r>
      <w:r>
        <w:rPr>
          <w:rFonts w:hint="eastAsia" w:ascii="宋体" w:hAnsi="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lang w:eastAsia="zh-CN"/>
        </w:rPr>
        <w:t>每件能够独立运行的电梯设备应整套装运，备品备件、易损件随主机一同装运，并单独标记；运输过程中发生的设备损坏、丢失由</w:t>
      </w:r>
      <w:r>
        <w:rPr>
          <w:rFonts w:hint="eastAsia" w:ascii="宋体" w:hAnsi="宋体" w:cs="宋体"/>
          <w:color w:val="auto"/>
          <w:sz w:val="28"/>
          <w:szCs w:val="36"/>
          <w:highlight w:val="none"/>
          <w:u w:val="single"/>
          <w:lang w:eastAsia="zh-CN"/>
        </w:rPr>
        <w:t>乙方</w:t>
      </w:r>
      <w:r>
        <w:rPr>
          <w:rFonts w:hint="eastAsia" w:ascii="宋体" w:hAnsi="宋体" w:eastAsia="宋体" w:cs="宋体"/>
          <w:color w:val="auto"/>
          <w:sz w:val="28"/>
          <w:szCs w:val="36"/>
          <w:highlight w:val="none"/>
          <w:u w:val="single"/>
          <w:lang w:eastAsia="zh-CN"/>
        </w:rPr>
        <w:t>承担全部责任</w:t>
      </w:r>
      <w:r>
        <w:rPr>
          <w:rFonts w:hint="eastAsia" w:ascii="宋体" w:hAnsi="宋体" w:cs="宋体"/>
          <w:color w:val="auto"/>
          <w:sz w:val="28"/>
          <w:szCs w:val="36"/>
          <w:highlight w:val="none"/>
          <w:u w:val="single"/>
          <w:lang w:eastAsia="zh-CN"/>
        </w:rPr>
        <w:t>；</w:t>
      </w:r>
    </w:p>
    <w:p w14:paraId="49B80C9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 xml:space="preserve">5.3.3  </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运输通知：</w:t>
      </w:r>
      <w:r>
        <w:rPr>
          <w:rFonts w:hint="eastAsia" w:ascii="宋体" w:hAnsi="宋体" w:cs="宋体"/>
          <w:color w:val="auto"/>
          <w:sz w:val="28"/>
          <w:szCs w:val="36"/>
          <w:highlight w:val="none"/>
          <w:u w:val="single"/>
          <w:lang w:eastAsia="zh-CN"/>
        </w:rPr>
        <w:t>乙方</w:t>
      </w:r>
      <w:r>
        <w:rPr>
          <w:rFonts w:hint="eastAsia" w:ascii="宋体" w:hAnsi="宋体" w:eastAsia="宋体" w:cs="宋体"/>
          <w:color w:val="auto"/>
          <w:sz w:val="28"/>
          <w:szCs w:val="36"/>
          <w:highlight w:val="none"/>
          <w:u w:val="single"/>
          <w:lang w:eastAsia="zh-CN"/>
        </w:rPr>
        <w:t>应在电梯设备预计启运7日前，将合同设备名称、数量、箱数、总毛重、总体积、每箱尺寸、装运金额、运输方式、预计交付日期、运输路线及注意事项等预通知</w:t>
      </w:r>
      <w:r>
        <w:rPr>
          <w:rFonts w:hint="eastAsia" w:ascii="宋体" w:hAnsi="宋体" w:cs="宋体"/>
          <w:color w:val="auto"/>
          <w:sz w:val="28"/>
          <w:szCs w:val="36"/>
          <w:highlight w:val="none"/>
          <w:u w:val="single"/>
          <w:lang w:eastAsia="zh-CN"/>
        </w:rPr>
        <w:t>甲方</w:t>
      </w:r>
      <w:r>
        <w:rPr>
          <w:rFonts w:hint="eastAsia" w:ascii="宋体" w:hAnsi="宋体" w:eastAsia="宋体" w:cs="宋体"/>
          <w:color w:val="auto"/>
          <w:sz w:val="28"/>
          <w:szCs w:val="36"/>
          <w:highlight w:val="none"/>
          <w:u w:val="single"/>
          <w:lang w:eastAsia="zh-CN"/>
        </w:rPr>
        <w:t>；设备启运后24小时内，将运输车辆车牌号、驾驶员姓名及联系电话、启运时间等正式通知</w:t>
      </w:r>
      <w:r>
        <w:rPr>
          <w:rFonts w:hint="eastAsia" w:ascii="宋体" w:hAnsi="宋体" w:cs="宋体"/>
          <w:color w:val="auto"/>
          <w:sz w:val="28"/>
          <w:szCs w:val="36"/>
          <w:highlight w:val="none"/>
          <w:u w:val="single"/>
          <w:lang w:eastAsia="zh-CN"/>
        </w:rPr>
        <w:t>甲方</w:t>
      </w:r>
      <w:r>
        <w:rPr>
          <w:rFonts w:hint="eastAsia" w:ascii="宋体" w:hAnsi="宋体" w:cs="宋体"/>
          <w:color w:val="auto"/>
          <w:sz w:val="28"/>
          <w:szCs w:val="36"/>
          <w:highlight w:val="none"/>
          <w:lang w:eastAsia="zh-CN"/>
        </w:rPr>
        <w:t>；</w:t>
      </w:r>
    </w:p>
    <w:p w14:paraId="62C7F1F7">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color w:val="auto"/>
          <w:sz w:val="28"/>
          <w:szCs w:val="36"/>
          <w:highlight w:val="none"/>
          <w:lang w:eastAsia="zh-CN"/>
        </w:rPr>
      </w:pPr>
      <w:r>
        <w:rPr>
          <w:rFonts w:hint="eastAsia" w:ascii="宋体" w:hAnsi="宋体" w:eastAsia="宋体" w:cs="宋体"/>
          <w:b/>
          <w:bCs/>
          <w:color w:val="auto"/>
          <w:sz w:val="28"/>
          <w:szCs w:val="36"/>
          <w:highlight w:val="none"/>
          <w:lang w:eastAsia="zh-CN"/>
        </w:rPr>
        <w:t>5.4  交付</w:t>
      </w:r>
    </w:p>
    <w:p w14:paraId="713FB16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cs="宋体"/>
          <w:color w:val="auto"/>
          <w:sz w:val="28"/>
          <w:szCs w:val="36"/>
          <w:highlight w:val="none"/>
          <w:lang w:eastAsia="zh-CN"/>
        </w:rPr>
      </w:pPr>
      <w:r>
        <w:rPr>
          <w:rFonts w:hint="eastAsia" w:ascii="宋体" w:hAnsi="宋体" w:eastAsia="宋体" w:cs="宋体"/>
          <w:color w:val="auto"/>
          <w:sz w:val="28"/>
          <w:szCs w:val="36"/>
          <w:highlight w:val="none"/>
          <w:lang w:eastAsia="zh-CN"/>
        </w:rPr>
        <w:t>5.4.1  货物交付时间与地点：</w:t>
      </w:r>
      <w:r>
        <w:rPr>
          <w:rFonts w:hint="eastAsia" w:ascii="宋体" w:hAnsi="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lang w:eastAsia="zh-CN"/>
        </w:rPr>
        <w:t>交付时间为合同生效之日起60日历天（含安装、调试、</w:t>
      </w:r>
      <w:r>
        <w:rPr>
          <w:rFonts w:hint="eastAsia" w:ascii="宋体" w:hAnsi="宋体" w:eastAsia="宋体" w:cs="宋体"/>
          <w:color w:val="auto"/>
          <w:sz w:val="28"/>
          <w:szCs w:val="36"/>
          <w:highlight w:val="none"/>
          <w:u w:val="single"/>
          <w:lang w:val="en-US" w:eastAsia="zh-CN"/>
        </w:rPr>
        <w:t>验收</w:t>
      </w:r>
      <w:r>
        <w:rPr>
          <w:rFonts w:hint="eastAsia" w:ascii="宋体" w:hAnsi="宋体" w:eastAsia="宋体" w:cs="宋体"/>
          <w:color w:val="auto"/>
          <w:sz w:val="28"/>
          <w:szCs w:val="36"/>
          <w:highlight w:val="none"/>
          <w:u w:val="single"/>
          <w:lang w:eastAsia="zh-CN"/>
        </w:rPr>
        <w:t>完成）。交付地点</w:t>
      </w:r>
      <w:r>
        <w:rPr>
          <w:rFonts w:hint="eastAsia" w:ascii="宋体" w:hAnsi="宋体" w:cs="宋体"/>
          <w:color w:val="auto"/>
          <w:sz w:val="28"/>
          <w:szCs w:val="36"/>
          <w:highlight w:val="none"/>
          <w:u w:val="single"/>
          <w:lang w:val="en-US" w:eastAsia="zh-CN"/>
        </w:rPr>
        <w:t>为</w:t>
      </w:r>
      <w:r>
        <w:rPr>
          <w:rFonts w:hint="eastAsia" w:ascii="宋体" w:hAnsi="宋体" w:eastAsia="宋体" w:cs="宋体"/>
          <w:color w:val="auto"/>
          <w:sz w:val="28"/>
          <w:szCs w:val="36"/>
          <w:highlight w:val="none"/>
          <w:u w:val="single"/>
          <w:lang w:eastAsia="zh-CN"/>
        </w:rPr>
        <w:t>辽宁省营口市鲅鱼圈区宋屯新区、华海佳苑、嘉和俪园小区、鸿园小区</w:t>
      </w:r>
      <w:r>
        <w:rPr>
          <w:rFonts w:hint="eastAsia" w:ascii="宋体" w:hAnsi="宋体" w:cs="宋体"/>
          <w:color w:val="auto"/>
          <w:sz w:val="28"/>
          <w:szCs w:val="36"/>
          <w:highlight w:val="none"/>
          <w:u w:val="single"/>
          <w:lang w:val="en-US" w:eastAsia="zh-CN"/>
        </w:rPr>
        <w:t>的指定施工区域</w:t>
      </w:r>
      <w:r>
        <w:rPr>
          <w:rFonts w:hint="eastAsia" w:ascii="宋体" w:hAnsi="宋体" w:cs="宋体"/>
          <w:color w:val="auto"/>
          <w:sz w:val="28"/>
          <w:szCs w:val="36"/>
          <w:highlight w:val="none"/>
          <w:lang w:eastAsia="zh-CN"/>
        </w:rPr>
        <w:t>；</w:t>
      </w:r>
    </w:p>
    <w:p w14:paraId="1FB9872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cs="宋体"/>
          <w:color w:val="auto"/>
          <w:sz w:val="28"/>
          <w:szCs w:val="36"/>
          <w:highlight w:val="none"/>
          <w:u w:val="single"/>
          <w:lang w:eastAsia="zh-CN"/>
        </w:rPr>
      </w:pPr>
      <w:r>
        <w:rPr>
          <w:rFonts w:hint="eastAsia" w:ascii="宋体" w:hAnsi="宋体" w:cs="宋体"/>
          <w:color w:val="auto"/>
          <w:sz w:val="28"/>
          <w:szCs w:val="36"/>
          <w:highlight w:val="none"/>
          <w:u w:val="single"/>
          <w:lang w:val="en-US" w:eastAsia="zh-CN"/>
        </w:rPr>
        <w:t xml:space="preserve"> </w:t>
      </w:r>
      <w:r>
        <w:rPr>
          <w:rFonts w:hint="eastAsia" w:ascii="宋体" w:hAnsi="宋体" w:cs="宋体"/>
          <w:color w:val="auto"/>
          <w:sz w:val="28"/>
          <w:szCs w:val="36"/>
          <w:highlight w:val="none"/>
          <w:u w:val="single"/>
          <w:lang w:eastAsia="zh-CN"/>
        </w:rPr>
        <w:t>因老旧小区施工场地限制，乙方应提前与甲方及小区物业协商设备进场时间，避开居民上下班高峰及休息时间（如每日</w:t>
      </w:r>
      <w:r>
        <w:rPr>
          <w:rFonts w:hint="eastAsia" w:ascii="宋体" w:hAnsi="宋体" w:cs="宋体"/>
          <w:color w:val="auto"/>
          <w:sz w:val="28"/>
          <w:szCs w:val="36"/>
          <w:highlight w:val="none"/>
          <w:u w:val="single"/>
          <w:lang w:val="en-US" w:eastAsia="zh-CN"/>
        </w:rPr>
        <w:t>7</w:t>
      </w:r>
      <w:r>
        <w:rPr>
          <w:rFonts w:hint="eastAsia" w:ascii="宋体" w:hAnsi="宋体" w:cs="宋体"/>
          <w:color w:val="auto"/>
          <w:sz w:val="28"/>
          <w:szCs w:val="36"/>
          <w:highlight w:val="none"/>
          <w:u w:val="single"/>
          <w:lang w:eastAsia="zh-CN"/>
        </w:rPr>
        <w:t>:00-</w:t>
      </w:r>
      <w:r>
        <w:rPr>
          <w:rFonts w:hint="eastAsia" w:ascii="宋体" w:hAnsi="宋体" w:cs="宋体"/>
          <w:color w:val="auto"/>
          <w:sz w:val="28"/>
          <w:szCs w:val="36"/>
          <w:highlight w:val="none"/>
          <w:u w:val="single"/>
          <w:lang w:val="en-US" w:eastAsia="zh-CN"/>
        </w:rPr>
        <w:t>9</w:t>
      </w:r>
      <w:r>
        <w:rPr>
          <w:rFonts w:hint="eastAsia" w:ascii="宋体" w:hAnsi="宋体" w:cs="宋体"/>
          <w:color w:val="auto"/>
          <w:sz w:val="28"/>
          <w:szCs w:val="36"/>
          <w:highlight w:val="none"/>
          <w:u w:val="single"/>
          <w:lang w:eastAsia="zh-CN"/>
        </w:rPr>
        <w:t>:00、</w:t>
      </w:r>
      <w:r>
        <w:rPr>
          <w:rFonts w:hint="eastAsia" w:ascii="宋体" w:hAnsi="宋体" w:cs="宋体"/>
          <w:color w:val="auto"/>
          <w:sz w:val="28"/>
          <w:szCs w:val="36"/>
          <w:highlight w:val="none"/>
          <w:u w:val="single"/>
          <w:lang w:val="en-US" w:eastAsia="zh-CN"/>
        </w:rPr>
        <w:t>16:00-18</w:t>
      </w:r>
      <w:r>
        <w:rPr>
          <w:rFonts w:hint="eastAsia" w:ascii="宋体" w:hAnsi="宋体" w:cs="宋体"/>
          <w:color w:val="auto"/>
          <w:sz w:val="28"/>
          <w:szCs w:val="36"/>
          <w:highlight w:val="none"/>
          <w:u w:val="single"/>
          <w:lang w:eastAsia="zh-CN"/>
        </w:rPr>
        <w:t>:00不得进场装卸），因进场时间协调不当导致的延误，由乙方承担责任；</w:t>
      </w:r>
    </w:p>
    <w:p w14:paraId="02A3E57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 xml:space="preserve">5.4.3 </w:t>
      </w:r>
      <w:r>
        <w:rPr>
          <w:rFonts w:hint="eastAsia" w:ascii="宋体" w:hAnsi="宋体" w:cs="宋体"/>
          <w:color w:val="auto"/>
          <w:sz w:val="28"/>
          <w:szCs w:val="36"/>
          <w:highlight w:val="none"/>
          <w:u w:val="single"/>
          <w:lang w:eastAsia="zh-CN"/>
        </w:rPr>
        <w:t>乙方</w:t>
      </w:r>
      <w:r>
        <w:rPr>
          <w:rFonts w:hint="eastAsia" w:ascii="宋体" w:hAnsi="宋体" w:eastAsia="宋体" w:cs="宋体"/>
          <w:color w:val="auto"/>
          <w:sz w:val="28"/>
          <w:szCs w:val="36"/>
          <w:highlight w:val="none"/>
          <w:u w:val="single"/>
          <w:lang w:eastAsia="zh-CN"/>
        </w:rPr>
        <w:t>应在设备交付时一并提交完整的技术资料（包括但不限于产品合格证、出厂检验报告、安装说明书、维护手册、电气原理图、部件清单等），技术资料应符合国家档案管理规定，一式四份（纸质版两份、电子版两份）</w:t>
      </w:r>
      <w:r>
        <w:rPr>
          <w:rFonts w:hint="eastAsia" w:ascii="宋体" w:hAnsi="宋体" w:cs="宋体"/>
          <w:color w:val="auto"/>
          <w:sz w:val="28"/>
          <w:szCs w:val="36"/>
          <w:highlight w:val="none"/>
          <w:u w:val="single"/>
          <w:lang w:eastAsia="zh-CN"/>
        </w:rPr>
        <w:t>。</w:t>
      </w:r>
    </w:p>
    <w:p w14:paraId="0F7DEC97">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color w:val="auto"/>
          <w:sz w:val="28"/>
          <w:szCs w:val="36"/>
          <w:highlight w:val="none"/>
          <w:lang w:eastAsia="zh-CN"/>
        </w:rPr>
      </w:pPr>
      <w:r>
        <w:rPr>
          <w:rFonts w:hint="eastAsia" w:ascii="宋体" w:hAnsi="宋体" w:eastAsia="宋体" w:cs="宋体"/>
          <w:b/>
          <w:bCs/>
          <w:color w:val="auto"/>
          <w:sz w:val="28"/>
          <w:szCs w:val="36"/>
          <w:highlight w:val="none"/>
          <w:lang w:eastAsia="zh-CN"/>
        </w:rPr>
        <w:t>6.开箱检验、安装、调试、考核、验收</w:t>
      </w:r>
    </w:p>
    <w:p w14:paraId="724F11E1">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color w:val="auto"/>
          <w:sz w:val="28"/>
          <w:szCs w:val="36"/>
          <w:highlight w:val="none"/>
          <w:lang w:eastAsia="zh-CN"/>
        </w:rPr>
      </w:pPr>
      <w:r>
        <w:rPr>
          <w:rFonts w:hint="eastAsia" w:ascii="宋体" w:hAnsi="宋体" w:eastAsia="宋体" w:cs="宋体"/>
          <w:b/>
          <w:bCs/>
          <w:color w:val="auto"/>
          <w:sz w:val="28"/>
          <w:szCs w:val="36"/>
          <w:highlight w:val="none"/>
          <w:lang w:eastAsia="zh-CN"/>
        </w:rPr>
        <w:t>6.1  交付</w:t>
      </w:r>
    </w:p>
    <w:p w14:paraId="7E1EBA1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6.1.1  开箱检验时间：</w:t>
      </w:r>
      <w:r>
        <w:rPr>
          <w:rFonts w:hint="eastAsia" w:ascii="宋体" w:hAnsi="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lang w:eastAsia="zh-CN"/>
        </w:rPr>
        <w:t>设备交付后</w:t>
      </w:r>
      <w:r>
        <w:rPr>
          <w:rFonts w:hint="eastAsia" w:ascii="宋体" w:hAnsi="宋体" w:eastAsia="宋体" w:cs="宋体"/>
          <w:color w:val="auto"/>
          <w:sz w:val="28"/>
          <w:szCs w:val="36"/>
          <w:highlight w:val="none"/>
          <w:u w:val="single"/>
          <w:lang w:val="en-US" w:eastAsia="zh-CN"/>
        </w:rPr>
        <w:t>7</w:t>
      </w:r>
      <w:r>
        <w:rPr>
          <w:rFonts w:hint="eastAsia" w:ascii="宋体" w:hAnsi="宋体" w:eastAsia="宋体" w:cs="宋体"/>
          <w:color w:val="auto"/>
          <w:sz w:val="28"/>
          <w:szCs w:val="36"/>
          <w:highlight w:val="none"/>
          <w:u w:val="single"/>
          <w:lang w:eastAsia="zh-CN"/>
        </w:rPr>
        <w:t>日内，由</w:t>
      </w:r>
      <w:r>
        <w:rPr>
          <w:rFonts w:hint="eastAsia" w:ascii="宋体" w:hAnsi="宋体" w:cs="宋体"/>
          <w:color w:val="auto"/>
          <w:sz w:val="28"/>
          <w:szCs w:val="36"/>
          <w:highlight w:val="none"/>
          <w:u w:val="single"/>
          <w:lang w:eastAsia="zh-CN"/>
        </w:rPr>
        <w:t>甲方</w:t>
      </w:r>
      <w:r>
        <w:rPr>
          <w:rFonts w:hint="eastAsia" w:ascii="宋体" w:hAnsi="宋体" w:eastAsia="宋体" w:cs="宋体"/>
          <w:color w:val="auto"/>
          <w:sz w:val="28"/>
          <w:szCs w:val="36"/>
          <w:highlight w:val="none"/>
          <w:u w:val="single"/>
          <w:lang w:eastAsia="zh-CN"/>
        </w:rPr>
        <w:t>、</w:t>
      </w:r>
      <w:r>
        <w:rPr>
          <w:rFonts w:hint="eastAsia" w:ascii="宋体" w:hAnsi="宋体" w:cs="宋体"/>
          <w:color w:val="auto"/>
          <w:sz w:val="28"/>
          <w:szCs w:val="36"/>
          <w:highlight w:val="none"/>
          <w:u w:val="single"/>
          <w:lang w:eastAsia="zh-CN"/>
        </w:rPr>
        <w:t>乙方</w:t>
      </w:r>
      <w:r>
        <w:rPr>
          <w:rFonts w:hint="eastAsia" w:ascii="宋体" w:hAnsi="宋体" w:eastAsia="宋体" w:cs="宋体"/>
          <w:strike w:val="0"/>
          <w:dstrike w:val="0"/>
          <w:color w:val="auto"/>
          <w:sz w:val="28"/>
          <w:szCs w:val="36"/>
          <w:highlight w:val="none"/>
          <w:u w:val="single"/>
          <w:lang w:eastAsia="zh-CN"/>
        </w:rPr>
        <w:t>、监理单位</w:t>
      </w:r>
      <w:r>
        <w:rPr>
          <w:rFonts w:hint="eastAsia" w:ascii="宋体" w:hAnsi="宋体" w:eastAsia="宋体" w:cs="宋体"/>
          <w:strike w:val="0"/>
          <w:color w:val="auto"/>
          <w:sz w:val="28"/>
          <w:szCs w:val="36"/>
          <w:highlight w:val="none"/>
          <w:u w:val="single"/>
          <w:lang w:eastAsia="zh-CN"/>
        </w:rPr>
        <w:t>共</w:t>
      </w:r>
      <w:r>
        <w:rPr>
          <w:rFonts w:hint="eastAsia" w:ascii="宋体" w:hAnsi="宋体" w:eastAsia="宋体" w:cs="宋体"/>
          <w:color w:val="auto"/>
          <w:sz w:val="28"/>
          <w:szCs w:val="36"/>
          <w:highlight w:val="none"/>
          <w:u w:val="single"/>
          <w:lang w:eastAsia="zh-CN"/>
        </w:rPr>
        <w:t>同进行</w:t>
      </w:r>
      <w:r>
        <w:rPr>
          <w:rFonts w:hint="eastAsia" w:ascii="宋体" w:hAnsi="宋体" w:cs="宋体"/>
          <w:color w:val="auto"/>
          <w:sz w:val="28"/>
          <w:szCs w:val="36"/>
          <w:highlight w:val="none"/>
          <w:u w:val="single"/>
          <w:lang w:eastAsia="zh-CN"/>
        </w:rPr>
        <w:t>；</w:t>
      </w:r>
    </w:p>
    <w:p w14:paraId="0AF11C6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6.1.2  开箱检验地点：</w:t>
      </w:r>
      <w:r>
        <w:rPr>
          <w:rFonts w:hint="eastAsia" w:ascii="宋体" w:hAnsi="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lang w:eastAsia="zh-CN"/>
        </w:rPr>
        <w:t>各小区指定施工区域</w:t>
      </w:r>
      <w:r>
        <w:rPr>
          <w:rFonts w:hint="eastAsia" w:ascii="宋体" w:hAnsi="宋体" w:cs="宋体"/>
          <w:color w:val="auto"/>
          <w:sz w:val="28"/>
          <w:szCs w:val="36"/>
          <w:highlight w:val="none"/>
          <w:u w:val="single"/>
          <w:lang w:eastAsia="zh-CN"/>
        </w:rPr>
        <w:t>；</w:t>
      </w:r>
    </w:p>
    <w:p w14:paraId="0358B78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6.1.6  开箱检验前的保管：</w:t>
      </w:r>
      <w:r>
        <w:rPr>
          <w:rFonts w:hint="eastAsia" w:ascii="宋体" w:hAnsi="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u w:val="single"/>
          <w:lang w:eastAsia="zh-CN"/>
        </w:rPr>
        <w:t>设备交付后至开箱检验前，由</w:t>
      </w:r>
      <w:r>
        <w:rPr>
          <w:rFonts w:hint="eastAsia" w:ascii="宋体" w:hAnsi="宋体" w:cs="宋体"/>
          <w:color w:val="auto"/>
          <w:sz w:val="28"/>
          <w:szCs w:val="36"/>
          <w:highlight w:val="none"/>
          <w:u w:val="single"/>
          <w:lang w:val="en-US" w:eastAsia="zh-CN"/>
        </w:rPr>
        <w:t>乙方</w:t>
      </w:r>
      <w:r>
        <w:rPr>
          <w:rFonts w:hint="eastAsia" w:ascii="宋体" w:hAnsi="宋体" w:eastAsia="宋体" w:cs="宋体"/>
          <w:color w:val="auto"/>
          <w:sz w:val="28"/>
          <w:szCs w:val="36"/>
          <w:highlight w:val="none"/>
          <w:u w:val="single"/>
          <w:lang w:eastAsia="zh-CN"/>
        </w:rPr>
        <w:t>负责保管；因保管不当导致设备损坏的，由</w:t>
      </w:r>
      <w:r>
        <w:rPr>
          <w:rFonts w:hint="eastAsia" w:ascii="宋体" w:hAnsi="宋体" w:cs="宋体"/>
          <w:color w:val="auto"/>
          <w:sz w:val="28"/>
          <w:szCs w:val="36"/>
          <w:highlight w:val="none"/>
          <w:u w:val="single"/>
          <w:lang w:eastAsia="zh-CN"/>
        </w:rPr>
        <w:t>乙方</w:t>
      </w:r>
      <w:r>
        <w:rPr>
          <w:rFonts w:hint="eastAsia" w:ascii="宋体" w:hAnsi="宋体" w:eastAsia="宋体" w:cs="宋体"/>
          <w:color w:val="auto"/>
          <w:sz w:val="28"/>
          <w:szCs w:val="36"/>
          <w:highlight w:val="none"/>
          <w:u w:val="single"/>
          <w:lang w:eastAsia="zh-CN"/>
        </w:rPr>
        <w:t>承担责任；</w:t>
      </w:r>
    </w:p>
    <w:p w14:paraId="4DC6D78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6.1.7  第三方检测：</w:t>
      </w:r>
      <w:r>
        <w:rPr>
          <w:rFonts w:hint="eastAsia" w:ascii="宋体" w:hAnsi="宋体" w:eastAsia="宋体" w:cs="宋体"/>
          <w:color w:val="auto"/>
          <w:sz w:val="28"/>
          <w:szCs w:val="36"/>
          <w:highlight w:val="none"/>
          <w:u w:val="single"/>
          <w:lang w:eastAsia="zh-CN"/>
        </w:rPr>
        <w:t xml:space="preserve"> 委托第三方机构（特检所）出具《电梯监督检验报告》《电梯定期检验报告》，检测费用已包含在合同总价中；检测标准符合《电梯制造与安装安全规范》（GB 7588）《电梯安装验收规范》（GB 10058）等国家强制性标准</w:t>
      </w:r>
      <w:r>
        <w:rPr>
          <w:rFonts w:hint="eastAsia" w:ascii="宋体" w:hAnsi="宋体" w:eastAsia="宋体" w:cs="宋体"/>
          <w:color w:val="auto"/>
          <w:sz w:val="28"/>
          <w:szCs w:val="36"/>
          <w:highlight w:val="none"/>
          <w:lang w:eastAsia="zh-CN"/>
        </w:rPr>
        <w:t>。</w:t>
      </w:r>
    </w:p>
    <w:p w14:paraId="6035CAA0">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color w:val="auto"/>
          <w:sz w:val="28"/>
          <w:szCs w:val="36"/>
          <w:highlight w:val="none"/>
          <w:lang w:eastAsia="zh-CN"/>
        </w:rPr>
      </w:pPr>
      <w:r>
        <w:rPr>
          <w:rFonts w:hint="eastAsia" w:ascii="宋体" w:hAnsi="宋体" w:eastAsia="宋体" w:cs="宋体"/>
          <w:b/>
          <w:bCs/>
          <w:color w:val="auto"/>
          <w:sz w:val="28"/>
          <w:szCs w:val="36"/>
          <w:highlight w:val="none"/>
          <w:lang w:eastAsia="zh-CN"/>
        </w:rPr>
        <w:t>6.2  安装、调试</w:t>
      </w:r>
    </w:p>
    <w:p w14:paraId="3356574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6.2.1  安装调试的工作要求：</w:t>
      </w:r>
      <w:r>
        <w:rPr>
          <w:rFonts w:hint="eastAsia" w:ascii="宋体" w:hAnsi="宋体" w:eastAsia="宋体" w:cs="宋体"/>
          <w:color w:val="auto"/>
          <w:sz w:val="28"/>
          <w:szCs w:val="36"/>
          <w:highlight w:val="none"/>
          <w:u w:val="single"/>
          <w:lang w:eastAsia="zh-CN"/>
        </w:rPr>
        <w:t xml:space="preserve"> </w:t>
      </w:r>
      <w:r>
        <w:rPr>
          <w:rFonts w:hint="eastAsia" w:ascii="宋体" w:hAnsi="宋体" w:cs="宋体"/>
          <w:color w:val="auto"/>
          <w:sz w:val="28"/>
          <w:szCs w:val="36"/>
          <w:highlight w:val="none"/>
          <w:u w:val="single"/>
          <w:lang w:eastAsia="zh-CN"/>
        </w:rPr>
        <w:t>乙方</w:t>
      </w:r>
      <w:r>
        <w:rPr>
          <w:rFonts w:hint="eastAsia" w:ascii="宋体" w:hAnsi="宋体" w:eastAsia="宋体" w:cs="宋体"/>
          <w:color w:val="auto"/>
          <w:sz w:val="28"/>
          <w:szCs w:val="36"/>
          <w:highlight w:val="none"/>
          <w:u w:val="single"/>
          <w:lang w:eastAsia="zh-CN"/>
        </w:rPr>
        <w:t>应具备《特种设备安装改造维修许可证》，安装人员应持有有效的特种设备作业人员证书；安装调试应严格按照招标文件、投标文件及国家相关规范执行，确保施工安全及工程质量</w:t>
      </w:r>
      <w:r>
        <w:rPr>
          <w:rFonts w:hint="eastAsia" w:ascii="宋体" w:hAnsi="宋体" w:cs="宋体"/>
          <w:color w:val="auto"/>
          <w:sz w:val="28"/>
          <w:szCs w:val="36"/>
          <w:highlight w:val="none"/>
          <w:u w:val="single"/>
          <w:lang w:eastAsia="zh-CN"/>
        </w:rPr>
        <w:t>；</w:t>
      </w:r>
    </w:p>
    <w:p w14:paraId="332B4DB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u w:val="single"/>
          <w:lang w:eastAsia="zh-CN"/>
        </w:rPr>
      </w:pPr>
      <w:r>
        <w:rPr>
          <w:rFonts w:hint="eastAsia" w:ascii="宋体" w:hAnsi="宋体" w:eastAsia="宋体" w:cs="宋体"/>
          <w:color w:val="auto"/>
          <w:sz w:val="28"/>
          <w:szCs w:val="36"/>
          <w:highlight w:val="none"/>
          <w:lang w:eastAsia="zh-CN"/>
        </w:rPr>
        <w:t>6.2.2  现场水、电、其他动力和原材料的提供：</w:t>
      </w:r>
      <w:r>
        <w:rPr>
          <w:rFonts w:hint="eastAsia" w:ascii="宋体" w:hAnsi="宋体" w:eastAsia="宋体" w:cs="宋体"/>
          <w:color w:val="auto"/>
          <w:sz w:val="28"/>
          <w:szCs w:val="36"/>
          <w:highlight w:val="none"/>
          <w:u w:val="single"/>
          <w:lang w:eastAsia="zh-CN"/>
        </w:rPr>
        <w:t xml:space="preserve"> 本项目合同期内（供货、安装、调试期内），现场水、电、其他动力和原材料费用由中标人自行承担</w:t>
      </w:r>
      <w:r>
        <w:rPr>
          <w:rFonts w:hint="eastAsia" w:ascii="宋体" w:hAnsi="宋体" w:cs="宋体"/>
          <w:color w:val="auto"/>
          <w:sz w:val="28"/>
          <w:szCs w:val="36"/>
          <w:highlight w:val="none"/>
          <w:u w:val="single"/>
          <w:lang w:eastAsia="zh-CN"/>
        </w:rPr>
        <w:t>；乙方在安装过程中应采取安全防护措施（如设置警示标志、防护围栏、安全网等），确保施工人员、小区居民及财产安全；发生安全事故的，由乙方承担全部责任及赔偿</w:t>
      </w:r>
      <w:r>
        <w:rPr>
          <w:rFonts w:hint="eastAsia" w:ascii="宋体" w:hAnsi="宋体" w:eastAsia="宋体" w:cs="宋体"/>
          <w:color w:val="auto"/>
          <w:sz w:val="28"/>
          <w:szCs w:val="36"/>
          <w:highlight w:val="none"/>
          <w:u w:val="single"/>
          <w:lang w:eastAsia="zh-CN"/>
        </w:rPr>
        <w:t>。</w:t>
      </w:r>
    </w:p>
    <w:p w14:paraId="61BA5BB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宋体" w:hAnsi="宋体" w:eastAsia="宋体" w:cs="宋体"/>
          <w:color w:val="auto"/>
          <w:sz w:val="28"/>
          <w:szCs w:val="36"/>
          <w:highlight w:val="none"/>
          <w:u w:val="single"/>
          <w:lang w:val="en-US" w:eastAsia="zh-CN"/>
        </w:rPr>
      </w:pPr>
      <w:r>
        <w:rPr>
          <w:rFonts w:hint="eastAsia" w:ascii="宋体" w:hAnsi="宋体" w:cs="宋体"/>
          <w:color w:val="auto"/>
          <w:sz w:val="28"/>
          <w:szCs w:val="36"/>
          <w:highlight w:val="none"/>
          <w:u w:val="single"/>
          <w:lang w:val="en-US" w:eastAsia="zh-CN"/>
        </w:rPr>
        <w:t>6.2.3  安全责任延伸约定：自本项目开工之日起至质保期届满之日止，因乙方及其雇员、委托的第三方人员在合同设备的安装、调试、考核、质保期维保等与本项目相关的一切活动中，或因乙方提供的设备、材料、施工工艺、技术指导等原因导致的任何人员（包括但不限于施工人员、小区居民、第三方人员）伤亡、财产损失、行政责任或法律纠纷，均由乙方承担全部责任。乙方应自行负责赔偿因此造成的全部损失（包括但不限于医疗费、赔偿金、丧葬费、财产修复费），并承担行政处罚、诉讼费用、律师费等一切相关费用，与甲方无</w:t>
      </w:r>
      <w:r>
        <w:rPr>
          <w:rFonts w:hint="eastAsia" w:ascii="宋体" w:hAnsi="宋体" w:cs="宋体"/>
          <w:strike w:val="0"/>
          <w:dstrike w:val="0"/>
          <w:color w:val="auto"/>
          <w:sz w:val="28"/>
          <w:szCs w:val="36"/>
          <w:highlight w:val="none"/>
          <w:u w:val="single"/>
          <w:lang w:val="en-US" w:eastAsia="zh-CN"/>
        </w:rPr>
        <w:t>涉</w:t>
      </w:r>
      <w:r>
        <w:rPr>
          <w:rFonts w:hint="eastAsia" w:ascii="宋体" w:hAnsi="宋体" w:cs="宋体"/>
          <w:strike w:val="0"/>
          <w:color w:val="auto"/>
          <w:sz w:val="28"/>
          <w:szCs w:val="36"/>
          <w:highlight w:val="none"/>
          <w:u w:val="single"/>
          <w:lang w:val="en-US" w:eastAsia="zh-CN"/>
        </w:rPr>
        <w:t>。</w:t>
      </w:r>
    </w:p>
    <w:p w14:paraId="3450A78A">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color w:val="auto"/>
          <w:sz w:val="28"/>
          <w:szCs w:val="36"/>
          <w:highlight w:val="none"/>
          <w:lang w:eastAsia="zh-CN"/>
        </w:rPr>
      </w:pPr>
      <w:r>
        <w:rPr>
          <w:rFonts w:hint="eastAsia" w:ascii="宋体" w:hAnsi="宋体" w:eastAsia="宋体" w:cs="宋体"/>
          <w:b/>
          <w:bCs/>
          <w:color w:val="auto"/>
          <w:sz w:val="28"/>
          <w:szCs w:val="36"/>
          <w:highlight w:val="none"/>
          <w:lang w:eastAsia="zh-CN"/>
        </w:rPr>
        <w:t>6.3  考核</w:t>
      </w:r>
    </w:p>
    <w:p w14:paraId="2E69710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6.3.1  考核时水、电、其他动力和原材料的提供：</w:t>
      </w:r>
      <w:r>
        <w:rPr>
          <w:rFonts w:hint="eastAsia" w:ascii="宋体" w:hAnsi="宋体" w:eastAsia="宋体" w:cs="宋体"/>
          <w:color w:val="auto"/>
          <w:sz w:val="28"/>
          <w:szCs w:val="36"/>
          <w:highlight w:val="none"/>
          <w:u w:val="single"/>
          <w:lang w:eastAsia="zh-CN"/>
        </w:rPr>
        <w:t xml:space="preserve"> 考核所需水、电及其他动力由甲方提供，费用由甲方承担；考核用原材料（如润滑油等）由乙方提供，费用已包含在合同总价中</w:t>
      </w:r>
      <w:r>
        <w:rPr>
          <w:rFonts w:ascii="宋体" w:hAnsi="宋体" w:eastAsia="宋体" w:cs="宋体"/>
          <w:color w:val="auto"/>
          <w:sz w:val="24"/>
          <w:szCs w:val="24"/>
          <w:highlight w:val="none"/>
        </w:rPr>
        <w:t>；</w:t>
      </w:r>
    </w:p>
    <w:p w14:paraId="4425F338">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color w:val="auto"/>
          <w:sz w:val="28"/>
          <w:szCs w:val="36"/>
          <w:highlight w:val="none"/>
          <w:lang w:eastAsia="zh-CN"/>
        </w:rPr>
      </w:pPr>
      <w:r>
        <w:rPr>
          <w:rFonts w:hint="eastAsia" w:ascii="宋体" w:hAnsi="宋体" w:eastAsia="宋体" w:cs="宋体"/>
          <w:b/>
          <w:bCs/>
          <w:color w:val="auto"/>
          <w:sz w:val="28"/>
          <w:szCs w:val="36"/>
          <w:highlight w:val="none"/>
          <w:lang w:eastAsia="zh-CN"/>
        </w:rPr>
        <w:t>6.4  验收</w:t>
      </w:r>
    </w:p>
    <w:p w14:paraId="6874236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6.4.1  验收证书签订：</w:t>
      </w:r>
      <w:r>
        <w:rPr>
          <w:rFonts w:hint="eastAsia" w:ascii="宋体" w:hAnsi="宋体" w:eastAsia="宋体" w:cs="宋体"/>
          <w:color w:val="auto"/>
          <w:sz w:val="28"/>
          <w:szCs w:val="36"/>
          <w:highlight w:val="none"/>
          <w:u w:val="single"/>
          <w:lang w:eastAsia="zh-CN"/>
        </w:rPr>
        <w:t xml:space="preserve"> 电梯考核合格后，</w:t>
      </w:r>
      <w:r>
        <w:rPr>
          <w:rFonts w:hint="eastAsia" w:ascii="宋体" w:hAnsi="宋体" w:cs="宋体"/>
          <w:color w:val="auto"/>
          <w:sz w:val="28"/>
          <w:szCs w:val="36"/>
          <w:highlight w:val="none"/>
          <w:u w:val="single"/>
          <w:lang w:eastAsia="zh-CN"/>
        </w:rPr>
        <w:t>甲方</w:t>
      </w:r>
      <w:r>
        <w:rPr>
          <w:rFonts w:hint="eastAsia" w:ascii="宋体" w:hAnsi="宋体" w:eastAsia="宋体" w:cs="宋体"/>
          <w:color w:val="auto"/>
          <w:sz w:val="28"/>
          <w:szCs w:val="36"/>
          <w:highlight w:val="none"/>
          <w:u w:val="single"/>
          <w:lang w:eastAsia="zh-CN"/>
        </w:rPr>
        <w:t>、</w:t>
      </w:r>
      <w:r>
        <w:rPr>
          <w:rFonts w:hint="eastAsia" w:ascii="宋体" w:hAnsi="宋体" w:cs="宋体"/>
          <w:color w:val="auto"/>
          <w:sz w:val="28"/>
          <w:szCs w:val="36"/>
          <w:highlight w:val="none"/>
          <w:u w:val="single"/>
          <w:lang w:eastAsia="zh-CN"/>
        </w:rPr>
        <w:t>乙方</w:t>
      </w:r>
      <w:r>
        <w:rPr>
          <w:rFonts w:hint="eastAsia" w:ascii="宋体" w:hAnsi="宋体" w:eastAsia="宋体" w:cs="宋体"/>
          <w:color w:val="auto"/>
          <w:sz w:val="28"/>
          <w:szCs w:val="36"/>
          <w:highlight w:val="none"/>
          <w:u w:val="single"/>
          <w:lang w:eastAsia="zh-CN"/>
        </w:rPr>
        <w:t>、监理单位、小区业主代表（不少于3人）共同进行竣工验收；验收合格后7日内，签署《工程竣工验收证书》；验收不合格的，</w:t>
      </w:r>
      <w:r>
        <w:rPr>
          <w:rFonts w:hint="eastAsia" w:ascii="宋体" w:hAnsi="宋体" w:cs="宋体"/>
          <w:color w:val="auto"/>
          <w:sz w:val="28"/>
          <w:szCs w:val="36"/>
          <w:highlight w:val="none"/>
          <w:u w:val="single"/>
          <w:lang w:eastAsia="zh-CN"/>
        </w:rPr>
        <w:t>乙方</w:t>
      </w:r>
      <w:r>
        <w:rPr>
          <w:rFonts w:hint="eastAsia" w:ascii="宋体" w:hAnsi="宋体" w:eastAsia="宋体" w:cs="宋体"/>
          <w:color w:val="auto"/>
          <w:sz w:val="28"/>
          <w:szCs w:val="36"/>
          <w:highlight w:val="none"/>
          <w:u w:val="single"/>
          <w:lang w:eastAsia="zh-CN"/>
        </w:rPr>
        <w:t>应在</w:t>
      </w:r>
      <w:r>
        <w:rPr>
          <w:rFonts w:hint="eastAsia" w:ascii="宋体" w:hAnsi="宋体" w:eastAsia="宋体" w:cs="宋体"/>
          <w:color w:val="auto"/>
          <w:sz w:val="28"/>
          <w:szCs w:val="36"/>
          <w:highlight w:val="none"/>
          <w:u w:val="single"/>
          <w:lang w:val="en-US" w:eastAsia="zh-CN"/>
        </w:rPr>
        <w:t>7日</w:t>
      </w:r>
      <w:r>
        <w:rPr>
          <w:rFonts w:hint="eastAsia" w:ascii="宋体" w:hAnsi="宋体" w:eastAsia="宋体" w:cs="宋体"/>
          <w:color w:val="auto"/>
          <w:sz w:val="28"/>
          <w:szCs w:val="36"/>
          <w:highlight w:val="none"/>
          <w:u w:val="single"/>
          <w:lang w:eastAsia="zh-CN"/>
        </w:rPr>
        <w:t>内整改，直至验收合格，整改期间不计入质保期</w:t>
      </w:r>
      <w:r>
        <w:rPr>
          <w:rFonts w:hint="eastAsia" w:ascii="宋体" w:hAnsi="宋体" w:cs="宋体"/>
          <w:color w:val="auto"/>
          <w:sz w:val="28"/>
          <w:szCs w:val="36"/>
          <w:highlight w:val="none"/>
          <w:u w:val="single"/>
          <w:lang w:eastAsia="zh-CN"/>
        </w:rPr>
        <w:t>；</w:t>
      </w:r>
    </w:p>
    <w:p w14:paraId="3552180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6.4.2  验收款支付：</w:t>
      </w:r>
      <w:r>
        <w:rPr>
          <w:rFonts w:hint="eastAsia" w:ascii="宋体" w:hAnsi="宋体" w:eastAsia="宋体" w:cs="宋体"/>
          <w:color w:val="auto"/>
          <w:sz w:val="28"/>
          <w:szCs w:val="36"/>
          <w:highlight w:val="none"/>
          <w:u w:val="single"/>
          <w:lang w:eastAsia="zh-CN"/>
        </w:rPr>
        <w:t xml:space="preserve"> </w:t>
      </w:r>
      <w:r>
        <w:rPr>
          <w:rFonts w:hint="eastAsia" w:ascii="宋体" w:hAnsi="宋体" w:cs="宋体"/>
          <w:color w:val="auto"/>
          <w:sz w:val="28"/>
          <w:szCs w:val="36"/>
          <w:highlight w:val="none"/>
          <w:u w:val="single"/>
          <w:lang w:eastAsia="zh-CN"/>
        </w:rPr>
        <w:t>乙方</w:t>
      </w:r>
      <w:r>
        <w:rPr>
          <w:rFonts w:hint="eastAsia" w:ascii="宋体" w:hAnsi="宋体" w:eastAsia="宋体" w:cs="宋体"/>
          <w:color w:val="auto"/>
          <w:sz w:val="28"/>
          <w:szCs w:val="36"/>
          <w:highlight w:val="none"/>
          <w:u w:val="single"/>
          <w:lang w:eastAsia="zh-CN"/>
        </w:rPr>
        <w:t>提交完整的验收资料（包括《电梯监督检验报告》《竣工验收证书》《变更后的电梯使用登记证》、发票等）后，双方按合同约定的价格与支付条款执行验收款支付事宜。</w:t>
      </w:r>
    </w:p>
    <w:p w14:paraId="6D29E36F">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color w:val="auto"/>
          <w:sz w:val="28"/>
          <w:szCs w:val="36"/>
          <w:highlight w:val="none"/>
          <w:lang w:eastAsia="zh-CN"/>
        </w:rPr>
      </w:pPr>
      <w:r>
        <w:rPr>
          <w:rFonts w:hint="eastAsia" w:ascii="宋体" w:hAnsi="宋体" w:eastAsia="宋体" w:cs="宋体"/>
          <w:b/>
          <w:bCs/>
          <w:color w:val="auto"/>
          <w:sz w:val="28"/>
          <w:szCs w:val="36"/>
          <w:highlight w:val="none"/>
          <w:lang w:eastAsia="zh-CN"/>
        </w:rPr>
        <w:t>8.质量保证期</w:t>
      </w:r>
    </w:p>
    <w:p w14:paraId="4FDF0FE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u w:val="single"/>
          <w:lang w:eastAsia="zh-CN"/>
        </w:rPr>
      </w:pPr>
      <w:r>
        <w:rPr>
          <w:rFonts w:hint="eastAsia" w:ascii="宋体" w:hAnsi="宋体" w:eastAsia="宋体" w:cs="宋体"/>
          <w:color w:val="auto"/>
          <w:sz w:val="28"/>
          <w:szCs w:val="36"/>
          <w:highlight w:val="none"/>
          <w:lang w:eastAsia="zh-CN"/>
        </w:rPr>
        <w:t>8.1  质量保证期：</w:t>
      </w:r>
      <w:r>
        <w:rPr>
          <w:rFonts w:hint="eastAsia" w:ascii="宋体" w:hAnsi="宋体" w:eastAsia="宋体" w:cs="宋体"/>
          <w:color w:val="auto"/>
          <w:sz w:val="28"/>
          <w:szCs w:val="36"/>
          <w:highlight w:val="none"/>
          <w:u w:val="single"/>
          <w:lang w:eastAsia="zh-CN"/>
        </w:rPr>
        <w:t xml:space="preserve"> 电梯竣工验收合格并签署《工程竣工验收证书》之日起计算，质保期</w:t>
      </w:r>
      <w:r>
        <w:rPr>
          <w:rFonts w:hint="eastAsia" w:ascii="宋体" w:hAnsi="宋体" w:cs="宋体"/>
          <w:color w:val="auto"/>
          <w:sz w:val="28"/>
          <w:szCs w:val="36"/>
          <w:highlight w:val="none"/>
          <w:u w:val="single"/>
          <w:lang w:eastAsia="zh-CN"/>
        </w:rPr>
        <w:t>（</w:t>
      </w:r>
      <w:r>
        <w:rPr>
          <w:rFonts w:hint="eastAsia" w:ascii="宋体" w:hAnsi="宋体" w:cs="宋体"/>
          <w:color w:val="auto"/>
          <w:sz w:val="28"/>
          <w:szCs w:val="36"/>
          <w:highlight w:val="none"/>
          <w:u w:val="single"/>
          <w:lang w:val="en-US" w:eastAsia="zh-CN"/>
        </w:rPr>
        <w:t>即维保期</w:t>
      </w:r>
      <w:r>
        <w:rPr>
          <w:rFonts w:hint="eastAsia" w:ascii="宋体" w:hAnsi="宋体" w:cs="宋体"/>
          <w:color w:val="auto"/>
          <w:sz w:val="28"/>
          <w:szCs w:val="36"/>
          <w:highlight w:val="none"/>
          <w:u w:val="single"/>
          <w:lang w:eastAsia="zh-CN"/>
        </w:rPr>
        <w:t>）</w:t>
      </w:r>
      <w:r>
        <w:rPr>
          <w:rFonts w:hint="eastAsia" w:ascii="宋体" w:hAnsi="宋体" w:eastAsia="宋体" w:cs="宋体"/>
          <w:color w:val="auto"/>
          <w:sz w:val="28"/>
          <w:szCs w:val="36"/>
          <w:highlight w:val="none"/>
          <w:u w:val="single"/>
          <w:lang w:eastAsia="zh-CN"/>
        </w:rPr>
        <w:t>为5年</w:t>
      </w:r>
      <w:r>
        <w:rPr>
          <w:rFonts w:hint="eastAsia" w:ascii="宋体" w:hAnsi="宋体" w:cs="宋体"/>
          <w:color w:val="auto"/>
          <w:sz w:val="28"/>
          <w:szCs w:val="36"/>
          <w:highlight w:val="none"/>
          <w:u w:val="single"/>
          <w:lang w:eastAsia="zh-CN"/>
        </w:rPr>
        <w:t>（核心部件曳引机、控制柜质保≥8年悬挂钢丝绳使用年限不少于10年或者对应电梯驱动主机启动次数不少于200万次；包覆带使用年限不少于20年或者对应电梯驱动主机启动次数不少于400万次）</w:t>
      </w:r>
      <w:r>
        <w:rPr>
          <w:rFonts w:hint="eastAsia" w:ascii="宋体" w:hAnsi="宋体" w:eastAsia="宋体" w:cs="宋体"/>
          <w:color w:val="auto"/>
          <w:sz w:val="28"/>
          <w:szCs w:val="36"/>
          <w:highlight w:val="none"/>
          <w:u w:val="single"/>
          <w:lang w:eastAsia="zh-CN"/>
        </w:rPr>
        <w:t>；质保金：工程竣工验收合格后，</w:t>
      </w:r>
      <w:r>
        <w:rPr>
          <w:rFonts w:hint="eastAsia" w:ascii="宋体" w:hAnsi="宋体" w:cs="宋体"/>
          <w:color w:val="auto"/>
          <w:sz w:val="28"/>
          <w:szCs w:val="36"/>
          <w:highlight w:val="none"/>
          <w:u w:val="single"/>
          <w:lang w:eastAsia="zh-CN"/>
        </w:rPr>
        <w:t>乙方</w:t>
      </w:r>
      <w:r>
        <w:rPr>
          <w:rFonts w:hint="eastAsia" w:ascii="宋体" w:hAnsi="宋体" w:eastAsia="宋体" w:cs="宋体"/>
          <w:color w:val="auto"/>
          <w:sz w:val="28"/>
          <w:szCs w:val="36"/>
          <w:highlight w:val="none"/>
          <w:u w:val="single"/>
          <w:lang w:eastAsia="zh-CN"/>
        </w:rPr>
        <w:t>应向</w:t>
      </w:r>
      <w:r>
        <w:rPr>
          <w:rFonts w:hint="eastAsia" w:ascii="宋体" w:hAnsi="宋体" w:cs="宋体"/>
          <w:color w:val="auto"/>
          <w:sz w:val="28"/>
          <w:szCs w:val="36"/>
          <w:highlight w:val="none"/>
          <w:u w:val="single"/>
          <w:lang w:eastAsia="zh-CN"/>
        </w:rPr>
        <w:t>甲方</w:t>
      </w:r>
      <w:r>
        <w:rPr>
          <w:rFonts w:hint="eastAsia" w:ascii="宋体" w:hAnsi="宋体" w:eastAsia="宋体" w:cs="宋体"/>
          <w:color w:val="auto"/>
          <w:sz w:val="28"/>
          <w:szCs w:val="36"/>
          <w:highlight w:val="none"/>
          <w:u w:val="single"/>
          <w:lang w:eastAsia="zh-CN"/>
        </w:rPr>
        <w:t>缴纳合同总价</w:t>
      </w:r>
      <w:r>
        <w:rPr>
          <w:rFonts w:hint="eastAsia" w:ascii="宋体" w:hAnsi="宋体" w:cs="宋体"/>
          <w:color w:val="auto"/>
          <w:sz w:val="28"/>
          <w:szCs w:val="36"/>
          <w:highlight w:val="none"/>
          <w:u w:val="single"/>
          <w:lang w:val="en-US" w:eastAsia="zh-CN"/>
        </w:rPr>
        <w:t>2</w:t>
      </w:r>
      <w:r>
        <w:rPr>
          <w:rFonts w:hint="eastAsia" w:ascii="宋体" w:hAnsi="宋体" w:eastAsia="宋体" w:cs="宋体"/>
          <w:color w:val="auto"/>
          <w:sz w:val="28"/>
          <w:szCs w:val="36"/>
          <w:highlight w:val="none"/>
          <w:u w:val="single"/>
          <w:lang w:eastAsia="zh-CN"/>
        </w:rPr>
        <w:t>%的质保金，</w:t>
      </w:r>
      <w:r>
        <w:rPr>
          <w:rFonts w:hint="eastAsia" w:ascii="宋体" w:hAnsi="宋体" w:cs="宋体"/>
          <w:color w:val="auto"/>
          <w:sz w:val="28"/>
          <w:szCs w:val="36"/>
          <w:highlight w:val="none"/>
          <w:u w:val="single"/>
          <w:lang w:val="en-US" w:eastAsia="zh-CN"/>
        </w:rPr>
        <w:t>缴纳形式为</w:t>
      </w:r>
      <w:r>
        <w:rPr>
          <w:rFonts w:hint="eastAsia" w:ascii="宋体" w:hAnsi="宋体" w:eastAsia="宋体" w:cs="宋体"/>
          <w:color w:val="auto"/>
          <w:sz w:val="28"/>
          <w:szCs w:val="36"/>
          <w:highlight w:val="none"/>
          <w:u w:val="single"/>
          <w:lang w:eastAsia="zh-CN"/>
        </w:rPr>
        <w:t>银行保函或电汇（银行保函有效期应覆盖质保期）</w:t>
      </w:r>
      <w:r>
        <w:rPr>
          <w:rFonts w:hint="eastAsia" w:ascii="宋体" w:hAnsi="宋体" w:eastAsia="宋体" w:cs="宋体"/>
          <w:color w:val="auto"/>
          <w:sz w:val="28"/>
          <w:szCs w:val="36"/>
          <w:highlight w:val="none"/>
          <w:u w:val="none"/>
          <w:lang w:eastAsia="zh-CN"/>
        </w:rPr>
        <w:t>。</w:t>
      </w:r>
    </w:p>
    <w:p w14:paraId="614CF99E">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color w:val="auto"/>
          <w:sz w:val="28"/>
          <w:szCs w:val="36"/>
          <w:highlight w:val="none"/>
          <w:lang w:eastAsia="zh-CN"/>
        </w:rPr>
      </w:pPr>
      <w:r>
        <w:rPr>
          <w:rFonts w:hint="eastAsia" w:ascii="宋体" w:hAnsi="宋体" w:eastAsia="宋体" w:cs="宋体"/>
          <w:b/>
          <w:bCs/>
          <w:color w:val="auto"/>
          <w:sz w:val="28"/>
          <w:szCs w:val="36"/>
          <w:highlight w:val="none"/>
          <w:lang w:eastAsia="zh-CN"/>
        </w:rPr>
        <w:t>9.质保期服务</w:t>
      </w:r>
    </w:p>
    <w:p w14:paraId="10379DE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cs="宋体"/>
          <w:color w:val="auto"/>
          <w:sz w:val="28"/>
          <w:szCs w:val="36"/>
          <w:highlight w:val="none"/>
          <w:u w:val="single"/>
          <w:lang w:val="en-US" w:eastAsia="zh-CN"/>
        </w:rPr>
      </w:pPr>
      <w:r>
        <w:rPr>
          <w:rFonts w:hint="eastAsia" w:ascii="宋体" w:hAnsi="宋体" w:eastAsia="宋体" w:cs="宋体"/>
          <w:color w:val="auto"/>
          <w:sz w:val="28"/>
          <w:szCs w:val="36"/>
          <w:highlight w:val="none"/>
          <w:lang w:eastAsia="zh-CN"/>
        </w:rPr>
        <w:t>9.1  质保期响应要求：</w:t>
      </w:r>
      <w:r>
        <w:rPr>
          <w:rFonts w:hint="eastAsia" w:ascii="宋体" w:hAnsi="宋体" w:eastAsia="宋体" w:cs="宋体"/>
          <w:color w:val="auto"/>
          <w:sz w:val="28"/>
          <w:szCs w:val="36"/>
          <w:highlight w:val="none"/>
          <w:u w:val="single"/>
          <w:lang w:eastAsia="zh-CN"/>
        </w:rPr>
        <w:t xml:space="preserve"> </w:t>
      </w:r>
      <w:r>
        <w:rPr>
          <w:rFonts w:hint="eastAsia" w:ascii="宋体" w:hAnsi="宋体" w:cs="宋体"/>
          <w:color w:val="auto"/>
          <w:sz w:val="28"/>
          <w:szCs w:val="36"/>
          <w:highlight w:val="none"/>
          <w:u w:val="single"/>
          <w:lang w:eastAsia="zh-CN"/>
        </w:rPr>
        <w:t>乙方</w:t>
      </w:r>
      <w:r>
        <w:rPr>
          <w:rFonts w:hint="eastAsia" w:ascii="宋体" w:hAnsi="宋体" w:eastAsia="宋体" w:cs="宋体"/>
          <w:color w:val="auto"/>
          <w:sz w:val="28"/>
          <w:szCs w:val="36"/>
          <w:highlight w:val="none"/>
          <w:u w:val="single"/>
          <w:lang w:eastAsia="zh-CN"/>
        </w:rPr>
        <w:t>需提供24小时热线支持电话，确保全年无休畅通；并派驻5名维保人员驻场提供现场支持。接到故障通知后，半小时内到达现场，并立即采取紧急处置措施，保障居民正常出行需求。若未按要求响应或处置不当，</w:t>
      </w:r>
      <w:r>
        <w:rPr>
          <w:rFonts w:hint="eastAsia" w:ascii="宋体" w:hAnsi="宋体" w:cs="宋体"/>
          <w:color w:val="auto"/>
          <w:sz w:val="28"/>
          <w:szCs w:val="36"/>
          <w:highlight w:val="none"/>
          <w:u w:val="single"/>
          <w:lang w:eastAsia="zh-CN"/>
        </w:rPr>
        <w:t>乙方</w:t>
      </w:r>
      <w:r>
        <w:rPr>
          <w:rFonts w:hint="eastAsia" w:ascii="宋体" w:hAnsi="宋体" w:eastAsia="宋体" w:cs="宋体"/>
          <w:color w:val="auto"/>
          <w:sz w:val="28"/>
          <w:szCs w:val="36"/>
          <w:highlight w:val="none"/>
          <w:u w:val="single"/>
          <w:lang w:eastAsia="zh-CN"/>
        </w:rPr>
        <w:t>应承担相应赔偿责任</w:t>
      </w:r>
      <w:r>
        <w:rPr>
          <w:rFonts w:hint="eastAsia" w:ascii="宋体" w:hAnsi="宋体" w:cs="宋体"/>
          <w:color w:val="auto"/>
          <w:sz w:val="28"/>
          <w:szCs w:val="36"/>
          <w:highlight w:val="none"/>
          <w:u w:val="single"/>
          <w:lang w:val="en-US" w:eastAsia="zh-CN"/>
        </w:rPr>
        <w:t>；</w:t>
      </w:r>
    </w:p>
    <w:p w14:paraId="4E5F34A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cs="宋体"/>
          <w:color w:val="auto"/>
          <w:sz w:val="28"/>
          <w:szCs w:val="36"/>
          <w:highlight w:val="none"/>
          <w:u w:val="single"/>
          <w:lang w:val="en-US" w:eastAsia="zh-CN"/>
        </w:rPr>
      </w:pPr>
      <w:r>
        <w:rPr>
          <w:rFonts w:hint="eastAsia" w:ascii="宋体" w:hAnsi="宋体" w:cs="宋体"/>
          <w:color w:val="auto"/>
          <w:sz w:val="28"/>
          <w:szCs w:val="36"/>
          <w:highlight w:val="none"/>
          <w:u w:val="single"/>
          <w:lang w:val="en-US" w:eastAsia="zh-CN"/>
        </w:rPr>
        <w:t>乙方应在质保期内每半年对电梯进行一次全面巡检，形成巡检报告并提交甲方及小区物业；巡检费用已包含在合同总价中；</w:t>
      </w:r>
    </w:p>
    <w:p w14:paraId="44F3BDF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cs="宋体"/>
          <w:color w:val="auto"/>
          <w:sz w:val="28"/>
          <w:szCs w:val="36"/>
          <w:highlight w:val="none"/>
          <w:u w:val="single"/>
          <w:lang w:val="en-US" w:eastAsia="zh-CN"/>
        </w:rPr>
      </w:pPr>
      <w:r>
        <w:rPr>
          <w:rFonts w:hint="eastAsia" w:ascii="宋体" w:hAnsi="宋体" w:cs="宋体"/>
          <w:color w:val="auto"/>
          <w:sz w:val="28"/>
          <w:szCs w:val="36"/>
          <w:highlight w:val="none"/>
          <w:u w:val="single"/>
          <w:lang w:val="en-US" w:eastAsia="zh-CN"/>
        </w:rPr>
        <w:t>乙方应建立质保服务台账，详细记录故障发生时间、原因、处理过程及结果，每月向甲方及小区物业提交一次质保服务报告，质保期结束后提交完整的质保服务总结报告。</w:t>
      </w:r>
    </w:p>
    <w:p w14:paraId="7CE1C8D4">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color w:val="auto"/>
          <w:sz w:val="28"/>
          <w:szCs w:val="36"/>
          <w:highlight w:val="none"/>
          <w:lang w:eastAsia="zh-CN"/>
        </w:rPr>
      </w:pPr>
      <w:r>
        <w:rPr>
          <w:rFonts w:hint="eastAsia" w:ascii="宋体" w:hAnsi="宋体" w:eastAsia="宋体" w:cs="宋体"/>
          <w:b/>
          <w:bCs/>
          <w:color w:val="auto"/>
          <w:sz w:val="28"/>
          <w:szCs w:val="36"/>
          <w:highlight w:val="none"/>
          <w:lang w:eastAsia="zh-CN"/>
        </w:rPr>
        <w:t>10.履约保证金</w:t>
      </w:r>
    </w:p>
    <w:p w14:paraId="5AE6040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cs="宋体"/>
          <w:color w:val="auto"/>
          <w:sz w:val="28"/>
          <w:szCs w:val="36"/>
          <w:highlight w:val="none"/>
          <w:u w:val="single"/>
          <w:lang w:eastAsia="zh-CN"/>
        </w:rPr>
      </w:pPr>
      <w:r>
        <w:rPr>
          <w:rFonts w:hint="eastAsia" w:ascii="宋体" w:hAnsi="宋体" w:eastAsia="宋体" w:cs="宋体"/>
          <w:color w:val="auto"/>
          <w:sz w:val="28"/>
          <w:szCs w:val="36"/>
          <w:highlight w:val="none"/>
          <w:lang w:eastAsia="zh-CN"/>
        </w:rPr>
        <w:t>履约保证金：</w:t>
      </w:r>
      <w:r>
        <w:rPr>
          <w:rFonts w:hint="eastAsia" w:ascii="宋体" w:hAnsi="宋体" w:eastAsia="宋体" w:cs="宋体"/>
          <w:color w:val="auto"/>
          <w:sz w:val="28"/>
          <w:szCs w:val="36"/>
          <w:highlight w:val="none"/>
          <w:u w:val="single"/>
          <w:lang w:eastAsia="zh-CN"/>
        </w:rPr>
        <w:t xml:space="preserve"> 合同总价的5%，</w:t>
      </w:r>
      <w:r>
        <w:rPr>
          <w:rFonts w:hint="eastAsia" w:ascii="宋体" w:hAnsi="宋体" w:cs="宋体"/>
          <w:color w:val="auto"/>
          <w:sz w:val="28"/>
          <w:szCs w:val="36"/>
          <w:highlight w:val="none"/>
          <w:u w:val="single"/>
          <w:lang w:eastAsia="zh-CN"/>
        </w:rPr>
        <w:t>乙方</w:t>
      </w:r>
      <w:r>
        <w:rPr>
          <w:rFonts w:hint="eastAsia" w:ascii="宋体" w:hAnsi="宋体" w:eastAsia="宋体" w:cs="宋体"/>
          <w:color w:val="auto"/>
          <w:sz w:val="28"/>
          <w:szCs w:val="36"/>
          <w:highlight w:val="none"/>
          <w:u w:val="single"/>
          <w:lang w:eastAsia="zh-CN"/>
        </w:rPr>
        <w:t>应在合同签订后7日内以</w:t>
      </w:r>
      <w:r>
        <w:rPr>
          <w:rFonts w:hint="eastAsia" w:ascii="宋体" w:hAnsi="宋体" w:cs="宋体"/>
          <w:color w:val="auto"/>
          <w:sz w:val="28"/>
          <w:szCs w:val="36"/>
          <w:highlight w:val="none"/>
          <w:u w:val="single"/>
          <w:lang w:val="en-US" w:eastAsia="zh-CN"/>
        </w:rPr>
        <w:t>电汇或</w:t>
      </w:r>
      <w:r>
        <w:rPr>
          <w:rFonts w:hint="eastAsia" w:ascii="宋体" w:hAnsi="宋体" w:eastAsia="宋体" w:cs="宋体"/>
          <w:color w:val="auto"/>
          <w:sz w:val="28"/>
          <w:szCs w:val="36"/>
          <w:highlight w:val="none"/>
          <w:u w:val="single"/>
          <w:lang w:eastAsia="zh-CN"/>
        </w:rPr>
        <w:t>银行保函形式提交</w:t>
      </w:r>
      <w:r>
        <w:rPr>
          <w:rFonts w:hint="eastAsia" w:ascii="宋体" w:hAnsi="宋体" w:cs="宋体"/>
          <w:color w:val="auto"/>
          <w:sz w:val="28"/>
          <w:szCs w:val="36"/>
          <w:highlight w:val="none"/>
          <w:u w:val="single"/>
          <w:lang w:eastAsia="zh-CN"/>
        </w:rPr>
        <w:t>；</w:t>
      </w:r>
    </w:p>
    <w:p w14:paraId="1292262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cs="宋体"/>
          <w:color w:val="auto"/>
          <w:sz w:val="28"/>
          <w:szCs w:val="36"/>
          <w:highlight w:val="none"/>
          <w:u w:val="single"/>
          <w:lang w:eastAsia="zh-CN"/>
        </w:rPr>
      </w:pPr>
      <w:r>
        <w:rPr>
          <w:rFonts w:hint="eastAsia" w:ascii="宋体" w:hAnsi="宋体" w:cs="宋体"/>
          <w:color w:val="auto"/>
          <w:sz w:val="28"/>
          <w:szCs w:val="36"/>
          <w:highlight w:val="none"/>
          <w:u w:val="single"/>
          <w:lang w:eastAsia="zh-CN"/>
        </w:rPr>
        <w:t>若乙方未按合同约定履行义务（如转包、违法分包、工期延误、质量不合格等），甲方有权扣划相应金额的履约保证金；履约保证金不足以弥补甲方损失的，乙方应补足差额。</w:t>
      </w:r>
    </w:p>
    <w:p w14:paraId="1D1EB25A">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color w:val="auto"/>
          <w:sz w:val="28"/>
          <w:szCs w:val="36"/>
          <w:highlight w:val="none"/>
          <w:lang w:eastAsia="zh-CN"/>
        </w:rPr>
      </w:pPr>
      <w:r>
        <w:rPr>
          <w:rFonts w:hint="eastAsia" w:ascii="宋体" w:hAnsi="宋体" w:eastAsia="宋体" w:cs="宋体"/>
          <w:b/>
          <w:bCs/>
          <w:color w:val="auto"/>
          <w:sz w:val="28"/>
          <w:szCs w:val="36"/>
          <w:highlight w:val="none"/>
          <w:lang w:eastAsia="zh-CN"/>
        </w:rPr>
        <w:t>11.保证</w:t>
      </w:r>
    </w:p>
    <w:p w14:paraId="6411720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cs="宋体"/>
          <w:color w:val="auto"/>
          <w:sz w:val="28"/>
          <w:szCs w:val="36"/>
          <w:highlight w:val="none"/>
          <w:u w:val="single"/>
          <w:lang w:eastAsia="zh-CN"/>
        </w:rPr>
      </w:pPr>
      <w:r>
        <w:rPr>
          <w:rFonts w:hint="eastAsia" w:ascii="宋体" w:hAnsi="宋体" w:eastAsia="宋体" w:cs="宋体"/>
          <w:color w:val="auto"/>
          <w:sz w:val="28"/>
          <w:szCs w:val="36"/>
          <w:highlight w:val="none"/>
          <w:lang w:eastAsia="zh-CN"/>
        </w:rPr>
        <w:t>11.7  备品备件的提供：</w:t>
      </w:r>
      <w:r>
        <w:rPr>
          <w:rFonts w:hint="eastAsia" w:ascii="宋体" w:hAnsi="宋体" w:eastAsia="宋体" w:cs="宋体"/>
          <w:color w:val="auto"/>
          <w:sz w:val="28"/>
          <w:szCs w:val="36"/>
          <w:highlight w:val="none"/>
          <w:u w:val="single"/>
          <w:lang w:eastAsia="zh-CN"/>
        </w:rPr>
        <w:t xml:space="preserve"> 质保期内，</w:t>
      </w:r>
      <w:r>
        <w:rPr>
          <w:rFonts w:hint="eastAsia" w:ascii="宋体" w:hAnsi="宋体" w:cs="宋体"/>
          <w:color w:val="auto"/>
          <w:sz w:val="28"/>
          <w:szCs w:val="36"/>
          <w:highlight w:val="none"/>
          <w:u w:val="single"/>
          <w:lang w:eastAsia="zh-CN"/>
        </w:rPr>
        <w:t>乙方</w:t>
      </w:r>
      <w:r>
        <w:rPr>
          <w:rFonts w:hint="eastAsia" w:ascii="宋体" w:hAnsi="宋体" w:eastAsia="宋体" w:cs="宋体"/>
          <w:color w:val="auto"/>
          <w:sz w:val="28"/>
          <w:szCs w:val="36"/>
          <w:highlight w:val="none"/>
          <w:u w:val="single"/>
          <w:lang w:eastAsia="zh-CN"/>
        </w:rPr>
        <w:t>应在施工场地或就近地点储备足够的常用备品备件（包括门锁、按钮、光幕等），确保故障维修时能够及时更换；质保期结束后，</w:t>
      </w:r>
      <w:r>
        <w:rPr>
          <w:rFonts w:hint="eastAsia" w:ascii="宋体" w:hAnsi="宋体" w:cs="宋体"/>
          <w:color w:val="auto"/>
          <w:sz w:val="28"/>
          <w:szCs w:val="36"/>
          <w:highlight w:val="none"/>
          <w:u w:val="single"/>
          <w:lang w:eastAsia="zh-CN"/>
        </w:rPr>
        <w:t>乙方</w:t>
      </w:r>
      <w:r>
        <w:rPr>
          <w:rFonts w:hint="eastAsia" w:ascii="宋体" w:hAnsi="宋体" w:eastAsia="宋体" w:cs="宋体"/>
          <w:color w:val="auto"/>
          <w:sz w:val="28"/>
          <w:szCs w:val="36"/>
          <w:highlight w:val="none"/>
          <w:u w:val="single"/>
          <w:lang w:eastAsia="zh-CN"/>
        </w:rPr>
        <w:t>应向</w:t>
      </w:r>
      <w:r>
        <w:rPr>
          <w:rFonts w:hint="eastAsia" w:ascii="宋体" w:hAnsi="宋体" w:cs="宋体"/>
          <w:color w:val="auto"/>
          <w:sz w:val="28"/>
          <w:szCs w:val="36"/>
          <w:highlight w:val="none"/>
          <w:u w:val="single"/>
          <w:lang w:eastAsia="zh-CN"/>
        </w:rPr>
        <w:t>甲方及小区物业</w:t>
      </w:r>
      <w:r>
        <w:rPr>
          <w:rFonts w:hint="eastAsia" w:ascii="宋体" w:hAnsi="宋体" w:eastAsia="宋体" w:cs="宋体"/>
          <w:color w:val="auto"/>
          <w:sz w:val="28"/>
          <w:szCs w:val="36"/>
          <w:highlight w:val="none"/>
          <w:u w:val="single"/>
          <w:lang w:eastAsia="zh-CN"/>
        </w:rPr>
        <w:t>提供备品备件清单及采购渠道，承诺以不高于同期市场价格供应备品备件至少10年</w:t>
      </w:r>
      <w:r>
        <w:rPr>
          <w:rFonts w:hint="eastAsia" w:ascii="宋体" w:hAnsi="宋体" w:cs="宋体"/>
          <w:color w:val="auto"/>
          <w:sz w:val="28"/>
          <w:szCs w:val="36"/>
          <w:highlight w:val="none"/>
          <w:u w:val="single"/>
          <w:lang w:eastAsia="zh-CN"/>
        </w:rPr>
        <w:t>；</w:t>
      </w:r>
    </w:p>
    <w:p w14:paraId="71A4153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cs="宋体"/>
          <w:color w:val="auto"/>
          <w:sz w:val="28"/>
          <w:szCs w:val="36"/>
          <w:highlight w:val="none"/>
          <w:u w:val="single"/>
          <w:lang w:eastAsia="zh-CN"/>
        </w:rPr>
      </w:pPr>
      <w:r>
        <w:rPr>
          <w:rFonts w:hint="eastAsia" w:ascii="宋体" w:hAnsi="宋体" w:cs="宋体"/>
          <w:color w:val="auto"/>
          <w:sz w:val="28"/>
          <w:szCs w:val="36"/>
          <w:highlight w:val="none"/>
          <w:u w:val="single"/>
          <w:lang w:eastAsia="zh-CN"/>
        </w:rPr>
        <w:t>乙方保证所提供的电梯设备及部件均为全新、未使用过的合格产品，不存在假冒伪劣、以次充好的情形；若发现上述情形，乙方应无条件更换，并承担合同总价20%的违约金，同时赔偿甲方全部损失。</w:t>
      </w:r>
    </w:p>
    <w:p w14:paraId="26606489">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color w:val="auto"/>
          <w:sz w:val="28"/>
          <w:szCs w:val="36"/>
          <w:highlight w:val="none"/>
          <w:lang w:eastAsia="zh-CN"/>
        </w:rPr>
      </w:pPr>
      <w:r>
        <w:rPr>
          <w:rFonts w:hint="eastAsia" w:ascii="宋体" w:hAnsi="宋体" w:eastAsia="宋体" w:cs="宋体"/>
          <w:b/>
          <w:bCs/>
          <w:color w:val="auto"/>
          <w:sz w:val="28"/>
          <w:szCs w:val="36"/>
          <w:highlight w:val="none"/>
          <w:lang w:eastAsia="zh-CN"/>
        </w:rPr>
        <w:t>12.知识产权</w:t>
      </w:r>
    </w:p>
    <w:p w14:paraId="36DD010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 xml:space="preserve">12.2  </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享有知识产权的约定：</w:t>
      </w:r>
      <w:r>
        <w:rPr>
          <w:rFonts w:hint="eastAsia" w:ascii="宋体" w:hAnsi="宋体" w:eastAsia="宋体" w:cs="宋体"/>
          <w:color w:val="auto"/>
          <w:sz w:val="28"/>
          <w:szCs w:val="36"/>
          <w:highlight w:val="none"/>
          <w:u w:val="single"/>
          <w:lang w:eastAsia="zh-CN"/>
        </w:rPr>
        <w:t xml:space="preserve"> </w:t>
      </w:r>
      <w:r>
        <w:rPr>
          <w:rFonts w:hint="eastAsia" w:ascii="宋体" w:hAnsi="宋体" w:cs="宋体"/>
          <w:color w:val="auto"/>
          <w:sz w:val="28"/>
          <w:szCs w:val="36"/>
          <w:highlight w:val="none"/>
          <w:u w:val="single"/>
          <w:lang w:eastAsia="zh-CN"/>
        </w:rPr>
        <w:t>甲方</w:t>
      </w:r>
      <w:r>
        <w:rPr>
          <w:rFonts w:hint="eastAsia" w:ascii="宋体" w:hAnsi="宋体" w:eastAsia="宋体" w:cs="宋体"/>
          <w:color w:val="auto"/>
          <w:sz w:val="28"/>
          <w:szCs w:val="36"/>
          <w:highlight w:val="none"/>
          <w:u w:val="single"/>
          <w:lang w:eastAsia="zh-CN"/>
        </w:rPr>
        <w:t>对</w:t>
      </w:r>
      <w:r>
        <w:rPr>
          <w:rFonts w:hint="eastAsia" w:ascii="宋体" w:hAnsi="宋体" w:cs="宋体"/>
          <w:color w:val="auto"/>
          <w:sz w:val="28"/>
          <w:szCs w:val="36"/>
          <w:highlight w:val="none"/>
          <w:u w:val="single"/>
          <w:lang w:eastAsia="zh-CN"/>
        </w:rPr>
        <w:t>乙方</w:t>
      </w:r>
      <w:r>
        <w:rPr>
          <w:rFonts w:hint="eastAsia" w:ascii="宋体" w:hAnsi="宋体" w:eastAsia="宋体" w:cs="宋体"/>
          <w:color w:val="auto"/>
          <w:sz w:val="28"/>
          <w:szCs w:val="36"/>
          <w:highlight w:val="none"/>
          <w:u w:val="single"/>
          <w:lang w:eastAsia="zh-CN"/>
        </w:rPr>
        <w:t>提交的与本项目相关的技术资料（包括安装说明书、维修手册等）享有无偿使用权，用于电梯的日常维护、管理及应急处置，但不得用于商业盈利目的；</w:t>
      </w:r>
    </w:p>
    <w:p w14:paraId="6C02947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12.4  有关知识产权主张、索赔和诉讼的处理：</w:t>
      </w:r>
      <w:r>
        <w:rPr>
          <w:rFonts w:hint="eastAsia" w:ascii="宋体" w:hAnsi="宋体" w:eastAsia="宋体" w:cs="宋体"/>
          <w:color w:val="auto"/>
          <w:sz w:val="28"/>
          <w:szCs w:val="36"/>
          <w:highlight w:val="none"/>
          <w:u w:val="single"/>
          <w:lang w:eastAsia="zh-CN"/>
        </w:rPr>
        <w:t xml:space="preserve"> 若第三方就合同设备或技术资料提出知识产权侵权索赔，</w:t>
      </w:r>
      <w:r>
        <w:rPr>
          <w:rFonts w:hint="eastAsia" w:ascii="宋体" w:hAnsi="宋体" w:cs="宋体"/>
          <w:color w:val="auto"/>
          <w:sz w:val="28"/>
          <w:szCs w:val="36"/>
          <w:highlight w:val="none"/>
          <w:u w:val="single"/>
          <w:lang w:eastAsia="zh-CN"/>
        </w:rPr>
        <w:t>乙方</w:t>
      </w:r>
      <w:r>
        <w:rPr>
          <w:rFonts w:hint="eastAsia" w:ascii="宋体" w:hAnsi="宋体" w:eastAsia="宋体" w:cs="宋体"/>
          <w:color w:val="auto"/>
          <w:sz w:val="28"/>
          <w:szCs w:val="36"/>
          <w:highlight w:val="none"/>
          <w:u w:val="single"/>
          <w:lang w:eastAsia="zh-CN"/>
        </w:rPr>
        <w:t>应在收到</w:t>
      </w:r>
      <w:r>
        <w:rPr>
          <w:rFonts w:hint="eastAsia" w:ascii="宋体" w:hAnsi="宋体" w:cs="宋体"/>
          <w:color w:val="auto"/>
          <w:sz w:val="28"/>
          <w:szCs w:val="36"/>
          <w:highlight w:val="none"/>
          <w:u w:val="single"/>
          <w:lang w:eastAsia="zh-CN"/>
        </w:rPr>
        <w:t>甲方</w:t>
      </w:r>
      <w:r>
        <w:rPr>
          <w:rFonts w:hint="eastAsia" w:ascii="宋体" w:hAnsi="宋体" w:eastAsia="宋体" w:cs="宋体"/>
          <w:color w:val="auto"/>
          <w:sz w:val="28"/>
          <w:szCs w:val="36"/>
          <w:highlight w:val="none"/>
          <w:u w:val="single"/>
          <w:lang w:eastAsia="zh-CN"/>
        </w:rPr>
        <w:t>通知后 7 日内提供书面异议或解决方案，自负费用处理该索赔事宜，并赔偿</w:t>
      </w:r>
      <w:r>
        <w:rPr>
          <w:rFonts w:hint="eastAsia" w:ascii="宋体" w:hAnsi="宋体" w:cs="宋体"/>
          <w:color w:val="auto"/>
          <w:sz w:val="28"/>
          <w:szCs w:val="36"/>
          <w:highlight w:val="none"/>
          <w:u w:val="single"/>
          <w:lang w:eastAsia="zh-CN"/>
        </w:rPr>
        <w:t>甲方</w:t>
      </w:r>
      <w:r>
        <w:rPr>
          <w:rFonts w:hint="eastAsia" w:ascii="宋体" w:hAnsi="宋体" w:eastAsia="宋体" w:cs="宋体"/>
          <w:color w:val="auto"/>
          <w:sz w:val="28"/>
          <w:szCs w:val="36"/>
          <w:highlight w:val="none"/>
          <w:u w:val="single"/>
          <w:lang w:eastAsia="zh-CN"/>
        </w:rPr>
        <w:t>因此遭受的全部损失（包括但不限于赔偿金、诉讼费、律师费等）；若</w:t>
      </w:r>
      <w:r>
        <w:rPr>
          <w:rFonts w:hint="eastAsia" w:ascii="宋体" w:hAnsi="宋体" w:cs="宋体"/>
          <w:color w:val="auto"/>
          <w:sz w:val="28"/>
          <w:szCs w:val="36"/>
          <w:highlight w:val="none"/>
          <w:u w:val="single"/>
          <w:lang w:eastAsia="zh-CN"/>
        </w:rPr>
        <w:t>乙方</w:t>
      </w:r>
      <w:r>
        <w:rPr>
          <w:rFonts w:hint="eastAsia" w:ascii="宋体" w:hAnsi="宋体" w:eastAsia="宋体" w:cs="宋体"/>
          <w:color w:val="auto"/>
          <w:sz w:val="28"/>
          <w:szCs w:val="36"/>
          <w:highlight w:val="none"/>
          <w:u w:val="single"/>
          <w:lang w:eastAsia="zh-CN"/>
        </w:rPr>
        <w:t>未在约定时间内处理，</w:t>
      </w:r>
      <w:r>
        <w:rPr>
          <w:rFonts w:hint="eastAsia" w:ascii="宋体" w:hAnsi="宋体" w:cs="宋体"/>
          <w:color w:val="auto"/>
          <w:sz w:val="28"/>
          <w:szCs w:val="36"/>
          <w:highlight w:val="none"/>
          <w:u w:val="single"/>
          <w:lang w:eastAsia="zh-CN"/>
        </w:rPr>
        <w:t>甲方</w:t>
      </w:r>
      <w:r>
        <w:rPr>
          <w:rFonts w:hint="eastAsia" w:ascii="宋体" w:hAnsi="宋体" w:eastAsia="宋体" w:cs="宋体"/>
          <w:color w:val="auto"/>
          <w:sz w:val="28"/>
          <w:szCs w:val="36"/>
          <w:highlight w:val="none"/>
          <w:u w:val="single"/>
          <w:lang w:eastAsia="zh-CN"/>
        </w:rPr>
        <w:t>可自行处理，费用由</w:t>
      </w:r>
      <w:r>
        <w:rPr>
          <w:rFonts w:hint="eastAsia" w:ascii="宋体" w:hAnsi="宋体" w:cs="宋体"/>
          <w:color w:val="auto"/>
          <w:sz w:val="28"/>
          <w:szCs w:val="36"/>
          <w:highlight w:val="none"/>
          <w:u w:val="single"/>
          <w:lang w:eastAsia="zh-CN"/>
        </w:rPr>
        <w:t>乙方</w:t>
      </w:r>
      <w:r>
        <w:rPr>
          <w:rFonts w:hint="eastAsia" w:ascii="宋体" w:hAnsi="宋体" w:eastAsia="宋体" w:cs="宋体"/>
          <w:color w:val="auto"/>
          <w:sz w:val="28"/>
          <w:szCs w:val="36"/>
          <w:highlight w:val="none"/>
          <w:u w:val="single"/>
          <w:lang w:eastAsia="zh-CN"/>
        </w:rPr>
        <w:t>承担</w:t>
      </w:r>
      <w:r>
        <w:rPr>
          <w:rFonts w:hint="eastAsia" w:ascii="宋体" w:hAnsi="宋体" w:cs="宋体"/>
          <w:color w:val="auto"/>
          <w:sz w:val="28"/>
          <w:szCs w:val="36"/>
          <w:highlight w:val="none"/>
          <w:u w:val="single"/>
          <w:lang w:eastAsia="zh-CN"/>
        </w:rPr>
        <w:t>。</w:t>
      </w:r>
    </w:p>
    <w:p w14:paraId="24B5B520">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color w:val="auto"/>
          <w:sz w:val="28"/>
          <w:szCs w:val="36"/>
          <w:highlight w:val="none"/>
          <w:lang w:eastAsia="zh-CN"/>
        </w:rPr>
      </w:pPr>
      <w:r>
        <w:rPr>
          <w:rFonts w:hint="eastAsia" w:ascii="宋体" w:hAnsi="宋体" w:eastAsia="宋体" w:cs="宋体"/>
          <w:b/>
          <w:bCs/>
          <w:color w:val="auto"/>
          <w:sz w:val="28"/>
          <w:szCs w:val="36"/>
          <w:highlight w:val="none"/>
          <w:lang w:eastAsia="zh-CN"/>
        </w:rPr>
        <w:t>14.违约责任</w:t>
      </w:r>
    </w:p>
    <w:p w14:paraId="07F452E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u w:val="single"/>
          <w:lang w:eastAsia="zh-CN"/>
        </w:rPr>
      </w:pPr>
      <w:r>
        <w:rPr>
          <w:rFonts w:hint="eastAsia" w:ascii="宋体" w:hAnsi="宋体" w:eastAsia="宋体" w:cs="宋体"/>
          <w:color w:val="auto"/>
          <w:sz w:val="28"/>
          <w:szCs w:val="36"/>
          <w:highlight w:val="none"/>
          <w:lang w:eastAsia="zh-CN"/>
        </w:rPr>
        <w:t xml:space="preserve">10.2  </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延迟交付违约金：</w:t>
      </w:r>
      <w:r>
        <w:rPr>
          <w:rFonts w:hint="eastAsia" w:ascii="宋体" w:hAnsi="宋体" w:eastAsia="宋体" w:cs="宋体"/>
          <w:color w:val="auto"/>
          <w:sz w:val="28"/>
          <w:szCs w:val="36"/>
          <w:highlight w:val="none"/>
          <w:u w:val="single"/>
          <w:lang w:eastAsia="zh-CN"/>
        </w:rPr>
        <w:t>（</w:t>
      </w:r>
      <w:r>
        <w:rPr>
          <w:rFonts w:hint="eastAsia" w:ascii="宋体" w:hAnsi="宋体" w:eastAsia="宋体" w:cs="宋体"/>
          <w:color w:val="auto"/>
          <w:sz w:val="28"/>
          <w:szCs w:val="36"/>
          <w:highlight w:val="none"/>
          <w:u w:val="single"/>
          <w:lang w:val="en-US" w:eastAsia="zh-CN"/>
        </w:rPr>
        <w:t>1</w:t>
      </w:r>
      <w:r>
        <w:rPr>
          <w:rFonts w:hint="eastAsia" w:ascii="宋体" w:hAnsi="宋体" w:eastAsia="宋体" w:cs="宋体"/>
          <w:color w:val="auto"/>
          <w:sz w:val="28"/>
          <w:szCs w:val="36"/>
          <w:highlight w:val="none"/>
          <w:u w:val="single"/>
          <w:lang w:eastAsia="zh-CN"/>
        </w:rPr>
        <w:t>）如果</w:t>
      </w:r>
      <w:r>
        <w:rPr>
          <w:rFonts w:hint="eastAsia" w:ascii="宋体" w:hAnsi="宋体" w:cs="宋体"/>
          <w:color w:val="auto"/>
          <w:sz w:val="28"/>
          <w:szCs w:val="36"/>
          <w:highlight w:val="none"/>
          <w:u w:val="single"/>
          <w:lang w:eastAsia="zh-CN"/>
        </w:rPr>
        <w:t>乙方</w:t>
      </w:r>
      <w:r>
        <w:rPr>
          <w:rFonts w:hint="eastAsia" w:ascii="宋体" w:hAnsi="宋体" w:eastAsia="宋体" w:cs="宋体"/>
          <w:color w:val="auto"/>
          <w:sz w:val="28"/>
          <w:szCs w:val="36"/>
          <w:highlight w:val="none"/>
          <w:u w:val="single"/>
          <w:lang w:eastAsia="zh-CN"/>
        </w:rPr>
        <w:t>未能按照合同约定的交付期限</w:t>
      </w:r>
      <w:r>
        <w:rPr>
          <w:rFonts w:hint="eastAsia" w:ascii="宋体" w:hAnsi="宋体" w:cs="宋体"/>
          <w:color w:val="auto"/>
          <w:sz w:val="28"/>
          <w:szCs w:val="36"/>
          <w:highlight w:val="none"/>
          <w:u w:val="single"/>
          <w:lang w:val="en-US" w:eastAsia="zh-CN"/>
        </w:rPr>
        <w:t>完成电梯安装、调试及验收</w:t>
      </w:r>
      <w:r>
        <w:rPr>
          <w:rFonts w:hint="eastAsia" w:ascii="宋体" w:hAnsi="宋体" w:eastAsia="宋体" w:cs="宋体"/>
          <w:color w:val="auto"/>
          <w:sz w:val="28"/>
          <w:szCs w:val="36"/>
          <w:highlight w:val="none"/>
          <w:u w:val="single"/>
          <w:lang w:eastAsia="zh-CN"/>
        </w:rPr>
        <w:t>,每逾期一天应向</w:t>
      </w:r>
      <w:r>
        <w:rPr>
          <w:rFonts w:hint="eastAsia" w:ascii="宋体" w:hAnsi="宋体" w:cs="宋体"/>
          <w:color w:val="auto"/>
          <w:sz w:val="28"/>
          <w:szCs w:val="36"/>
          <w:highlight w:val="none"/>
          <w:u w:val="single"/>
          <w:lang w:eastAsia="zh-CN"/>
        </w:rPr>
        <w:t>甲方</w:t>
      </w:r>
      <w:r>
        <w:rPr>
          <w:rFonts w:hint="eastAsia" w:ascii="宋体" w:hAnsi="宋体" w:eastAsia="宋体" w:cs="宋体"/>
          <w:color w:val="auto"/>
          <w:sz w:val="28"/>
          <w:szCs w:val="36"/>
          <w:highlight w:val="none"/>
          <w:u w:val="single"/>
          <w:lang w:eastAsia="zh-CN"/>
        </w:rPr>
        <w:t>支付合同金额0.05%的逾期违约金,累计逾期违约金总额不超过合同总价的10%</w:t>
      </w:r>
      <w:r>
        <w:rPr>
          <w:rFonts w:hint="eastAsia" w:ascii="宋体" w:hAnsi="宋体" w:cs="宋体"/>
          <w:color w:val="auto"/>
          <w:sz w:val="28"/>
          <w:szCs w:val="36"/>
          <w:highlight w:val="none"/>
          <w:u w:val="single"/>
          <w:lang w:eastAsia="zh-CN"/>
        </w:rPr>
        <w:t>；</w:t>
      </w:r>
      <w:r>
        <w:rPr>
          <w:rFonts w:hint="eastAsia" w:ascii="宋体" w:hAnsi="宋体" w:eastAsia="宋体" w:cs="宋体"/>
          <w:color w:val="auto"/>
          <w:sz w:val="28"/>
          <w:szCs w:val="36"/>
          <w:highlight w:val="none"/>
          <w:u w:val="single"/>
          <w:lang w:eastAsia="zh-CN"/>
        </w:rPr>
        <w:t>超过</w:t>
      </w:r>
      <w:r>
        <w:rPr>
          <w:rFonts w:hint="eastAsia" w:ascii="宋体" w:hAnsi="宋体" w:eastAsia="宋体" w:cs="宋体"/>
          <w:color w:val="auto"/>
          <w:sz w:val="28"/>
          <w:szCs w:val="36"/>
          <w:highlight w:val="none"/>
          <w:u w:val="single"/>
          <w:lang w:val="en-US" w:eastAsia="zh-CN"/>
        </w:rPr>
        <w:t>1</w:t>
      </w:r>
      <w:r>
        <w:rPr>
          <w:rFonts w:hint="eastAsia" w:ascii="宋体" w:hAnsi="宋体" w:eastAsia="宋体" w:cs="宋体"/>
          <w:color w:val="auto"/>
          <w:sz w:val="28"/>
          <w:szCs w:val="36"/>
          <w:highlight w:val="none"/>
          <w:u w:val="single"/>
          <w:lang w:eastAsia="zh-CN"/>
        </w:rPr>
        <w:t>0日仍</w:t>
      </w:r>
      <w:r>
        <w:rPr>
          <w:rFonts w:hint="eastAsia" w:ascii="宋体" w:hAnsi="宋体" w:cs="宋体"/>
          <w:color w:val="auto"/>
          <w:sz w:val="28"/>
          <w:szCs w:val="36"/>
          <w:highlight w:val="none"/>
          <w:u w:val="single"/>
          <w:lang w:val="en-US" w:eastAsia="zh-CN"/>
        </w:rPr>
        <w:t>未完成的，</w:t>
      </w:r>
      <w:r>
        <w:rPr>
          <w:rFonts w:hint="eastAsia" w:ascii="宋体" w:hAnsi="宋体" w:cs="宋体"/>
          <w:color w:val="auto"/>
          <w:sz w:val="28"/>
          <w:szCs w:val="36"/>
          <w:highlight w:val="none"/>
          <w:u w:val="single"/>
          <w:lang w:eastAsia="zh-CN"/>
        </w:rPr>
        <w:t>甲方</w:t>
      </w:r>
      <w:r>
        <w:rPr>
          <w:rFonts w:hint="eastAsia" w:ascii="宋体" w:hAnsi="宋体" w:eastAsia="宋体" w:cs="宋体"/>
          <w:color w:val="auto"/>
          <w:sz w:val="28"/>
          <w:szCs w:val="36"/>
          <w:highlight w:val="none"/>
          <w:u w:val="single"/>
          <w:lang w:eastAsia="zh-CN"/>
        </w:rPr>
        <w:t>有权要求单方解除合同，</w:t>
      </w:r>
      <w:r>
        <w:rPr>
          <w:rFonts w:hint="eastAsia" w:ascii="宋体" w:hAnsi="宋体" w:cs="宋体"/>
          <w:color w:val="auto"/>
          <w:sz w:val="28"/>
          <w:szCs w:val="36"/>
          <w:highlight w:val="none"/>
          <w:u w:val="single"/>
          <w:lang w:eastAsia="zh-CN"/>
        </w:rPr>
        <w:t>乙方</w:t>
      </w:r>
      <w:r>
        <w:rPr>
          <w:rFonts w:hint="eastAsia" w:ascii="宋体" w:hAnsi="宋体" w:eastAsia="宋体" w:cs="宋体"/>
          <w:color w:val="auto"/>
          <w:sz w:val="28"/>
          <w:szCs w:val="36"/>
          <w:highlight w:val="none"/>
          <w:u w:val="single"/>
          <w:lang w:eastAsia="zh-CN"/>
        </w:rPr>
        <w:t>向</w:t>
      </w:r>
      <w:r>
        <w:rPr>
          <w:rFonts w:hint="eastAsia" w:ascii="宋体" w:hAnsi="宋体" w:cs="宋体"/>
          <w:color w:val="auto"/>
          <w:sz w:val="28"/>
          <w:szCs w:val="36"/>
          <w:highlight w:val="none"/>
          <w:u w:val="single"/>
          <w:lang w:eastAsia="zh-CN"/>
        </w:rPr>
        <w:t>甲方</w:t>
      </w:r>
      <w:r>
        <w:rPr>
          <w:rFonts w:hint="eastAsia" w:ascii="宋体" w:hAnsi="宋体" w:eastAsia="宋体" w:cs="宋体"/>
          <w:color w:val="auto"/>
          <w:sz w:val="28"/>
          <w:szCs w:val="36"/>
          <w:highlight w:val="none"/>
          <w:u w:val="single"/>
          <w:lang w:eastAsia="zh-CN"/>
        </w:rPr>
        <w:t>支付合同总价20%的违约金</w:t>
      </w:r>
      <w:r>
        <w:rPr>
          <w:rFonts w:hint="eastAsia" w:ascii="宋体" w:hAnsi="宋体" w:cs="宋体"/>
          <w:color w:val="auto"/>
          <w:sz w:val="28"/>
          <w:szCs w:val="36"/>
          <w:highlight w:val="none"/>
          <w:u w:val="single"/>
          <w:lang w:eastAsia="zh-CN"/>
        </w:rPr>
        <w:t>，</w:t>
      </w:r>
      <w:r>
        <w:rPr>
          <w:rFonts w:hint="eastAsia" w:ascii="宋体" w:hAnsi="宋体" w:eastAsia="宋体" w:cs="宋体"/>
          <w:color w:val="auto"/>
          <w:sz w:val="28"/>
          <w:szCs w:val="36"/>
          <w:highlight w:val="none"/>
          <w:u w:val="single"/>
          <w:lang w:eastAsia="zh-CN"/>
        </w:rPr>
        <w:t>并赔偿</w:t>
      </w:r>
      <w:r>
        <w:rPr>
          <w:rFonts w:hint="eastAsia" w:ascii="宋体" w:hAnsi="宋体" w:cs="宋体"/>
          <w:color w:val="auto"/>
          <w:sz w:val="28"/>
          <w:szCs w:val="36"/>
          <w:highlight w:val="none"/>
          <w:u w:val="single"/>
          <w:lang w:eastAsia="zh-CN"/>
        </w:rPr>
        <w:t>甲方</w:t>
      </w:r>
      <w:r>
        <w:rPr>
          <w:rFonts w:hint="eastAsia" w:ascii="宋体" w:hAnsi="宋体" w:eastAsia="宋体" w:cs="宋体"/>
          <w:color w:val="auto"/>
          <w:sz w:val="28"/>
          <w:szCs w:val="36"/>
          <w:highlight w:val="none"/>
          <w:u w:val="single"/>
          <w:lang w:eastAsia="zh-CN"/>
        </w:rPr>
        <w:t>因此引</w:t>
      </w:r>
      <w:r>
        <w:rPr>
          <w:rFonts w:hint="eastAsia" w:ascii="宋体" w:hAnsi="宋体" w:eastAsia="宋体" w:cs="宋体"/>
          <w:color w:val="auto"/>
          <w:sz w:val="28"/>
          <w:szCs w:val="36"/>
          <w:highlight w:val="none"/>
          <w:u w:val="single"/>
          <w:lang w:val="en-US" w:eastAsia="zh-CN"/>
        </w:rPr>
        <w:t>起</w:t>
      </w:r>
      <w:r>
        <w:rPr>
          <w:rFonts w:hint="eastAsia" w:ascii="宋体" w:hAnsi="宋体" w:eastAsia="宋体" w:cs="宋体"/>
          <w:color w:val="auto"/>
          <w:sz w:val="28"/>
          <w:szCs w:val="36"/>
          <w:highlight w:val="none"/>
          <w:u w:val="single"/>
          <w:lang w:eastAsia="zh-CN"/>
        </w:rPr>
        <w:t>的一切损失。</w:t>
      </w:r>
    </w:p>
    <w:p w14:paraId="2DCCFAF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u w:val="single"/>
          <w:lang w:eastAsia="zh-CN"/>
        </w:rPr>
      </w:pPr>
      <w:r>
        <w:rPr>
          <w:rFonts w:hint="eastAsia" w:ascii="宋体" w:hAnsi="宋体" w:eastAsia="宋体" w:cs="宋体"/>
          <w:color w:val="auto"/>
          <w:sz w:val="28"/>
          <w:szCs w:val="36"/>
          <w:highlight w:val="none"/>
          <w:u w:val="single"/>
          <w:lang w:eastAsia="zh-CN"/>
        </w:rPr>
        <w:t>（2）质量与验收违约</w:t>
      </w:r>
    </w:p>
    <w:p w14:paraId="7157F14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u w:val="single"/>
          <w:lang w:eastAsia="zh-CN"/>
        </w:rPr>
      </w:pPr>
      <w:r>
        <w:rPr>
          <w:rFonts w:hint="eastAsia" w:ascii="宋体" w:hAnsi="宋体" w:eastAsia="宋体" w:cs="宋体"/>
          <w:color w:val="auto"/>
          <w:sz w:val="28"/>
          <w:szCs w:val="36"/>
          <w:highlight w:val="none"/>
          <w:u w:val="single"/>
          <w:lang w:eastAsia="zh-CN"/>
        </w:rPr>
        <w:t>设备质量不合格：设备及部件存在假冒伪劣、以次充好，或不符合合同约定规格、国家强制性标准及行业规范的，卖方应无条件免费更换，更换周期不超过15日；每逾期1日支付合同总价</w:t>
      </w:r>
      <w:r>
        <w:rPr>
          <w:rFonts w:hint="eastAsia" w:ascii="宋体" w:hAnsi="宋体" w:eastAsia="宋体" w:cs="宋体"/>
          <w:color w:val="auto"/>
          <w:sz w:val="28"/>
          <w:szCs w:val="36"/>
          <w:highlight w:val="none"/>
          <w:u w:val="single"/>
          <w:lang w:val="en-US" w:eastAsia="zh-CN"/>
        </w:rPr>
        <w:t>0.1%</w:t>
      </w:r>
      <w:r>
        <w:rPr>
          <w:rFonts w:hint="eastAsia" w:ascii="宋体" w:hAnsi="宋体" w:eastAsia="宋体" w:cs="宋体"/>
          <w:color w:val="auto"/>
          <w:sz w:val="28"/>
          <w:szCs w:val="36"/>
          <w:highlight w:val="none"/>
          <w:u w:val="single"/>
          <w:lang w:eastAsia="zh-CN"/>
        </w:rPr>
        <w:t>的违约金；若更换后仍不合格，买方有权解除合同，卖方支付合同总价</w:t>
      </w:r>
      <w:r>
        <w:rPr>
          <w:rFonts w:hint="eastAsia" w:ascii="宋体" w:hAnsi="宋体" w:eastAsia="宋体" w:cs="宋体"/>
          <w:color w:val="auto"/>
          <w:sz w:val="28"/>
          <w:szCs w:val="36"/>
          <w:highlight w:val="none"/>
          <w:u w:val="single"/>
          <w:lang w:val="en-US" w:eastAsia="zh-CN"/>
        </w:rPr>
        <w:t>20%</w:t>
      </w:r>
      <w:r>
        <w:rPr>
          <w:rFonts w:hint="eastAsia" w:ascii="宋体" w:hAnsi="宋体" w:eastAsia="宋体" w:cs="宋体"/>
          <w:color w:val="auto"/>
          <w:sz w:val="28"/>
          <w:szCs w:val="36"/>
          <w:highlight w:val="none"/>
          <w:u w:val="single"/>
          <w:lang w:eastAsia="zh-CN"/>
        </w:rPr>
        <w:t>的违约金，并赔偿因此导致的检测费、停运损失等。</w:t>
      </w:r>
    </w:p>
    <w:p w14:paraId="6A16E39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u w:val="single"/>
          <w:lang w:eastAsia="zh-CN"/>
        </w:rPr>
      </w:pPr>
      <w:r>
        <w:rPr>
          <w:rFonts w:hint="eastAsia" w:ascii="宋体" w:hAnsi="宋体" w:eastAsia="宋体" w:cs="宋体"/>
          <w:color w:val="auto"/>
          <w:sz w:val="28"/>
          <w:szCs w:val="36"/>
          <w:highlight w:val="none"/>
          <w:u w:val="single"/>
          <w:lang w:eastAsia="zh-CN"/>
        </w:rPr>
        <w:t>验收不合格：电梯经三次考核仍未达到技术性能指标（非买方原因），或未达到约定的最低技术性能指标，若未达成最低指标，买方有权解除合同，卖方支付合同总价</w:t>
      </w:r>
      <w:r>
        <w:rPr>
          <w:rFonts w:hint="eastAsia" w:ascii="宋体" w:hAnsi="宋体" w:eastAsia="宋体" w:cs="宋体"/>
          <w:color w:val="auto"/>
          <w:sz w:val="28"/>
          <w:szCs w:val="36"/>
          <w:highlight w:val="none"/>
          <w:u w:val="single"/>
          <w:lang w:val="en-US" w:eastAsia="zh-CN"/>
        </w:rPr>
        <w:t>15%</w:t>
      </w:r>
      <w:r>
        <w:rPr>
          <w:rFonts w:hint="eastAsia" w:ascii="宋体" w:hAnsi="宋体" w:eastAsia="宋体" w:cs="宋体"/>
          <w:color w:val="auto"/>
          <w:sz w:val="28"/>
          <w:szCs w:val="36"/>
          <w:highlight w:val="none"/>
          <w:u w:val="single"/>
          <w:lang w:eastAsia="zh-CN"/>
        </w:rPr>
        <w:t>的违约金；若达成最低指标但未达约定指标，卖方应按合同总价的</w:t>
      </w:r>
      <w:r>
        <w:rPr>
          <w:rFonts w:hint="eastAsia" w:ascii="宋体" w:hAnsi="宋体" w:eastAsia="宋体" w:cs="宋体"/>
          <w:color w:val="auto"/>
          <w:sz w:val="28"/>
          <w:szCs w:val="36"/>
          <w:highlight w:val="none"/>
          <w:u w:val="single"/>
          <w:lang w:val="en-US" w:eastAsia="zh-CN"/>
        </w:rPr>
        <w:t>5%</w:t>
      </w:r>
      <w:r>
        <w:rPr>
          <w:rFonts w:hint="eastAsia" w:ascii="宋体" w:hAnsi="宋体" w:eastAsia="宋体" w:cs="宋体"/>
          <w:color w:val="auto"/>
          <w:sz w:val="28"/>
          <w:szCs w:val="36"/>
          <w:highlight w:val="none"/>
          <w:u w:val="single"/>
          <w:lang w:eastAsia="zh-CN"/>
        </w:rPr>
        <w:t>支付补偿金，并免费提供技术改造服务直至达标。</w:t>
      </w:r>
    </w:p>
    <w:p w14:paraId="0BED88B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u w:val="single"/>
          <w:lang w:eastAsia="zh-CN"/>
        </w:rPr>
      </w:pPr>
      <w:r>
        <w:rPr>
          <w:rFonts w:hint="eastAsia" w:ascii="宋体" w:hAnsi="宋体" w:eastAsia="宋体" w:cs="宋体"/>
          <w:color w:val="auto"/>
          <w:sz w:val="28"/>
          <w:szCs w:val="36"/>
          <w:highlight w:val="none"/>
          <w:u w:val="single"/>
          <w:lang w:eastAsia="zh-CN"/>
        </w:rPr>
        <w:t>技术资料违约：技术资料缺失、错误、不完整，或未按约定提交时间及要求，卖方应在收到通知后</w:t>
      </w:r>
      <w:r>
        <w:rPr>
          <w:rFonts w:hint="eastAsia" w:ascii="宋体" w:hAnsi="宋体" w:eastAsia="宋体" w:cs="宋体"/>
          <w:color w:val="auto"/>
          <w:sz w:val="28"/>
          <w:szCs w:val="36"/>
          <w:highlight w:val="none"/>
          <w:u w:val="single"/>
          <w:lang w:val="en-US" w:eastAsia="zh-CN"/>
        </w:rPr>
        <w:t>3</w:t>
      </w:r>
      <w:r>
        <w:rPr>
          <w:rFonts w:hint="eastAsia" w:ascii="宋体" w:hAnsi="宋体" w:eastAsia="宋体" w:cs="宋体"/>
          <w:color w:val="auto"/>
          <w:sz w:val="28"/>
          <w:szCs w:val="36"/>
          <w:highlight w:val="none"/>
          <w:u w:val="single"/>
          <w:lang w:eastAsia="zh-CN"/>
        </w:rPr>
        <w:t xml:space="preserve"> 日内补齐/更正，每逾期1日支付违约金</w:t>
      </w:r>
      <w:r>
        <w:rPr>
          <w:rFonts w:hint="eastAsia" w:ascii="宋体" w:hAnsi="宋体" w:eastAsia="宋体" w:cs="宋体"/>
          <w:color w:val="auto"/>
          <w:sz w:val="28"/>
          <w:szCs w:val="36"/>
          <w:highlight w:val="none"/>
          <w:u w:val="single"/>
          <w:lang w:val="en-US" w:eastAsia="zh-CN"/>
        </w:rPr>
        <w:t>500</w:t>
      </w:r>
      <w:r>
        <w:rPr>
          <w:rFonts w:hint="eastAsia" w:ascii="宋体" w:hAnsi="宋体" w:eastAsia="宋体" w:cs="宋体"/>
          <w:color w:val="auto"/>
          <w:sz w:val="28"/>
          <w:szCs w:val="36"/>
          <w:highlight w:val="none"/>
          <w:u w:val="single"/>
          <w:lang w:eastAsia="zh-CN"/>
        </w:rPr>
        <w:t>元；若因资料问题导致安装调试延误或运维损失，卖方承担全部赔偿责任，按实际损失金额的</w:t>
      </w:r>
      <w:r>
        <w:rPr>
          <w:rFonts w:hint="eastAsia" w:ascii="宋体" w:hAnsi="宋体" w:eastAsia="宋体" w:cs="宋体"/>
          <w:color w:val="auto"/>
          <w:sz w:val="28"/>
          <w:szCs w:val="36"/>
          <w:highlight w:val="none"/>
          <w:u w:val="single"/>
          <w:lang w:val="en-US" w:eastAsia="zh-CN"/>
        </w:rPr>
        <w:t>1</w:t>
      </w:r>
      <w:r>
        <w:rPr>
          <w:rFonts w:hint="eastAsia" w:ascii="宋体" w:hAnsi="宋体" w:eastAsia="宋体" w:cs="宋体"/>
          <w:color w:val="auto"/>
          <w:sz w:val="28"/>
          <w:szCs w:val="36"/>
          <w:highlight w:val="none"/>
          <w:u w:val="single"/>
          <w:lang w:eastAsia="zh-CN"/>
        </w:rPr>
        <w:t>倍支付赔偿金。</w:t>
      </w:r>
    </w:p>
    <w:p w14:paraId="6BAEE5F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u w:val="single"/>
          <w:lang w:eastAsia="zh-CN"/>
        </w:rPr>
      </w:pPr>
      <w:r>
        <w:rPr>
          <w:rFonts w:hint="eastAsia" w:ascii="宋体" w:hAnsi="宋体" w:eastAsia="宋体" w:cs="宋体"/>
          <w:color w:val="auto"/>
          <w:sz w:val="28"/>
          <w:szCs w:val="36"/>
          <w:highlight w:val="none"/>
          <w:u w:val="single"/>
          <w:lang w:eastAsia="zh-CN"/>
        </w:rPr>
        <w:t>（3）质保期服务违约</w:t>
      </w:r>
    </w:p>
    <w:p w14:paraId="63DD607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u w:val="single"/>
          <w:lang w:eastAsia="zh-CN"/>
        </w:rPr>
      </w:pPr>
      <w:r>
        <w:rPr>
          <w:rFonts w:hint="eastAsia" w:ascii="宋体" w:hAnsi="宋体" w:eastAsia="宋体" w:cs="宋体"/>
          <w:color w:val="auto"/>
          <w:sz w:val="28"/>
          <w:szCs w:val="36"/>
          <w:highlight w:val="none"/>
          <w:u w:val="single"/>
          <w:lang w:eastAsia="zh-CN"/>
        </w:rPr>
        <w:t>响应不及时：未提供24小时畅通热线，或接到故障通知后未在半小时内到达现场（驻场维保人员），首次违约支付违约金</w:t>
      </w:r>
      <w:r>
        <w:rPr>
          <w:rFonts w:hint="eastAsia" w:ascii="宋体" w:hAnsi="宋体" w:eastAsia="宋体" w:cs="宋体"/>
          <w:color w:val="auto"/>
          <w:sz w:val="28"/>
          <w:szCs w:val="36"/>
          <w:highlight w:val="none"/>
          <w:u w:val="single"/>
          <w:lang w:val="en-US" w:eastAsia="zh-CN"/>
        </w:rPr>
        <w:t>1000</w:t>
      </w:r>
      <w:r>
        <w:rPr>
          <w:rFonts w:hint="eastAsia" w:ascii="宋体" w:hAnsi="宋体" w:eastAsia="宋体" w:cs="宋体"/>
          <w:color w:val="auto"/>
          <w:sz w:val="28"/>
          <w:szCs w:val="36"/>
          <w:highlight w:val="none"/>
          <w:u w:val="single"/>
          <w:lang w:eastAsia="zh-CN"/>
        </w:rPr>
        <w:t>元；累计</w:t>
      </w:r>
      <w:r>
        <w:rPr>
          <w:rFonts w:hint="eastAsia" w:ascii="宋体" w:hAnsi="宋体" w:eastAsia="宋体" w:cs="宋体"/>
          <w:color w:val="auto"/>
          <w:sz w:val="28"/>
          <w:szCs w:val="36"/>
          <w:highlight w:val="none"/>
          <w:u w:val="single"/>
          <w:lang w:val="en-US" w:eastAsia="zh-CN"/>
        </w:rPr>
        <w:t>2</w:t>
      </w:r>
      <w:r>
        <w:rPr>
          <w:rFonts w:hint="eastAsia" w:ascii="宋体" w:hAnsi="宋体" w:eastAsia="宋体" w:cs="宋体"/>
          <w:color w:val="auto"/>
          <w:sz w:val="28"/>
          <w:szCs w:val="36"/>
          <w:highlight w:val="none"/>
          <w:u w:val="single"/>
          <w:lang w:eastAsia="zh-CN"/>
        </w:rPr>
        <w:t>次违约，扣除质保金的</w:t>
      </w:r>
      <w:r>
        <w:rPr>
          <w:rFonts w:hint="eastAsia" w:ascii="宋体" w:hAnsi="宋体" w:eastAsia="宋体" w:cs="宋体"/>
          <w:color w:val="auto"/>
          <w:sz w:val="28"/>
          <w:szCs w:val="36"/>
          <w:highlight w:val="none"/>
          <w:u w:val="single"/>
          <w:lang w:val="en-US" w:eastAsia="zh-CN"/>
        </w:rPr>
        <w:t>30%</w:t>
      </w:r>
      <w:r>
        <w:rPr>
          <w:rFonts w:hint="eastAsia" w:ascii="宋体" w:hAnsi="宋体" w:eastAsia="宋体" w:cs="宋体"/>
          <w:color w:val="auto"/>
          <w:sz w:val="28"/>
          <w:szCs w:val="36"/>
          <w:highlight w:val="none"/>
          <w:u w:val="single"/>
          <w:lang w:eastAsia="zh-CN"/>
        </w:rPr>
        <w:t>；累计3次及以上，扣除全部质保金，并赔偿因电梯停运导致的居民出行损失（按每台电梯每日</w:t>
      </w:r>
      <w:r>
        <w:rPr>
          <w:rFonts w:hint="eastAsia" w:ascii="宋体" w:hAnsi="宋体" w:eastAsia="宋体" w:cs="宋体"/>
          <w:color w:val="auto"/>
          <w:sz w:val="28"/>
          <w:szCs w:val="36"/>
          <w:highlight w:val="none"/>
          <w:u w:val="single"/>
          <w:lang w:val="en-US" w:eastAsia="zh-CN"/>
        </w:rPr>
        <w:t>500</w:t>
      </w:r>
      <w:r>
        <w:rPr>
          <w:rFonts w:hint="eastAsia" w:ascii="宋体" w:hAnsi="宋体" w:eastAsia="宋体" w:cs="宋体"/>
          <w:color w:val="auto"/>
          <w:sz w:val="28"/>
          <w:szCs w:val="36"/>
          <w:highlight w:val="none"/>
          <w:u w:val="single"/>
          <w:lang w:eastAsia="zh-CN"/>
        </w:rPr>
        <w:t>元计算）。</w:t>
      </w:r>
    </w:p>
    <w:p w14:paraId="5DEB88D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u w:val="single"/>
          <w:lang w:eastAsia="zh-CN"/>
        </w:rPr>
      </w:pPr>
      <w:r>
        <w:rPr>
          <w:rFonts w:hint="eastAsia" w:ascii="宋体" w:hAnsi="宋体" w:eastAsia="宋体" w:cs="宋体"/>
          <w:color w:val="auto"/>
          <w:sz w:val="28"/>
          <w:szCs w:val="36"/>
          <w:highlight w:val="none"/>
          <w:u w:val="single"/>
          <w:lang w:eastAsia="zh-CN"/>
        </w:rPr>
        <w:t>故障未及时解决：一般故障未在7日内解决，重大故障未在15 日内解决，每逾期1日支付合同总价</w:t>
      </w:r>
      <w:r>
        <w:rPr>
          <w:rFonts w:hint="eastAsia" w:ascii="宋体" w:hAnsi="宋体" w:eastAsia="宋体" w:cs="宋体"/>
          <w:color w:val="auto"/>
          <w:sz w:val="28"/>
          <w:szCs w:val="36"/>
          <w:highlight w:val="none"/>
          <w:u w:val="single"/>
          <w:lang w:val="en-US" w:eastAsia="zh-CN"/>
        </w:rPr>
        <w:t>0.2%</w:t>
      </w:r>
      <w:r>
        <w:rPr>
          <w:rFonts w:hint="eastAsia" w:ascii="宋体" w:hAnsi="宋体" w:eastAsia="宋体" w:cs="宋体"/>
          <w:color w:val="auto"/>
          <w:sz w:val="28"/>
          <w:szCs w:val="36"/>
          <w:highlight w:val="none"/>
          <w:u w:val="single"/>
          <w:lang w:eastAsia="zh-CN"/>
        </w:rPr>
        <w:t>的违约金；若因故障未解决导致安全事故，卖方承担全部赔偿责任（包括人员伤亡、财产损失），并支付合同总价</w:t>
      </w:r>
      <w:r>
        <w:rPr>
          <w:rFonts w:hint="eastAsia" w:ascii="宋体" w:hAnsi="宋体" w:eastAsia="宋体" w:cs="宋体"/>
          <w:color w:val="auto"/>
          <w:sz w:val="28"/>
          <w:szCs w:val="36"/>
          <w:highlight w:val="none"/>
          <w:u w:val="single"/>
          <w:lang w:val="en-US" w:eastAsia="zh-CN"/>
        </w:rPr>
        <w:t>20%</w:t>
      </w:r>
      <w:r>
        <w:rPr>
          <w:rFonts w:hint="eastAsia" w:ascii="宋体" w:hAnsi="宋体" w:eastAsia="宋体" w:cs="宋体"/>
          <w:color w:val="auto"/>
          <w:sz w:val="28"/>
          <w:szCs w:val="36"/>
          <w:highlight w:val="none"/>
          <w:u w:val="single"/>
          <w:lang w:eastAsia="zh-CN"/>
        </w:rPr>
        <w:t>的违约金。</w:t>
      </w:r>
    </w:p>
    <w:p w14:paraId="0AC7A15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u w:val="single"/>
          <w:lang w:eastAsia="zh-CN"/>
        </w:rPr>
      </w:pPr>
      <w:r>
        <w:rPr>
          <w:rFonts w:hint="eastAsia" w:ascii="宋体" w:hAnsi="宋体" w:eastAsia="宋体" w:cs="宋体"/>
          <w:color w:val="auto"/>
          <w:sz w:val="28"/>
          <w:szCs w:val="36"/>
          <w:highlight w:val="none"/>
          <w:u w:val="single"/>
          <w:lang w:eastAsia="zh-CN"/>
        </w:rPr>
        <w:t>未履行巡检义务：未按约定每半年进行全面巡检，或未提交巡检报告、月度质保服务报告、年度总结报告，每次违约支付违约金</w:t>
      </w:r>
      <w:r>
        <w:rPr>
          <w:rFonts w:hint="eastAsia" w:ascii="宋体" w:hAnsi="宋体" w:eastAsia="宋体" w:cs="宋体"/>
          <w:color w:val="auto"/>
          <w:sz w:val="28"/>
          <w:szCs w:val="36"/>
          <w:highlight w:val="none"/>
          <w:u w:val="single"/>
          <w:lang w:val="en-US" w:eastAsia="zh-CN"/>
        </w:rPr>
        <w:t>500</w:t>
      </w:r>
      <w:r>
        <w:rPr>
          <w:rFonts w:hint="eastAsia" w:ascii="宋体" w:hAnsi="宋体" w:eastAsia="宋体" w:cs="宋体"/>
          <w:color w:val="auto"/>
          <w:sz w:val="28"/>
          <w:szCs w:val="36"/>
          <w:highlight w:val="none"/>
          <w:u w:val="single"/>
          <w:lang w:eastAsia="zh-CN"/>
        </w:rPr>
        <w:t>元；累计3次未履行，扣除质保金的</w:t>
      </w:r>
      <w:r>
        <w:rPr>
          <w:rFonts w:hint="eastAsia" w:ascii="宋体" w:hAnsi="宋体" w:eastAsia="宋体" w:cs="宋体"/>
          <w:color w:val="auto"/>
          <w:sz w:val="28"/>
          <w:szCs w:val="36"/>
          <w:highlight w:val="none"/>
          <w:u w:val="single"/>
          <w:lang w:val="en-US" w:eastAsia="zh-CN"/>
        </w:rPr>
        <w:t>20%</w:t>
      </w:r>
      <w:r>
        <w:rPr>
          <w:rFonts w:hint="eastAsia" w:ascii="宋体" w:hAnsi="宋体" w:eastAsia="宋体" w:cs="宋体"/>
          <w:color w:val="auto"/>
          <w:sz w:val="28"/>
          <w:szCs w:val="36"/>
          <w:highlight w:val="none"/>
          <w:u w:val="single"/>
          <w:lang w:eastAsia="zh-CN"/>
        </w:rPr>
        <w:t>，并需在</w:t>
      </w:r>
      <w:r>
        <w:rPr>
          <w:rFonts w:hint="eastAsia" w:ascii="宋体" w:hAnsi="宋体" w:eastAsia="宋体" w:cs="宋体"/>
          <w:color w:val="auto"/>
          <w:sz w:val="28"/>
          <w:szCs w:val="36"/>
          <w:highlight w:val="none"/>
          <w:u w:val="single"/>
          <w:lang w:val="en-US" w:eastAsia="zh-CN"/>
        </w:rPr>
        <w:t>3</w:t>
      </w:r>
      <w:r>
        <w:rPr>
          <w:rFonts w:hint="eastAsia" w:ascii="宋体" w:hAnsi="宋体" w:eastAsia="宋体" w:cs="宋体"/>
          <w:color w:val="auto"/>
          <w:sz w:val="28"/>
          <w:szCs w:val="36"/>
          <w:highlight w:val="none"/>
          <w:u w:val="single"/>
          <w:lang w:eastAsia="zh-CN"/>
        </w:rPr>
        <w:t>日内补做巡检并提交完整报告。</w:t>
      </w:r>
    </w:p>
    <w:p w14:paraId="15FDFE4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u w:val="single"/>
          <w:lang w:eastAsia="zh-CN"/>
        </w:rPr>
      </w:pPr>
      <w:r>
        <w:rPr>
          <w:rFonts w:hint="eastAsia" w:ascii="宋体" w:hAnsi="宋体" w:eastAsia="宋体" w:cs="宋体"/>
          <w:color w:val="auto"/>
          <w:sz w:val="28"/>
          <w:szCs w:val="36"/>
          <w:highlight w:val="none"/>
          <w:u w:val="single"/>
          <w:lang w:eastAsia="zh-CN"/>
        </w:rPr>
        <w:t>（4）履约与合规违约</w:t>
      </w:r>
    </w:p>
    <w:p w14:paraId="4A01714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u w:val="single"/>
          <w:lang w:eastAsia="zh-CN"/>
        </w:rPr>
      </w:pPr>
      <w:r>
        <w:rPr>
          <w:rFonts w:hint="eastAsia" w:ascii="宋体" w:hAnsi="宋体" w:eastAsia="宋体" w:cs="宋体"/>
          <w:color w:val="auto"/>
          <w:sz w:val="28"/>
          <w:szCs w:val="36"/>
          <w:highlight w:val="none"/>
          <w:u w:val="single"/>
          <w:lang w:eastAsia="zh-CN"/>
        </w:rPr>
        <w:t>转包/违法分包：未经买方书面同意，将工程转包或违法分包给第三方，买方有权立即解除合同，卖方支付合同总价</w:t>
      </w:r>
      <w:r>
        <w:rPr>
          <w:rFonts w:hint="eastAsia" w:ascii="宋体" w:hAnsi="宋体" w:eastAsia="宋体" w:cs="宋体"/>
          <w:color w:val="auto"/>
          <w:sz w:val="28"/>
          <w:szCs w:val="36"/>
          <w:highlight w:val="none"/>
          <w:u w:val="single"/>
          <w:lang w:val="en-US" w:eastAsia="zh-CN"/>
        </w:rPr>
        <w:t>20%</w:t>
      </w:r>
      <w:r>
        <w:rPr>
          <w:rFonts w:hint="eastAsia" w:ascii="宋体" w:hAnsi="宋体" w:eastAsia="宋体" w:cs="宋体"/>
          <w:color w:val="auto"/>
          <w:sz w:val="28"/>
          <w:szCs w:val="36"/>
          <w:highlight w:val="none"/>
          <w:u w:val="single"/>
          <w:lang w:eastAsia="zh-CN"/>
        </w:rPr>
        <w:t>的违约金，已支付的合同款卖方应全额返还，同时赔偿买方因此产生的重新招标费用、工期延误损失等。</w:t>
      </w:r>
    </w:p>
    <w:p w14:paraId="0BE4C7E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u w:val="single"/>
          <w:lang w:eastAsia="zh-CN"/>
        </w:rPr>
      </w:pPr>
      <w:r>
        <w:rPr>
          <w:rFonts w:hint="eastAsia" w:ascii="宋体" w:hAnsi="宋体" w:eastAsia="宋体" w:cs="宋体"/>
          <w:color w:val="auto"/>
          <w:sz w:val="28"/>
          <w:szCs w:val="36"/>
          <w:highlight w:val="none"/>
          <w:u w:val="single"/>
          <w:lang w:eastAsia="zh-CN"/>
        </w:rPr>
        <w:t>监造配合违约：未提前7日通知买方及监理单位监造事项，或拒绝配合监造、提供虚假制造/检验记录，每次违约支付违约金</w:t>
      </w:r>
      <w:r>
        <w:rPr>
          <w:rFonts w:hint="eastAsia" w:ascii="宋体" w:hAnsi="宋体" w:eastAsia="宋体" w:cs="宋体"/>
          <w:color w:val="auto"/>
          <w:sz w:val="28"/>
          <w:szCs w:val="36"/>
          <w:highlight w:val="none"/>
          <w:u w:val="single"/>
          <w:lang w:val="en-US" w:eastAsia="zh-CN"/>
        </w:rPr>
        <w:t>2000</w:t>
      </w:r>
      <w:r>
        <w:rPr>
          <w:rFonts w:hint="eastAsia" w:ascii="宋体" w:hAnsi="宋体" w:eastAsia="宋体" w:cs="宋体"/>
          <w:color w:val="auto"/>
          <w:sz w:val="28"/>
          <w:szCs w:val="36"/>
          <w:highlight w:val="none"/>
          <w:u w:val="single"/>
          <w:lang w:eastAsia="zh-CN"/>
        </w:rPr>
        <w:t>元；若因拒绝配合导致监造无法进行，视为对应部件质量不合格，卖方需免费更换，并承担检测费用。</w:t>
      </w:r>
    </w:p>
    <w:p w14:paraId="67400DB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u w:val="single"/>
          <w:lang w:eastAsia="zh-CN"/>
        </w:rPr>
      </w:pPr>
      <w:r>
        <w:rPr>
          <w:rFonts w:hint="eastAsia" w:ascii="宋体" w:hAnsi="宋体" w:eastAsia="宋体" w:cs="宋体"/>
          <w:color w:val="auto"/>
          <w:sz w:val="28"/>
          <w:szCs w:val="36"/>
          <w:highlight w:val="none"/>
          <w:u w:val="single"/>
          <w:lang w:eastAsia="zh-CN"/>
        </w:rPr>
        <w:t>备品备件违约：质保期内备品备件储备不足，应在7日内补足，每逾期1日支付违约金</w:t>
      </w:r>
      <w:r>
        <w:rPr>
          <w:rFonts w:hint="eastAsia" w:ascii="宋体" w:hAnsi="宋体" w:eastAsia="宋体" w:cs="宋体"/>
          <w:color w:val="auto"/>
          <w:sz w:val="28"/>
          <w:szCs w:val="36"/>
          <w:highlight w:val="none"/>
          <w:u w:val="single"/>
          <w:lang w:val="en-US" w:eastAsia="zh-CN"/>
        </w:rPr>
        <w:t>500</w:t>
      </w:r>
      <w:r>
        <w:rPr>
          <w:rFonts w:hint="eastAsia" w:ascii="宋体" w:hAnsi="宋体" w:eastAsia="宋体" w:cs="宋体"/>
          <w:color w:val="auto"/>
          <w:sz w:val="28"/>
          <w:szCs w:val="36"/>
          <w:highlight w:val="none"/>
          <w:u w:val="single"/>
          <w:lang w:eastAsia="zh-CN"/>
        </w:rPr>
        <w:t>元；质保期后未按约定供应备品备件（10年期限），按该备件市场价格的</w:t>
      </w:r>
      <w:r>
        <w:rPr>
          <w:rFonts w:hint="eastAsia" w:ascii="宋体" w:hAnsi="宋体" w:eastAsia="宋体" w:cs="宋体"/>
          <w:color w:val="auto"/>
          <w:sz w:val="28"/>
          <w:szCs w:val="36"/>
          <w:highlight w:val="none"/>
          <w:u w:val="single"/>
          <w:lang w:val="en-US" w:eastAsia="zh-CN"/>
        </w:rPr>
        <w:t>2</w:t>
      </w:r>
      <w:r>
        <w:rPr>
          <w:rFonts w:hint="eastAsia" w:ascii="宋体" w:hAnsi="宋体" w:eastAsia="宋体" w:cs="宋体"/>
          <w:color w:val="auto"/>
          <w:sz w:val="28"/>
          <w:szCs w:val="36"/>
          <w:highlight w:val="none"/>
          <w:u w:val="single"/>
          <w:lang w:eastAsia="zh-CN"/>
        </w:rPr>
        <w:t>倍赔偿买方损失，并承担因此导致的电梯停运的</w:t>
      </w:r>
      <w:r>
        <w:rPr>
          <w:rFonts w:hint="eastAsia" w:ascii="宋体" w:hAnsi="宋体" w:eastAsia="宋体" w:cs="宋体"/>
          <w:color w:val="auto"/>
          <w:sz w:val="28"/>
          <w:szCs w:val="36"/>
          <w:highlight w:val="none"/>
          <w:u w:val="single"/>
          <w:lang w:val="en-US" w:eastAsia="zh-CN"/>
        </w:rPr>
        <w:t>相关</w:t>
      </w:r>
      <w:r>
        <w:rPr>
          <w:rFonts w:hint="eastAsia" w:ascii="宋体" w:hAnsi="宋体" w:eastAsia="宋体" w:cs="宋体"/>
          <w:color w:val="auto"/>
          <w:sz w:val="28"/>
          <w:szCs w:val="36"/>
          <w:highlight w:val="none"/>
          <w:u w:val="single"/>
          <w:lang w:eastAsia="zh-CN"/>
        </w:rPr>
        <w:t>损失。</w:t>
      </w:r>
    </w:p>
    <w:p w14:paraId="15382C0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u w:val="single"/>
          <w:lang w:eastAsia="zh-CN"/>
        </w:rPr>
      </w:pPr>
      <w:r>
        <w:rPr>
          <w:rFonts w:hint="eastAsia" w:ascii="宋体" w:hAnsi="宋体" w:eastAsia="宋体" w:cs="宋体"/>
          <w:color w:val="auto"/>
          <w:sz w:val="28"/>
          <w:szCs w:val="36"/>
          <w:highlight w:val="none"/>
          <w:u w:val="single"/>
          <w:lang w:eastAsia="zh-CN"/>
        </w:rPr>
        <w:t>（5）安全责任违约</w:t>
      </w:r>
    </w:p>
    <w:p w14:paraId="4D64ED2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u w:val="single"/>
          <w:lang w:eastAsia="zh-CN"/>
        </w:rPr>
      </w:pPr>
      <w:r>
        <w:rPr>
          <w:rFonts w:hint="eastAsia" w:ascii="宋体" w:hAnsi="宋体" w:eastAsia="宋体" w:cs="宋体"/>
          <w:color w:val="auto"/>
          <w:sz w:val="28"/>
          <w:szCs w:val="36"/>
          <w:highlight w:val="none"/>
          <w:u w:val="single"/>
          <w:lang w:val="en-US" w:eastAsia="zh-CN"/>
        </w:rPr>
        <w:t>因卖方施工工艺、设备质量、技术指导或人员操作不当，导致施工人员、小区居民伤亡或财产损失，卖方承担全部赔偿责任（包含但不限于医疗费、赔偿金、丧葬费、财产修复费等），并支付合同总价10%-20%的违约金（根据事故严重程度确定）；若发生重大安全事故，买方有权解除合同，扣除全部履约保证金及质保金，同时卖方需承担相应的法律责任。</w:t>
      </w:r>
    </w:p>
    <w:p w14:paraId="49CDB5E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u w:val="single"/>
          <w:lang w:val="en-US" w:eastAsia="zh-CN"/>
        </w:rPr>
      </w:pPr>
      <w:r>
        <w:rPr>
          <w:rFonts w:hint="eastAsia" w:ascii="宋体" w:hAnsi="宋体" w:eastAsia="宋体" w:cs="宋体"/>
          <w:color w:val="auto"/>
          <w:sz w:val="28"/>
          <w:szCs w:val="36"/>
          <w:highlight w:val="none"/>
          <w:lang w:eastAsia="zh-CN"/>
        </w:rPr>
        <w:t xml:space="preserve">10.3  </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延迟付款违约金：</w:t>
      </w:r>
      <w:r>
        <w:rPr>
          <w:rFonts w:hint="eastAsia" w:ascii="宋体" w:hAnsi="宋体" w:eastAsia="宋体" w:cs="宋体"/>
          <w:color w:val="auto"/>
          <w:sz w:val="28"/>
          <w:szCs w:val="36"/>
          <w:highlight w:val="none"/>
          <w:u w:val="single"/>
          <w:lang w:val="en-US" w:eastAsia="zh-CN"/>
        </w:rPr>
        <w:t>国债资金到账后，未在15个工作日内支付合同款；或质保期满后，未在7个工作日内无息退还质保金，逾期付款的，从逾期第1日起，每周按迟延付款金额的</w:t>
      </w:r>
      <w:r>
        <w:rPr>
          <w:rFonts w:hint="eastAsia" w:ascii="宋体" w:hAnsi="宋体" w:eastAsia="宋体" w:cs="宋体"/>
          <w:color w:val="auto"/>
          <w:sz w:val="28"/>
          <w:szCs w:val="36"/>
          <w:highlight w:val="none"/>
          <w:u w:val="single"/>
          <w:lang w:eastAsia="zh-CN"/>
        </w:rPr>
        <w:t>0.0</w:t>
      </w:r>
      <w:r>
        <w:rPr>
          <w:rFonts w:hint="eastAsia" w:ascii="宋体" w:hAnsi="宋体" w:eastAsia="宋体" w:cs="宋体"/>
          <w:color w:val="auto"/>
          <w:sz w:val="28"/>
          <w:szCs w:val="36"/>
          <w:highlight w:val="none"/>
          <w:u w:val="single"/>
          <w:lang w:val="en-US" w:eastAsia="zh-CN"/>
        </w:rPr>
        <w:t>2</w:t>
      </w:r>
      <w:r>
        <w:rPr>
          <w:rFonts w:hint="eastAsia" w:ascii="宋体" w:hAnsi="宋体" w:eastAsia="宋体" w:cs="宋体"/>
          <w:color w:val="auto"/>
          <w:sz w:val="28"/>
          <w:szCs w:val="36"/>
          <w:highlight w:val="none"/>
          <w:u w:val="single"/>
          <w:lang w:eastAsia="zh-CN"/>
        </w:rPr>
        <w:t>%</w:t>
      </w:r>
      <w:r>
        <w:rPr>
          <w:rFonts w:hint="eastAsia" w:ascii="宋体" w:hAnsi="宋体" w:eastAsia="宋体" w:cs="宋体"/>
          <w:color w:val="auto"/>
          <w:sz w:val="28"/>
          <w:szCs w:val="36"/>
          <w:highlight w:val="none"/>
          <w:u w:val="single"/>
          <w:lang w:val="en-US" w:eastAsia="zh-CN"/>
        </w:rPr>
        <w:t>支付违约金（不足一周按一周计算），违约金累计总额不超过合同总价的</w:t>
      </w:r>
      <w:r>
        <w:rPr>
          <w:rFonts w:hint="eastAsia" w:ascii="宋体" w:hAnsi="宋体" w:eastAsia="宋体" w:cs="宋体"/>
          <w:color w:val="auto"/>
          <w:sz w:val="28"/>
          <w:szCs w:val="36"/>
          <w:highlight w:val="none"/>
          <w:u w:val="single"/>
          <w:lang w:eastAsia="zh-CN"/>
        </w:rPr>
        <w:t>10%</w:t>
      </w:r>
      <w:r>
        <w:rPr>
          <w:rFonts w:hint="eastAsia" w:ascii="宋体" w:hAnsi="宋体" w:eastAsia="宋体" w:cs="宋体"/>
          <w:color w:val="auto"/>
          <w:sz w:val="28"/>
          <w:szCs w:val="36"/>
          <w:highlight w:val="none"/>
          <w:u w:val="single"/>
          <w:lang w:val="en-US" w:eastAsia="zh-CN"/>
        </w:rPr>
        <w:t>。</w:t>
      </w:r>
    </w:p>
    <w:p w14:paraId="00E5A171">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color w:val="auto"/>
          <w:sz w:val="28"/>
          <w:szCs w:val="36"/>
          <w:highlight w:val="none"/>
          <w:lang w:eastAsia="zh-CN"/>
        </w:rPr>
      </w:pPr>
      <w:r>
        <w:rPr>
          <w:rFonts w:hint="eastAsia" w:ascii="宋体" w:hAnsi="宋体" w:eastAsia="宋体" w:cs="宋体"/>
          <w:b/>
          <w:bCs/>
          <w:color w:val="auto"/>
          <w:sz w:val="28"/>
          <w:szCs w:val="36"/>
          <w:highlight w:val="none"/>
          <w:lang w:eastAsia="zh-CN"/>
        </w:rPr>
        <w:t>15.合同的解除</w:t>
      </w:r>
    </w:p>
    <w:p w14:paraId="79891B8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u w:val="single"/>
          <w:lang w:eastAsia="zh-CN"/>
        </w:rPr>
      </w:pPr>
      <w:r>
        <w:rPr>
          <w:rFonts w:hint="eastAsia" w:ascii="宋体" w:hAnsi="宋体" w:eastAsia="宋体" w:cs="宋体"/>
          <w:color w:val="auto"/>
          <w:sz w:val="28"/>
          <w:szCs w:val="36"/>
          <w:highlight w:val="none"/>
          <w:lang w:eastAsia="zh-CN"/>
        </w:rPr>
        <w:t>合同解除的条件：</w:t>
      </w:r>
      <w:r>
        <w:rPr>
          <w:rFonts w:hint="eastAsia" w:ascii="宋体" w:hAnsi="宋体" w:eastAsia="宋体" w:cs="宋体"/>
          <w:color w:val="auto"/>
          <w:sz w:val="28"/>
          <w:szCs w:val="36"/>
          <w:highlight w:val="none"/>
          <w:u w:val="single"/>
          <w:lang w:eastAsia="zh-CN"/>
        </w:rPr>
        <w:t xml:space="preserve"> （1）</w:t>
      </w:r>
      <w:r>
        <w:rPr>
          <w:rFonts w:hint="eastAsia" w:ascii="宋体" w:hAnsi="宋体" w:cs="宋体"/>
          <w:color w:val="auto"/>
          <w:sz w:val="28"/>
          <w:szCs w:val="36"/>
          <w:highlight w:val="none"/>
          <w:u w:val="single"/>
          <w:lang w:eastAsia="zh-CN"/>
        </w:rPr>
        <w:t>乙方</w:t>
      </w:r>
      <w:r>
        <w:rPr>
          <w:rFonts w:hint="eastAsia" w:ascii="宋体" w:hAnsi="宋体" w:eastAsia="宋体" w:cs="宋体"/>
          <w:color w:val="auto"/>
          <w:sz w:val="28"/>
          <w:szCs w:val="36"/>
          <w:highlight w:val="none"/>
          <w:u w:val="single"/>
          <w:lang w:eastAsia="zh-CN"/>
        </w:rPr>
        <w:t>将工程转包或违法分包的；</w:t>
      </w:r>
    </w:p>
    <w:p w14:paraId="469FC02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u w:val="single"/>
          <w:lang w:eastAsia="zh-CN"/>
        </w:rPr>
      </w:pPr>
      <w:r>
        <w:rPr>
          <w:rFonts w:hint="eastAsia" w:ascii="宋体" w:hAnsi="宋体" w:eastAsia="宋体" w:cs="宋体"/>
          <w:color w:val="auto"/>
          <w:sz w:val="28"/>
          <w:szCs w:val="36"/>
          <w:highlight w:val="none"/>
          <w:u w:val="single"/>
          <w:lang w:eastAsia="zh-CN"/>
        </w:rPr>
        <w:t>（2）</w:t>
      </w:r>
      <w:r>
        <w:rPr>
          <w:rFonts w:hint="eastAsia" w:ascii="宋体" w:hAnsi="宋体" w:cs="宋体"/>
          <w:color w:val="auto"/>
          <w:sz w:val="28"/>
          <w:szCs w:val="36"/>
          <w:highlight w:val="none"/>
          <w:u w:val="single"/>
          <w:lang w:eastAsia="zh-CN"/>
        </w:rPr>
        <w:t>乙方</w:t>
      </w:r>
      <w:r>
        <w:rPr>
          <w:rFonts w:hint="eastAsia" w:ascii="宋体" w:hAnsi="宋体" w:eastAsia="宋体" w:cs="宋体"/>
          <w:color w:val="auto"/>
          <w:sz w:val="28"/>
          <w:szCs w:val="36"/>
          <w:highlight w:val="none"/>
          <w:u w:val="single"/>
          <w:lang w:eastAsia="zh-CN"/>
        </w:rPr>
        <w:t>提供的电梯设备或部件存在假冒伪劣、以次充好情形，经</w:t>
      </w:r>
      <w:r>
        <w:rPr>
          <w:rFonts w:hint="eastAsia" w:ascii="宋体" w:hAnsi="宋体" w:cs="宋体"/>
          <w:color w:val="auto"/>
          <w:sz w:val="28"/>
          <w:szCs w:val="36"/>
          <w:highlight w:val="none"/>
          <w:u w:val="single"/>
          <w:lang w:eastAsia="zh-CN"/>
        </w:rPr>
        <w:t>甲方</w:t>
      </w:r>
      <w:r>
        <w:rPr>
          <w:rFonts w:hint="eastAsia" w:ascii="宋体" w:hAnsi="宋体" w:eastAsia="宋体" w:cs="宋体"/>
          <w:color w:val="auto"/>
          <w:sz w:val="28"/>
          <w:szCs w:val="36"/>
          <w:highlight w:val="none"/>
          <w:u w:val="single"/>
          <w:lang w:eastAsia="zh-CN"/>
        </w:rPr>
        <w:t>通知后未在15日内更换的；</w:t>
      </w:r>
    </w:p>
    <w:p w14:paraId="41D41AF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u w:val="single"/>
          <w:lang w:eastAsia="zh-CN"/>
        </w:rPr>
      </w:pPr>
      <w:r>
        <w:rPr>
          <w:rFonts w:hint="eastAsia" w:ascii="宋体" w:hAnsi="宋体" w:eastAsia="宋体" w:cs="宋体"/>
          <w:color w:val="auto"/>
          <w:sz w:val="28"/>
          <w:szCs w:val="36"/>
          <w:highlight w:val="none"/>
          <w:u w:val="single"/>
          <w:lang w:eastAsia="zh-CN"/>
        </w:rPr>
        <w:t>（3）因</w:t>
      </w:r>
      <w:r>
        <w:rPr>
          <w:rFonts w:hint="eastAsia" w:ascii="宋体" w:hAnsi="宋体" w:cs="宋体"/>
          <w:color w:val="auto"/>
          <w:sz w:val="28"/>
          <w:szCs w:val="36"/>
          <w:highlight w:val="none"/>
          <w:u w:val="single"/>
          <w:lang w:eastAsia="zh-CN"/>
        </w:rPr>
        <w:t>乙方</w:t>
      </w:r>
      <w:r>
        <w:rPr>
          <w:rFonts w:hint="eastAsia" w:ascii="宋体" w:hAnsi="宋体" w:eastAsia="宋体" w:cs="宋体"/>
          <w:color w:val="auto"/>
          <w:sz w:val="28"/>
          <w:szCs w:val="36"/>
          <w:highlight w:val="none"/>
          <w:u w:val="single"/>
          <w:lang w:eastAsia="zh-CN"/>
        </w:rPr>
        <w:t>原因导致电梯质量不符合国家强制性标准或投标文件承诺，无法通过验收的；</w:t>
      </w:r>
    </w:p>
    <w:p w14:paraId="41C91EF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u w:val="single"/>
          <w:lang w:eastAsia="zh-CN"/>
        </w:rPr>
      </w:pPr>
      <w:r>
        <w:rPr>
          <w:rFonts w:hint="eastAsia" w:ascii="宋体" w:hAnsi="宋体" w:eastAsia="宋体" w:cs="宋体"/>
          <w:color w:val="auto"/>
          <w:sz w:val="28"/>
          <w:szCs w:val="36"/>
          <w:highlight w:val="none"/>
          <w:u w:val="single"/>
          <w:lang w:val="en-US" w:eastAsia="zh-CN"/>
        </w:rPr>
        <w:t>（4）</w:t>
      </w:r>
      <w:r>
        <w:rPr>
          <w:rFonts w:hint="eastAsia" w:ascii="宋体" w:hAnsi="宋体" w:eastAsia="宋体" w:cs="宋体"/>
          <w:color w:val="auto"/>
          <w:sz w:val="28"/>
          <w:szCs w:val="36"/>
          <w:highlight w:val="none"/>
          <w:u w:val="single"/>
          <w:lang w:eastAsia="zh-CN"/>
        </w:rPr>
        <w:t xml:space="preserve">乙方迟延交付合同设备（含安装、调试、验收完成）超过 </w:t>
      </w:r>
      <w:r>
        <w:rPr>
          <w:rFonts w:hint="eastAsia" w:ascii="宋体" w:hAnsi="宋体" w:eastAsia="宋体" w:cs="宋体"/>
          <w:color w:val="auto"/>
          <w:sz w:val="28"/>
          <w:szCs w:val="36"/>
          <w:highlight w:val="none"/>
          <w:u w:val="single"/>
          <w:lang w:val="en-US" w:eastAsia="zh-CN"/>
        </w:rPr>
        <w:t>1</w:t>
      </w:r>
      <w:r>
        <w:rPr>
          <w:rFonts w:hint="eastAsia" w:ascii="宋体" w:hAnsi="宋体" w:eastAsia="宋体" w:cs="宋体"/>
          <w:color w:val="auto"/>
          <w:sz w:val="28"/>
          <w:szCs w:val="36"/>
          <w:highlight w:val="none"/>
          <w:u w:val="single"/>
          <w:lang w:eastAsia="zh-CN"/>
        </w:rPr>
        <w:t>0日，或迟延交付技术资料导致合同设备安装、调试、考核、验收工作推迟超过</w:t>
      </w:r>
      <w:r>
        <w:rPr>
          <w:rFonts w:hint="eastAsia" w:ascii="宋体" w:hAnsi="宋体" w:eastAsia="宋体" w:cs="宋体"/>
          <w:color w:val="auto"/>
          <w:sz w:val="28"/>
          <w:szCs w:val="36"/>
          <w:highlight w:val="none"/>
          <w:u w:val="single"/>
          <w:lang w:val="en-US" w:eastAsia="zh-CN"/>
        </w:rPr>
        <w:t>1</w:t>
      </w:r>
      <w:r>
        <w:rPr>
          <w:rFonts w:hint="eastAsia" w:ascii="宋体" w:hAnsi="宋体" w:eastAsia="宋体" w:cs="宋体"/>
          <w:color w:val="auto"/>
          <w:sz w:val="28"/>
          <w:szCs w:val="36"/>
          <w:highlight w:val="none"/>
          <w:u w:val="single"/>
          <w:lang w:eastAsia="zh-CN"/>
        </w:rPr>
        <w:t>0日的；</w:t>
      </w:r>
    </w:p>
    <w:p w14:paraId="002C1F7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u w:val="single"/>
          <w:lang w:eastAsia="zh-CN"/>
        </w:rPr>
      </w:pPr>
      <w:r>
        <w:rPr>
          <w:rFonts w:hint="eastAsia" w:ascii="宋体" w:hAnsi="宋体" w:eastAsia="宋体" w:cs="宋体"/>
          <w:color w:val="auto"/>
          <w:sz w:val="28"/>
          <w:szCs w:val="36"/>
          <w:highlight w:val="none"/>
          <w:u w:val="single"/>
          <w:lang w:val="en-US" w:eastAsia="zh-CN"/>
        </w:rPr>
        <w:t>（5）</w:t>
      </w:r>
      <w:r>
        <w:rPr>
          <w:rFonts w:hint="eastAsia" w:ascii="宋体" w:hAnsi="宋体" w:eastAsia="宋体" w:cs="宋体"/>
          <w:color w:val="auto"/>
          <w:sz w:val="28"/>
          <w:szCs w:val="36"/>
          <w:highlight w:val="none"/>
          <w:u w:val="single"/>
          <w:lang w:eastAsia="zh-CN"/>
        </w:rPr>
        <w:t>乙方未经甲方书面同意，擅自变更合同约定的电梯核心部件品牌、型号、技术参数，或擅自调整施工工艺、服务标准，严重影响合同目的实现的。</w:t>
      </w:r>
    </w:p>
    <w:p w14:paraId="708C7E55">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color w:val="auto"/>
          <w:sz w:val="28"/>
          <w:szCs w:val="36"/>
          <w:highlight w:val="none"/>
          <w:lang w:eastAsia="zh-CN"/>
        </w:rPr>
      </w:pPr>
      <w:r>
        <w:rPr>
          <w:rFonts w:hint="eastAsia" w:ascii="宋体" w:hAnsi="宋体" w:eastAsia="宋体" w:cs="宋体"/>
          <w:b/>
          <w:bCs/>
          <w:color w:val="auto"/>
          <w:sz w:val="28"/>
          <w:szCs w:val="36"/>
          <w:highlight w:val="none"/>
          <w:lang w:eastAsia="zh-CN"/>
        </w:rPr>
        <w:t>16.不可抗力</w:t>
      </w:r>
    </w:p>
    <w:p w14:paraId="7DC7AD3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u w:val="single"/>
          <w:lang w:eastAsia="zh-CN"/>
        </w:rPr>
      </w:pPr>
      <w:r>
        <w:rPr>
          <w:rFonts w:hint="eastAsia" w:ascii="宋体" w:hAnsi="宋体" w:eastAsia="宋体" w:cs="宋体"/>
          <w:color w:val="auto"/>
          <w:sz w:val="28"/>
          <w:szCs w:val="36"/>
          <w:highlight w:val="none"/>
          <w:lang w:eastAsia="zh-CN"/>
        </w:rPr>
        <w:t>16.1  不可抗力的其他情形：</w:t>
      </w:r>
      <w:r>
        <w:rPr>
          <w:rFonts w:hint="eastAsia" w:ascii="宋体" w:hAnsi="宋体" w:eastAsia="宋体" w:cs="宋体"/>
          <w:color w:val="auto"/>
          <w:sz w:val="28"/>
          <w:szCs w:val="36"/>
          <w:highlight w:val="none"/>
          <w:u w:val="single"/>
          <w:lang w:eastAsia="zh-CN"/>
        </w:rPr>
        <w:t xml:space="preserve"> （1）本条所述的“不可抗力”系指那些甲乙双方无法控制、不可预见和不能避免的事件，但不包括任一方的违约或疏忽，具体包括：战争、严重火灾、台风、地震、洪水、疫情防控导致的强制措施、政府部门下达的停工通知等；</w:t>
      </w:r>
    </w:p>
    <w:p w14:paraId="793FB32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u w:val="single"/>
          <w:lang w:eastAsia="zh-CN"/>
        </w:rPr>
      </w:pPr>
      <w:r>
        <w:rPr>
          <w:rFonts w:hint="eastAsia" w:ascii="宋体" w:hAnsi="宋体" w:eastAsia="宋体" w:cs="宋体"/>
          <w:color w:val="auto"/>
          <w:sz w:val="28"/>
          <w:szCs w:val="36"/>
          <w:highlight w:val="none"/>
          <w:u w:val="single"/>
          <w:lang w:eastAsia="zh-CN"/>
        </w:rPr>
        <w:t>（2）在不可抗力事件发生后，受影响的一方应在24小时内以书面形式将不可抗力的情况和原因通知对方，并在事件发生后28日内提交有关当局或机构出具的证明文件；</w:t>
      </w:r>
    </w:p>
    <w:p w14:paraId="465BA59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u w:val="single"/>
          <w:lang w:eastAsia="zh-CN"/>
        </w:rPr>
      </w:pPr>
      <w:r>
        <w:rPr>
          <w:rFonts w:hint="eastAsia" w:ascii="宋体" w:hAnsi="宋体" w:eastAsia="宋体" w:cs="宋体"/>
          <w:color w:val="auto"/>
          <w:sz w:val="28"/>
          <w:szCs w:val="36"/>
          <w:highlight w:val="none"/>
          <w:u w:val="single"/>
          <w:lang w:eastAsia="zh-CN"/>
        </w:rPr>
        <w:t>（3）不可抗力事件影响持续期间，受影响一方应每周向对方书面报告事件进展及合同履行的影响情况；</w:t>
      </w:r>
    </w:p>
    <w:p w14:paraId="18BBE10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u w:val="single"/>
          <w:lang w:eastAsia="zh-CN"/>
        </w:rPr>
      </w:pPr>
      <w:r>
        <w:rPr>
          <w:rFonts w:hint="eastAsia" w:ascii="宋体" w:hAnsi="宋体" w:eastAsia="宋体" w:cs="宋体"/>
          <w:color w:val="auto"/>
          <w:sz w:val="28"/>
          <w:szCs w:val="36"/>
          <w:highlight w:val="none"/>
          <w:u w:val="single"/>
          <w:lang w:eastAsia="zh-CN"/>
        </w:rPr>
        <w:t>补充：不可抗力导致合同无法履行或延迟履行的，双方应及时协商解决方案；因不可抗力解除合同的，双方互不承担违约责任，但应配合完成已履行部分的结算及善后工作。</w:t>
      </w:r>
    </w:p>
    <w:p w14:paraId="5ED43BE9">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color w:val="auto"/>
          <w:sz w:val="28"/>
          <w:szCs w:val="36"/>
          <w:highlight w:val="none"/>
          <w:lang w:eastAsia="zh-CN"/>
        </w:rPr>
      </w:pPr>
      <w:r>
        <w:rPr>
          <w:rFonts w:hint="eastAsia" w:ascii="宋体" w:hAnsi="宋体" w:eastAsia="宋体" w:cs="宋体"/>
          <w:b/>
          <w:bCs/>
          <w:color w:val="auto"/>
          <w:sz w:val="28"/>
          <w:szCs w:val="36"/>
          <w:highlight w:val="none"/>
          <w:lang w:eastAsia="zh-CN"/>
        </w:rPr>
        <w:t>17.争议的解决</w:t>
      </w:r>
    </w:p>
    <w:p w14:paraId="25749CA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因合同引起的或与合同有关的任何争议,按下列第</w:t>
      </w:r>
      <w:r>
        <w:rPr>
          <w:rFonts w:hint="eastAsia" w:ascii="宋体" w:hAnsi="宋体" w:eastAsia="宋体" w:cs="宋体"/>
          <w:color w:val="auto"/>
          <w:sz w:val="28"/>
          <w:szCs w:val="36"/>
          <w:highlight w:val="none"/>
          <w:u w:val="single"/>
          <w:lang w:eastAsia="zh-CN"/>
        </w:rPr>
        <w:t xml:space="preserve">   （2）   </w:t>
      </w:r>
      <w:r>
        <w:rPr>
          <w:rFonts w:hint="eastAsia" w:ascii="宋体" w:hAnsi="宋体" w:eastAsia="宋体" w:cs="宋体"/>
          <w:color w:val="auto"/>
          <w:sz w:val="28"/>
          <w:szCs w:val="36"/>
          <w:highlight w:val="none"/>
          <w:lang w:eastAsia="zh-CN"/>
        </w:rPr>
        <w:t>种方式解决：</w:t>
      </w:r>
    </w:p>
    <w:p w14:paraId="73A6ED5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（1）向仲裁委员会申请仲裁；</w:t>
      </w:r>
    </w:p>
    <w:p w14:paraId="7C25B53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（2）向</w:t>
      </w:r>
      <w:r>
        <w:rPr>
          <w:rFonts w:hint="eastAsia" w:ascii="宋体" w:hAnsi="宋体" w:eastAsia="宋体" w:cs="宋体"/>
          <w:color w:val="auto"/>
          <w:sz w:val="28"/>
          <w:szCs w:val="36"/>
          <w:highlight w:val="none"/>
          <w:lang w:val="en-US" w:eastAsia="zh-CN"/>
        </w:rPr>
        <w:t>项目所在地</w:t>
      </w:r>
      <w:r>
        <w:rPr>
          <w:rFonts w:hint="eastAsia" w:ascii="宋体" w:hAnsi="宋体" w:eastAsia="宋体" w:cs="宋体"/>
          <w:color w:val="auto"/>
          <w:sz w:val="28"/>
          <w:szCs w:val="36"/>
          <w:highlight w:val="none"/>
          <w:lang w:eastAsia="zh-CN"/>
        </w:rPr>
        <w:t>人民法院起诉。</w:t>
      </w:r>
    </w:p>
    <w:p w14:paraId="64D7078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注：以上内容为示例，可按实际情况增加或减少，或根据项目特点和实际需要约定。</w:t>
      </w:r>
    </w:p>
    <w:p w14:paraId="3A3AEA95">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br w:type="page"/>
      </w:r>
      <w:r>
        <w:rPr>
          <w:rFonts w:hint="eastAsia" w:ascii="宋体" w:hAnsi="宋体" w:eastAsia="宋体" w:cs="宋体"/>
          <w:b/>
          <w:bCs/>
          <w:color w:val="auto"/>
          <w:sz w:val="28"/>
          <w:szCs w:val="36"/>
          <w:highlight w:val="none"/>
          <w:lang w:eastAsia="zh-CN"/>
        </w:rPr>
        <w:t>第三节</w:t>
      </w:r>
      <w:r>
        <w:rPr>
          <w:rFonts w:hint="eastAsia" w:ascii="宋体" w:hAnsi="宋体" w:eastAsia="宋体" w:cs="宋体"/>
          <w:b/>
          <w:bCs/>
          <w:color w:val="auto"/>
          <w:sz w:val="28"/>
          <w:szCs w:val="36"/>
          <w:highlight w:val="none"/>
          <w:lang w:val="en-US" w:eastAsia="zh-CN"/>
        </w:rPr>
        <w:t xml:space="preserve"> </w:t>
      </w:r>
      <w:r>
        <w:rPr>
          <w:rFonts w:hint="eastAsia" w:ascii="宋体" w:hAnsi="宋体" w:eastAsia="宋体" w:cs="宋体"/>
          <w:b/>
          <w:bCs/>
          <w:color w:val="auto"/>
          <w:sz w:val="28"/>
          <w:szCs w:val="36"/>
          <w:highlight w:val="none"/>
          <w:lang w:eastAsia="zh-CN"/>
        </w:rPr>
        <w:t>合同附件格式</w:t>
      </w:r>
    </w:p>
    <w:p w14:paraId="0F77716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p>
    <w:p w14:paraId="4E03F0B1">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color w:val="auto"/>
          <w:sz w:val="28"/>
          <w:szCs w:val="36"/>
          <w:highlight w:val="none"/>
          <w:lang w:eastAsia="zh-CN"/>
        </w:rPr>
      </w:pPr>
      <w:r>
        <w:rPr>
          <w:rFonts w:hint="eastAsia" w:ascii="宋体" w:hAnsi="宋体" w:eastAsia="宋体" w:cs="宋体"/>
          <w:b/>
          <w:bCs/>
          <w:color w:val="auto"/>
          <w:sz w:val="28"/>
          <w:szCs w:val="36"/>
          <w:highlight w:val="none"/>
          <w:lang w:eastAsia="zh-CN"/>
        </w:rPr>
        <w:t>附件一：合同协议书</w:t>
      </w:r>
    </w:p>
    <w:p w14:paraId="12D762C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p>
    <w:p w14:paraId="19934236">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36"/>
          <w:highlight w:val="none"/>
          <w:lang w:eastAsia="zh-CN"/>
        </w:rPr>
      </w:pPr>
      <w:r>
        <w:rPr>
          <w:rFonts w:hint="eastAsia" w:ascii="宋体" w:hAnsi="宋体" w:eastAsia="宋体" w:cs="宋体"/>
          <w:b/>
          <w:bCs/>
          <w:color w:val="auto"/>
          <w:sz w:val="28"/>
          <w:szCs w:val="36"/>
          <w:highlight w:val="none"/>
          <w:lang w:eastAsia="zh-CN"/>
        </w:rPr>
        <w:t>合同协议书</w:t>
      </w:r>
    </w:p>
    <w:p w14:paraId="4436BB8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lang w:eastAsia="zh-CN"/>
        </w:rPr>
        <w:t>（</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名称，以下简称“</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”）为获得</w:t>
      </w:r>
      <w:r>
        <w:rPr>
          <w:rFonts w:hint="eastAsia" w:ascii="宋体" w:hAnsi="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lang w:eastAsia="zh-CN"/>
        </w:rPr>
        <w:t>（项目名称）合同设备和技术服务和质保期服务，已接受</w:t>
      </w:r>
      <w:r>
        <w:rPr>
          <w:rFonts w:hint="eastAsia" w:ascii="宋体" w:hAnsi="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lang w:eastAsia="zh-CN"/>
        </w:rPr>
        <w:t>（</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名称，以下简称“</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”）为提供上述合同设备和技术服务和质保期服务所作的投标，</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和</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共同达成如下协议：</w:t>
      </w:r>
    </w:p>
    <w:p w14:paraId="04EF20B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1.  本协议书与下列文件一起构成合同文件：</w:t>
      </w:r>
    </w:p>
    <w:p w14:paraId="2A56919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（1）中标通知书；</w:t>
      </w:r>
    </w:p>
    <w:p w14:paraId="4662C22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（2）投标函；</w:t>
      </w:r>
    </w:p>
    <w:p w14:paraId="7F19BB8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（3）商务和技术偏差表；</w:t>
      </w:r>
    </w:p>
    <w:p w14:paraId="4269BD0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（4）专用合同条款；</w:t>
      </w:r>
    </w:p>
    <w:p w14:paraId="36B562C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（5）通用合同条款；</w:t>
      </w:r>
    </w:p>
    <w:p w14:paraId="5BEFA61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（6）供货要求；</w:t>
      </w:r>
    </w:p>
    <w:p w14:paraId="1AAD794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（7）分项报价表；</w:t>
      </w:r>
    </w:p>
    <w:p w14:paraId="350F6A0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（8）中标设备技术性能指标的详细描述；</w:t>
      </w:r>
    </w:p>
    <w:p w14:paraId="2402B06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（9）技术服务和质保期服务计划；</w:t>
      </w:r>
    </w:p>
    <w:p w14:paraId="0E154EF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（10）其他合同文件。</w:t>
      </w:r>
    </w:p>
    <w:p w14:paraId="7F50F84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2.  上述合同文件互相补充和解释。如果合同文件之间存在矛盾或不一致之处，以上述文件 的排列顺序在先者为准。</w:t>
      </w:r>
    </w:p>
    <w:p w14:paraId="6DCA33E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3.  签约合同价：人民币（大写）</w:t>
      </w:r>
      <w:r>
        <w:rPr>
          <w:rFonts w:hint="eastAsia" w:ascii="宋体" w:hAnsi="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lang w:eastAsia="zh-CN"/>
        </w:rPr>
        <w:t>（¥</w:t>
      </w:r>
      <w:r>
        <w:rPr>
          <w:rFonts w:hint="eastAsia" w:ascii="宋体" w:hAnsi="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lang w:eastAsia="zh-CN"/>
        </w:rPr>
        <w:t>）。</w:t>
      </w:r>
    </w:p>
    <w:p w14:paraId="6BEDBB2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 xml:space="preserve">4.  </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承诺保证完全按照合同约定提供合同设备和技术服务和质保期服务并修补缺陷。</w:t>
      </w:r>
    </w:p>
    <w:p w14:paraId="291A5A6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 xml:space="preserve">5.  </w:t>
      </w: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承诺保证按照合同约定的条件、时间和方式向</w:t>
      </w: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支付合同价款。</w:t>
      </w:r>
    </w:p>
    <w:p w14:paraId="27CCEBA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6.  本合同协议书一式</w:t>
      </w:r>
      <w:r>
        <w:rPr>
          <w:rFonts w:hint="eastAsia" w:ascii="宋体" w:hAnsi="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lang w:eastAsia="zh-CN"/>
        </w:rPr>
        <w:t>份，合同双方各执</w:t>
      </w:r>
      <w:r>
        <w:rPr>
          <w:rFonts w:hint="eastAsia" w:ascii="宋体" w:hAnsi="宋体" w:cs="宋体"/>
          <w:color w:val="auto"/>
          <w:sz w:val="28"/>
          <w:szCs w:val="36"/>
          <w:highlight w:val="none"/>
          <w:u w:val="single"/>
          <w:lang w:val="en-US" w:eastAsia="zh-CN"/>
        </w:rPr>
        <w:t xml:space="preserve">        </w:t>
      </w:r>
      <w:r>
        <w:rPr>
          <w:rFonts w:hint="eastAsia" w:ascii="宋体" w:hAnsi="宋体" w:eastAsia="宋体" w:cs="宋体"/>
          <w:color w:val="auto"/>
          <w:sz w:val="28"/>
          <w:szCs w:val="36"/>
          <w:highlight w:val="none"/>
          <w:lang w:eastAsia="zh-CN"/>
        </w:rPr>
        <w:t>份。</w:t>
      </w:r>
    </w:p>
    <w:p w14:paraId="303713B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7.  合同未尽事宜，双方另行签订补充协议，补充协议是合同的组成部分。</w:t>
      </w:r>
    </w:p>
    <w:p w14:paraId="4EDDF38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p>
    <w:p w14:paraId="473D82D6">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以下无正文。</w:t>
      </w:r>
    </w:p>
    <w:p w14:paraId="694DD6B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p>
    <w:p w14:paraId="7943038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p>
    <w:p w14:paraId="3855480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p>
    <w:p w14:paraId="58CE738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p>
    <w:p w14:paraId="7DF94DB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p>
    <w:p w14:paraId="40AEC8F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p>
    <w:p w14:paraId="6CA3350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本页为签字盖章页。</w:t>
      </w:r>
    </w:p>
    <w:p w14:paraId="2962D2E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p>
    <w:p w14:paraId="30237D28">
      <w:pPr>
        <w:keepNext w:val="0"/>
        <w:keepLines w:val="0"/>
        <w:pageBreakBefore w:val="0"/>
        <w:widowControl w:val="0"/>
        <w:kinsoku/>
        <w:wordWrap/>
        <w:overflowPunct/>
        <w:topLinePunct w:val="0"/>
        <w:autoSpaceDE/>
        <w:autoSpaceDN/>
        <w:bidi w:val="0"/>
        <w:adjustRightInd/>
        <w:snapToGrid/>
        <w:jc w:val="right"/>
        <w:textAlignment w:val="auto"/>
        <w:rPr>
          <w:rFonts w:hint="eastAsia" w:ascii="宋体" w:hAnsi="宋体" w:eastAsia="宋体" w:cs="宋体"/>
          <w:color w:val="auto"/>
          <w:sz w:val="28"/>
          <w:szCs w:val="36"/>
          <w:highlight w:val="none"/>
          <w:lang w:eastAsia="zh-CN"/>
        </w:rPr>
      </w:pPr>
      <w:r>
        <w:rPr>
          <w:rFonts w:hint="eastAsia" w:ascii="宋体" w:hAnsi="宋体" w:cs="宋体"/>
          <w:color w:val="auto"/>
          <w:sz w:val="28"/>
          <w:szCs w:val="36"/>
          <w:highlight w:val="none"/>
          <w:lang w:eastAsia="zh-CN"/>
        </w:rPr>
        <w:t>甲方</w:t>
      </w:r>
      <w:r>
        <w:rPr>
          <w:rFonts w:hint="eastAsia" w:ascii="宋体" w:hAnsi="宋体" w:eastAsia="宋体" w:cs="宋体"/>
          <w:color w:val="auto"/>
          <w:sz w:val="28"/>
          <w:szCs w:val="36"/>
          <w:highlight w:val="none"/>
          <w:lang w:eastAsia="zh-CN"/>
        </w:rPr>
        <w:t>：</w:t>
      </w:r>
      <w:r>
        <w:rPr>
          <w:rFonts w:hint="eastAsia" w:ascii="宋体" w:hAnsi="宋体" w:eastAsia="宋体" w:cs="宋体"/>
          <w:color w:val="auto"/>
          <w:sz w:val="28"/>
          <w:szCs w:val="36"/>
          <w:highlight w:val="none"/>
          <w:u w:val="single"/>
          <w:lang w:eastAsia="zh-CN"/>
        </w:rPr>
        <w:t xml:space="preserve">              </w:t>
      </w:r>
      <w:r>
        <w:rPr>
          <w:rFonts w:hint="eastAsia" w:ascii="宋体" w:hAnsi="宋体" w:eastAsia="宋体" w:cs="宋体"/>
          <w:color w:val="auto"/>
          <w:sz w:val="28"/>
          <w:szCs w:val="36"/>
          <w:highlight w:val="none"/>
          <w:lang w:eastAsia="zh-CN"/>
        </w:rPr>
        <w:t>（盖单位章）</w:t>
      </w:r>
    </w:p>
    <w:p w14:paraId="2EB6D40C">
      <w:pPr>
        <w:keepNext w:val="0"/>
        <w:keepLines w:val="0"/>
        <w:pageBreakBefore w:val="0"/>
        <w:widowControl w:val="0"/>
        <w:kinsoku/>
        <w:wordWrap/>
        <w:overflowPunct/>
        <w:topLinePunct w:val="0"/>
        <w:autoSpaceDE/>
        <w:autoSpaceDN/>
        <w:bidi w:val="0"/>
        <w:adjustRightInd/>
        <w:snapToGrid/>
        <w:jc w:val="right"/>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法定代表人或其委托代理人：</w:t>
      </w:r>
      <w:r>
        <w:rPr>
          <w:rFonts w:hint="eastAsia" w:ascii="宋体" w:hAnsi="宋体" w:eastAsia="宋体" w:cs="宋体"/>
          <w:color w:val="auto"/>
          <w:sz w:val="28"/>
          <w:szCs w:val="36"/>
          <w:highlight w:val="none"/>
          <w:u w:val="single"/>
          <w:lang w:eastAsia="zh-CN"/>
        </w:rPr>
        <w:t xml:space="preserve">            </w:t>
      </w:r>
      <w:r>
        <w:rPr>
          <w:rFonts w:hint="eastAsia" w:ascii="宋体" w:hAnsi="宋体" w:eastAsia="宋体" w:cs="宋体"/>
          <w:color w:val="auto"/>
          <w:sz w:val="28"/>
          <w:szCs w:val="36"/>
          <w:highlight w:val="none"/>
          <w:lang w:eastAsia="zh-CN"/>
        </w:rPr>
        <w:t>（签字）</w:t>
      </w:r>
    </w:p>
    <w:p w14:paraId="2F6EF006">
      <w:pPr>
        <w:keepNext w:val="0"/>
        <w:keepLines w:val="0"/>
        <w:pageBreakBefore w:val="0"/>
        <w:widowControl w:val="0"/>
        <w:kinsoku/>
        <w:wordWrap/>
        <w:overflowPunct/>
        <w:topLinePunct w:val="0"/>
        <w:autoSpaceDE/>
        <w:autoSpaceDN/>
        <w:bidi w:val="0"/>
        <w:adjustRightInd/>
        <w:snapToGrid/>
        <w:jc w:val="right"/>
        <w:textAlignment w:val="auto"/>
        <w:rPr>
          <w:rFonts w:hint="eastAsia" w:ascii="宋体" w:hAnsi="宋体" w:eastAsia="宋体" w:cs="宋体"/>
          <w:color w:val="auto"/>
          <w:sz w:val="28"/>
          <w:szCs w:val="36"/>
          <w:highlight w:val="none"/>
          <w:u w:val="single"/>
          <w:lang w:eastAsia="zh-CN"/>
        </w:rPr>
      </w:pPr>
    </w:p>
    <w:p w14:paraId="6B83F629">
      <w:pPr>
        <w:keepNext w:val="0"/>
        <w:keepLines w:val="0"/>
        <w:pageBreakBefore w:val="0"/>
        <w:widowControl w:val="0"/>
        <w:kinsoku/>
        <w:wordWrap/>
        <w:overflowPunct/>
        <w:topLinePunct w:val="0"/>
        <w:autoSpaceDE/>
        <w:autoSpaceDN/>
        <w:bidi w:val="0"/>
        <w:adjustRightInd/>
        <w:snapToGrid/>
        <w:jc w:val="right"/>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u w:val="single"/>
          <w:lang w:eastAsia="zh-CN"/>
        </w:rPr>
        <w:t xml:space="preserve">      </w:t>
      </w:r>
      <w:r>
        <w:rPr>
          <w:rFonts w:hint="eastAsia" w:ascii="宋体" w:hAnsi="宋体" w:eastAsia="宋体" w:cs="宋体"/>
          <w:color w:val="auto"/>
          <w:sz w:val="28"/>
          <w:szCs w:val="36"/>
          <w:highlight w:val="none"/>
          <w:lang w:eastAsia="zh-CN"/>
        </w:rPr>
        <w:t>年</w:t>
      </w:r>
      <w:r>
        <w:rPr>
          <w:rFonts w:hint="eastAsia" w:ascii="宋体" w:hAnsi="宋体" w:eastAsia="宋体" w:cs="宋体"/>
          <w:color w:val="auto"/>
          <w:sz w:val="28"/>
          <w:szCs w:val="36"/>
          <w:highlight w:val="none"/>
          <w:u w:val="single"/>
          <w:lang w:eastAsia="zh-CN"/>
        </w:rPr>
        <w:t xml:space="preserve">      </w:t>
      </w:r>
      <w:r>
        <w:rPr>
          <w:rFonts w:hint="eastAsia" w:ascii="宋体" w:hAnsi="宋体" w:eastAsia="宋体" w:cs="宋体"/>
          <w:color w:val="auto"/>
          <w:sz w:val="28"/>
          <w:szCs w:val="36"/>
          <w:highlight w:val="none"/>
          <w:lang w:eastAsia="zh-CN"/>
        </w:rPr>
        <w:t>月</w:t>
      </w:r>
      <w:r>
        <w:rPr>
          <w:rFonts w:hint="eastAsia" w:ascii="宋体" w:hAnsi="宋体" w:eastAsia="宋体" w:cs="宋体"/>
          <w:color w:val="auto"/>
          <w:sz w:val="28"/>
          <w:szCs w:val="36"/>
          <w:highlight w:val="none"/>
          <w:u w:val="single"/>
          <w:lang w:eastAsia="zh-CN"/>
        </w:rPr>
        <w:t xml:space="preserve">      </w:t>
      </w:r>
      <w:r>
        <w:rPr>
          <w:rFonts w:hint="eastAsia" w:ascii="宋体" w:hAnsi="宋体" w:eastAsia="宋体" w:cs="宋体"/>
          <w:color w:val="auto"/>
          <w:sz w:val="28"/>
          <w:szCs w:val="36"/>
          <w:highlight w:val="none"/>
          <w:lang w:eastAsia="zh-CN"/>
        </w:rPr>
        <w:t>日</w:t>
      </w:r>
    </w:p>
    <w:p w14:paraId="3FDD9A36">
      <w:pPr>
        <w:keepNext w:val="0"/>
        <w:keepLines w:val="0"/>
        <w:pageBreakBefore w:val="0"/>
        <w:widowControl w:val="0"/>
        <w:kinsoku/>
        <w:wordWrap/>
        <w:overflowPunct/>
        <w:topLinePunct w:val="0"/>
        <w:autoSpaceDE/>
        <w:autoSpaceDN/>
        <w:bidi w:val="0"/>
        <w:adjustRightInd/>
        <w:snapToGrid/>
        <w:jc w:val="right"/>
        <w:textAlignment w:val="auto"/>
        <w:rPr>
          <w:rFonts w:hint="eastAsia" w:ascii="宋体" w:hAnsi="宋体" w:eastAsia="宋体" w:cs="宋体"/>
          <w:color w:val="auto"/>
          <w:sz w:val="28"/>
          <w:szCs w:val="36"/>
          <w:highlight w:val="none"/>
          <w:lang w:eastAsia="zh-CN"/>
        </w:rPr>
      </w:pPr>
    </w:p>
    <w:p w14:paraId="0368AD7A">
      <w:pPr>
        <w:keepNext w:val="0"/>
        <w:keepLines w:val="0"/>
        <w:pageBreakBefore w:val="0"/>
        <w:widowControl w:val="0"/>
        <w:kinsoku/>
        <w:wordWrap/>
        <w:overflowPunct/>
        <w:topLinePunct w:val="0"/>
        <w:autoSpaceDE/>
        <w:autoSpaceDN/>
        <w:bidi w:val="0"/>
        <w:adjustRightInd/>
        <w:snapToGrid/>
        <w:jc w:val="right"/>
        <w:textAlignment w:val="auto"/>
        <w:rPr>
          <w:rFonts w:hint="eastAsia" w:ascii="宋体" w:hAnsi="宋体" w:eastAsia="宋体" w:cs="宋体"/>
          <w:color w:val="auto"/>
          <w:sz w:val="28"/>
          <w:szCs w:val="36"/>
          <w:highlight w:val="none"/>
          <w:lang w:eastAsia="zh-CN"/>
        </w:rPr>
      </w:pPr>
    </w:p>
    <w:p w14:paraId="310C814C">
      <w:pPr>
        <w:keepNext w:val="0"/>
        <w:keepLines w:val="0"/>
        <w:pageBreakBefore w:val="0"/>
        <w:widowControl w:val="0"/>
        <w:kinsoku/>
        <w:wordWrap/>
        <w:overflowPunct/>
        <w:topLinePunct w:val="0"/>
        <w:autoSpaceDE/>
        <w:autoSpaceDN/>
        <w:bidi w:val="0"/>
        <w:adjustRightInd/>
        <w:snapToGrid/>
        <w:ind w:firstLine="560" w:firstLineChars="200"/>
        <w:jc w:val="right"/>
        <w:textAlignment w:val="auto"/>
        <w:rPr>
          <w:rFonts w:hint="eastAsia" w:ascii="宋体" w:hAnsi="宋体" w:eastAsia="宋体" w:cs="宋体"/>
          <w:color w:val="auto"/>
          <w:sz w:val="28"/>
          <w:szCs w:val="36"/>
          <w:highlight w:val="none"/>
          <w:lang w:eastAsia="zh-CN"/>
        </w:rPr>
      </w:pPr>
    </w:p>
    <w:p w14:paraId="2E3EAEF3">
      <w:pPr>
        <w:keepNext w:val="0"/>
        <w:keepLines w:val="0"/>
        <w:pageBreakBefore w:val="0"/>
        <w:widowControl w:val="0"/>
        <w:kinsoku/>
        <w:wordWrap/>
        <w:overflowPunct/>
        <w:topLinePunct w:val="0"/>
        <w:autoSpaceDE/>
        <w:autoSpaceDN/>
        <w:bidi w:val="0"/>
        <w:adjustRightInd/>
        <w:snapToGrid/>
        <w:jc w:val="right"/>
        <w:textAlignment w:val="auto"/>
        <w:rPr>
          <w:rFonts w:hint="eastAsia" w:ascii="宋体" w:hAnsi="宋体" w:eastAsia="宋体" w:cs="宋体"/>
          <w:color w:val="auto"/>
          <w:sz w:val="28"/>
          <w:szCs w:val="36"/>
          <w:highlight w:val="none"/>
          <w:lang w:eastAsia="zh-CN"/>
        </w:rPr>
      </w:pPr>
      <w:r>
        <w:rPr>
          <w:rFonts w:hint="eastAsia" w:ascii="宋体" w:hAnsi="宋体" w:cs="宋体"/>
          <w:color w:val="auto"/>
          <w:sz w:val="28"/>
          <w:szCs w:val="36"/>
          <w:highlight w:val="none"/>
          <w:lang w:eastAsia="zh-CN"/>
        </w:rPr>
        <w:t>乙方</w:t>
      </w:r>
      <w:r>
        <w:rPr>
          <w:rFonts w:hint="eastAsia" w:ascii="宋体" w:hAnsi="宋体" w:eastAsia="宋体" w:cs="宋体"/>
          <w:color w:val="auto"/>
          <w:sz w:val="28"/>
          <w:szCs w:val="36"/>
          <w:highlight w:val="none"/>
          <w:lang w:eastAsia="zh-CN"/>
        </w:rPr>
        <w:t>：</w:t>
      </w:r>
      <w:r>
        <w:rPr>
          <w:rFonts w:hint="eastAsia" w:ascii="宋体" w:hAnsi="宋体" w:eastAsia="宋体" w:cs="宋体"/>
          <w:color w:val="auto"/>
          <w:sz w:val="28"/>
          <w:szCs w:val="36"/>
          <w:highlight w:val="none"/>
          <w:u w:val="single"/>
          <w:lang w:eastAsia="zh-CN"/>
        </w:rPr>
        <w:t xml:space="preserve">              </w:t>
      </w:r>
      <w:r>
        <w:rPr>
          <w:rFonts w:hint="eastAsia" w:ascii="宋体" w:hAnsi="宋体" w:eastAsia="宋体" w:cs="宋体"/>
          <w:color w:val="auto"/>
          <w:sz w:val="28"/>
          <w:szCs w:val="36"/>
          <w:highlight w:val="none"/>
          <w:lang w:eastAsia="zh-CN"/>
        </w:rPr>
        <w:t>（盖单位章）</w:t>
      </w:r>
    </w:p>
    <w:p w14:paraId="667D7C8F">
      <w:pPr>
        <w:keepNext w:val="0"/>
        <w:keepLines w:val="0"/>
        <w:pageBreakBefore w:val="0"/>
        <w:widowControl w:val="0"/>
        <w:kinsoku/>
        <w:wordWrap/>
        <w:overflowPunct/>
        <w:topLinePunct w:val="0"/>
        <w:autoSpaceDE/>
        <w:autoSpaceDN/>
        <w:bidi w:val="0"/>
        <w:adjustRightInd/>
        <w:snapToGrid/>
        <w:jc w:val="right"/>
        <w:textAlignment w:val="auto"/>
        <w:rPr>
          <w:rFonts w:hint="eastAsia" w:ascii="宋体" w:hAnsi="宋体" w:eastAsia="宋体" w:cs="宋体"/>
          <w:color w:val="auto"/>
          <w:sz w:val="28"/>
          <w:szCs w:val="36"/>
          <w:highlight w:val="none"/>
          <w:lang w:eastAsia="zh-CN"/>
        </w:rPr>
      </w:pPr>
      <w:r>
        <w:rPr>
          <w:rFonts w:hint="eastAsia" w:ascii="宋体" w:hAnsi="宋体" w:eastAsia="宋体" w:cs="宋体"/>
          <w:color w:val="auto"/>
          <w:sz w:val="28"/>
          <w:szCs w:val="36"/>
          <w:highlight w:val="none"/>
          <w:lang w:eastAsia="zh-CN"/>
        </w:rPr>
        <w:t>法定代表人（单位负责人）或其委托代理人：</w:t>
      </w:r>
      <w:r>
        <w:rPr>
          <w:rFonts w:hint="eastAsia" w:ascii="宋体" w:hAnsi="宋体" w:eastAsia="宋体" w:cs="宋体"/>
          <w:color w:val="auto"/>
          <w:sz w:val="28"/>
          <w:szCs w:val="36"/>
          <w:highlight w:val="none"/>
          <w:u w:val="single"/>
          <w:lang w:eastAsia="zh-CN"/>
        </w:rPr>
        <w:t xml:space="preserve">            </w:t>
      </w:r>
      <w:r>
        <w:rPr>
          <w:rFonts w:hint="eastAsia" w:ascii="宋体" w:hAnsi="宋体" w:eastAsia="宋体" w:cs="宋体"/>
          <w:color w:val="auto"/>
          <w:sz w:val="28"/>
          <w:szCs w:val="36"/>
          <w:highlight w:val="none"/>
          <w:lang w:eastAsia="zh-CN"/>
        </w:rPr>
        <w:t>（签字）</w:t>
      </w:r>
    </w:p>
    <w:p w14:paraId="28078F25">
      <w:pPr>
        <w:keepNext w:val="0"/>
        <w:keepLines w:val="0"/>
        <w:pageBreakBefore w:val="0"/>
        <w:widowControl w:val="0"/>
        <w:kinsoku/>
        <w:wordWrap/>
        <w:overflowPunct/>
        <w:topLinePunct w:val="0"/>
        <w:autoSpaceDE/>
        <w:autoSpaceDN/>
        <w:bidi w:val="0"/>
        <w:adjustRightInd/>
        <w:snapToGrid/>
        <w:jc w:val="right"/>
        <w:textAlignment w:val="auto"/>
        <w:rPr>
          <w:rFonts w:hint="eastAsia" w:ascii="宋体" w:hAnsi="宋体" w:eastAsia="宋体" w:cs="宋体"/>
          <w:color w:val="auto"/>
          <w:sz w:val="28"/>
          <w:szCs w:val="36"/>
          <w:highlight w:val="none"/>
          <w:u w:val="single"/>
          <w:lang w:eastAsia="zh-CN"/>
        </w:rPr>
      </w:pPr>
    </w:p>
    <w:p w14:paraId="6FA06CF7">
      <w:pPr>
        <w:keepNext w:val="0"/>
        <w:keepLines w:val="0"/>
        <w:pageBreakBefore w:val="0"/>
        <w:widowControl w:val="0"/>
        <w:kinsoku/>
        <w:wordWrap/>
        <w:overflowPunct/>
        <w:topLinePunct w:val="0"/>
        <w:autoSpaceDE/>
        <w:autoSpaceDN/>
        <w:bidi w:val="0"/>
        <w:adjustRightInd/>
        <w:snapToGrid/>
        <w:jc w:val="right"/>
        <w:textAlignment w:val="auto"/>
        <w:rPr>
          <w:rFonts w:hint="default"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u w:val="single"/>
          <w:lang w:eastAsia="zh-CN"/>
        </w:rPr>
        <w:t xml:space="preserve">      </w:t>
      </w:r>
      <w:r>
        <w:rPr>
          <w:rFonts w:hint="eastAsia" w:ascii="宋体" w:hAnsi="宋体" w:eastAsia="宋体" w:cs="宋体"/>
          <w:color w:val="auto"/>
          <w:sz w:val="28"/>
          <w:szCs w:val="36"/>
          <w:highlight w:val="none"/>
          <w:lang w:eastAsia="zh-CN"/>
        </w:rPr>
        <w:t>年</w:t>
      </w:r>
      <w:r>
        <w:rPr>
          <w:rFonts w:hint="eastAsia" w:ascii="宋体" w:hAnsi="宋体" w:eastAsia="宋体" w:cs="宋体"/>
          <w:color w:val="auto"/>
          <w:sz w:val="28"/>
          <w:szCs w:val="36"/>
          <w:highlight w:val="none"/>
          <w:u w:val="single"/>
          <w:lang w:eastAsia="zh-CN"/>
        </w:rPr>
        <w:t xml:space="preserve">      </w:t>
      </w:r>
      <w:r>
        <w:rPr>
          <w:rFonts w:hint="eastAsia" w:ascii="宋体" w:hAnsi="宋体" w:eastAsia="宋体" w:cs="宋体"/>
          <w:color w:val="auto"/>
          <w:sz w:val="28"/>
          <w:szCs w:val="36"/>
          <w:highlight w:val="none"/>
          <w:lang w:eastAsia="zh-CN"/>
        </w:rPr>
        <w:t>月</w:t>
      </w:r>
      <w:r>
        <w:rPr>
          <w:rFonts w:hint="eastAsia" w:ascii="宋体" w:hAnsi="宋体" w:eastAsia="宋体" w:cs="宋体"/>
          <w:color w:val="auto"/>
          <w:sz w:val="28"/>
          <w:szCs w:val="36"/>
          <w:highlight w:val="none"/>
          <w:u w:val="single"/>
          <w:lang w:eastAsia="zh-CN"/>
        </w:rPr>
        <w:t xml:space="preserve">      </w:t>
      </w:r>
      <w:r>
        <w:rPr>
          <w:rFonts w:hint="eastAsia" w:ascii="宋体" w:hAnsi="宋体" w:eastAsia="宋体" w:cs="宋体"/>
          <w:color w:val="auto"/>
          <w:sz w:val="28"/>
          <w:szCs w:val="36"/>
          <w:highlight w:val="none"/>
          <w:lang w:val="en-US" w:eastAsia="zh-CN"/>
        </w:rPr>
        <w:t>日</w:t>
      </w:r>
    </w:p>
    <w:p w14:paraId="17BC9DE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36"/>
          <w:highlight w:val="none"/>
          <w:lang w:eastAsia="zh-CN"/>
        </w:rPr>
      </w:pPr>
    </w:p>
    <w:p w14:paraId="13FB6622">
      <w:pPr>
        <w:pStyle w:val="8"/>
        <w:spacing w:line="316" w:lineRule="auto"/>
        <w:rPr>
          <w:color w:val="auto"/>
          <w:highlight w:val="none"/>
        </w:rPr>
      </w:pPr>
    </w:p>
    <w:p w14:paraId="205D90C9">
      <w:pPr>
        <w:pStyle w:val="8"/>
        <w:spacing w:line="316" w:lineRule="auto"/>
        <w:rPr>
          <w:color w:val="auto"/>
          <w:highlight w:val="none"/>
        </w:rPr>
      </w:pPr>
    </w:p>
    <w:p w14:paraId="6E5A7A9A">
      <w:pPr>
        <w:pStyle w:val="8"/>
        <w:spacing w:line="244" w:lineRule="auto"/>
        <w:rPr>
          <w:color w:val="auto"/>
          <w:highlight w:val="none"/>
        </w:rPr>
      </w:pPr>
      <w:bookmarkStart w:id="362" w:name="bookmark146"/>
      <w:bookmarkEnd w:id="362"/>
    </w:p>
    <w:p w14:paraId="526BCFC8">
      <w:pPr>
        <w:pStyle w:val="10"/>
        <w:rPr>
          <w:color w:val="auto"/>
          <w:highlight w:val="none"/>
        </w:rPr>
      </w:pPr>
    </w:p>
    <w:p w14:paraId="5C3FE64A">
      <w:pPr>
        <w:pStyle w:val="9"/>
        <w:rPr>
          <w:color w:val="auto"/>
          <w:highlight w:val="none"/>
        </w:rPr>
      </w:pPr>
    </w:p>
    <w:p w14:paraId="7059BAE7">
      <w:pPr>
        <w:pStyle w:val="9"/>
        <w:rPr>
          <w:color w:val="auto"/>
          <w:highlight w:val="none"/>
        </w:rPr>
      </w:pPr>
    </w:p>
    <w:p w14:paraId="7121E137">
      <w:pPr>
        <w:pStyle w:val="9"/>
        <w:rPr>
          <w:color w:val="auto"/>
          <w:highlight w:val="none"/>
        </w:rPr>
      </w:pPr>
    </w:p>
    <w:p w14:paraId="467BF331">
      <w:pPr>
        <w:pStyle w:val="9"/>
        <w:rPr>
          <w:color w:val="auto"/>
          <w:highlight w:val="none"/>
        </w:rPr>
      </w:pPr>
    </w:p>
    <w:p w14:paraId="15ED8639">
      <w:pPr>
        <w:pStyle w:val="9"/>
        <w:rPr>
          <w:color w:val="auto"/>
          <w:highlight w:val="none"/>
        </w:rPr>
      </w:pPr>
    </w:p>
    <w:p w14:paraId="591FA7B8">
      <w:pPr>
        <w:pStyle w:val="9"/>
        <w:rPr>
          <w:color w:val="auto"/>
          <w:highlight w:val="none"/>
        </w:rPr>
      </w:pPr>
    </w:p>
    <w:p w14:paraId="7811B657">
      <w:pPr>
        <w:pStyle w:val="9"/>
        <w:rPr>
          <w:color w:val="auto"/>
          <w:highlight w:val="none"/>
        </w:rPr>
      </w:pPr>
    </w:p>
    <w:p w14:paraId="315F845F">
      <w:pPr>
        <w:pStyle w:val="9"/>
        <w:rPr>
          <w:color w:val="auto"/>
          <w:highlight w:val="none"/>
        </w:rPr>
      </w:pPr>
    </w:p>
    <w:p w14:paraId="625FE9C2">
      <w:pPr>
        <w:pStyle w:val="9"/>
        <w:rPr>
          <w:color w:val="auto"/>
          <w:highlight w:val="none"/>
        </w:rPr>
      </w:pPr>
    </w:p>
    <w:p w14:paraId="7CA8F3C3">
      <w:pPr>
        <w:pStyle w:val="9"/>
        <w:rPr>
          <w:color w:val="auto"/>
          <w:highlight w:val="none"/>
        </w:rPr>
      </w:pPr>
    </w:p>
    <w:p w14:paraId="5815832C">
      <w:pPr>
        <w:pStyle w:val="9"/>
        <w:rPr>
          <w:color w:val="auto"/>
          <w:highlight w:val="none"/>
        </w:rPr>
      </w:pPr>
    </w:p>
    <w:p w14:paraId="63FB3606">
      <w:pPr>
        <w:pStyle w:val="9"/>
        <w:rPr>
          <w:color w:val="auto"/>
          <w:highlight w:val="none"/>
        </w:rPr>
      </w:pPr>
    </w:p>
    <w:p w14:paraId="489AA3E3">
      <w:pPr>
        <w:pStyle w:val="9"/>
        <w:rPr>
          <w:color w:val="auto"/>
          <w:highlight w:val="none"/>
        </w:rPr>
      </w:pPr>
    </w:p>
    <w:p w14:paraId="181FBE08">
      <w:pPr>
        <w:pStyle w:val="9"/>
        <w:rPr>
          <w:color w:val="auto"/>
          <w:highlight w:val="none"/>
        </w:rPr>
      </w:pPr>
    </w:p>
    <w:p w14:paraId="5B1EBB98">
      <w:pPr>
        <w:pStyle w:val="9"/>
        <w:rPr>
          <w:color w:val="auto"/>
          <w:highlight w:val="none"/>
        </w:rPr>
      </w:pPr>
    </w:p>
    <w:p w14:paraId="328AE93F">
      <w:pPr>
        <w:pStyle w:val="9"/>
        <w:rPr>
          <w:color w:val="auto"/>
          <w:highlight w:val="none"/>
        </w:rPr>
      </w:pPr>
    </w:p>
    <w:p w14:paraId="6CEE34EC">
      <w:pPr>
        <w:pStyle w:val="9"/>
        <w:rPr>
          <w:color w:val="auto"/>
          <w:highlight w:val="none"/>
        </w:rPr>
      </w:pPr>
    </w:p>
    <w:p w14:paraId="5270FBEA">
      <w:pPr>
        <w:pStyle w:val="9"/>
        <w:rPr>
          <w:color w:val="auto"/>
          <w:highlight w:val="none"/>
        </w:rPr>
      </w:pPr>
    </w:p>
    <w:p w14:paraId="5071021D">
      <w:pPr>
        <w:pStyle w:val="9"/>
        <w:rPr>
          <w:color w:val="auto"/>
          <w:highlight w:val="none"/>
        </w:rPr>
      </w:pPr>
    </w:p>
    <w:p w14:paraId="052201C4">
      <w:pPr>
        <w:pStyle w:val="9"/>
        <w:rPr>
          <w:color w:val="auto"/>
          <w:highlight w:val="none"/>
        </w:rPr>
      </w:pPr>
    </w:p>
    <w:p w14:paraId="501F7717">
      <w:pPr>
        <w:pStyle w:val="9"/>
        <w:rPr>
          <w:color w:val="auto"/>
          <w:highlight w:val="none"/>
        </w:rPr>
      </w:pPr>
    </w:p>
    <w:p w14:paraId="034B856D">
      <w:pPr>
        <w:pStyle w:val="9"/>
        <w:rPr>
          <w:color w:val="auto"/>
          <w:highlight w:val="none"/>
        </w:rPr>
      </w:pPr>
    </w:p>
    <w:p w14:paraId="30CEEFBE">
      <w:pPr>
        <w:pStyle w:val="9"/>
        <w:rPr>
          <w:color w:val="auto"/>
          <w:highlight w:val="none"/>
        </w:rPr>
      </w:pPr>
    </w:p>
    <w:p w14:paraId="400BB15A">
      <w:pPr>
        <w:pStyle w:val="9"/>
        <w:rPr>
          <w:color w:val="auto"/>
          <w:highlight w:val="none"/>
        </w:rPr>
      </w:pPr>
    </w:p>
    <w:p w14:paraId="4E2ACE1B">
      <w:pPr>
        <w:pStyle w:val="9"/>
        <w:rPr>
          <w:color w:val="auto"/>
          <w:highlight w:val="none"/>
        </w:rPr>
      </w:pPr>
    </w:p>
    <w:p w14:paraId="76EDCCAA">
      <w:pPr>
        <w:pStyle w:val="9"/>
        <w:rPr>
          <w:color w:val="auto"/>
          <w:highlight w:val="none"/>
        </w:rPr>
      </w:pPr>
    </w:p>
    <w:p w14:paraId="2E3786BF">
      <w:pPr>
        <w:pStyle w:val="9"/>
        <w:rPr>
          <w:color w:val="auto"/>
          <w:highlight w:val="none"/>
        </w:rPr>
      </w:pPr>
    </w:p>
    <w:p w14:paraId="0F799609">
      <w:pPr>
        <w:pStyle w:val="9"/>
        <w:rPr>
          <w:color w:val="auto"/>
          <w:highlight w:val="none"/>
        </w:rPr>
      </w:pPr>
    </w:p>
    <w:p w14:paraId="26E30404">
      <w:pPr>
        <w:pStyle w:val="9"/>
        <w:rPr>
          <w:color w:val="auto"/>
          <w:highlight w:val="none"/>
        </w:rPr>
      </w:pPr>
    </w:p>
    <w:p w14:paraId="7C4A3B0A">
      <w:pPr>
        <w:pStyle w:val="9"/>
        <w:rPr>
          <w:color w:val="auto"/>
          <w:highlight w:val="none"/>
        </w:rPr>
      </w:pPr>
    </w:p>
    <w:p w14:paraId="426DC4EC">
      <w:pPr>
        <w:pStyle w:val="9"/>
        <w:rPr>
          <w:color w:val="auto"/>
          <w:highlight w:val="none"/>
        </w:rPr>
      </w:pPr>
    </w:p>
    <w:p w14:paraId="0FDE5395">
      <w:pPr>
        <w:pStyle w:val="9"/>
        <w:rPr>
          <w:color w:val="auto"/>
          <w:highlight w:val="none"/>
        </w:rPr>
      </w:pPr>
    </w:p>
    <w:p w14:paraId="2D90DA83">
      <w:pPr>
        <w:pStyle w:val="9"/>
        <w:rPr>
          <w:color w:val="auto"/>
          <w:highlight w:val="none"/>
        </w:rPr>
      </w:pPr>
    </w:p>
    <w:p w14:paraId="690D313E">
      <w:pPr>
        <w:pStyle w:val="9"/>
        <w:rPr>
          <w:color w:val="auto"/>
          <w:highlight w:val="none"/>
        </w:rPr>
      </w:pPr>
    </w:p>
    <w:p w14:paraId="56B8D22E">
      <w:pPr>
        <w:pStyle w:val="9"/>
        <w:rPr>
          <w:color w:val="auto"/>
          <w:highlight w:val="none"/>
        </w:rPr>
      </w:pPr>
    </w:p>
    <w:p w14:paraId="66D8E12D">
      <w:pPr>
        <w:pStyle w:val="9"/>
        <w:rPr>
          <w:color w:val="auto"/>
          <w:highlight w:val="none"/>
        </w:rPr>
      </w:pPr>
    </w:p>
    <w:p w14:paraId="0443274B">
      <w:pPr>
        <w:pStyle w:val="9"/>
        <w:rPr>
          <w:color w:val="auto"/>
          <w:highlight w:val="none"/>
        </w:rPr>
      </w:pPr>
    </w:p>
    <w:p w14:paraId="29539DE4">
      <w:pPr>
        <w:pStyle w:val="9"/>
        <w:rPr>
          <w:color w:val="auto"/>
          <w:highlight w:val="none"/>
        </w:rPr>
      </w:pPr>
    </w:p>
    <w:p w14:paraId="4C22242B">
      <w:pPr>
        <w:pStyle w:val="9"/>
        <w:rPr>
          <w:color w:val="auto"/>
          <w:highlight w:val="none"/>
        </w:rPr>
      </w:pPr>
    </w:p>
    <w:p w14:paraId="527D56F8">
      <w:pPr>
        <w:pStyle w:val="9"/>
        <w:rPr>
          <w:color w:val="auto"/>
          <w:highlight w:val="none"/>
        </w:rPr>
      </w:pPr>
    </w:p>
    <w:p w14:paraId="4DF66B81">
      <w:pPr>
        <w:pStyle w:val="9"/>
        <w:rPr>
          <w:color w:val="auto"/>
          <w:highlight w:val="none"/>
        </w:rPr>
      </w:pPr>
    </w:p>
    <w:p w14:paraId="02E23A69">
      <w:pPr>
        <w:pStyle w:val="9"/>
        <w:rPr>
          <w:color w:val="auto"/>
          <w:highlight w:val="none"/>
        </w:rPr>
      </w:pPr>
    </w:p>
    <w:p w14:paraId="588205AC">
      <w:pPr>
        <w:pStyle w:val="9"/>
        <w:rPr>
          <w:color w:val="auto"/>
          <w:highlight w:val="none"/>
        </w:rPr>
      </w:pPr>
    </w:p>
    <w:p w14:paraId="4EA3F4AF">
      <w:pPr>
        <w:pStyle w:val="9"/>
        <w:rPr>
          <w:color w:val="auto"/>
          <w:highlight w:val="none"/>
        </w:rPr>
      </w:pPr>
    </w:p>
    <w:p w14:paraId="576790AE">
      <w:pPr>
        <w:pStyle w:val="9"/>
        <w:rPr>
          <w:color w:val="auto"/>
          <w:highlight w:val="none"/>
        </w:rPr>
      </w:pPr>
    </w:p>
    <w:p w14:paraId="7BEE7FAE">
      <w:pPr>
        <w:pStyle w:val="9"/>
        <w:rPr>
          <w:color w:val="auto"/>
          <w:highlight w:val="none"/>
        </w:rPr>
      </w:pPr>
    </w:p>
    <w:p w14:paraId="45F9A5CE">
      <w:pPr>
        <w:pStyle w:val="9"/>
        <w:rPr>
          <w:color w:val="auto"/>
          <w:highlight w:val="none"/>
        </w:rPr>
      </w:pPr>
    </w:p>
    <w:p w14:paraId="4154049B">
      <w:pPr>
        <w:pStyle w:val="9"/>
        <w:rPr>
          <w:color w:val="auto"/>
          <w:highlight w:val="none"/>
        </w:rPr>
      </w:pPr>
    </w:p>
    <w:p w14:paraId="3CEB3A87">
      <w:pPr>
        <w:pStyle w:val="9"/>
        <w:rPr>
          <w:color w:val="auto"/>
          <w:highlight w:val="none"/>
        </w:rPr>
      </w:pPr>
    </w:p>
    <w:p w14:paraId="30F965B4">
      <w:pPr>
        <w:pStyle w:val="9"/>
        <w:rPr>
          <w:color w:val="auto"/>
          <w:highlight w:val="none"/>
        </w:rPr>
      </w:pPr>
    </w:p>
    <w:p w14:paraId="110A00BA">
      <w:pPr>
        <w:pStyle w:val="9"/>
        <w:rPr>
          <w:color w:val="auto"/>
          <w:highlight w:val="none"/>
        </w:rPr>
      </w:pPr>
    </w:p>
    <w:p w14:paraId="1899F8FF">
      <w:pPr>
        <w:pStyle w:val="8"/>
        <w:spacing w:line="245" w:lineRule="auto"/>
        <w:jc w:val="both"/>
        <w:rPr>
          <w:color w:val="auto"/>
          <w:highlight w:val="none"/>
        </w:rPr>
      </w:pPr>
    </w:p>
    <w:p w14:paraId="4CA649F1">
      <w:pPr>
        <w:pStyle w:val="8"/>
        <w:spacing w:line="245" w:lineRule="auto"/>
        <w:rPr>
          <w:color w:val="auto"/>
          <w:highlight w:val="none"/>
        </w:rPr>
      </w:pPr>
    </w:p>
    <w:p w14:paraId="401AA017">
      <w:pPr>
        <w:pStyle w:val="8"/>
        <w:spacing w:line="245" w:lineRule="auto"/>
        <w:rPr>
          <w:color w:val="auto"/>
          <w:highlight w:val="none"/>
        </w:rPr>
      </w:pPr>
    </w:p>
    <w:p w14:paraId="7A9F2F89">
      <w:pPr>
        <w:pStyle w:val="8"/>
        <w:spacing w:line="245" w:lineRule="auto"/>
        <w:rPr>
          <w:color w:val="auto"/>
          <w:highlight w:val="none"/>
        </w:rPr>
      </w:pPr>
    </w:p>
    <w:p w14:paraId="1378E4A2">
      <w:pPr>
        <w:spacing w:before="156" w:line="222" w:lineRule="auto"/>
        <w:jc w:val="center"/>
        <w:outlineLvl w:val="0"/>
        <w:rPr>
          <w:rFonts w:ascii="黑体" w:hAnsi="黑体" w:eastAsia="黑体" w:cs="黑体"/>
          <w:color w:val="auto"/>
          <w:sz w:val="48"/>
          <w:szCs w:val="48"/>
          <w:highlight w:val="none"/>
        </w:rPr>
      </w:pPr>
      <w:bookmarkStart w:id="363" w:name="bookmark262"/>
      <w:bookmarkEnd w:id="363"/>
      <w:bookmarkStart w:id="364" w:name="bookmark145"/>
      <w:bookmarkEnd w:id="364"/>
      <w:bookmarkStart w:id="365" w:name="bookmark170"/>
      <w:bookmarkEnd w:id="365"/>
      <w:bookmarkStart w:id="366" w:name="_Toc29854"/>
      <w:bookmarkStart w:id="367" w:name="_Toc9780"/>
      <w:bookmarkStart w:id="368" w:name="_Toc26453"/>
      <w:bookmarkStart w:id="369" w:name="_Toc4226"/>
      <w:bookmarkStart w:id="370" w:name="_Toc27740"/>
      <w:bookmarkStart w:id="371" w:name="_Toc6287"/>
      <w:r>
        <w:rPr>
          <w:rFonts w:ascii="黑体" w:hAnsi="黑体" w:eastAsia="黑体" w:cs="黑体"/>
          <w:color w:val="auto"/>
          <w:spacing w:val="-5"/>
          <w:sz w:val="48"/>
          <w:szCs w:val="48"/>
          <w:highlight w:val="none"/>
        </w:rPr>
        <w:t>第二卷</w:t>
      </w:r>
      <w:bookmarkEnd w:id="366"/>
      <w:bookmarkEnd w:id="367"/>
      <w:bookmarkEnd w:id="368"/>
      <w:bookmarkEnd w:id="369"/>
      <w:bookmarkEnd w:id="370"/>
      <w:bookmarkEnd w:id="371"/>
    </w:p>
    <w:p w14:paraId="17A8B94E">
      <w:pPr>
        <w:spacing w:line="222" w:lineRule="auto"/>
        <w:rPr>
          <w:rFonts w:ascii="黑体" w:hAnsi="黑体" w:eastAsia="黑体" w:cs="黑体"/>
          <w:color w:val="auto"/>
          <w:sz w:val="48"/>
          <w:szCs w:val="48"/>
          <w:highlight w:val="none"/>
        </w:rPr>
        <w:sectPr>
          <w:headerReference r:id="rId112" w:type="default"/>
          <w:footerReference r:id="rId113" w:type="default"/>
          <w:pgSz w:w="11906" w:h="16839"/>
          <w:pgMar w:top="1440" w:right="1803" w:bottom="1440" w:left="1803" w:header="0" w:footer="987" w:gutter="0"/>
          <w:pgNumType w:fmt="decimal"/>
          <w:cols w:space="720" w:num="1"/>
        </w:sectPr>
      </w:pPr>
    </w:p>
    <w:p w14:paraId="5F3A2C9A">
      <w:pPr>
        <w:pStyle w:val="8"/>
        <w:spacing w:line="246" w:lineRule="auto"/>
        <w:rPr>
          <w:color w:val="auto"/>
          <w:highlight w:val="none"/>
        </w:rPr>
      </w:pPr>
    </w:p>
    <w:p w14:paraId="4271A121">
      <w:pPr>
        <w:pStyle w:val="8"/>
        <w:spacing w:line="246" w:lineRule="auto"/>
        <w:rPr>
          <w:color w:val="auto"/>
          <w:highlight w:val="none"/>
        </w:rPr>
      </w:pPr>
    </w:p>
    <w:p w14:paraId="736DFA95">
      <w:pPr>
        <w:pStyle w:val="8"/>
        <w:spacing w:line="246" w:lineRule="auto"/>
        <w:rPr>
          <w:color w:val="auto"/>
          <w:highlight w:val="none"/>
        </w:rPr>
      </w:pPr>
    </w:p>
    <w:p w14:paraId="559513A3">
      <w:pPr>
        <w:pStyle w:val="8"/>
        <w:spacing w:line="246" w:lineRule="auto"/>
        <w:rPr>
          <w:color w:val="auto"/>
          <w:highlight w:val="none"/>
        </w:rPr>
      </w:pPr>
    </w:p>
    <w:p w14:paraId="6D11580A">
      <w:pPr>
        <w:pStyle w:val="8"/>
        <w:spacing w:line="246" w:lineRule="auto"/>
        <w:rPr>
          <w:color w:val="auto"/>
          <w:highlight w:val="none"/>
        </w:rPr>
      </w:pPr>
    </w:p>
    <w:p w14:paraId="2B3EF9A1">
      <w:pPr>
        <w:pStyle w:val="8"/>
        <w:spacing w:line="246" w:lineRule="auto"/>
        <w:rPr>
          <w:color w:val="auto"/>
          <w:highlight w:val="none"/>
        </w:rPr>
      </w:pPr>
    </w:p>
    <w:p w14:paraId="6761CDDD">
      <w:pPr>
        <w:pStyle w:val="8"/>
        <w:spacing w:line="246" w:lineRule="auto"/>
        <w:rPr>
          <w:color w:val="auto"/>
          <w:highlight w:val="none"/>
        </w:rPr>
      </w:pPr>
    </w:p>
    <w:p w14:paraId="73AF6BCE">
      <w:pPr>
        <w:pStyle w:val="8"/>
        <w:spacing w:line="246" w:lineRule="auto"/>
        <w:rPr>
          <w:color w:val="auto"/>
          <w:highlight w:val="none"/>
        </w:rPr>
      </w:pPr>
    </w:p>
    <w:p w14:paraId="77FB81F0">
      <w:pPr>
        <w:pStyle w:val="8"/>
        <w:spacing w:line="246" w:lineRule="auto"/>
        <w:rPr>
          <w:color w:val="auto"/>
          <w:highlight w:val="none"/>
        </w:rPr>
      </w:pPr>
    </w:p>
    <w:p w14:paraId="49793BDC">
      <w:pPr>
        <w:pStyle w:val="8"/>
        <w:spacing w:line="246" w:lineRule="auto"/>
        <w:rPr>
          <w:color w:val="auto"/>
          <w:highlight w:val="none"/>
        </w:rPr>
      </w:pPr>
    </w:p>
    <w:p w14:paraId="16336291">
      <w:pPr>
        <w:pStyle w:val="8"/>
        <w:spacing w:line="246" w:lineRule="auto"/>
        <w:rPr>
          <w:color w:val="auto"/>
          <w:highlight w:val="none"/>
        </w:rPr>
      </w:pPr>
    </w:p>
    <w:p w14:paraId="1A0E8654">
      <w:pPr>
        <w:pStyle w:val="8"/>
        <w:spacing w:line="246" w:lineRule="auto"/>
        <w:rPr>
          <w:color w:val="auto"/>
          <w:highlight w:val="none"/>
        </w:rPr>
      </w:pPr>
    </w:p>
    <w:p w14:paraId="382A9AD3">
      <w:pPr>
        <w:pStyle w:val="8"/>
        <w:spacing w:line="246" w:lineRule="auto"/>
        <w:rPr>
          <w:color w:val="auto"/>
          <w:highlight w:val="none"/>
        </w:rPr>
      </w:pPr>
    </w:p>
    <w:p w14:paraId="1A466E21">
      <w:pPr>
        <w:pStyle w:val="8"/>
        <w:spacing w:line="247" w:lineRule="auto"/>
        <w:rPr>
          <w:color w:val="auto"/>
          <w:highlight w:val="none"/>
        </w:rPr>
      </w:pPr>
    </w:p>
    <w:p w14:paraId="54FEC55F">
      <w:pPr>
        <w:pStyle w:val="8"/>
        <w:spacing w:line="247" w:lineRule="auto"/>
        <w:rPr>
          <w:color w:val="auto"/>
          <w:highlight w:val="none"/>
        </w:rPr>
      </w:pPr>
    </w:p>
    <w:p w14:paraId="10BE9F49">
      <w:pPr>
        <w:pStyle w:val="8"/>
        <w:spacing w:line="247" w:lineRule="auto"/>
        <w:rPr>
          <w:color w:val="auto"/>
          <w:highlight w:val="none"/>
        </w:rPr>
      </w:pPr>
    </w:p>
    <w:p w14:paraId="347A3785">
      <w:pPr>
        <w:pStyle w:val="8"/>
        <w:spacing w:line="247" w:lineRule="auto"/>
        <w:rPr>
          <w:color w:val="auto"/>
          <w:highlight w:val="none"/>
        </w:rPr>
      </w:pPr>
    </w:p>
    <w:p w14:paraId="509BD646">
      <w:pPr>
        <w:pStyle w:val="8"/>
        <w:spacing w:line="247" w:lineRule="auto"/>
        <w:rPr>
          <w:color w:val="auto"/>
          <w:highlight w:val="none"/>
        </w:rPr>
      </w:pPr>
    </w:p>
    <w:p w14:paraId="337C1BDC">
      <w:pPr>
        <w:spacing w:before="104" w:line="222" w:lineRule="auto"/>
        <w:ind w:left="4579"/>
        <w:outlineLvl w:val="0"/>
        <w:rPr>
          <w:rFonts w:ascii="黑体" w:hAnsi="黑体" w:eastAsia="黑体" w:cs="黑体"/>
          <w:color w:val="auto"/>
          <w:sz w:val="32"/>
          <w:szCs w:val="32"/>
          <w:highlight w:val="none"/>
        </w:rPr>
        <w:sectPr>
          <w:footerReference r:id="rId114" w:type="default"/>
          <w:pgSz w:w="11906" w:h="16839"/>
          <w:pgMar w:top="400" w:right="0" w:bottom="1147" w:left="105" w:header="0" w:footer="987" w:gutter="0"/>
          <w:pgNumType w:fmt="decimal"/>
          <w:cols w:space="720" w:num="1"/>
        </w:sectPr>
      </w:pPr>
      <w:bookmarkStart w:id="372" w:name="bookmark171"/>
      <w:bookmarkEnd w:id="372"/>
      <w:bookmarkStart w:id="373" w:name="_Toc15971"/>
      <w:bookmarkStart w:id="374" w:name="_Toc23981"/>
      <w:bookmarkStart w:id="375" w:name="_Toc3006"/>
      <w:bookmarkStart w:id="376" w:name="_Toc2655"/>
      <w:bookmarkStart w:id="377" w:name="_Toc15863"/>
      <w:bookmarkStart w:id="378" w:name="_Toc17612"/>
      <w:r>
        <w:rPr>
          <w:rFonts w:ascii="黑体" w:hAnsi="黑体" w:eastAsia="黑体" w:cs="黑体"/>
          <w:color w:val="auto"/>
          <w:spacing w:val="-2"/>
          <w:sz w:val="32"/>
          <w:szCs w:val="32"/>
          <w:highlight w:val="none"/>
        </w:rPr>
        <w:t>第五章  供货要求</w:t>
      </w:r>
      <w:bookmarkEnd w:id="373"/>
      <w:bookmarkEnd w:id="374"/>
      <w:bookmarkEnd w:id="375"/>
      <w:bookmarkEnd w:id="376"/>
      <w:bookmarkEnd w:id="377"/>
      <w:bookmarkEnd w:id="378"/>
    </w:p>
    <w:p w14:paraId="1A3EA10F">
      <w:pPr>
        <w:spacing w:before="104" w:line="220" w:lineRule="auto"/>
        <w:jc w:val="center"/>
        <w:outlineLvl w:val="9"/>
        <w:rPr>
          <w:color w:val="auto"/>
          <w:highlight w:val="none"/>
        </w:rPr>
      </w:pPr>
      <w:bookmarkStart w:id="379" w:name="_Toc32717"/>
      <w:bookmarkStart w:id="380" w:name="_Toc2809"/>
      <w:bookmarkStart w:id="381" w:name="_Toc13272"/>
      <w:r>
        <w:rPr>
          <w:rFonts w:ascii="宋体" w:hAnsi="宋体" w:eastAsia="宋体" w:cs="宋体"/>
          <w:b/>
          <w:bCs/>
          <w:color w:val="auto"/>
          <w:spacing w:val="-6"/>
          <w:sz w:val="32"/>
          <w:szCs w:val="32"/>
          <w:highlight w:val="none"/>
        </w:rPr>
        <w:t>供货要求</w:t>
      </w:r>
      <w:bookmarkEnd w:id="379"/>
      <w:bookmarkEnd w:id="380"/>
      <w:bookmarkEnd w:id="381"/>
    </w:p>
    <w:p w14:paraId="654AA4E5">
      <w:pPr>
        <w:pStyle w:val="8"/>
        <w:spacing w:line="289" w:lineRule="auto"/>
        <w:rPr>
          <w:color w:val="auto"/>
          <w:highlight w:val="none"/>
        </w:rPr>
      </w:pPr>
    </w:p>
    <w:p w14:paraId="56F4CE1C">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92" w:line="360" w:lineRule="auto"/>
        <w:ind w:left="0" w:leftChars="0" w:firstLine="420" w:firstLineChars="0"/>
        <w:textAlignment w:val="baseline"/>
        <w:outlineLvl w:val="1"/>
        <w:rPr>
          <w:rFonts w:ascii="黑体" w:hAnsi="黑体" w:eastAsia="黑体" w:cs="黑体"/>
          <w:color w:val="auto"/>
          <w:sz w:val="24"/>
          <w:szCs w:val="24"/>
          <w:highlight w:val="none"/>
        </w:rPr>
      </w:pPr>
      <w:bookmarkStart w:id="382" w:name="_Toc12499"/>
      <w:bookmarkStart w:id="383" w:name="_Toc12961"/>
      <w:bookmarkStart w:id="384" w:name="_Toc5987"/>
      <w:r>
        <w:rPr>
          <w:rFonts w:ascii="黑体" w:hAnsi="黑体" w:eastAsia="黑体" w:cs="黑体"/>
          <w:color w:val="auto"/>
          <w:spacing w:val="-3"/>
          <w:sz w:val="24"/>
          <w:szCs w:val="24"/>
          <w:highlight w:val="none"/>
        </w:rPr>
        <w:t>项目概况及总体要求</w:t>
      </w:r>
      <w:bookmarkEnd w:id="382"/>
      <w:bookmarkEnd w:id="383"/>
      <w:bookmarkEnd w:id="384"/>
    </w:p>
    <w:p w14:paraId="57E9F329">
      <w:pPr>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firstLine="420" w:firstLineChars="200"/>
        <w:textAlignment w:val="baseline"/>
        <w:outlineLvl w:val="9"/>
        <w:rPr>
          <w:rFonts w:hint="eastAsia" w:ascii="宋体" w:hAnsi="宋体" w:eastAsia="宋体" w:cs="宋体"/>
          <w:color w:val="auto"/>
          <w:highlight w:val="none"/>
          <w:lang w:val="en-US" w:eastAsia="zh-CN"/>
        </w:rPr>
      </w:pPr>
      <w:bookmarkStart w:id="385" w:name="_Toc3031"/>
      <w:bookmarkStart w:id="386" w:name="_Toc24441"/>
      <w:r>
        <w:rPr>
          <w:rFonts w:hint="eastAsia" w:ascii="宋体" w:hAnsi="宋体" w:eastAsia="宋体" w:cs="宋体"/>
          <w:color w:val="auto"/>
          <w:highlight w:val="none"/>
          <w:lang w:val="en-US" w:eastAsia="zh-CN"/>
        </w:rPr>
        <w:t>项目名称：营口经济技术开发区市政修建有限公司宋屯新区等老旧住宅电梯更新改造项目</w:t>
      </w:r>
    </w:p>
    <w:p w14:paraId="19661790">
      <w:pPr>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firstLine="420" w:firstLineChars="200"/>
        <w:textAlignment w:val="baseline"/>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交货期：合同生效之日起60日历天（含安装、调试、验收完成）。</w:t>
      </w:r>
    </w:p>
    <w:p w14:paraId="06A98910">
      <w:pPr>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firstLine="420" w:firstLineChars="200"/>
        <w:textAlignment w:val="baseline"/>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交货地点：辽宁省营口市鲅鱼圈区宋屯新区、华海佳苑、嘉和俪园小区、鸿园小区。</w:t>
      </w:r>
    </w:p>
    <w:p w14:paraId="150E1EDC">
      <w:pPr>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firstLine="420" w:firstLineChars="200"/>
        <w:textAlignment w:val="baseline"/>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招标范围</w:t>
      </w:r>
    </w:p>
    <w:p w14:paraId="1F5E963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firstLine="420" w:firstLineChars="200"/>
        <w:textAlignment w:val="baseline"/>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更新改造电梯234部（宋屯新区223部、华海佳苑6部、嘉和俪园小区2部、鸿园小区3部）更换轿厢、主机、控制柜、曳引机、导轨、限速器等。</w:t>
      </w:r>
    </w:p>
    <w:p w14:paraId="2C65E27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firstLine="420" w:firstLineChars="200"/>
        <w:textAlignment w:val="baseline"/>
        <w:outlineLvl w:val="9"/>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招标内容包含但不限于：旧电梯拆除、吊装、清运；新电梯全套设备及部件的设计、生产、供货、运输、装卸、安装、调试、检测、验收、办证（含新梯使用登记证、旧梯注销）、技术培训、资料移交；井道、机房、防水等全部土建整改等。</w:t>
      </w:r>
    </w:p>
    <w:p w14:paraId="304F23D4">
      <w:pPr>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firstLine="420" w:firstLineChars="200"/>
        <w:textAlignment w:val="baseline"/>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质量标准：本项目质量标准为合格，必须符合《中华人民共和国特种设备安全法》及国家、行业、地方现行相关规范、标准、技术规程、安全要求及特种设备监督检验规定。</w:t>
      </w:r>
    </w:p>
    <w:p w14:paraId="311A4637">
      <w:pPr>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firstLine="420" w:firstLineChars="200"/>
        <w:textAlignment w:val="baseline"/>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现场安全管理：中标人须在施工全过程派驻持有效证件的专职安全员全程驻场、不得擅自离场，落实安全生产责任，承担施工期间全部安全责任。</w:t>
      </w:r>
    </w:p>
    <w:p w14:paraId="33093033">
      <w:pPr>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firstLine="420" w:firstLineChars="200"/>
        <w:textAlignment w:val="baseline"/>
        <w:outlineLvl w:val="9"/>
        <w:rPr>
          <w:rFonts w:hint="eastAsia" w:eastAsia="宋体" w:cs="宋体"/>
          <w:color w:val="auto"/>
          <w:highlight w:val="none"/>
          <w:lang w:val="en-US" w:eastAsia="zh-CN"/>
        </w:rPr>
      </w:pPr>
      <w:r>
        <w:rPr>
          <w:rFonts w:hint="eastAsia" w:eastAsia="宋体" w:cs="宋体"/>
          <w:color w:val="auto"/>
          <w:highlight w:val="none"/>
          <w:lang w:val="en-US" w:eastAsia="zh-CN"/>
        </w:rPr>
        <w:t>残值：残值费用于支付甲方应该支付的相关费用及不可预见费。</w:t>
      </w:r>
    </w:p>
    <w:p w14:paraId="0659682A">
      <w:pPr>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firstLine="420" w:firstLineChars="200"/>
        <w:textAlignment w:val="baseline"/>
        <w:outlineLvl w:val="9"/>
        <w:rPr>
          <w:rFonts w:hint="eastAsia" w:eastAsia="宋体" w:cs="宋体"/>
          <w:color w:val="auto"/>
          <w:highlight w:val="none"/>
          <w:lang w:val="en-US" w:eastAsia="zh-CN"/>
        </w:rPr>
      </w:pPr>
      <w:r>
        <w:rPr>
          <w:rFonts w:hint="eastAsia" w:eastAsia="宋体" w:cs="宋体"/>
          <w:color w:val="auto"/>
          <w:highlight w:val="none"/>
          <w:lang w:val="en-US" w:eastAsia="zh-CN"/>
        </w:rPr>
        <w:t>保险费：包含但不限于安装工程一切险、工伤保险、雇主责任险、特种设备安装调试险、运输保险；产品质量保证保险、电梯安全责任险、维保人员意外险；电梯综合保险、特种设备安全责任险、电梯财产一切险等。</w:t>
      </w:r>
    </w:p>
    <w:p w14:paraId="1944CF15">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92" w:line="360" w:lineRule="auto"/>
        <w:ind w:left="0" w:leftChars="0" w:firstLine="420" w:firstLineChars="0"/>
        <w:textAlignment w:val="baseline"/>
        <w:outlineLvl w:val="1"/>
        <w:rPr>
          <w:rFonts w:ascii="黑体" w:hAnsi="黑体" w:eastAsia="黑体" w:cs="黑体"/>
          <w:color w:val="auto"/>
          <w:spacing w:val="-3"/>
          <w:sz w:val="24"/>
          <w:szCs w:val="24"/>
          <w:highlight w:val="none"/>
        </w:rPr>
      </w:pPr>
      <w:bookmarkStart w:id="387" w:name="_Toc13222"/>
      <w:r>
        <w:rPr>
          <w:rFonts w:ascii="黑体" w:hAnsi="黑体" w:eastAsia="黑体" w:cs="黑体"/>
          <w:color w:val="auto"/>
          <w:spacing w:val="-3"/>
          <w:sz w:val="24"/>
          <w:szCs w:val="24"/>
          <w:highlight w:val="none"/>
        </w:rPr>
        <w:t>设备需求一览表</w:t>
      </w:r>
      <w:bookmarkEnd w:id="385"/>
      <w:bookmarkEnd w:id="386"/>
      <w:bookmarkEnd w:id="387"/>
    </w:p>
    <w:tbl>
      <w:tblPr>
        <w:tblStyle w:val="15"/>
        <w:tblW w:w="84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2"/>
        <w:gridCol w:w="2442"/>
        <w:gridCol w:w="895"/>
        <w:gridCol w:w="895"/>
        <w:gridCol w:w="895"/>
        <w:gridCol w:w="895"/>
        <w:gridCol w:w="895"/>
        <w:gridCol w:w="896"/>
      </w:tblGrid>
      <w:tr w14:paraId="5ABF6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blHeader/>
        </w:trPr>
        <w:tc>
          <w:tcPr>
            <w:tcW w:w="68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F05847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bookmarkStart w:id="388" w:name="_Toc29337"/>
            <w:r>
              <w:rPr>
                <w:rFonts w:hint="eastAsia" w:asciiTheme="minorEastAsia" w:hAnsiTheme="minorEastAsia" w:eastAsiaTheme="minorEastAsia" w:cstheme="minorEastAsia"/>
                <w:b/>
                <w:bCs/>
                <w:i w:val="0"/>
                <w:iCs w:val="0"/>
                <w:snapToGrid w:val="0"/>
                <w:color w:val="auto"/>
                <w:kern w:val="0"/>
                <w:sz w:val="21"/>
                <w:szCs w:val="21"/>
                <w:highlight w:val="none"/>
                <w:u w:val="none"/>
                <w:lang w:val="en-US" w:eastAsia="zh-CN" w:bidi="ar"/>
              </w:rPr>
              <w:t>序号</w:t>
            </w:r>
          </w:p>
        </w:tc>
        <w:tc>
          <w:tcPr>
            <w:tcW w:w="2442" w:type="dxa"/>
            <w:vMerge w:val="restart"/>
            <w:tcBorders>
              <w:top w:val="single" w:color="000000" w:sz="8" w:space="0"/>
              <w:left w:val="nil"/>
              <w:bottom w:val="single" w:color="000000" w:sz="8" w:space="0"/>
              <w:right w:val="single" w:color="000000" w:sz="8" w:space="0"/>
            </w:tcBorders>
            <w:shd w:val="clear" w:color="auto" w:fill="auto"/>
            <w:vAlign w:val="center"/>
          </w:tcPr>
          <w:p w14:paraId="3D5A434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snapToGrid w:val="0"/>
                <w:color w:val="auto"/>
                <w:kern w:val="0"/>
                <w:sz w:val="21"/>
                <w:szCs w:val="21"/>
                <w:highlight w:val="none"/>
                <w:u w:val="none"/>
                <w:lang w:val="en-US" w:eastAsia="zh-CN" w:bidi="ar"/>
              </w:rPr>
              <w:t>电梯使用地址</w:t>
            </w:r>
          </w:p>
        </w:tc>
        <w:tc>
          <w:tcPr>
            <w:tcW w:w="895" w:type="dxa"/>
            <w:vMerge w:val="restart"/>
            <w:tcBorders>
              <w:top w:val="single" w:color="000000" w:sz="8" w:space="0"/>
              <w:left w:val="nil"/>
              <w:bottom w:val="single" w:color="000000" w:sz="8" w:space="0"/>
              <w:right w:val="single" w:color="000000" w:sz="8" w:space="0"/>
            </w:tcBorders>
            <w:shd w:val="clear" w:color="auto" w:fill="auto"/>
            <w:vAlign w:val="center"/>
          </w:tcPr>
          <w:p w14:paraId="1154685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snapToGrid w:val="0"/>
                <w:color w:val="auto"/>
                <w:kern w:val="0"/>
                <w:sz w:val="21"/>
                <w:szCs w:val="21"/>
                <w:highlight w:val="none"/>
                <w:u w:val="none"/>
                <w:lang w:val="en-US" w:eastAsia="zh-CN" w:bidi="ar"/>
              </w:rPr>
              <w:t>有机房/无机房</w:t>
            </w:r>
          </w:p>
        </w:tc>
        <w:tc>
          <w:tcPr>
            <w:tcW w:w="895" w:type="dxa"/>
            <w:tcBorders>
              <w:top w:val="single" w:color="000000" w:sz="8" w:space="0"/>
              <w:left w:val="nil"/>
              <w:bottom w:val="nil"/>
              <w:right w:val="single" w:color="000000" w:sz="8" w:space="0"/>
            </w:tcBorders>
            <w:shd w:val="clear" w:color="auto" w:fill="auto"/>
            <w:vAlign w:val="center"/>
          </w:tcPr>
          <w:p w14:paraId="341083B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snapToGrid w:val="0"/>
                <w:color w:val="auto"/>
                <w:kern w:val="0"/>
                <w:sz w:val="21"/>
                <w:szCs w:val="21"/>
                <w:highlight w:val="none"/>
                <w:u w:val="none"/>
                <w:lang w:val="en-US" w:eastAsia="zh-CN" w:bidi="ar"/>
              </w:rPr>
              <w:t>速度</w:t>
            </w:r>
          </w:p>
        </w:tc>
        <w:tc>
          <w:tcPr>
            <w:tcW w:w="895" w:type="dxa"/>
            <w:tcBorders>
              <w:top w:val="single" w:color="000000" w:sz="8" w:space="0"/>
              <w:left w:val="nil"/>
              <w:bottom w:val="nil"/>
              <w:right w:val="single" w:color="000000" w:sz="8" w:space="0"/>
            </w:tcBorders>
            <w:shd w:val="clear" w:color="auto" w:fill="auto"/>
            <w:vAlign w:val="center"/>
          </w:tcPr>
          <w:p w14:paraId="418BC5D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snapToGrid w:val="0"/>
                <w:color w:val="auto"/>
                <w:kern w:val="0"/>
                <w:sz w:val="21"/>
                <w:szCs w:val="21"/>
                <w:highlight w:val="none"/>
                <w:u w:val="none"/>
                <w:lang w:val="en-US" w:eastAsia="zh-CN" w:bidi="ar"/>
              </w:rPr>
              <w:t>载重</w:t>
            </w:r>
          </w:p>
        </w:tc>
        <w:tc>
          <w:tcPr>
            <w:tcW w:w="895" w:type="dxa"/>
            <w:tcBorders>
              <w:top w:val="single" w:color="000000" w:sz="8" w:space="0"/>
              <w:left w:val="nil"/>
              <w:bottom w:val="nil"/>
              <w:right w:val="single" w:color="000000" w:sz="8" w:space="0"/>
            </w:tcBorders>
            <w:shd w:val="clear" w:color="auto" w:fill="auto"/>
            <w:vAlign w:val="center"/>
          </w:tcPr>
          <w:p w14:paraId="6A4250C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snapToGrid w:val="0"/>
                <w:color w:val="auto"/>
                <w:kern w:val="0"/>
                <w:sz w:val="21"/>
                <w:szCs w:val="21"/>
                <w:highlight w:val="none"/>
                <w:u w:val="none"/>
                <w:lang w:val="en-US" w:eastAsia="zh-CN" w:bidi="ar"/>
              </w:rPr>
              <w:t>人数</w:t>
            </w:r>
          </w:p>
        </w:tc>
        <w:tc>
          <w:tcPr>
            <w:tcW w:w="895" w:type="dxa"/>
            <w:tcBorders>
              <w:top w:val="single" w:color="000000" w:sz="8" w:space="0"/>
              <w:left w:val="nil"/>
              <w:bottom w:val="nil"/>
              <w:right w:val="single" w:color="000000" w:sz="8" w:space="0"/>
            </w:tcBorders>
            <w:shd w:val="clear" w:color="auto" w:fill="auto"/>
            <w:vAlign w:val="center"/>
          </w:tcPr>
          <w:p w14:paraId="0B80AF8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snapToGrid w:val="0"/>
                <w:color w:val="auto"/>
                <w:kern w:val="0"/>
                <w:sz w:val="21"/>
                <w:szCs w:val="21"/>
                <w:highlight w:val="none"/>
                <w:u w:val="none"/>
                <w:lang w:val="en-US" w:eastAsia="zh-CN" w:bidi="ar"/>
              </w:rPr>
              <w:t>层数</w:t>
            </w:r>
          </w:p>
        </w:tc>
        <w:tc>
          <w:tcPr>
            <w:tcW w:w="896" w:type="dxa"/>
            <w:tcBorders>
              <w:top w:val="single" w:color="000000" w:sz="8" w:space="0"/>
              <w:left w:val="nil"/>
              <w:bottom w:val="nil"/>
              <w:right w:val="single" w:color="000000" w:sz="8" w:space="0"/>
            </w:tcBorders>
            <w:shd w:val="clear" w:color="auto" w:fill="auto"/>
            <w:vAlign w:val="center"/>
          </w:tcPr>
          <w:p w14:paraId="4FAB234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snapToGrid w:val="0"/>
                <w:color w:val="auto"/>
                <w:kern w:val="0"/>
                <w:sz w:val="21"/>
                <w:szCs w:val="21"/>
                <w:highlight w:val="none"/>
                <w:u w:val="none"/>
                <w:lang w:val="en-US" w:eastAsia="zh-CN" w:bidi="ar"/>
              </w:rPr>
              <w:t>数量</w:t>
            </w:r>
          </w:p>
        </w:tc>
      </w:tr>
      <w:tr w14:paraId="75774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blHeader/>
        </w:trPr>
        <w:tc>
          <w:tcPr>
            <w:tcW w:w="68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DBFD5E6">
            <w:pPr>
              <w:jc w:val="center"/>
              <w:rPr>
                <w:rFonts w:hint="eastAsia" w:asciiTheme="minorEastAsia" w:hAnsiTheme="minorEastAsia" w:eastAsiaTheme="minorEastAsia" w:cstheme="minorEastAsia"/>
                <w:b/>
                <w:bCs/>
                <w:i w:val="0"/>
                <w:iCs w:val="0"/>
                <w:color w:val="auto"/>
                <w:sz w:val="21"/>
                <w:szCs w:val="21"/>
                <w:highlight w:val="none"/>
                <w:u w:val="none"/>
              </w:rPr>
            </w:pPr>
          </w:p>
        </w:tc>
        <w:tc>
          <w:tcPr>
            <w:tcW w:w="2442" w:type="dxa"/>
            <w:vMerge w:val="continue"/>
            <w:tcBorders>
              <w:top w:val="single" w:color="000000" w:sz="8" w:space="0"/>
              <w:left w:val="nil"/>
              <w:bottom w:val="single" w:color="000000" w:sz="8" w:space="0"/>
              <w:right w:val="single" w:color="000000" w:sz="8" w:space="0"/>
            </w:tcBorders>
            <w:shd w:val="clear" w:color="auto" w:fill="auto"/>
            <w:vAlign w:val="center"/>
          </w:tcPr>
          <w:p w14:paraId="27434BE9">
            <w:pPr>
              <w:jc w:val="center"/>
              <w:rPr>
                <w:rFonts w:hint="eastAsia" w:asciiTheme="minorEastAsia" w:hAnsiTheme="minorEastAsia" w:eastAsiaTheme="minorEastAsia" w:cstheme="minorEastAsia"/>
                <w:b/>
                <w:bCs/>
                <w:i w:val="0"/>
                <w:iCs w:val="0"/>
                <w:color w:val="auto"/>
                <w:sz w:val="21"/>
                <w:szCs w:val="21"/>
                <w:highlight w:val="none"/>
                <w:u w:val="none"/>
              </w:rPr>
            </w:pPr>
          </w:p>
        </w:tc>
        <w:tc>
          <w:tcPr>
            <w:tcW w:w="895" w:type="dxa"/>
            <w:vMerge w:val="continue"/>
            <w:tcBorders>
              <w:top w:val="single" w:color="000000" w:sz="8" w:space="0"/>
              <w:left w:val="nil"/>
              <w:bottom w:val="single" w:color="000000" w:sz="8" w:space="0"/>
              <w:right w:val="single" w:color="000000" w:sz="8" w:space="0"/>
            </w:tcBorders>
            <w:shd w:val="clear" w:color="auto" w:fill="auto"/>
            <w:vAlign w:val="center"/>
          </w:tcPr>
          <w:p w14:paraId="2EDC3903">
            <w:pPr>
              <w:jc w:val="center"/>
              <w:rPr>
                <w:rFonts w:hint="eastAsia" w:asciiTheme="minorEastAsia" w:hAnsiTheme="minorEastAsia" w:eastAsiaTheme="minorEastAsia" w:cstheme="minorEastAsia"/>
                <w:b/>
                <w:bCs/>
                <w:i w:val="0"/>
                <w:iCs w:val="0"/>
                <w:color w:val="auto"/>
                <w:sz w:val="21"/>
                <w:szCs w:val="21"/>
                <w:highlight w:val="none"/>
                <w:u w:val="none"/>
              </w:rPr>
            </w:pPr>
          </w:p>
        </w:tc>
        <w:tc>
          <w:tcPr>
            <w:tcW w:w="895" w:type="dxa"/>
            <w:tcBorders>
              <w:top w:val="nil"/>
              <w:left w:val="nil"/>
              <w:bottom w:val="single" w:color="000000" w:sz="8" w:space="0"/>
              <w:right w:val="single" w:color="000000" w:sz="8" w:space="0"/>
            </w:tcBorders>
            <w:shd w:val="clear" w:color="auto" w:fill="auto"/>
            <w:vAlign w:val="center"/>
          </w:tcPr>
          <w:p w14:paraId="2FB9C12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snapToGrid w:val="0"/>
                <w:color w:val="auto"/>
                <w:kern w:val="0"/>
                <w:sz w:val="21"/>
                <w:szCs w:val="21"/>
                <w:highlight w:val="none"/>
                <w:u w:val="none"/>
                <w:lang w:val="en-US" w:eastAsia="zh-CN" w:bidi="ar"/>
              </w:rPr>
              <w:t>（m/s）</w:t>
            </w:r>
          </w:p>
        </w:tc>
        <w:tc>
          <w:tcPr>
            <w:tcW w:w="895" w:type="dxa"/>
            <w:tcBorders>
              <w:top w:val="nil"/>
              <w:left w:val="nil"/>
              <w:bottom w:val="single" w:color="000000" w:sz="8" w:space="0"/>
              <w:right w:val="single" w:color="000000" w:sz="8" w:space="0"/>
            </w:tcBorders>
            <w:shd w:val="clear" w:color="auto" w:fill="auto"/>
            <w:vAlign w:val="center"/>
          </w:tcPr>
          <w:p w14:paraId="0FCF9DF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snapToGrid w:val="0"/>
                <w:color w:val="auto"/>
                <w:kern w:val="0"/>
                <w:sz w:val="21"/>
                <w:szCs w:val="21"/>
                <w:highlight w:val="none"/>
                <w:u w:val="none"/>
                <w:lang w:val="en-US" w:eastAsia="zh-CN" w:bidi="ar"/>
              </w:rPr>
              <w:t>（公斤）</w:t>
            </w:r>
          </w:p>
        </w:tc>
        <w:tc>
          <w:tcPr>
            <w:tcW w:w="895" w:type="dxa"/>
            <w:tcBorders>
              <w:top w:val="nil"/>
              <w:left w:val="nil"/>
              <w:bottom w:val="single" w:color="000000" w:sz="8" w:space="0"/>
              <w:right w:val="single" w:color="000000" w:sz="8" w:space="0"/>
            </w:tcBorders>
            <w:shd w:val="clear" w:color="auto" w:fill="auto"/>
            <w:vAlign w:val="center"/>
          </w:tcPr>
          <w:p w14:paraId="2CAE06C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snapToGrid w:val="0"/>
                <w:color w:val="auto"/>
                <w:kern w:val="0"/>
                <w:sz w:val="21"/>
                <w:szCs w:val="21"/>
                <w:highlight w:val="none"/>
                <w:u w:val="none"/>
                <w:lang w:val="en-US" w:eastAsia="zh-CN" w:bidi="ar"/>
              </w:rPr>
              <w:t>（人）</w:t>
            </w:r>
          </w:p>
        </w:tc>
        <w:tc>
          <w:tcPr>
            <w:tcW w:w="895" w:type="dxa"/>
            <w:tcBorders>
              <w:top w:val="nil"/>
              <w:left w:val="nil"/>
              <w:bottom w:val="single" w:color="000000" w:sz="8" w:space="0"/>
              <w:right w:val="single" w:color="000000" w:sz="8" w:space="0"/>
            </w:tcBorders>
            <w:shd w:val="clear" w:color="auto" w:fill="auto"/>
            <w:vAlign w:val="center"/>
          </w:tcPr>
          <w:p w14:paraId="11B2D94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snapToGrid w:val="0"/>
                <w:color w:val="auto"/>
                <w:kern w:val="0"/>
                <w:sz w:val="21"/>
                <w:szCs w:val="21"/>
                <w:highlight w:val="none"/>
                <w:u w:val="none"/>
                <w:lang w:val="en-US" w:eastAsia="zh-CN" w:bidi="ar"/>
              </w:rPr>
              <w:t>（层）</w:t>
            </w:r>
          </w:p>
        </w:tc>
        <w:tc>
          <w:tcPr>
            <w:tcW w:w="896" w:type="dxa"/>
            <w:tcBorders>
              <w:top w:val="nil"/>
              <w:left w:val="nil"/>
              <w:bottom w:val="single" w:color="000000" w:sz="8" w:space="0"/>
              <w:right w:val="single" w:color="000000" w:sz="8" w:space="0"/>
            </w:tcBorders>
            <w:shd w:val="clear" w:color="auto" w:fill="auto"/>
            <w:vAlign w:val="center"/>
          </w:tcPr>
          <w:p w14:paraId="2D7AAD2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snapToGrid w:val="0"/>
                <w:color w:val="auto"/>
                <w:kern w:val="0"/>
                <w:sz w:val="21"/>
                <w:szCs w:val="21"/>
                <w:highlight w:val="none"/>
                <w:u w:val="none"/>
                <w:lang w:val="en-US" w:eastAsia="zh-CN" w:bidi="ar"/>
              </w:rPr>
              <w:t>（部）</w:t>
            </w:r>
          </w:p>
        </w:tc>
      </w:tr>
      <w:tr w14:paraId="2C4F4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380897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w:t>
            </w:r>
          </w:p>
        </w:tc>
        <w:tc>
          <w:tcPr>
            <w:tcW w:w="2442" w:type="dxa"/>
            <w:tcBorders>
              <w:top w:val="nil"/>
              <w:left w:val="nil"/>
              <w:bottom w:val="single" w:color="000000" w:sz="8" w:space="0"/>
              <w:right w:val="single" w:color="000000" w:sz="8" w:space="0"/>
            </w:tcBorders>
            <w:shd w:val="clear" w:color="auto" w:fill="auto"/>
            <w:noWrap/>
            <w:vAlign w:val="center"/>
          </w:tcPr>
          <w:p w14:paraId="05BD1B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宋屯新区A1号楼-1单元</w:t>
            </w:r>
          </w:p>
        </w:tc>
        <w:tc>
          <w:tcPr>
            <w:tcW w:w="895" w:type="dxa"/>
            <w:tcBorders>
              <w:top w:val="nil"/>
              <w:left w:val="nil"/>
              <w:bottom w:val="single" w:color="000000" w:sz="8" w:space="0"/>
              <w:right w:val="single" w:color="000000" w:sz="8" w:space="0"/>
            </w:tcBorders>
            <w:shd w:val="clear" w:color="auto" w:fill="auto"/>
            <w:noWrap/>
            <w:vAlign w:val="center"/>
          </w:tcPr>
          <w:p w14:paraId="5A1E57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4C42B0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2BD878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07F725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69DB9B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w:t>
            </w:r>
          </w:p>
        </w:tc>
        <w:tc>
          <w:tcPr>
            <w:tcW w:w="896" w:type="dxa"/>
            <w:tcBorders>
              <w:top w:val="nil"/>
              <w:left w:val="nil"/>
              <w:bottom w:val="single" w:color="000000" w:sz="8" w:space="0"/>
              <w:right w:val="single" w:color="000000" w:sz="8" w:space="0"/>
            </w:tcBorders>
            <w:shd w:val="clear" w:color="auto" w:fill="auto"/>
            <w:noWrap/>
            <w:vAlign w:val="center"/>
          </w:tcPr>
          <w:p w14:paraId="3087D39C">
            <w:pPr>
              <w:jc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7BE47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37AA21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w:t>
            </w:r>
          </w:p>
        </w:tc>
        <w:tc>
          <w:tcPr>
            <w:tcW w:w="2442" w:type="dxa"/>
            <w:tcBorders>
              <w:top w:val="nil"/>
              <w:left w:val="nil"/>
              <w:bottom w:val="single" w:color="000000" w:sz="8" w:space="0"/>
              <w:right w:val="single" w:color="000000" w:sz="8" w:space="0"/>
            </w:tcBorders>
            <w:shd w:val="clear" w:color="auto" w:fill="auto"/>
            <w:noWrap/>
            <w:vAlign w:val="center"/>
          </w:tcPr>
          <w:p w14:paraId="74E314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宋屯新区A1号楼-2单元</w:t>
            </w:r>
          </w:p>
        </w:tc>
        <w:tc>
          <w:tcPr>
            <w:tcW w:w="895" w:type="dxa"/>
            <w:tcBorders>
              <w:top w:val="nil"/>
              <w:left w:val="nil"/>
              <w:bottom w:val="single" w:color="000000" w:sz="8" w:space="0"/>
              <w:right w:val="single" w:color="000000" w:sz="8" w:space="0"/>
            </w:tcBorders>
            <w:shd w:val="clear" w:color="auto" w:fill="auto"/>
            <w:noWrap/>
            <w:vAlign w:val="center"/>
          </w:tcPr>
          <w:p w14:paraId="017929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3140F1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0ED336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056627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6DCF23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w:t>
            </w:r>
          </w:p>
        </w:tc>
        <w:tc>
          <w:tcPr>
            <w:tcW w:w="896" w:type="dxa"/>
            <w:tcBorders>
              <w:top w:val="nil"/>
              <w:left w:val="nil"/>
              <w:bottom w:val="single" w:color="000000" w:sz="8" w:space="0"/>
              <w:right w:val="single" w:color="000000" w:sz="8" w:space="0"/>
            </w:tcBorders>
            <w:shd w:val="clear" w:color="auto" w:fill="auto"/>
            <w:noWrap/>
            <w:vAlign w:val="center"/>
          </w:tcPr>
          <w:p w14:paraId="695814C0">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3748A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5ED1E2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w:t>
            </w:r>
          </w:p>
        </w:tc>
        <w:tc>
          <w:tcPr>
            <w:tcW w:w="2442" w:type="dxa"/>
            <w:tcBorders>
              <w:top w:val="nil"/>
              <w:left w:val="nil"/>
              <w:bottom w:val="single" w:color="000000" w:sz="8" w:space="0"/>
              <w:right w:val="single" w:color="000000" w:sz="8" w:space="0"/>
            </w:tcBorders>
            <w:shd w:val="clear" w:color="auto" w:fill="auto"/>
            <w:noWrap/>
            <w:vAlign w:val="center"/>
          </w:tcPr>
          <w:p w14:paraId="4AB11E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宋屯新区A1号楼-3单元</w:t>
            </w:r>
          </w:p>
        </w:tc>
        <w:tc>
          <w:tcPr>
            <w:tcW w:w="895" w:type="dxa"/>
            <w:tcBorders>
              <w:top w:val="nil"/>
              <w:left w:val="nil"/>
              <w:bottom w:val="single" w:color="000000" w:sz="8" w:space="0"/>
              <w:right w:val="single" w:color="000000" w:sz="8" w:space="0"/>
            </w:tcBorders>
            <w:shd w:val="clear" w:color="auto" w:fill="auto"/>
            <w:noWrap/>
            <w:vAlign w:val="center"/>
          </w:tcPr>
          <w:p w14:paraId="5A13A5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3441CC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4C4A10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6A0121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54B83D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w:t>
            </w:r>
          </w:p>
        </w:tc>
        <w:tc>
          <w:tcPr>
            <w:tcW w:w="896" w:type="dxa"/>
            <w:tcBorders>
              <w:top w:val="nil"/>
              <w:left w:val="nil"/>
              <w:bottom w:val="single" w:color="000000" w:sz="8" w:space="0"/>
              <w:right w:val="single" w:color="000000" w:sz="8" w:space="0"/>
            </w:tcBorders>
            <w:shd w:val="clear" w:color="auto" w:fill="auto"/>
            <w:noWrap/>
            <w:vAlign w:val="center"/>
          </w:tcPr>
          <w:p w14:paraId="79C1E3C6">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5A024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3C914D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w:t>
            </w:r>
          </w:p>
        </w:tc>
        <w:tc>
          <w:tcPr>
            <w:tcW w:w="2442" w:type="dxa"/>
            <w:tcBorders>
              <w:top w:val="nil"/>
              <w:left w:val="nil"/>
              <w:bottom w:val="single" w:color="000000" w:sz="8" w:space="0"/>
              <w:right w:val="single" w:color="000000" w:sz="8" w:space="0"/>
            </w:tcBorders>
            <w:shd w:val="clear" w:color="auto" w:fill="auto"/>
            <w:noWrap/>
            <w:vAlign w:val="center"/>
          </w:tcPr>
          <w:p w14:paraId="7B74BD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宋屯新区A1号楼-4单元</w:t>
            </w:r>
          </w:p>
        </w:tc>
        <w:tc>
          <w:tcPr>
            <w:tcW w:w="895" w:type="dxa"/>
            <w:tcBorders>
              <w:top w:val="nil"/>
              <w:left w:val="nil"/>
              <w:bottom w:val="single" w:color="000000" w:sz="8" w:space="0"/>
              <w:right w:val="single" w:color="000000" w:sz="8" w:space="0"/>
            </w:tcBorders>
            <w:shd w:val="clear" w:color="auto" w:fill="auto"/>
            <w:noWrap/>
            <w:vAlign w:val="center"/>
          </w:tcPr>
          <w:p w14:paraId="593EB2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518F93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1FCDC6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12C696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63DCE8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w:t>
            </w:r>
          </w:p>
        </w:tc>
        <w:tc>
          <w:tcPr>
            <w:tcW w:w="896" w:type="dxa"/>
            <w:tcBorders>
              <w:top w:val="nil"/>
              <w:left w:val="nil"/>
              <w:bottom w:val="single" w:color="000000" w:sz="8" w:space="0"/>
              <w:right w:val="single" w:color="000000" w:sz="8" w:space="0"/>
            </w:tcBorders>
            <w:shd w:val="clear" w:color="auto" w:fill="auto"/>
            <w:noWrap/>
            <w:vAlign w:val="center"/>
          </w:tcPr>
          <w:p w14:paraId="636CDA12">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27AA6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6B3901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5</w:t>
            </w:r>
          </w:p>
        </w:tc>
        <w:tc>
          <w:tcPr>
            <w:tcW w:w="2442" w:type="dxa"/>
            <w:tcBorders>
              <w:top w:val="nil"/>
              <w:left w:val="nil"/>
              <w:bottom w:val="single" w:color="000000" w:sz="8" w:space="0"/>
              <w:right w:val="single" w:color="000000" w:sz="8" w:space="0"/>
            </w:tcBorders>
            <w:shd w:val="clear" w:color="auto" w:fill="auto"/>
            <w:noWrap/>
            <w:vAlign w:val="center"/>
          </w:tcPr>
          <w:p w14:paraId="02A996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宋屯新区A1号楼-5单元</w:t>
            </w:r>
          </w:p>
        </w:tc>
        <w:tc>
          <w:tcPr>
            <w:tcW w:w="895" w:type="dxa"/>
            <w:tcBorders>
              <w:top w:val="nil"/>
              <w:left w:val="nil"/>
              <w:bottom w:val="single" w:color="000000" w:sz="8" w:space="0"/>
              <w:right w:val="single" w:color="000000" w:sz="8" w:space="0"/>
            </w:tcBorders>
            <w:shd w:val="clear" w:color="auto" w:fill="auto"/>
            <w:noWrap/>
            <w:vAlign w:val="center"/>
          </w:tcPr>
          <w:p w14:paraId="2F7D06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7A4450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4E23D9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4E8F26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4D0B29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w:t>
            </w:r>
          </w:p>
        </w:tc>
        <w:tc>
          <w:tcPr>
            <w:tcW w:w="896" w:type="dxa"/>
            <w:tcBorders>
              <w:top w:val="nil"/>
              <w:left w:val="nil"/>
              <w:bottom w:val="single" w:color="000000" w:sz="8" w:space="0"/>
              <w:right w:val="single" w:color="000000" w:sz="8" w:space="0"/>
            </w:tcBorders>
            <w:shd w:val="clear" w:color="auto" w:fill="auto"/>
            <w:noWrap/>
            <w:vAlign w:val="center"/>
          </w:tcPr>
          <w:p w14:paraId="7C7B51E9">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5B8ED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272377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6</w:t>
            </w:r>
          </w:p>
        </w:tc>
        <w:tc>
          <w:tcPr>
            <w:tcW w:w="2442" w:type="dxa"/>
            <w:tcBorders>
              <w:top w:val="nil"/>
              <w:left w:val="nil"/>
              <w:bottom w:val="single" w:color="000000" w:sz="8" w:space="0"/>
              <w:right w:val="single" w:color="000000" w:sz="8" w:space="0"/>
            </w:tcBorders>
            <w:shd w:val="clear" w:color="auto" w:fill="auto"/>
            <w:noWrap/>
            <w:vAlign w:val="center"/>
          </w:tcPr>
          <w:p w14:paraId="5AD979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宋屯新区A2号楼-1单元</w:t>
            </w:r>
          </w:p>
        </w:tc>
        <w:tc>
          <w:tcPr>
            <w:tcW w:w="895" w:type="dxa"/>
            <w:tcBorders>
              <w:top w:val="nil"/>
              <w:left w:val="nil"/>
              <w:bottom w:val="single" w:color="000000" w:sz="8" w:space="0"/>
              <w:right w:val="single" w:color="000000" w:sz="8" w:space="0"/>
            </w:tcBorders>
            <w:shd w:val="clear" w:color="auto" w:fill="auto"/>
            <w:noWrap/>
            <w:vAlign w:val="center"/>
          </w:tcPr>
          <w:p w14:paraId="21FA8F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0A34D3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12E4BF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3DE397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47875C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w:t>
            </w:r>
          </w:p>
        </w:tc>
        <w:tc>
          <w:tcPr>
            <w:tcW w:w="896" w:type="dxa"/>
            <w:tcBorders>
              <w:top w:val="nil"/>
              <w:left w:val="nil"/>
              <w:bottom w:val="single" w:color="000000" w:sz="8" w:space="0"/>
              <w:right w:val="single" w:color="000000" w:sz="8" w:space="0"/>
            </w:tcBorders>
            <w:shd w:val="clear" w:color="auto" w:fill="auto"/>
            <w:noWrap/>
            <w:vAlign w:val="center"/>
          </w:tcPr>
          <w:p w14:paraId="1475D647">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2C528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01E3D2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7</w:t>
            </w:r>
          </w:p>
        </w:tc>
        <w:tc>
          <w:tcPr>
            <w:tcW w:w="2442" w:type="dxa"/>
            <w:tcBorders>
              <w:top w:val="nil"/>
              <w:left w:val="nil"/>
              <w:bottom w:val="single" w:color="000000" w:sz="8" w:space="0"/>
              <w:right w:val="single" w:color="000000" w:sz="8" w:space="0"/>
            </w:tcBorders>
            <w:shd w:val="clear" w:color="auto" w:fill="auto"/>
            <w:noWrap/>
            <w:vAlign w:val="center"/>
          </w:tcPr>
          <w:p w14:paraId="4666C0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宋屯新区A2号楼-2单元</w:t>
            </w:r>
          </w:p>
        </w:tc>
        <w:tc>
          <w:tcPr>
            <w:tcW w:w="895" w:type="dxa"/>
            <w:tcBorders>
              <w:top w:val="nil"/>
              <w:left w:val="nil"/>
              <w:bottom w:val="single" w:color="000000" w:sz="8" w:space="0"/>
              <w:right w:val="single" w:color="000000" w:sz="8" w:space="0"/>
            </w:tcBorders>
            <w:shd w:val="clear" w:color="auto" w:fill="auto"/>
            <w:noWrap/>
            <w:vAlign w:val="center"/>
          </w:tcPr>
          <w:p w14:paraId="71D247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45A796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097F05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4E5E01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685435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w:t>
            </w:r>
          </w:p>
        </w:tc>
        <w:tc>
          <w:tcPr>
            <w:tcW w:w="896" w:type="dxa"/>
            <w:tcBorders>
              <w:top w:val="nil"/>
              <w:left w:val="nil"/>
              <w:bottom w:val="single" w:color="000000" w:sz="8" w:space="0"/>
              <w:right w:val="single" w:color="000000" w:sz="8" w:space="0"/>
            </w:tcBorders>
            <w:shd w:val="clear" w:color="auto" w:fill="auto"/>
            <w:noWrap/>
            <w:vAlign w:val="center"/>
          </w:tcPr>
          <w:p w14:paraId="5A60F7A6">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1B4B2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23F917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w:t>
            </w:r>
          </w:p>
        </w:tc>
        <w:tc>
          <w:tcPr>
            <w:tcW w:w="2442" w:type="dxa"/>
            <w:tcBorders>
              <w:top w:val="nil"/>
              <w:left w:val="nil"/>
              <w:bottom w:val="single" w:color="000000" w:sz="8" w:space="0"/>
              <w:right w:val="single" w:color="000000" w:sz="8" w:space="0"/>
            </w:tcBorders>
            <w:shd w:val="clear" w:color="auto" w:fill="auto"/>
            <w:noWrap/>
            <w:vAlign w:val="center"/>
          </w:tcPr>
          <w:p w14:paraId="238FD3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宋屯新区A3号楼-1单元</w:t>
            </w:r>
          </w:p>
        </w:tc>
        <w:tc>
          <w:tcPr>
            <w:tcW w:w="895" w:type="dxa"/>
            <w:tcBorders>
              <w:top w:val="nil"/>
              <w:left w:val="nil"/>
              <w:bottom w:val="single" w:color="000000" w:sz="8" w:space="0"/>
              <w:right w:val="single" w:color="000000" w:sz="8" w:space="0"/>
            </w:tcBorders>
            <w:shd w:val="clear" w:color="auto" w:fill="auto"/>
            <w:noWrap/>
            <w:vAlign w:val="center"/>
          </w:tcPr>
          <w:p w14:paraId="4B4F7C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41608F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55AF39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53842F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3EE5C3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896" w:type="dxa"/>
            <w:tcBorders>
              <w:top w:val="nil"/>
              <w:left w:val="nil"/>
              <w:bottom w:val="single" w:color="000000" w:sz="8" w:space="0"/>
              <w:right w:val="single" w:color="000000" w:sz="8" w:space="0"/>
            </w:tcBorders>
            <w:shd w:val="clear" w:color="auto" w:fill="auto"/>
            <w:noWrap/>
            <w:vAlign w:val="center"/>
          </w:tcPr>
          <w:p w14:paraId="37255419">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19BB4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465A56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9</w:t>
            </w:r>
          </w:p>
        </w:tc>
        <w:tc>
          <w:tcPr>
            <w:tcW w:w="2442" w:type="dxa"/>
            <w:tcBorders>
              <w:top w:val="nil"/>
              <w:left w:val="nil"/>
              <w:bottom w:val="single" w:color="000000" w:sz="8" w:space="0"/>
              <w:right w:val="single" w:color="000000" w:sz="8" w:space="0"/>
            </w:tcBorders>
            <w:shd w:val="clear" w:color="auto" w:fill="auto"/>
            <w:noWrap/>
            <w:vAlign w:val="center"/>
          </w:tcPr>
          <w:p w14:paraId="5FDC31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宋屯新区A3号楼-2单元</w:t>
            </w:r>
          </w:p>
        </w:tc>
        <w:tc>
          <w:tcPr>
            <w:tcW w:w="895" w:type="dxa"/>
            <w:tcBorders>
              <w:top w:val="nil"/>
              <w:left w:val="nil"/>
              <w:bottom w:val="single" w:color="000000" w:sz="8" w:space="0"/>
              <w:right w:val="single" w:color="000000" w:sz="8" w:space="0"/>
            </w:tcBorders>
            <w:shd w:val="clear" w:color="auto" w:fill="auto"/>
            <w:noWrap/>
            <w:vAlign w:val="center"/>
          </w:tcPr>
          <w:p w14:paraId="1212EB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2402B3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24DF2C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605432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699BB8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896" w:type="dxa"/>
            <w:tcBorders>
              <w:top w:val="nil"/>
              <w:left w:val="nil"/>
              <w:bottom w:val="single" w:color="000000" w:sz="8" w:space="0"/>
              <w:right w:val="single" w:color="000000" w:sz="8" w:space="0"/>
            </w:tcBorders>
            <w:shd w:val="clear" w:color="auto" w:fill="auto"/>
            <w:noWrap/>
            <w:vAlign w:val="center"/>
          </w:tcPr>
          <w:p w14:paraId="10615114">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7B872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7030E9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2442" w:type="dxa"/>
            <w:tcBorders>
              <w:top w:val="nil"/>
              <w:left w:val="nil"/>
              <w:bottom w:val="single" w:color="000000" w:sz="8" w:space="0"/>
              <w:right w:val="single" w:color="000000" w:sz="8" w:space="0"/>
            </w:tcBorders>
            <w:shd w:val="clear" w:color="auto" w:fill="auto"/>
            <w:noWrap/>
            <w:vAlign w:val="center"/>
          </w:tcPr>
          <w:p w14:paraId="3F609A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宋屯新区A3号楼-3单元</w:t>
            </w:r>
          </w:p>
        </w:tc>
        <w:tc>
          <w:tcPr>
            <w:tcW w:w="895" w:type="dxa"/>
            <w:tcBorders>
              <w:top w:val="nil"/>
              <w:left w:val="nil"/>
              <w:bottom w:val="single" w:color="000000" w:sz="8" w:space="0"/>
              <w:right w:val="single" w:color="000000" w:sz="8" w:space="0"/>
            </w:tcBorders>
            <w:shd w:val="clear" w:color="auto" w:fill="auto"/>
            <w:noWrap/>
            <w:vAlign w:val="center"/>
          </w:tcPr>
          <w:p w14:paraId="530DA9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332C9A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5A6D73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7DF8ED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7BC1A6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w:t>
            </w:r>
          </w:p>
        </w:tc>
        <w:tc>
          <w:tcPr>
            <w:tcW w:w="896" w:type="dxa"/>
            <w:tcBorders>
              <w:top w:val="nil"/>
              <w:left w:val="nil"/>
              <w:bottom w:val="single" w:color="000000" w:sz="8" w:space="0"/>
              <w:right w:val="single" w:color="000000" w:sz="8" w:space="0"/>
            </w:tcBorders>
            <w:shd w:val="clear" w:color="auto" w:fill="auto"/>
            <w:noWrap/>
            <w:vAlign w:val="center"/>
          </w:tcPr>
          <w:p w14:paraId="016B70C1">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14A9D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0F7DDC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2442" w:type="dxa"/>
            <w:tcBorders>
              <w:top w:val="nil"/>
              <w:left w:val="nil"/>
              <w:bottom w:val="single" w:color="000000" w:sz="8" w:space="0"/>
              <w:right w:val="single" w:color="000000" w:sz="8" w:space="0"/>
            </w:tcBorders>
            <w:shd w:val="clear" w:color="auto" w:fill="auto"/>
            <w:noWrap/>
            <w:vAlign w:val="center"/>
          </w:tcPr>
          <w:p w14:paraId="5050CA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宋屯新区A3号楼-4单元</w:t>
            </w:r>
          </w:p>
        </w:tc>
        <w:tc>
          <w:tcPr>
            <w:tcW w:w="895" w:type="dxa"/>
            <w:tcBorders>
              <w:top w:val="nil"/>
              <w:left w:val="nil"/>
              <w:bottom w:val="single" w:color="000000" w:sz="8" w:space="0"/>
              <w:right w:val="single" w:color="000000" w:sz="8" w:space="0"/>
            </w:tcBorders>
            <w:shd w:val="clear" w:color="auto" w:fill="auto"/>
            <w:noWrap/>
            <w:vAlign w:val="center"/>
          </w:tcPr>
          <w:p w14:paraId="539518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7B8D8A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10FEE6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4ED0A4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553292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w:t>
            </w:r>
          </w:p>
        </w:tc>
        <w:tc>
          <w:tcPr>
            <w:tcW w:w="896" w:type="dxa"/>
            <w:tcBorders>
              <w:top w:val="nil"/>
              <w:left w:val="nil"/>
              <w:bottom w:val="single" w:color="000000" w:sz="8" w:space="0"/>
              <w:right w:val="single" w:color="000000" w:sz="8" w:space="0"/>
            </w:tcBorders>
            <w:shd w:val="clear" w:color="auto" w:fill="auto"/>
            <w:noWrap/>
            <w:vAlign w:val="center"/>
          </w:tcPr>
          <w:p w14:paraId="612F9C7B">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5CD99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66E84D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12</w:t>
            </w:r>
          </w:p>
        </w:tc>
        <w:tc>
          <w:tcPr>
            <w:tcW w:w="2442" w:type="dxa"/>
            <w:tcBorders>
              <w:top w:val="nil"/>
              <w:left w:val="nil"/>
              <w:bottom w:val="single" w:color="000000" w:sz="8" w:space="0"/>
              <w:right w:val="single" w:color="000000" w:sz="8" w:space="0"/>
            </w:tcBorders>
            <w:shd w:val="clear" w:color="auto" w:fill="auto"/>
            <w:noWrap/>
            <w:vAlign w:val="center"/>
          </w:tcPr>
          <w:p w14:paraId="77BE11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宋屯新区A4号楼-1单元</w:t>
            </w:r>
          </w:p>
        </w:tc>
        <w:tc>
          <w:tcPr>
            <w:tcW w:w="895" w:type="dxa"/>
            <w:tcBorders>
              <w:top w:val="nil"/>
              <w:left w:val="nil"/>
              <w:bottom w:val="single" w:color="000000" w:sz="8" w:space="0"/>
              <w:right w:val="single" w:color="000000" w:sz="8" w:space="0"/>
            </w:tcBorders>
            <w:shd w:val="clear" w:color="auto" w:fill="auto"/>
            <w:noWrap/>
            <w:vAlign w:val="center"/>
          </w:tcPr>
          <w:p w14:paraId="747D0E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5BD37E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5B2F5C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4FA45D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542439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896" w:type="dxa"/>
            <w:tcBorders>
              <w:top w:val="nil"/>
              <w:left w:val="nil"/>
              <w:bottom w:val="single" w:color="000000" w:sz="8" w:space="0"/>
              <w:right w:val="single" w:color="000000" w:sz="8" w:space="0"/>
            </w:tcBorders>
            <w:shd w:val="clear" w:color="auto" w:fill="auto"/>
            <w:noWrap/>
            <w:vAlign w:val="center"/>
          </w:tcPr>
          <w:p w14:paraId="6DF50DAC">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077F1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177048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13</w:t>
            </w:r>
          </w:p>
        </w:tc>
        <w:tc>
          <w:tcPr>
            <w:tcW w:w="2442" w:type="dxa"/>
            <w:tcBorders>
              <w:top w:val="nil"/>
              <w:left w:val="nil"/>
              <w:bottom w:val="single" w:color="000000" w:sz="8" w:space="0"/>
              <w:right w:val="single" w:color="000000" w:sz="8" w:space="0"/>
            </w:tcBorders>
            <w:shd w:val="clear" w:color="auto" w:fill="auto"/>
            <w:noWrap/>
            <w:vAlign w:val="center"/>
          </w:tcPr>
          <w:p w14:paraId="0A037C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宋屯新区A4号楼-2单元</w:t>
            </w:r>
          </w:p>
        </w:tc>
        <w:tc>
          <w:tcPr>
            <w:tcW w:w="895" w:type="dxa"/>
            <w:tcBorders>
              <w:top w:val="nil"/>
              <w:left w:val="nil"/>
              <w:bottom w:val="single" w:color="000000" w:sz="8" w:space="0"/>
              <w:right w:val="single" w:color="000000" w:sz="8" w:space="0"/>
            </w:tcBorders>
            <w:shd w:val="clear" w:color="auto" w:fill="auto"/>
            <w:noWrap/>
            <w:vAlign w:val="center"/>
          </w:tcPr>
          <w:p w14:paraId="278CD6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2321FF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1B1CC0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561E07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79F3A2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896" w:type="dxa"/>
            <w:tcBorders>
              <w:top w:val="nil"/>
              <w:left w:val="nil"/>
              <w:bottom w:val="single" w:color="000000" w:sz="8" w:space="0"/>
              <w:right w:val="single" w:color="000000" w:sz="8" w:space="0"/>
            </w:tcBorders>
            <w:shd w:val="clear" w:color="auto" w:fill="auto"/>
            <w:noWrap/>
            <w:vAlign w:val="center"/>
          </w:tcPr>
          <w:p w14:paraId="12AEB8F8">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0C644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00710D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14</w:t>
            </w:r>
          </w:p>
        </w:tc>
        <w:tc>
          <w:tcPr>
            <w:tcW w:w="2442" w:type="dxa"/>
            <w:tcBorders>
              <w:top w:val="nil"/>
              <w:left w:val="nil"/>
              <w:bottom w:val="single" w:color="000000" w:sz="8" w:space="0"/>
              <w:right w:val="single" w:color="000000" w:sz="8" w:space="0"/>
            </w:tcBorders>
            <w:shd w:val="clear" w:color="auto" w:fill="auto"/>
            <w:noWrap/>
            <w:vAlign w:val="center"/>
          </w:tcPr>
          <w:p w14:paraId="78092B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宋屯新区A4号楼-3单元</w:t>
            </w:r>
          </w:p>
        </w:tc>
        <w:tc>
          <w:tcPr>
            <w:tcW w:w="895" w:type="dxa"/>
            <w:tcBorders>
              <w:top w:val="nil"/>
              <w:left w:val="nil"/>
              <w:bottom w:val="single" w:color="000000" w:sz="8" w:space="0"/>
              <w:right w:val="single" w:color="000000" w:sz="8" w:space="0"/>
            </w:tcBorders>
            <w:shd w:val="clear" w:color="auto" w:fill="auto"/>
            <w:noWrap/>
            <w:vAlign w:val="center"/>
          </w:tcPr>
          <w:p w14:paraId="5BBDE7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6A6484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2D1350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76A331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522D94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w:t>
            </w:r>
          </w:p>
        </w:tc>
        <w:tc>
          <w:tcPr>
            <w:tcW w:w="896" w:type="dxa"/>
            <w:tcBorders>
              <w:top w:val="nil"/>
              <w:left w:val="nil"/>
              <w:bottom w:val="single" w:color="000000" w:sz="8" w:space="0"/>
              <w:right w:val="single" w:color="000000" w:sz="8" w:space="0"/>
            </w:tcBorders>
            <w:shd w:val="clear" w:color="auto" w:fill="auto"/>
            <w:noWrap/>
            <w:vAlign w:val="center"/>
          </w:tcPr>
          <w:p w14:paraId="1B8836C8">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1F3FD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56E44E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w:t>
            </w:r>
          </w:p>
        </w:tc>
        <w:tc>
          <w:tcPr>
            <w:tcW w:w="2442" w:type="dxa"/>
            <w:tcBorders>
              <w:top w:val="nil"/>
              <w:left w:val="nil"/>
              <w:bottom w:val="single" w:color="000000" w:sz="8" w:space="0"/>
              <w:right w:val="single" w:color="000000" w:sz="8" w:space="0"/>
            </w:tcBorders>
            <w:shd w:val="clear" w:color="auto" w:fill="auto"/>
            <w:noWrap/>
            <w:vAlign w:val="center"/>
          </w:tcPr>
          <w:p w14:paraId="0F526C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宋屯新区A4号楼-4单元</w:t>
            </w:r>
          </w:p>
        </w:tc>
        <w:tc>
          <w:tcPr>
            <w:tcW w:w="895" w:type="dxa"/>
            <w:tcBorders>
              <w:top w:val="nil"/>
              <w:left w:val="nil"/>
              <w:bottom w:val="single" w:color="000000" w:sz="8" w:space="0"/>
              <w:right w:val="single" w:color="000000" w:sz="8" w:space="0"/>
            </w:tcBorders>
            <w:shd w:val="clear" w:color="auto" w:fill="auto"/>
            <w:noWrap/>
            <w:vAlign w:val="center"/>
          </w:tcPr>
          <w:p w14:paraId="0C1845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35EA92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5692C5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484230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0B592F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w:t>
            </w:r>
          </w:p>
        </w:tc>
        <w:tc>
          <w:tcPr>
            <w:tcW w:w="896" w:type="dxa"/>
            <w:tcBorders>
              <w:top w:val="nil"/>
              <w:left w:val="nil"/>
              <w:bottom w:val="single" w:color="000000" w:sz="8" w:space="0"/>
              <w:right w:val="single" w:color="000000" w:sz="8" w:space="0"/>
            </w:tcBorders>
            <w:shd w:val="clear" w:color="auto" w:fill="auto"/>
            <w:noWrap/>
            <w:vAlign w:val="center"/>
          </w:tcPr>
          <w:p w14:paraId="0B851A6D">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76B3C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190B3F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16</w:t>
            </w:r>
          </w:p>
        </w:tc>
        <w:tc>
          <w:tcPr>
            <w:tcW w:w="2442" w:type="dxa"/>
            <w:tcBorders>
              <w:top w:val="nil"/>
              <w:left w:val="nil"/>
              <w:bottom w:val="single" w:color="000000" w:sz="8" w:space="0"/>
              <w:right w:val="single" w:color="000000" w:sz="8" w:space="0"/>
            </w:tcBorders>
            <w:shd w:val="clear" w:color="auto" w:fill="auto"/>
            <w:noWrap/>
            <w:vAlign w:val="center"/>
          </w:tcPr>
          <w:p w14:paraId="5CE235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宋屯新区A5号楼-1单元</w:t>
            </w:r>
          </w:p>
        </w:tc>
        <w:tc>
          <w:tcPr>
            <w:tcW w:w="895" w:type="dxa"/>
            <w:tcBorders>
              <w:top w:val="nil"/>
              <w:left w:val="nil"/>
              <w:bottom w:val="single" w:color="000000" w:sz="8" w:space="0"/>
              <w:right w:val="single" w:color="000000" w:sz="8" w:space="0"/>
            </w:tcBorders>
            <w:shd w:val="clear" w:color="auto" w:fill="auto"/>
            <w:noWrap/>
            <w:vAlign w:val="center"/>
          </w:tcPr>
          <w:p w14:paraId="02CA10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38FACF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2B1155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038994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3CB4EF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896" w:type="dxa"/>
            <w:tcBorders>
              <w:top w:val="nil"/>
              <w:left w:val="nil"/>
              <w:bottom w:val="single" w:color="000000" w:sz="8" w:space="0"/>
              <w:right w:val="single" w:color="000000" w:sz="8" w:space="0"/>
            </w:tcBorders>
            <w:shd w:val="clear" w:color="auto" w:fill="auto"/>
            <w:noWrap/>
            <w:vAlign w:val="center"/>
          </w:tcPr>
          <w:p w14:paraId="345A6208">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3BEB8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2E21F9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w:t>
            </w:r>
          </w:p>
        </w:tc>
        <w:tc>
          <w:tcPr>
            <w:tcW w:w="2442" w:type="dxa"/>
            <w:tcBorders>
              <w:top w:val="nil"/>
              <w:left w:val="nil"/>
              <w:bottom w:val="single" w:color="000000" w:sz="8" w:space="0"/>
              <w:right w:val="single" w:color="000000" w:sz="8" w:space="0"/>
            </w:tcBorders>
            <w:shd w:val="clear" w:color="auto" w:fill="auto"/>
            <w:noWrap/>
            <w:vAlign w:val="center"/>
          </w:tcPr>
          <w:p w14:paraId="6ABFE7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宋屯新区A5号楼-2单元</w:t>
            </w:r>
          </w:p>
        </w:tc>
        <w:tc>
          <w:tcPr>
            <w:tcW w:w="895" w:type="dxa"/>
            <w:tcBorders>
              <w:top w:val="nil"/>
              <w:left w:val="nil"/>
              <w:bottom w:val="single" w:color="000000" w:sz="8" w:space="0"/>
              <w:right w:val="single" w:color="000000" w:sz="8" w:space="0"/>
            </w:tcBorders>
            <w:shd w:val="clear" w:color="auto" w:fill="auto"/>
            <w:noWrap/>
            <w:vAlign w:val="center"/>
          </w:tcPr>
          <w:p w14:paraId="5D883E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143FC7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24A974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67E54D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51FF20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896" w:type="dxa"/>
            <w:tcBorders>
              <w:top w:val="nil"/>
              <w:left w:val="nil"/>
              <w:bottom w:val="single" w:color="000000" w:sz="8" w:space="0"/>
              <w:right w:val="single" w:color="000000" w:sz="8" w:space="0"/>
            </w:tcBorders>
            <w:shd w:val="clear" w:color="auto" w:fill="auto"/>
            <w:noWrap/>
            <w:vAlign w:val="center"/>
          </w:tcPr>
          <w:p w14:paraId="5E0F9C0A">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25994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0336EA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18</w:t>
            </w:r>
          </w:p>
        </w:tc>
        <w:tc>
          <w:tcPr>
            <w:tcW w:w="2442" w:type="dxa"/>
            <w:tcBorders>
              <w:top w:val="nil"/>
              <w:left w:val="nil"/>
              <w:bottom w:val="single" w:color="000000" w:sz="8" w:space="0"/>
              <w:right w:val="single" w:color="000000" w:sz="8" w:space="0"/>
            </w:tcBorders>
            <w:shd w:val="clear" w:color="auto" w:fill="auto"/>
            <w:noWrap/>
            <w:vAlign w:val="center"/>
          </w:tcPr>
          <w:p w14:paraId="3AA856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宋屯新区A5号楼-3单元</w:t>
            </w:r>
          </w:p>
        </w:tc>
        <w:tc>
          <w:tcPr>
            <w:tcW w:w="895" w:type="dxa"/>
            <w:tcBorders>
              <w:top w:val="nil"/>
              <w:left w:val="nil"/>
              <w:bottom w:val="single" w:color="000000" w:sz="8" w:space="0"/>
              <w:right w:val="single" w:color="000000" w:sz="8" w:space="0"/>
            </w:tcBorders>
            <w:shd w:val="clear" w:color="auto" w:fill="auto"/>
            <w:noWrap/>
            <w:vAlign w:val="center"/>
          </w:tcPr>
          <w:p w14:paraId="52D412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785454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3EFCBB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4148CE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670ED3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w:t>
            </w:r>
          </w:p>
        </w:tc>
        <w:tc>
          <w:tcPr>
            <w:tcW w:w="896" w:type="dxa"/>
            <w:tcBorders>
              <w:top w:val="nil"/>
              <w:left w:val="nil"/>
              <w:bottom w:val="single" w:color="000000" w:sz="8" w:space="0"/>
              <w:right w:val="single" w:color="000000" w:sz="8" w:space="0"/>
            </w:tcBorders>
            <w:shd w:val="clear" w:color="auto" w:fill="auto"/>
            <w:noWrap/>
            <w:vAlign w:val="center"/>
          </w:tcPr>
          <w:p w14:paraId="5633633F">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559D7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2329C4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19</w:t>
            </w:r>
          </w:p>
        </w:tc>
        <w:tc>
          <w:tcPr>
            <w:tcW w:w="2442" w:type="dxa"/>
            <w:tcBorders>
              <w:top w:val="nil"/>
              <w:left w:val="nil"/>
              <w:bottom w:val="single" w:color="000000" w:sz="8" w:space="0"/>
              <w:right w:val="single" w:color="000000" w:sz="8" w:space="0"/>
            </w:tcBorders>
            <w:shd w:val="clear" w:color="auto" w:fill="auto"/>
            <w:noWrap/>
            <w:vAlign w:val="center"/>
          </w:tcPr>
          <w:p w14:paraId="1E62FB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宋屯新区A5号楼-4单元</w:t>
            </w:r>
          </w:p>
        </w:tc>
        <w:tc>
          <w:tcPr>
            <w:tcW w:w="895" w:type="dxa"/>
            <w:tcBorders>
              <w:top w:val="nil"/>
              <w:left w:val="nil"/>
              <w:bottom w:val="single" w:color="000000" w:sz="8" w:space="0"/>
              <w:right w:val="single" w:color="000000" w:sz="8" w:space="0"/>
            </w:tcBorders>
            <w:shd w:val="clear" w:color="auto" w:fill="auto"/>
            <w:noWrap/>
            <w:vAlign w:val="center"/>
          </w:tcPr>
          <w:p w14:paraId="7765D7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7F8621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72A4B5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37F96F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192B62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w:t>
            </w:r>
          </w:p>
        </w:tc>
        <w:tc>
          <w:tcPr>
            <w:tcW w:w="896" w:type="dxa"/>
            <w:tcBorders>
              <w:top w:val="nil"/>
              <w:left w:val="nil"/>
              <w:bottom w:val="single" w:color="000000" w:sz="8" w:space="0"/>
              <w:right w:val="single" w:color="000000" w:sz="8" w:space="0"/>
            </w:tcBorders>
            <w:shd w:val="clear" w:color="auto" w:fill="auto"/>
            <w:noWrap/>
            <w:vAlign w:val="center"/>
          </w:tcPr>
          <w:p w14:paraId="357B58BE">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030CE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2C53BA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20</w:t>
            </w:r>
          </w:p>
        </w:tc>
        <w:tc>
          <w:tcPr>
            <w:tcW w:w="2442" w:type="dxa"/>
            <w:tcBorders>
              <w:top w:val="nil"/>
              <w:left w:val="nil"/>
              <w:bottom w:val="single" w:color="000000" w:sz="8" w:space="0"/>
              <w:right w:val="single" w:color="000000" w:sz="8" w:space="0"/>
            </w:tcBorders>
            <w:shd w:val="clear" w:color="auto" w:fill="auto"/>
            <w:noWrap/>
            <w:vAlign w:val="center"/>
          </w:tcPr>
          <w:p w14:paraId="77AFA7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宋屯新区B1号楼-1单元</w:t>
            </w:r>
          </w:p>
        </w:tc>
        <w:tc>
          <w:tcPr>
            <w:tcW w:w="895" w:type="dxa"/>
            <w:tcBorders>
              <w:top w:val="nil"/>
              <w:left w:val="nil"/>
              <w:bottom w:val="single" w:color="000000" w:sz="8" w:space="0"/>
              <w:right w:val="single" w:color="000000" w:sz="8" w:space="0"/>
            </w:tcBorders>
            <w:shd w:val="clear" w:color="auto" w:fill="auto"/>
            <w:noWrap/>
            <w:vAlign w:val="center"/>
          </w:tcPr>
          <w:p w14:paraId="4949AE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2E989F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5A6DED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17BFB4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3EAE40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w:t>
            </w:r>
          </w:p>
        </w:tc>
        <w:tc>
          <w:tcPr>
            <w:tcW w:w="896" w:type="dxa"/>
            <w:tcBorders>
              <w:top w:val="nil"/>
              <w:left w:val="nil"/>
              <w:bottom w:val="single" w:color="000000" w:sz="8" w:space="0"/>
              <w:right w:val="single" w:color="000000" w:sz="8" w:space="0"/>
            </w:tcBorders>
            <w:shd w:val="clear" w:color="auto" w:fill="auto"/>
            <w:noWrap/>
            <w:vAlign w:val="center"/>
          </w:tcPr>
          <w:p w14:paraId="27E0871A">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0E753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5035CD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21</w:t>
            </w:r>
          </w:p>
        </w:tc>
        <w:tc>
          <w:tcPr>
            <w:tcW w:w="2442" w:type="dxa"/>
            <w:tcBorders>
              <w:top w:val="nil"/>
              <w:left w:val="nil"/>
              <w:bottom w:val="single" w:color="000000" w:sz="8" w:space="0"/>
              <w:right w:val="single" w:color="000000" w:sz="8" w:space="0"/>
            </w:tcBorders>
            <w:shd w:val="clear" w:color="auto" w:fill="auto"/>
            <w:noWrap/>
            <w:vAlign w:val="center"/>
          </w:tcPr>
          <w:p w14:paraId="6A960E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宋屯新区B1号楼-2单元</w:t>
            </w:r>
          </w:p>
        </w:tc>
        <w:tc>
          <w:tcPr>
            <w:tcW w:w="895" w:type="dxa"/>
            <w:tcBorders>
              <w:top w:val="nil"/>
              <w:left w:val="nil"/>
              <w:bottom w:val="single" w:color="000000" w:sz="8" w:space="0"/>
              <w:right w:val="single" w:color="000000" w:sz="8" w:space="0"/>
            </w:tcBorders>
            <w:shd w:val="clear" w:color="auto" w:fill="auto"/>
            <w:noWrap/>
            <w:vAlign w:val="center"/>
          </w:tcPr>
          <w:p w14:paraId="4B6FB8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252DDE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23B3A9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4B880E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53D38B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w:t>
            </w:r>
          </w:p>
        </w:tc>
        <w:tc>
          <w:tcPr>
            <w:tcW w:w="896" w:type="dxa"/>
            <w:tcBorders>
              <w:top w:val="nil"/>
              <w:left w:val="nil"/>
              <w:bottom w:val="single" w:color="000000" w:sz="8" w:space="0"/>
              <w:right w:val="single" w:color="000000" w:sz="8" w:space="0"/>
            </w:tcBorders>
            <w:shd w:val="clear" w:color="auto" w:fill="auto"/>
            <w:noWrap/>
            <w:vAlign w:val="center"/>
          </w:tcPr>
          <w:p w14:paraId="60D957EA">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183B6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6FFE59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22</w:t>
            </w:r>
          </w:p>
        </w:tc>
        <w:tc>
          <w:tcPr>
            <w:tcW w:w="2442" w:type="dxa"/>
            <w:tcBorders>
              <w:top w:val="nil"/>
              <w:left w:val="nil"/>
              <w:bottom w:val="single" w:color="000000" w:sz="8" w:space="0"/>
              <w:right w:val="single" w:color="000000" w:sz="8" w:space="0"/>
            </w:tcBorders>
            <w:shd w:val="clear" w:color="auto" w:fill="auto"/>
            <w:noWrap/>
            <w:vAlign w:val="center"/>
          </w:tcPr>
          <w:p w14:paraId="4FF1FC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宋屯新区B1号楼-3单元</w:t>
            </w:r>
          </w:p>
        </w:tc>
        <w:tc>
          <w:tcPr>
            <w:tcW w:w="895" w:type="dxa"/>
            <w:tcBorders>
              <w:top w:val="nil"/>
              <w:left w:val="nil"/>
              <w:bottom w:val="single" w:color="000000" w:sz="8" w:space="0"/>
              <w:right w:val="single" w:color="000000" w:sz="8" w:space="0"/>
            </w:tcBorders>
            <w:shd w:val="clear" w:color="auto" w:fill="auto"/>
            <w:noWrap/>
            <w:vAlign w:val="center"/>
          </w:tcPr>
          <w:p w14:paraId="7D23F3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21A0DC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6D9289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7045FB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353CDB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w:t>
            </w:r>
          </w:p>
        </w:tc>
        <w:tc>
          <w:tcPr>
            <w:tcW w:w="896" w:type="dxa"/>
            <w:tcBorders>
              <w:top w:val="nil"/>
              <w:left w:val="nil"/>
              <w:bottom w:val="single" w:color="000000" w:sz="8" w:space="0"/>
              <w:right w:val="single" w:color="000000" w:sz="8" w:space="0"/>
            </w:tcBorders>
            <w:shd w:val="clear" w:color="auto" w:fill="auto"/>
            <w:noWrap/>
            <w:vAlign w:val="center"/>
          </w:tcPr>
          <w:p w14:paraId="7E07ECB1">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54D5B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0B4B8A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23</w:t>
            </w:r>
          </w:p>
        </w:tc>
        <w:tc>
          <w:tcPr>
            <w:tcW w:w="2442" w:type="dxa"/>
            <w:tcBorders>
              <w:top w:val="nil"/>
              <w:left w:val="nil"/>
              <w:bottom w:val="single" w:color="000000" w:sz="8" w:space="0"/>
              <w:right w:val="single" w:color="000000" w:sz="8" w:space="0"/>
            </w:tcBorders>
            <w:shd w:val="clear" w:color="auto" w:fill="auto"/>
            <w:noWrap/>
            <w:vAlign w:val="center"/>
          </w:tcPr>
          <w:p w14:paraId="0BF44F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宋屯新区B2号楼-1单元</w:t>
            </w:r>
          </w:p>
        </w:tc>
        <w:tc>
          <w:tcPr>
            <w:tcW w:w="895" w:type="dxa"/>
            <w:tcBorders>
              <w:top w:val="nil"/>
              <w:left w:val="nil"/>
              <w:bottom w:val="single" w:color="000000" w:sz="8" w:space="0"/>
              <w:right w:val="single" w:color="000000" w:sz="8" w:space="0"/>
            </w:tcBorders>
            <w:shd w:val="clear" w:color="auto" w:fill="auto"/>
            <w:noWrap/>
            <w:vAlign w:val="center"/>
          </w:tcPr>
          <w:p w14:paraId="22F0BC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10DCC6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36BC21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5700D5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07FCE8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w:t>
            </w:r>
          </w:p>
        </w:tc>
        <w:tc>
          <w:tcPr>
            <w:tcW w:w="896" w:type="dxa"/>
            <w:tcBorders>
              <w:top w:val="nil"/>
              <w:left w:val="nil"/>
              <w:bottom w:val="single" w:color="000000" w:sz="8" w:space="0"/>
              <w:right w:val="single" w:color="000000" w:sz="8" w:space="0"/>
            </w:tcBorders>
            <w:shd w:val="clear" w:color="auto" w:fill="auto"/>
            <w:noWrap/>
            <w:vAlign w:val="center"/>
          </w:tcPr>
          <w:p w14:paraId="71ACDB8B">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65E97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3A8B0D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24</w:t>
            </w:r>
          </w:p>
        </w:tc>
        <w:tc>
          <w:tcPr>
            <w:tcW w:w="2442" w:type="dxa"/>
            <w:tcBorders>
              <w:top w:val="nil"/>
              <w:left w:val="nil"/>
              <w:bottom w:val="single" w:color="000000" w:sz="8" w:space="0"/>
              <w:right w:val="single" w:color="000000" w:sz="8" w:space="0"/>
            </w:tcBorders>
            <w:shd w:val="clear" w:color="auto" w:fill="auto"/>
            <w:noWrap/>
            <w:vAlign w:val="center"/>
          </w:tcPr>
          <w:p w14:paraId="6259B6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宋屯新区B2号楼-2单元</w:t>
            </w:r>
          </w:p>
        </w:tc>
        <w:tc>
          <w:tcPr>
            <w:tcW w:w="895" w:type="dxa"/>
            <w:tcBorders>
              <w:top w:val="nil"/>
              <w:left w:val="nil"/>
              <w:bottom w:val="single" w:color="000000" w:sz="8" w:space="0"/>
              <w:right w:val="single" w:color="000000" w:sz="8" w:space="0"/>
            </w:tcBorders>
            <w:shd w:val="clear" w:color="auto" w:fill="auto"/>
            <w:noWrap/>
            <w:vAlign w:val="center"/>
          </w:tcPr>
          <w:p w14:paraId="6B5674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2E2BDD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4847C5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375ACF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481B10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w:t>
            </w:r>
          </w:p>
        </w:tc>
        <w:tc>
          <w:tcPr>
            <w:tcW w:w="896" w:type="dxa"/>
            <w:tcBorders>
              <w:top w:val="nil"/>
              <w:left w:val="nil"/>
              <w:bottom w:val="single" w:color="000000" w:sz="8" w:space="0"/>
              <w:right w:val="single" w:color="000000" w:sz="8" w:space="0"/>
            </w:tcBorders>
            <w:shd w:val="clear" w:color="auto" w:fill="auto"/>
            <w:noWrap/>
            <w:vAlign w:val="center"/>
          </w:tcPr>
          <w:p w14:paraId="528DD906">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1109E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7DDC9D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25</w:t>
            </w:r>
          </w:p>
        </w:tc>
        <w:tc>
          <w:tcPr>
            <w:tcW w:w="2442" w:type="dxa"/>
            <w:tcBorders>
              <w:top w:val="nil"/>
              <w:left w:val="nil"/>
              <w:bottom w:val="single" w:color="000000" w:sz="8" w:space="0"/>
              <w:right w:val="single" w:color="000000" w:sz="8" w:space="0"/>
            </w:tcBorders>
            <w:shd w:val="clear" w:color="auto" w:fill="auto"/>
            <w:noWrap/>
            <w:vAlign w:val="center"/>
          </w:tcPr>
          <w:p w14:paraId="1C87FC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宋屯新区B2号楼-3单元</w:t>
            </w:r>
          </w:p>
        </w:tc>
        <w:tc>
          <w:tcPr>
            <w:tcW w:w="895" w:type="dxa"/>
            <w:tcBorders>
              <w:top w:val="nil"/>
              <w:left w:val="nil"/>
              <w:bottom w:val="single" w:color="000000" w:sz="8" w:space="0"/>
              <w:right w:val="single" w:color="000000" w:sz="8" w:space="0"/>
            </w:tcBorders>
            <w:shd w:val="clear" w:color="auto" w:fill="auto"/>
            <w:noWrap/>
            <w:vAlign w:val="center"/>
          </w:tcPr>
          <w:p w14:paraId="1E0154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09D523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6B43B3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034DB5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32A6E6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w:t>
            </w:r>
          </w:p>
        </w:tc>
        <w:tc>
          <w:tcPr>
            <w:tcW w:w="896" w:type="dxa"/>
            <w:tcBorders>
              <w:top w:val="nil"/>
              <w:left w:val="nil"/>
              <w:bottom w:val="single" w:color="000000" w:sz="8" w:space="0"/>
              <w:right w:val="single" w:color="000000" w:sz="8" w:space="0"/>
            </w:tcBorders>
            <w:shd w:val="clear" w:color="auto" w:fill="auto"/>
            <w:noWrap/>
            <w:vAlign w:val="center"/>
          </w:tcPr>
          <w:p w14:paraId="2571606F">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3DC4F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65931A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26</w:t>
            </w:r>
          </w:p>
        </w:tc>
        <w:tc>
          <w:tcPr>
            <w:tcW w:w="2442" w:type="dxa"/>
            <w:tcBorders>
              <w:top w:val="nil"/>
              <w:left w:val="nil"/>
              <w:bottom w:val="single" w:color="000000" w:sz="8" w:space="0"/>
              <w:right w:val="single" w:color="000000" w:sz="8" w:space="0"/>
            </w:tcBorders>
            <w:shd w:val="clear" w:color="auto" w:fill="auto"/>
            <w:noWrap/>
            <w:vAlign w:val="center"/>
          </w:tcPr>
          <w:p w14:paraId="284951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宋屯新区B3号楼-1单元</w:t>
            </w:r>
          </w:p>
        </w:tc>
        <w:tc>
          <w:tcPr>
            <w:tcW w:w="895" w:type="dxa"/>
            <w:tcBorders>
              <w:top w:val="nil"/>
              <w:left w:val="nil"/>
              <w:bottom w:val="single" w:color="000000" w:sz="8" w:space="0"/>
              <w:right w:val="single" w:color="000000" w:sz="8" w:space="0"/>
            </w:tcBorders>
            <w:shd w:val="clear" w:color="auto" w:fill="auto"/>
            <w:noWrap/>
            <w:vAlign w:val="center"/>
          </w:tcPr>
          <w:p w14:paraId="439B34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32092C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7F685D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53BD7F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6D6F30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w:t>
            </w:r>
          </w:p>
        </w:tc>
        <w:tc>
          <w:tcPr>
            <w:tcW w:w="896" w:type="dxa"/>
            <w:tcBorders>
              <w:top w:val="nil"/>
              <w:left w:val="nil"/>
              <w:bottom w:val="single" w:color="000000" w:sz="8" w:space="0"/>
              <w:right w:val="single" w:color="000000" w:sz="8" w:space="0"/>
            </w:tcBorders>
            <w:shd w:val="clear" w:color="auto" w:fill="auto"/>
            <w:noWrap/>
            <w:vAlign w:val="center"/>
          </w:tcPr>
          <w:p w14:paraId="5D3F6F22">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74B7F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6FAB27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27</w:t>
            </w:r>
          </w:p>
        </w:tc>
        <w:tc>
          <w:tcPr>
            <w:tcW w:w="2442" w:type="dxa"/>
            <w:tcBorders>
              <w:top w:val="nil"/>
              <w:left w:val="nil"/>
              <w:bottom w:val="single" w:color="000000" w:sz="8" w:space="0"/>
              <w:right w:val="single" w:color="000000" w:sz="8" w:space="0"/>
            </w:tcBorders>
            <w:shd w:val="clear" w:color="auto" w:fill="auto"/>
            <w:noWrap/>
            <w:vAlign w:val="center"/>
          </w:tcPr>
          <w:p w14:paraId="0714AC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宋屯新区B3号楼-2单元</w:t>
            </w:r>
          </w:p>
        </w:tc>
        <w:tc>
          <w:tcPr>
            <w:tcW w:w="895" w:type="dxa"/>
            <w:tcBorders>
              <w:top w:val="nil"/>
              <w:left w:val="nil"/>
              <w:bottom w:val="single" w:color="000000" w:sz="8" w:space="0"/>
              <w:right w:val="single" w:color="000000" w:sz="8" w:space="0"/>
            </w:tcBorders>
            <w:shd w:val="clear" w:color="auto" w:fill="auto"/>
            <w:noWrap/>
            <w:vAlign w:val="center"/>
          </w:tcPr>
          <w:p w14:paraId="1F066C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47DE16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03FF0B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1BD1F9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6E5C1B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w:t>
            </w:r>
          </w:p>
        </w:tc>
        <w:tc>
          <w:tcPr>
            <w:tcW w:w="896" w:type="dxa"/>
            <w:tcBorders>
              <w:top w:val="nil"/>
              <w:left w:val="nil"/>
              <w:bottom w:val="single" w:color="000000" w:sz="8" w:space="0"/>
              <w:right w:val="single" w:color="000000" w:sz="8" w:space="0"/>
            </w:tcBorders>
            <w:shd w:val="clear" w:color="auto" w:fill="auto"/>
            <w:noWrap/>
            <w:vAlign w:val="center"/>
          </w:tcPr>
          <w:p w14:paraId="40D393E7">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409D1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0E34A0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28</w:t>
            </w:r>
          </w:p>
        </w:tc>
        <w:tc>
          <w:tcPr>
            <w:tcW w:w="2442" w:type="dxa"/>
            <w:tcBorders>
              <w:top w:val="nil"/>
              <w:left w:val="nil"/>
              <w:bottom w:val="single" w:color="000000" w:sz="8" w:space="0"/>
              <w:right w:val="single" w:color="000000" w:sz="8" w:space="0"/>
            </w:tcBorders>
            <w:shd w:val="clear" w:color="auto" w:fill="auto"/>
            <w:noWrap/>
            <w:vAlign w:val="center"/>
          </w:tcPr>
          <w:p w14:paraId="48AC7B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宋屯新区B4号楼-1单元</w:t>
            </w:r>
          </w:p>
        </w:tc>
        <w:tc>
          <w:tcPr>
            <w:tcW w:w="895" w:type="dxa"/>
            <w:tcBorders>
              <w:top w:val="nil"/>
              <w:left w:val="nil"/>
              <w:bottom w:val="single" w:color="000000" w:sz="8" w:space="0"/>
              <w:right w:val="single" w:color="000000" w:sz="8" w:space="0"/>
            </w:tcBorders>
            <w:shd w:val="clear" w:color="auto" w:fill="auto"/>
            <w:noWrap/>
            <w:vAlign w:val="center"/>
          </w:tcPr>
          <w:p w14:paraId="235C14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274C62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79AFCF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294739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29D37D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w:t>
            </w:r>
          </w:p>
        </w:tc>
        <w:tc>
          <w:tcPr>
            <w:tcW w:w="896" w:type="dxa"/>
            <w:tcBorders>
              <w:top w:val="nil"/>
              <w:left w:val="nil"/>
              <w:bottom w:val="single" w:color="000000" w:sz="8" w:space="0"/>
              <w:right w:val="single" w:color="000000" w:sz="8" w:space="0"/>
            </w:tcBorders>
            <w:shd w:val="clear" w:color="auto" w:fill="auto"/>
            <w:noWrap/>
            <w:vAlign w:val="center"/>
          </w:tcPr>
          <w:p w14:paraId="1A19E9BC">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0DD7E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4640F6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29</w:t>
            </w:r>
          </w:p>
        </w:tc>
        <w:tc>
          <w:tcPr>
            <w:tcW w:w="2442" w:type="dxa"/>
            <w:tcBorders>
              <w:top w:val="nil"/>
              <w:left w:val="nil"/>
              <w:bottom w:val="single" w:color="000000" w:sz="8" w:space="0"/>
              <w:right w:val="single" w:color="000000" w:sz="8" w:space="0"/>
            </w:tcBorders>
            <w:shd w:val="clear" w:color="auto" w:fill="auto"/>
            <w:noWrap/>
            <w:vAlign w:val="center"/>
          </w:tcPr>
          <w:p w14:paraId="4EAD38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宋屯新区B4号楼-2单元</w:t>
            </w:r>
          </w:p>
        </w:tc>
        <w:tc>
          <w:tcPr>
            <w:tcW w:w="895" w:type="dxa"/>
            <w:tcBorders>
              <w:top w:val="nil"/>
              <w:left w:val="nil"/>
              <w:bottom w:val="single" w:color="000000" w:sz="8" w:space="0"/>
              <w:right w:val="single" w:color="000000" w:sz="8" w:space="0"/>
            </w:tcBorders>
            <w:shd w:val="clear" w:color="auto" w:fill="auto"/>
            <w:noWrap/>
            <w:vAlign w:val="center"/>
          </w:tcPr>
          <w:p w14:paraId="39ADCB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307146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5BC0FC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0C6CE8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4A8CFD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w:t>
            </w:r>
          </w:p>
        </w:tc>
        <w:tc>
          <w:tcPr>
            <w:tcW w:w="896" w:type="dxa"/>
            <w:tcBorders>
              <w:top w:val="nil"/>
              <w:left w:val="nil"/>
              <w:bottom w:val="single" w:color="000000" w:sz="8" w:space="0"/>
              <w:right w:val="single" w:color="000000" w:sz="8" w:space="0"/>
            </w:tcBorders>
            <w:shd w:val="clear" w:color="auto" w:fill="auto"/>
            <w:noWrap/>
            <w:vAlign w:val="center"/>
          </w:tcPr>
          <w:p w14:paraId="454D90F4">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36EA4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286D4F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30</w:t>
            </w:r>
          </w:p>
        </w:tc>
        <w:tc>
          <w:tcPr>
            <w:tcW w:w="2442" w:type="dxa"/>
            <w:tcBorders>
              <w:top w:val="nil"/>
              <w:left w:val="nil"/>
              <w:bottom w:val="single" w:color="000000" w:sz="8" w:space="0"/>
              <w:right w:val="single" w:color="000000" w:sz="8" w:space="0"/>
            </w:tcBorders>
            <w:shd w:val="clear" w:color="auto" w:fill="auto"/>
            <w:noWrap/>
            <w:vAlign w:val="center"/>
          </w:tcPr>
          <w:p w14:paraId="3E183D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宋屯新区B5号楼-1单元</w:t>
            </w:r>
          </w:p>
        </w:tc>
        <w:tc>
          <w:tcPr>
            <w:tcW w:w="895" w:type="dxa"/>
            <w:tcBorders>
              <w:top w:val="nil"/>
              <w:left w:val="nil"/>
              <w:bottom w:val="single" w:color="000000" w:sz="8" w:space="0"/>
              <w:right w:val="single" w:color="000000" w:sz="8" w:space="0"/>
            </w:tcBorders>
            <w:shd w:val="clear" w:color="auto" w:fill="auto"/>
            <w:noWrap/>
            <w:vAlign w:val="center"/>
          </w:tcPr>
          <w:p w14:paraId="07E154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7F66B8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671A92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20BC1A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206F99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w:t>
            </w:r>
          </w:p>
        </w:tc>
        <w:tc>
          <w:tcPr>
            <w:tcW w:w="896" w:type="dxa"/>
            <w:tcBorders>
              <w:top w:val="nil"/>
              <w:left w:val="nil"/>
              <w:bottom w:val="single" w:color="000000" w:sz="8" w:space="0"/>
              <w:right w:val="single" w:color="000000" w:sz="8" w:space="0"/>
            </w:tcBorders>
            <w:shd w:val="clear" w:color="auto" w:fill="auto"/>
            <w:noWrap/>
            <w:vAlign w:val="center"/>
          </w:tcPr>
          <w:p w14:paraId="0C24C334">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53488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3A2A37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31</w:t>
            </w:r>
          </w:p>
        </w:tc>
        <w:tc>
          <w:tcPr>
            <w:tcW w:w="2442" w:type="dxa"/>
            <w:tcBorders>
              <w:top w:val="nil"/>
              <w:left w:val="nil"/>
              <w:bottom w:val="single" w:color="000000" w:sz="8" w:space="0"/>
              <w:right w:val="single" w:color="000000" w:sz="8" w:space="0"/>
            </w:tcBorders>
            <w:shd w:val="clear" w:color="auto" w:fill="auto"/>
            <w:noWrap/>
            <w:vAlign w:val="center"/>
          </w:tcPr>
          <w:p w14:paraId="65FA99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宋屯新区B5号楼-2单元</w:t>
            </w:r>
          </w:p>
        </w:tc>
        <w:tc>
          <w:tcPr>
            <w:tcW w:w="895" w:type="dxa"/>
            <w:tcBorders>
              <w:top w:val="nil"/>
              <w:left w:val="nil"/>
              <w:bottom w:val="single" w:color="000000" w:sz="8" w:space="0"/>
              <w:right w:val="single" w:color="000000" w:sz="8" w:space="0"/>
            </w:tcBorders>
            <w:shd w:val="clear" w:color="auto" w:fill="auto"/>
            <w:noWrap/>
            <w:vAlign w:val="center"/>
          </w:tcPr>
          <w:p w14:paraId="075100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38535B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1BAB2E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5DE5D2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2DC034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w:t>
            </w:r>
          </w:p>
        </w:tc>
        <w:tc>
          <w:tcPr>
            <w:tcW w:w="896" w:type="dxa"/>
            <w:tcBorders>
              <w:top w:val="nil"/>
              <w:left w:val="nil"/>
              <w:bottom w:val="single" w:color="000000" w:sz="8" w:space="0"/>
              <w:right w:val="single" w:color="000000" w:sz="8" w:space="0"/>
            </w:tcBorders>
            <w:shd w:val="clear" w:color="auto" w:fill="auto"/>
            <w:noWrap/>
            <w:vAlign w:val="center"/>
          </w:tcPr>
          <w:p w14:paraId="17A20112">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5B133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07C378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32</w:t>
            </w:r>
          </w:p>
        </w:tc>
        <w:tc>
          <w:tcPr>
            <w:tcW w:w="2442" w:type="dxa"/>
            <w:tcBorders>
              <w:top w:val="nil"/>
              <w:left w:val="nil"/>
              <w:bottom w:val="single" w:color="000000" w:sz="8" w:space="0"/>
              <w:right w:val="single" w:color="000000" w:sz="8" w:space="0"/>
            </w:tcBorders>
            <w:shd w:val="clear" w:color="auto" w:fill="auto"/>
            <w:noWrap/>
            <w:vAlign w:val="center"/>
          </w:tcPr>
          <w:p w14:paraId="3B683C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宋屯新区B6号楼-1单元</w:t>
            </w:r>
          </w:p>
        </w:tc>
        <w:tc>
          <w:tcPr>
            <w:tcW w:w="895" w:type="dxa"/>
            <w:tcBorders>
              <w:top w:val="nil"/>
              <w:left w:val="nil"/>
              <w:bottom w:val="single" w:color="000000" w:sz="8" w:space="0"/>
              <w:right w:val="single" w:color="000000" w:sz="8" w:space="0"/>
            </w:tcBorders>
            <w:shd w:val="clear" w:color="auto" w:fill="auto"/>
            <w:noWrap/>
            <w:vAlign w:val="center"/>
          </w:tcPr>
          <w:p w14:paraId="687B39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05C638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26E7FD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79754E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5AC4E9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896" w:type="dxa"/>
            <w:tcBorders>
              <w:top w:val="nil"/>
              <w:left w:val="nil"/>
              <w:bottom w:val="single" w:color="000000" w:sz="8" w:space="0"/>
              <w:right w:val="single" w:color="000000" w:sz="8" w:space="0"/>
            </w:tcBorders>
            <w:shd w:val="clear" w:color="auto" w:fill="auto"/>
            <w:noWrap/>
            <w:vAlign w:val="center"/>
          </w:tcPr>
          <w:p w14:paraId="3A4EAD2B">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686FF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79C604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33</w:t>
            </w:r>
          </w:p>
        </w:tc>
        <w:tc>
          <w:tcPr>
            <w:tcW w:w="2442" w:type="dxa"/>
            <w:tcBorders>
              <w:top w:val="nil"/>
              <w:left w:val="nil"/>
              <w:bottom w:val="single" w:color="000000" w:sz="8" w:space="0"/>
              <w:right w:val="single" w:color="000000" w:sz="8" w:space="0"/>
            </w:tcBorders>
            <w:shd w:val="clear" w:color="auto" w:fill="auto"/>
            <w:noWrap/>
            <w:vAlign w:val="center"/>
          </w:tcPr>
          <w:p w14:paraId="1CF724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宋屯新区B6号楼-2单元</w:t>
            </w:r>
          </w:p>
        </w:tc>
        <w:tc>
          <w:tcPr>
            <w:tcW w:w="895" w:type="dxa"/>
            <w:tcBorders>
              <w:top w:val="nil"/>
              <w:left w:val="nil"/>
              <w:bottom w:val="single" w:color="000000" w:sz="8" w:space="0"/>
              <w:right w:val="single" w:color="000000" w:sz="8" w:space="0"/>
            </w:tcBorders>
            <w:shd w:val="clear" w:color="auto" w:fill="auto"/>
            <w:noWrap/>
            <w:vAlign w:val="center"/>
          </w:tcPr>
          <w:p w14:paraId="26AF20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6B928B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111249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2AB2B1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2C1350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896" w:type="dxa"/>
            <w:tcBorders>
              <w:top w:val="nil"/>
              <w:left w:val="nil"/>
              <w:bottom w:val="single" w:color="000000" w:sz="8" w:space="0"/>
              <w:right w:val="single" w:color="000000" w:sz="8" w:space="0"/>
            </w:tcBorders>
            <w:shd w:val="clear" w:color="auto" w:fill="auto"/>
            <w:noWrap/>
            <w:vAlign w:val="center"/>
          </w:tcPr>
          <w:p w14:paraId="6D7FB58D">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42D0D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758C6A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34</w:t>
            </w:r>
          </w:p>
        </w:tc>
        <w:tc>
          <w:tcPr>
            <w:tcW w:w="2442" w:type="dxa"/>
            <w:tcBorders>
              <w:top w:val="nil"/>
              <w:left w:val="nil"/>
              <w:bottom w:val="single" w:color="000000" w:sz="8" w:space="0"/>
              <w:right w:val="single" w:color="000000" w:sz="8" w:space="0"/>
            </w:tcBorders>
            <w:shd w:val="clear" w:color="auto" w:fill="auto"/>
            <w:noWrap/>
            <w:vAlign w:val="center"/>
          </w:tcPr>
          <w:p w14:paraId="68C33F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宋屯新区B6号楼-3单元</w:t>
            </w:r>
          </w:p>
        </w:tc>
        <w:tc>
          <w:tcPr>
            <w:tcW w:w="895" w:type="dxa"/>
            <w:tcBorders>
              <w:top w:val="nil"/>
              <w:left w:val="nil"/>
              <w:bottom w:val="single" w:color="000000" w:sz="8" w:space="0"/>
              <w:right w:val="single" w:color="000000" w:sz="8" w:space="0"/>
            </w:tcBorders>
            <w:shd w:val="clear" w:color="auto" w:fill="auto"/>
            <w:noWrap/>
            <w:vAlign w:val="center"/>
          </w:tcPr>
          <w:p w14:paraId="40E6F8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7F4CA9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30EE98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00472B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1FA568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896" w:type="dxa"/>
            <w:tcBorders>
              <w:top w:val="nil"/>
              <w:left w:val="nil"/>
              <w:bottom w:val="single" w:color="000000" w:sz="8" w:space="0"/>
              <w:right w:val="single" w:color="000000" w:sz="8" w:space="0"/>
            </w:tcBorders>
            <w:shd w:val="clear" w:color="auto" w:fill="auto"/>
            <w:noWrap/>
            <w:vAlign w:val="center"/>
          </w:tcPr>
          <w:p w14:paraId="0F362CCD">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1BC80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74E886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35</w:t>
            </w:r>
          </w:p>
        </w:tc>
        <w:tc>
          <w:tcPr>
            <w:tcW w:w="2442" w:type="dxa"/>
            <w:tcBorders>
              <w:top w:val="nil"/>
              <w:left w:val="nil"/>
              <w:bottom w:val="single" w:color="000000" w:sz="8" w:space="0"/>
              <w:right w:val="single" w:color="000000" w:sz="8" w:space="0"/>
            </w:tcBorders>
            <w:shd w:val="clear" w:color="auto" w:fill="auto"/>
            <w:noWrap/>
            <w:vAlign w:val="center"/>
          </w:tcPr>
          <w:p w14:paraId="1F2B79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宋屯新区B7号楼-1单元</w:t>
            </w:r>
          </w:p>
        </w:tc>
        <w:tc>
          <w:tcPr>
            <w:tcW w:w="895" w:type="dxa"/>
            <w:tcBorders>
              <w:top w:val="nil"/>
              <w:left w:val="nil"/>
              <w:bottom w:val="single" w:color="000000" w:sz="8" w:space="0"/>
              <w:right w:val="single" w:color="000000" w:sz="8" w:space="0"/>
            </w:tcBorders>
            <w:shd w:val="clear" w:color="auto" w:fill="auto"/>
            <w:noWrap/>
            <w:vAlign w:val="center"/>
          </w:tcPr>
          <w:p w14:paraId="435F02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679A72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364652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4C638F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3AF6A4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896" w:type="dxa"/>
            <w:tcBorders>
              <w:top w:val="nil"/>
              <w:left w:val="nil"/>
              <w:bottom w:val="single" w:color="000000" w:sz="8" w:space="0"/>
              <w:right w:val="single" w:color="000000" w:sz="8" w:space="0"/>
            </w:tcBorders>
            <w:shd w:val="clear" w:color="auto" w:fill="auto"/>
            <w:noWrap/>
            <w:vAlign w:val="center"/>
          </w:tcPr>
          <w:p w14:paraId="72893699">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1E2EA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45928D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36</w:t>
            </w:r>
          </w:p>
        </w:tc>
        <w:tc>
          <w:tcPr>
            <w:tcW w:w="2442" w:type="dxa"/>
            <w:tcBorders>
              <w:top w:val="nil"/>
              <w:left w:val="nil"/>
              <w:bottom w:val="single" w:color="000000" w:sz="8" w:space="0"/>
              <w:right w:val="single" w:color="000000" w:sz="8" w:space="0"/>
            </w:tcBorders>
            <w:shd w:val="clear" w:color="auto" w:fill="auto"/>
            <w:noWrap/>
            <w:vAlign w:val="center"/>
          </w:tcPr>
          <w:p w14:paraId="3660E6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宋屯新区B7号楼-2单元</w:t>
            </w:r>
          </w:p>
        </w:tc>
        <w:tc>
          <w:tcPr>
            <w:tcW w:w="895" w:type="dxa"/>
            <w:tcBorders>
              <w:top w:val="nil"/>
              <w:left w:val="nil"/>
              <w:bottom w:val="single" w:color="000000" w:sz="8" w:space="0"/>
              <w:right w:val="single" w:color="000000" w:sz="8" w:space="0"/>
            </w:tcBorders>
            <w:shd w:val="clear" w:color="auto" w:fill="auto"/>
            <w:noWrap/>
            <w:vAlign w:val="center"/>
          </w:tcPr>
          <w:p w14:paraId="55A798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79AFFC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5B4399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0D216B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796BD0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896" w:type="dxa"/>
            <w:tcBorders>
              <w:top w:val="nil"/>
              <w:left w:val="nil"/>
              <w:bottom w:val="single" w:color="000000" w:sz="8" w:space="0"/>
              <w:right w:val="single" w:color="000000" w:sz="8" w:space="0"/>
            </w:tcBorders>
            <w:shd w:val="clear" w:color="auto" w:fill="auto"/>
            <w:noWrap/>
            <w:vAlign w:val="center"/>
          </w:tcPr>
          <w:p w14:paraId="364DC416">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5C11E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09DD6A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37</w:t>
            </w:r>
          </w:p>
        </w:tc>
        <w:tc>
          <w:tcPr>
            <w:tcW w:w="2442" w:type="dxa"/>
            <w:tcBorders>
              <w:top w:val="nil"/>
              <w:left w:val="nil"/>
              <w:bottom w:val="single" w:color="000000" w:sz="8" w:space="0"/>
              <w:right w:val="single" w:color="000000" w:sz="8" w:space="0"/>
            </w:tcBorders>
            <w:shd w:val="clear" w:color="auto" w:fill="auto"/>
            <w:noWrap/>
            <w:vAlign w:val="center"/>
          </w:tcPr>
          <w:p w14:paraId="299D4C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宋屯新区B7号楼-3单元</w:t>
            </w:r>
          </w:p>
        </w:tc>
        <w:tc>
          <w:tcPr>
            <w:tcW w:w="895" w:type="dxa"/>
            <w:tcBorders>
              <w:top w:val="nil"/>
              <w:left w:val="nil"/>
              <w:bottom w:val="single" w:color="000000" w:sz="8" w:space="0"/>
              <w:right w:val="single" w:color="000000" w:sz="8" w:space="0"/>
            </w:tcBorders>
            <w:shd w:val="clear" w:color="auto" w:fill="auto"/>
            <w:noWrap/>
            <w:vAlign w:val="center"/>
          </w:tcPr>
          <w:p w14:paraId="065105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6F50AE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47A1F4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3E78B1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0447FE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w:t>
            </w:r>
          </w:p>
        </w:tc>
        <w:tc>
          <w:tcPr>
            <w:tcW w:w="896" w:type="dxa"/>
            <w:tcBorders>
              <w:top w:val="nil"/>
              <w:left w:val="nil"/>
              <w:bottom w:val="single" w:color="000000" w:sz="8" w:space="0"/>
              <w:right w:val="single" w:color="000000" w:sz="8" w:space="0"/>
            </w:tcBorders>
            <w:shd w:val="clear" w:color="auto" w:fill="auto"/>
            <w:noWrap/>
            <w:vAlign w:val="center"/>
          </w:tcPr>
          <w:p w14:paraId="1ADB84CE">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44B4B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183476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38</w:t>
            </w:r>
          </w:p>
        </w:tc>
        <w:tc>
          <w:tcPr>
            <w:tcW w:w="2442" w:type="dxa"/>
            <w:tcBorders>
              <w:top w:val="nil"/>
              <w:left w:val="nil"/>
              <w:bottom w:val="single" w:color="000000" w:sz="8" w:space="0"/>
              <w:right w:val="single" w:color="000000" w:sz="8" w:space="0"/>
            </w:tcBorders>
            <w:shd w:val="clear" w:color="auto" w:fill="auto"/>
            <w:noWrap/>
            <w:vAlign w:val="center"/>
          </w:tcPr>
          <w:p w14:paraId="5E83C8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宋屯新区B7号楼-4单元</w:t>
            </w:r>
          </w:p>
        </w:tc>
        <w:tc>
          <w:tcPr>
            <w:tcW w:w="895" w:type="dxa"/>
            <w:tcBorders>
              <w:top w:val="nil"/>
              <w:left w:val="nil"/>
              <w:bottom w:val="single" w:color="000000" w:sz="8" w:space="0"/>
              <w:right w:val="single" w:color="000000" w:sz="8" w:space="0"/>
            </w:tcBorders>
            <w:shd w:val="clear" w:color="auto" w:fill="auto"/>
            <w:noWrap/>
            <w:vAlign w:val="center"/>
          </w:tcPr>
          <w:p w14:paraId="6FC113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6C87EB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45862A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398D5C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73A726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w:t>
            </w:r>
          </w:p>
        </w:tc>
        <w:tc>
          <w:tcPr>
            <w:tcW w:w="896" w:type="dxa"/>
            <w:tcBorders>
              <w:top w:val="nil"/>
              <w:left w:val="nil"/>
              <w:bottom w:val="single" w:color="000000" w:sz="8" w:space="0"/>
              <w:right w:val="single" w:color="000000" w:sz="8" w:space="0"/>
            </w:tcBorders>
            <w:shd w:val="clear" w:color="auto" w:fill="auto"/>
            <w:noWrap/>
            <w:vAlign w:val="center"/>
          </w:tcPr>
          <w:p w14:paraId="2803F504">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2645F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1FC51C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39</w:t>
            </w:r>
          </w:p>
        </w:tc>
        <w:tc>
          <w:tcPr>
            <w:tcW w:w="2442" w:type="dxa"/>
            <w:tcBorders>
              <w:top w:val="nil"/>
              <w:left w:val="nil"/>
              <w:bottom w:val="single" w:color="000000" w:sz="8" w:space="0"/>
              <w:right w:val="single" w:color="000000" w:sz="8" w:space="0"/>
            </w:tcBorders>
            <w:shd w:val="clear" w:color="auto" w:fill="auto"/>
            <w:noWrap/>
            <w:vAlign w:val="center"/>
          </w:tcPr>
          <w:p w14:paraId="3ED6B7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宋屯新区B8号楼-1单元</w:t>
            </w:r>
          </w:p>
        </w:tc>
        <w:tc>
          <w:tcPr>
            <w:tcW w:w="895" w:type="dxa"/>
            <w:tcBorders>
              <w:top w:val="nil"/>
              <w:left w:val="nil"/>
              <w:bottom w:val="single" w:color="000000" w:sz="8" w:space="0"/>
              <w:right w:val="single" w:color="000000" w:sz="8" w:space="0"/>
            </w:tcBorders>
            <w:shd w:val="clear" w:color="auto" w:fill="auto"/>
            <w:noWrap/>
            <w:vAlign w:val="center"/>
          </w:tcPr>
          <w:p w14:paraId="7D724E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59D92D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7DA180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0874B4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44944A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896" w:type="dxa"/>
            <w:tcBorders>
              <w:top w:val="nil"/>
              <w:left w:val="nil"/>
              <w:bottom w:val="single" w:color="000000" w:sz="8" w:space="0"/>
              <w:right w:val="single" w:color="000000" w:sz="8" w:space="0"/>
            </w:tcBorders>
            <w:shd w:val="clear" w:color="auto" w:fill="auto"/>
            <w:noWrap/>
            <w:vAlign w:val="center"/>
          </w:tcPr>
          <w:p w14:paraId="1B4B20D5">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6D48A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57B6F7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40</w:t>
            </w:r>
          </w:p>
        </w:tc>
        <w:tc>
          <w:tcPr>
            <w:tcW w:w="2442" w:type="dxa"/>
            <w:tcBorders>
              <w:top w:val="nil"/>
              <w:left w:val="nil"/>
              <w:bottom w:val="single" w:color="000000" w:sz="8" w:space="0"/>
              <w:right w:val="single" w:color="000000" w:sz="8" w:space="0"/>
            </w:tcBorders>
            <w:shd w:val="clear" w:color="auto" w:fill="auto"/>
            <w:noWrap/>
            <w:vAlign w:val="center"/>
          </w:tcPr>
          <w:p w14:paraId="4892D2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宋屯新区B8号楼-2单元</w:t>
            </w:r>
          </w:p>
        </w:tc>
        <w:tc>
          <w:tcPr>
            <w:tcW w:w="895" w:type="dxa"/>
            <w:tcBorders>
              <w:top w:val="nil"/>
              <w:left w:val="nil"/>
              <w:bottom w:val="single" w:color="000000" w:sz="8" w:space="0"/>
              <w:right w:val="single" w:color="000000" w:sz="8" w:space="0"/>
            </w:tcBorders>
            <w:shd w:val="clear" w:color="auto" w:fill="auto"/>
            <w:noWrap/>
            <w:vAlign w:val="center"/>
          </w:tcPr>
          <w:p w14:paraId="419138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3431E9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2475EC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338011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3C19A7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896" w:type="dxa"/>
            <w:tcBorders>
              <w:top w:val="nil"/>
              <w:left w:val="nil"/>
              <w:bottom w:val="single" w:color="000000" w:sz="8" w:space="0"/>
              <w:right w:val="single" w:color="000000" w:sz="8" w:space="0"/>
            </w:tcBorders>
            <w:shd w:val="clear" w:color="auto" w:fill="auto"/>
            <w:noWrap/>
            <w:vAlign w:val="center"/>
          </w:tcPr>
          <w:p w14:paraId="27846BE6">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21EB3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4FF63B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41</w:t>
            </w:r>
          </w:p>
        </w:tc>
        <w:tc>
          <w:tcPr>
            <w:tcW w:w="2442" w:type="dxa"/>
            <w:tcBorders>
              <w:top w:val="nil"/>
              <w:left w:val="nil"/>
              <w:bottom w:val="single" w:color="000000" w:sz="8" w:space="0"/>
              <w:right w:val="single" w:color="000000" w:sz="8" w:space="0"/>
            </w:tcBorders>
            <w:shd w:val="clear" w:color="auto" w:fill="auto"/>
            <w:noWrap/>
            <w:vAlign w:val="center"/>
          </w:tcPr>
          <w:p w14:paraId="218762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宋屯新区B8号楼-3单元</w:t>
            </w:r>
          </w:p>
        </w:tc>
        <w:tc>
          <w:tcPr>
            <w:tcW w:w="895" w:type="dxa"/>
            <w:tcBorders>
              <w:top w:val="nil"/>
              <w:left w:val="nil"/>
              <w:bottom w:val="single" w:color="000000" w:sz="8" w:space="0"/>
              <w:right w:val="single" w:color="000000" w:sz="8" w:space="0"/>
            </w:tcBorders>
            <w:shd w:val="clear" w:color="auto" w:fill="auto"/>
            <w:noWrap/>
            <w:vAlign w:val="center"/>
          </w:tcPr>
          <w:p w14:paraId="4BE1A3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7494AA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28CE1B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5CD33B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7AB601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w:t>
            </w:r>
          </w:p>
        </w:tc>
        <w:tc>
          <w:tcPr>
            <w:tcW w:w="896" w:type="dxa"/>
            <w:tcBorders>
              <w:top w:val="nil"/>
              <w:left w:val="nil"/>
              <w:bottom w:val="single" w:color="000000" w:sz="8" w:space="0"/>
              <w:right w:val="single" w:color="000000" w:sz="8" w:space="0"/>
            </w:tcBorders>
            <w:shd w:val="clear" w:color="auto" w:fill="auto"/>
            <w:noWrap/>
            <w:vAlign w:val="center"/>
          </w:tcPr>
          <w:p w14:paraId="0DA9049E">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6AE7F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3574C9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42</w:t>
            </w:r>
          </w:p>
        </w:tc>
        <w:tc>
          <w:tcPr>
            <w:tcW w:w="2442" w:type="dxa"/>
            <w:tcBorders>
              <w:top w:val="nil"/>
              <w:left w:val="nil"/>
              <w:bottom w:val="single" w:color="000000" w:sz="8" w:space="0"/>
              <w:right w:val="single" w:color="000000" w:sz="8" w:space="0"/>
            </w:tcBorders>
            <w:shd w:val="clear" w:color="auto" w:fill="auto"/>
            <w:noWrap/>
            <w:vAlign w:val="center"/>
          </w:tcPr>
          <w:p w14:paraId="37AFDC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宋屯新区B8号楼-4单元</w:t>
            </w:r>
          </w:p>
        </w:tc>
        <w:tc>
          <w:tcPr>
            <w:tcW w:w="895" w:type="dxa"/>
            <w:tcBorders>
              <w:top w:val="nil"/>
              <w:left w:val="nil"/>
              <w:bottom w:val="single" w:color="000000" w:sz="8" w:space="0"/>
              <w:right w:val="single" w:color="000000" w:sz="8" w:space="0"/>
            </w:tcBorders>
            <w:shd w:val="clear" w:color="auto" w:fill="auto"/>
            <w:noWrap/>
            <w:vAlign w:val="center"/>
          </w:tcPr>
          <w:p w14:paraId="4D98C3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404A07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5BA41E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0962D1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796411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w:t>
            </w:r>
          </w:p>
        </w:tc>
        <w:tc>
          <w:tcPr>
            <w:tcW w:w="896" w:type="dxa"/>
            <w:tcBorders>
              <w:top w:val="nil"/>
              <w:left w:val="nil"/>
              <w:bottom w:val="single" w:color="000000" w:sz="8" w:space="0"/>
              <w:right w:val="single" w:color="000000" w:sz="8" w:space="0"/>
            </w:tcBorders>
            <w:shd w:val="clear" w:color="auto" w:fill="auto"/>
            <w:noWrap/>
            <w:vAlign w:val="center"/>
          </w:tcPr>
          <w:p w14:paraId="0CAE2D14">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4C13A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722CFE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43</w:t>
            </w:r>
          </w:p>
        </w:tc>
        <w:tc>
          <w:tcPr>
            <w:tcW w:w="2442" w:type="dxa"/>
            <w:tcBorders>
              <w:top w:val="nil"/>
              <w:left w:val="nil"/>
              <w:bottom w:val="single" w:color="000000" w:sz="8" w:space="0"/>
              <w:right w:val="single" w:color="000000" w:sz="8" w:space="0"/>
            </w:tcBorders>
            <w:shd w:val="clear" w:color="auto" w:fill="auto"/>
            <w:noWrap/>
            <w:vAlign w:val="center"/>
          </w:tcPr>
          <w:p w14:paraId="384390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宋屯新区C1号楼-1单元</w:t>
            </w:r>
          </w:p>
        </w:tc>
        <w:tc>
          <w:tcPr>
            <w:tcW w:w="895" w:type="dxa"/>
            <w:tcBorders>
              <w:top w:val="nil"/>
              <w:left w:val="nil"/>
              <w:bottom w:val="single" w:color="000000" w:sz="8" w:space="0"/>
              <w:right w:val="single" w:color="000000" w:sz="8" w:space="0"/>
            </w:tcBorders>
            <w:shd w:val="clear" w:color="auto" w:fill="auto"/>
            <w:noWrap/>
            <w:vAlign w:val="center"/>
          </w:tcPr>
          <w:p w14:paraId="6C35A0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5DAF14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1C3E2B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72FEEC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054ED3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896" w:type="dxa"/>
            <w:tcBorders>
              <w:top w:val="nil"/>
              <w:left w:val="nil"/>
              <w:bottom w:val="single" w:color="000000" w:sz="8" w:space="0"/>
              <w:right w:val="single" w:color="000000" w:sz="8" w:space="0"/>
            </w:tcBorders>
            <w:shd w:val="clear" w:color="auto" w:fill="auto"/>
            <w:noWrap/>
            <w:vAlign w:val="center"/>
          </w:tcPr>
          <w:p w14:paraId="34289F2B">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3D59D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47A9E1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44</w:t>
            </w:r>
          </w:p>
        </w:tc>
        <w:tc>
          <w:tcPr>
            <w:tcW w:w="2442" w:type="dxa"/>
            <w:tcBorders>
              <w:top w:val="nil"/>
              <w:left w:val="nil"/>
              <w:bottom w:val="single" w:color="000000" w:sz="8" w:space="0"/>
              <w:right w:val="single" w:color="000000" w:sz="8" w:space="0"/>
            </w:tcBorders>
            <w:shd w:val="clear" w:color="auto" w:fill="auto"/>
            <w:noWrap/>
            <w:vAlign w:val="center"/>
          </w:tcPr>
          <w:p w14:paraId="4A0F9B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宋屯新区C1号楼-2单元</w:t>
            </w:r>
          </w:p>
        </w:tc>
        <w:tc>
          <w:tcPr>
            <w:tcW w:w="895" w:type="dxa"/>
            <w:tcBorders>
              <w:top w:val="nil"/>
              <w:left w:val="nil"/>
              <w:bottom w:val="single" w:color="000000" w:sz="8" w:space="0"/>
              <w:right w:val="single" w:color="000000" w:sz="8" w:space="0"/>
            </w:tcBorders>
            <w:shd w:val="clear" w:color="auto" w:fill="auto"/>
            <w:noWrap/>
            <w:vAlign w:val="center"/>
          </w:tcPr>
          <w:p w14:paraId="4D3F79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370B81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71EF08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2A4228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3ABE63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896" w:type="dxa"/>
            <w:tcBorders>
              <w:top w:val="nil"/>
              <w:left w:val="nil"/>
              <w:bottom w:val="single" w:color="000000" w:sz="8" w:space="0"/>
              <w:right w:val="single" w:color="000000" w:sz="8" w:space="0"/>
            </w:tcBorders>
            <w:shd w:val="clear" w:color="auto" w:fill="auto"/>
            <w:noWrap/>
            <w:vAlign w:val="center"/>
          </w:tcPr>
          <w:p w14:paraId="5B5E2DDE">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0787B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0CFBA2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45</w:t>
            </w:r>
          </w:p>
        </w:tc>
        <w:tc>
          <w:tcPr>
            <w:tcW w:w="2442" w:type="dxa"/>
            <w:tcBorders>
              <w:top w:val="nil"/>
              <w:left w:val="nil"/>
              <w:bottom w:val="single" w:color="000000" w:sz="8" w:space="0"/>
              <w:right w:val="single" w:color="000000" w:sz="8" w:space="0"/>
            </w:tcBorders>
            <w:shd w:val="clear" w:color="auto" w:fill="auto"/>
            <w:noWrap/>
            <w:vAlign w:val="center"/>
          </w:tcPr>
          <w:p w14:paraId="0D8143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宋屯新区C1号楼-3单元</w:t>
            </w:r>
          </w:p>
        </w:tc>
        <w:tc>
          <w:tcPr>
            <w:tcW w:w="895" w:type="dxa"/>
            <w:tcBorders>
              <w:top w:val="nil"/>
              <w:left w:val="nil"/>
              <w:bottom w:val="single" w:color="000000" w:sz="8" w:space="0"/>
              <w:right w:val="single" w:color="000000" w:sz="8" w:space="0"/>
            </w:tcBorders>
            <w:shd w:val="clear" w:color="auto" w:fill="auto"/>
            <w:noWrap/>
            <w:vAlign w:val="center"/>
          </w:tcPr>
          <w:p w14:paraId="35FF62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1F63C6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5934CA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098935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54C194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w:t>
            </w:r>
          </w:p>
        </w:tc>
        <w:tc>
          <w:tcPr>
            <w:tcW w:w="896" w:type="dxa"/>
            <w:tcBorders>
              <w:top w:val="nil"/>
              <w:left w:val="nil"/>
              <w:bottom w:val="single" w:color="000000" w:sz="8" w:space="0"/>
              <w:right w:val="single" w:color="000000" w:sz="8" w:space="0"/>
            </w:tcBorders>
            <w:shd w:val="clear" w:color="auto" w:fill="auto"/>
            <w:noWrap/>
            <w:vAlign w:val="center"/>
          </w:tcPr>
          <w:p w14:paraId="3006F846">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17090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743170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46</w:t>
            </w:r>
          </w:p>
        </w:tc>
        <w:tc>
          <w:tcPr>
            <w:tcW w:w="2442" w:type="dxa"/>
            <w:tcBorders>
              <w:top w:val="nil"/>
              <w:left w:val="nil"/>
              <w:bottom w:val="single" w:color="000000" w:sz="8" w:space="0"/>
              <w:right w:val="single" w:color="000000" w:sz="8" w:space="0"/>
            </w:tcBorders>
            <w:shd w:val="clear" w:color="auto" w:fill="auto"/>
            <w:noWrap/>
            <w:vAlign w:val="center"/>
          </w:tcPr>
          <w:p w14:paraId="2031FC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宋屯新区C1号楼-4单元</w:t>
            </w:r>
          </w:p>
        </w:tc>
        <w:tc>
          <w:tcPr>
            <w:tcW w:w="895" w:type="dxa"/>
            <w:tcBorders>
              <w:top w:val="nil"/>
              <w:left w:val="nil"/>
              <w:bottom w:val="single" w:color="000000" w:sz="8" w:space="0"/>
              <w:right w:val="single" w:color="000000" w:sz="8" w:space="0"/>
            </w:tcBorders>
            <w:shd w:val="clear" w:color="auto" w:fill="auto"/>
            <w:noWrap/>
            <w:vAlign w:val="center"/>
          </w:tcPr>
          <w:p w14:paraId="16A9CC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638BAF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7CDC98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17AD94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50B657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w:t>
            </w:r>
          </w:p>
        </w:tc>
        <w:tc>
          <w:tcPr>
            <w:tcW w:w="896" w:type="dxa"/>
            <w:tcBorders>
              <w:top w:val="nil"/>
              <w:left w:val="nil"/>
              <w:bottom w:val="single" w:color="000000" w:sz="8" w:space="0"/>
              <w:right w:val="single" w:color="000000" w:sz="8" w:space="0"/>
            </w:tcBorders>
            <w:shd w:val="clear" w:color="auto" w:fill="auto"/>
            <w:noWrap/>
            <w:vAlign w:val="center"/>
          </w:tcPr>
          <w:p w14:paraId="60BE55BC">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32B97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5A9E5B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47</w:t>
            </w:r>
          </w:p>
        </w:tc>
        <w:tc>
          <w:tcPr>
            <w:tcW w:w="2442" w:type="dxa"/>
            <w:tcBorders>
              <w:top w:val="nil"/>
              <w:left w:val="nil"/>
              <w:bottom w:val="single" w:color="000000" w:sz="8" w:space="0"/>
              <w:right w:val="single" w:color="000000" w:sz="8" w:space="0"/>
            </w:tcBorders>
            <w:shd w:val="clear" w:color="auto" w:fill="auto"/>
            <w:noWrap/>
            <w:vAlign w:val="center"/>
          </w:tcPr>
          <w:p w14:paraId="3F1585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宋屯新区C2号楼-1单元</w:t>
            </w:r>
          </w:p>
        </w:tc>
        <w:tc>
          <w:tcPr>
            <w:tcW w:w="895" w:type="dxa"/>
            <w:tcBorders>
              <w:top w:val="nil"/>
              <w:left w:val="nil"/>
              <w:bottom w:val="single" w:color="000000" w:sz="8" w:space="0"/>
              <w:right w:val="single" w:color="000000" w:sz="8" w:space="0"/>
            </w:tcBorders>
            <w:shd w:val="clear" w:color="auto" w:fill="auto"/>
            <w:noWrap/>
            <w:vAlign w:val="center"/>
          </w:tcPr>
          <w:p w14:paraId="394033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62125D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791FBA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1F6371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515D4D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896" w:type="dxa"/>
            <w:tcBorders>
              <w:top w:val="nil"/>
              <w:left w:val="nil"/>
              <w:bottom w:val="single" w:color="000000" w:sz="8" w:space="0"/>
              <w:right w:val="single" w:color="000000" w:sz="8" w:space="0"/>
            </w:tcBorders>
            <w:shd w:val="clear" w:color="auto" w:fill="auto"/>
            <w:noWrap/>
            <w:vAlign w:val="center"/>
          </w:tcPr>
          <w:p w14:paraId="70A0ECE4">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7CEC5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5290C7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48</w:t>
            </w:r>
          </w:p>
        </w:tc>
        <w:tc>
          <w:tcPr>
            <w:tcW w:w="2442" w:type="dxa"/>
            <w:tcBorders>
              <w:top w:val="nil"/>
              <w:left w:val="nil"/>
              <w:bottom w:val="single" w:color="000000" w:sz="8" w:space="0"/>
              <w:right w:val="single" w:color="000000" w:sz="8" w:space="0"/>
            </w:tcBorders>
            <w:shd w:val="clear" w:color="auto" w:fill="auto"/>
            <w:noWrap/>
            <w:vAlign w:val="center"/>
          </w:tcPr>
          <w:p w14:paraId="033D70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宋屯新区C2号楼-2单元</w:t>
            </w:r>
          </w:p>
        </w:tc>
        <w:tc>
          <w:tcPr>
            <w:tcW w:w="895" w:type="dxa"/>
            <w:tcBorders>
              <w:top w:val="nil"/>
              <w:left w:val="nil"/>
              <w:bottom w:val="single" w:color="000000" w:sz="8" w:space="0"/>
              <w:right w:val="single" w:color="000000" w:sz="8" w:space="0"/>
            </w:tcBorders>
            <w:shd w:val="clear" w:color="auto" w:fill="auto"/>
            <w:noWrap/>
            <w:vAlign w:val="center"/>
          </w:tcPr>
          <w:p w14:paraId="6DF5FF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0F1874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616280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7F867D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5ECBA7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896" w:type="dxa"/>
            <w:tcBorders>
              <w:top w:val="nil"/>
              <w:left w:val="nil"/>
              <w:bottom w:val="single" w:color="000000" w:sz="8" w:space="0"/>
              <w:right w:val="single" w:color="000000" w:sz="8" w:space="0"/>
            </w:tcBorders>
            <w:shd w:val="clear" w:color="auto" w:fill="auto"/>
            <w:noWrap/>
            <w:vAlign w:val="center"/>
          </w:tcPr>
          <w:p w14:paraId="5904C243">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772E4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7EDBB6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49</w:t>
            </w:r>
          </w:p>
        </w:tc>
        <w:tc>
          <w:tcPr>
            <w:tcW w:w="2442" w:type="dxa"/>
            <w:tcBorders>
              <w:top w:val="nil"/>
              <w:left w:val="nil"/>
              <w:bottom w:val="single" w:color="000000" w:sz="8" w:space="0"/>
              <w:right w:val="single" w:color="000000" w:sz="8" w:space="0"/>
            </w:tcBorders>
            <w:shd w:val="clear" w:color="auto" w:fill="auto"/>
            <w:noWrap/>
            <w:vAlign w:val="center"/>
          </w:tcPr>
          <w:p w14:paraId="3CBDF1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宋屯新区C2号楼-3单元</w:t>
            </w:r>
          </w:p>
        </w:tc>
        <w:tc>
          <w:tcPr>
            <w:tcW w:w="895" w:type="dxa"/>
            <w:tcBorders>
              <w:top w:val="nil"/>
              <w:left w:val="nil"/>
              <w:bottom w:val="single" w:color="000000" w:sz="8" w:space="0"/>
              <w:right w:val="single" w:color="000000" w:sz="8" w:space="0"/>
            </w:tcBorders>
            <w:shd w:val="clear" w:color="auto" w:fill="auto"/>
            <w:noWrap/>
            <w:vAlign w:val="center"/>
          </w:tcPr>
          <w:p w14:paraId="09FB45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38E8BD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055195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789673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6CDF35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w:t>
            </w:r>
          </w:p>
        </w:tc>
        <w:tc>
          <w:tcPr>
            <w:tcW w:w="896" w:type="dxa"/>
            <w:tcBorders>
              <w:top w:val="nil"/>
              <w:left w:val="nil"/>
              <w:bottom w:val="single" w:color="000000" w:sz="8" w:space="0"/>
              <w:right w:val="single" w:color="000000" w:sz="8" w:space="0"/>
            </w:tcBorders>
            <w:shd w:val="clear" w:color="auto" w:fill="auto"/>
            <w:noWrap/>
            <w:vAlign w:val="center"/>
          </w:tcPr>
          <w:p w14:paraId="342AD691">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5203C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51BAED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50</w:t>
            </w:r>
          </w:p>
        </w:tc>
        <w:tc>
          <w:tcPr>
            <w:tcW w:w="2442" w:type="dxa"/>
            <w:tcBorders>
              <w:top w:val="nil"/>
              <w:left w:val="nil"/>
              <w:bottom w:val="single" w:color="000000" w:sz="8" w:space="0"/>
              <w:right w:val="single" w:color="000000" w:sz="8" w:space="0"/>
            </w:tcBorders>
            <w:shd w:val="clear" w:color="auto" w:fill="auto"/>
            <w:noWrap/>
            <w:vAlign w:val="center"/>
          </w:tcPr>
          <w:p w14:paraId="7150DE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宋屯新区C2号楼-4单元</w:t>
            </w:r>
          </w:p>
        </w:tc>
        <w:tc>
          <w:tcPr>
            <w:tcW w:w="895" w:type="dxa"/>
            <w:tcBorders>
              <w:top w:val="nil"/>
              <w:left w:val="nil"/>
              <w:bottom w:val="single" w:color="000000" w:sz="8" w:space="0"/>
              <w:right w:val="single" w:color="000000" w:sz="8" w:space="0"/>
            </w:tcBorders>
            <w:shd w:val="clear" w:color="auto" w:fill="auto"/>
            <w:noWrap/>
            <w:vAlign w:val="center"/>
          </w:tcPr>
          <w:p w14:paraId="6AE6D8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5CC29C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1203C8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7C3EA3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53BF53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w:t>
            </w:r>
          </w:p>
        </w:tc>
        <w:tc>
          <w:tcPr>
            <w:tcW w:w="896" w:type="dxa"/>
            <w:tcBorders>
              <w:top w:val="nil"/>
              <w:left w:val="nil"/>
              <w:bottom w:val="single" w:color="000000" w:sz="8" w:space="0"/>
              <w:right w:val="single" w:color="000000" w:sz="8" w:space="0"/>
            </w:tcBorders>
            <w:shd w:val="clear" w:color="auto" w:fill="auto"/>
            <w:noWrap/>
            <w:vAlign w:val="center"/>
          </w:tcPr>
          <w:p w14:paraId="7DF464F5">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5D8BB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069CF1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51</w:t>
            </w:r>
          </w:p>
        </w:tc>
        <w:tc>
          <w:tcPr>
            <w:tcW w:w="2442" w:type="dxa"/>
            <w:tcBorders>
              <w:top w:val="nil"/>
              <w:left w:val="nil"/>
              <w:bottom w:val="single" w:color="000000" w:sz="8" w:space="0"/>
              <w:right w:val="single" w:color="000000" w:sz="8" w:space="0"/>
            </w:tcBorders>
            <w:shd w:val="clear" w:color="auto" w:fill="auto"/>
            <w:noWrap/>
            <w:vAlign w:val="center"/>
          </w:tcPr>
          <w:p w14:paraId="1D1783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宋屯新区C3号楼-1单元</w:t>
            </w:r>
          </w:p>
        </w:tc>
        <w:tc>
          <w:tcPr>
            <w:tcW w:w="895" w:type="dxa"/>
            <w:tcBorders>
              <w:top w:val="nil"/>
              <w:left w:val="nil"/>
              <w:bottom w:val="single" w:color="000000" w:sz="8" w:space="0"/>
              <w:right w:val="single" w:color="000000" w:sz="8" w:space="0"/>
            </w:tcBorders>
            <w:shd w:val="clear" w:color="auto" w:fill="auto"/>
            <w:noWrap/>
            <w:vAlign w:val="center"/>
          </w:tcPr>
          <w:p w14:paraId="575483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40F0DD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076375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0FB2BA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5CAE95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896" w:type="dxa"/>
            <w:tcBorders>
              <w:top w:val="nil"/>
              <w:left w:val="nil"/>
              <w:bottom w:val="single" w:color="000000" w:sz="8" w:space="0"/>
              <w:right w:val="single" w:color="000000" w:sz="8" w:space="0"/>
            </w:tcBorders>
            <w:shd w:val="clear" w:color="auto" w:fill="auto"/>
            <w:noWrap/>
            <w:vAlign w:val="center"/>
          </w:tcPr>
          <w:p w14:paraId="3F2388C6">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379C9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182975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52</w:t>
            </w:r>
          </w:p>
        </w:tc>
        <w:tc>
          <w:tcPr>
            <w:tcW w:w="2442" w:type="dxa"/>
            <w:tcBorders>
              <w:top w:val="nil"/>
              <w:left w:val="nil"/>
              <w:bottom w:val="single" w:color="000000" w:sz="8" w:space="0"/>
              <w:right w:val="single" w:color="000000" w:sz="8" w:space="0"/>
            </w:tcBorders>
            <w:shd w:val="clear" w:color="auto" w:fill="auto"/>
            <w:noWrap/>
            <w:vAlign w:val="center"/>
          </w:tcPr>
          <w:p w14:paraId="615DBD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宋屯新区C3号楼-2单元</w:t>
            </w:r>
          </w:p>
        </w:tc>
        <w:tc>
          <w:tcPr>
            <w:tcW w:w="895" w:type="dxa"/>
            <w:tcBorders>
              <w:top w:val="nil"/>
              <w:left w:val="nil"/>
              <w:bottom w:val="single" w:color="000000" w:sz="8" w:space="0"/>
              <w:right w:val="single" w:color="000000" w:sz="8" w:space="0"/>
            </w:tcBorders>
            <w:shd w:val="clear" w:color="auto" w:fill="auto"/>
            <w:noWrap/>
            <w:vAlign w:val="center"/>
          </w:tcPr>
          <w:p w14:paraId="1041F1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5CB2C2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19F7EE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61FFF7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3B7B89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896" w:type="dxa"/>
            <w:tcBorders>
              <w:top w:val="nil"/>
              <w:left w:val="nil"/>
              <w:bottom w:val="single" w:color="000000" w:sz="8" w:space="0"/>
              <w:right w:val="single" w:color="000000" w:sz="8" w:space="0"/>
            </w:tcBorders>
            <w:shd w:val="clear" w:color="auto" w:fill="auto"/>
            <w:noWrap/>
            <w:vAlign w:val="center"/>
          </w:tcPr>
          <w:p w14:paraId="573CC5FA">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4BDD1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3B48C3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53</w:t>
            </w:r>
          </w:p>
        </w:tc>
        <w:tc>
          <w:tcPr>
            <w:tcW w:w="2442" w:type="dxa"/>
            <w:tcBorders>
              <w:top w:val="nil"/>
              <w:left w:val="nil"/>
              <w:bottom w:val="single" w:color="000000" w:sz="8" w:space="0"/>
              <w:right w:val="single" w:color="000000" w:sz="8" w:space="0"/>
            </w:tcBorders>
            <w:shd w:val="clear" w:color="auto" w:fill="auto"/>
            <w:noWrap/>
            <w:vAlign w:val="center"/>
          </w:tcPr>
          <w:p w14:paraId="465E33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宋屯新区C3号楼-3单元</w:t>
            </w:r>
          </w:p>
        </w:tc>
        <w:tc>
          <w:tcPr>
            <w:tcW w:w="895" w:type="dxa"/>
            <w:tcBorders>
              <w:top w:val="nil"/>
              <w:left w:val="nil"/>
              <w:bottom w:val="single" w:color="000000" w:sz="8" w:space="0"/>
              <w:right w:val="single" w:color="000000" w:sz="8" w:space="0"/>
            </w:tcBorders>
            <w:shd w:val="clear" w:color="auto" w:fill="auto"/>
            <w:noWrap/>
            <w:vAlign w:val="center"/>
          </w:tcPr>
          <w:p w14:paraId="35DDA2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031341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40F484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314363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6A9DC2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w:t>
            </w:r>
          </w:p>
        </w:tc>
        <w:tc>
          <w:tcPr>
            <w:tcW w:w="896" w:type="dxa"/>
            <w:tcBorders>
              <w:top w:val="nil"/>
              <w:left w:val="nil"/>
              <w:bottom w:val="single" w:color="000000" w:sz="8" w:space="0"/>
              <w:right w:val="single" w:color="000000" w:sz="8" w:space="0"/>
            </w:tcBorders>
            <w:shd w:val="clear" w:color="auto" w:fill="auto"/>
            <w:noWrap/>
            <w:vAlign w:val="center"/>
          </w:tcPr>
          <w:p w14:paraId="3030FB1F">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645A6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56307F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54</w:t>
            </w:r>
          </w:p>
        </w:tc>
        <w:tc>
          <w:tcPr>
            <w:tcW w:w="2442" w:type="dxa"/>
            <w:tcBorders>
              <w:top w:val="nil"/>
              <w:left w:val="nil"/>
              <w:bottom w:val="single" w:color="000000" w:sz="8" w:space="0"/>
              <w:right w:val="single" w:color="000000" w:sz="8" w:space="0"/>
            </w:tcBorders>
            <w:shd w:val="clear" w:color="auto" w:fill="auto"/>
            <w:noWrap/>
            <w:vAlign w:val="center"/>
          </w:tcPr>
          <w:p w14:paraId="6425B2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宋屯新区C3号楼-4单元</w:t>
            </w:r>
          </w:p>
        </w:tc>
        <w:tc>
          <w:tcPr>
            <w:tcW w:w="895" w:type="dxa"/>
            <w:tcBorders>
              <w:top w:val="nil"/>
              <w:left w:val="nil"/>
              <w:bottom w:val="single" w:color="000000" w:sz="8" w:space="0"/>
              <w:right w:val="single" w:color="000000" w:sz="8" w:space="0"/>
            </w:tcBorders>
            <w:shd w:val="clear" w:color="auto" w:fill="auto"/>
            <w:noWrap/>
            <w:vAlign w:val="center"/>
          </w:tcPr>
          <w:p w14:paraId="3C1681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39FF46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41FBB7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189394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252755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w:t>
            </w:r>
          </w:p>
        </w:tc>
        <w:tc>
          <w:tcPr>
            <w:tcW w:w="896" w:type="dxa"/>
            <w:tcBorders>
              <w:top w:val="nil"/>
              <w:left w:val="nil"/>
              <w:bottom w:val="single" w:color="000000" w:sz="8" w:space="0"/>
              <w:right w:val="single" w:color="000000" w:sz="8" w:space="0"/>
            </w:tcBorders>
            <w:shd w:val="clear" w:color="auto" w:fill="auto"/>
            <w:noWrap/>
            <w:vAlign w:val="center"/>
          </w:tcPr>
          <w:p w14:paraId="1A03955D">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7525B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50B3CC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55</w:t>
            </w:r>
          </w:p>
        </w:tc>
        <w:tc>
          <w:tcPr>
            <w:tcW w:w="2442" w:type="dxa"/>
            <w:tcBorders>
              <w:top w:val="nil"/>
              <w:left w:val="nil"/>
              <w:bottom w:val="single" w:color="000000" w:sz="8" w:space="0"/>
              <w:right w:val="single" w:color="000000" w:sz="8" w:space="0"/>
            </w:tcBorders>
            <w:shd w:val="clear" w:color="auto" w:fill="auto"/>
            <w:noWrap/>
            <w:vAlign w:val="center"/>
          </w:tcPr>
          <w:p w14:paraId="716AAC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宋屯新区C4号楼-1单元</w:t>
            </w:r>
          </w:p>
        </w:tc>
        <w:tc>
          <w:tcPr>
            <w:tcW w:w="895" w:type="dxa"/>
            <w:tcBorders>
              <w:top w:val="nil"/>
              <w:left w:val="nil"/>
              <w:bottom w:val="single" w:color="000000" w:sz="8" w:space="0"/>
              <w:right w:val="single" w:color="000000" w:sz="8" w:space="0"/>
            </w:tcBorders>
            <w:shd w:val="clear" w:color="auto" w:fill="auto"/>
            <w:noWrap/>
            <w:vAlign w:val="center"/>
          </w:tcPr>
          <w:p w14:paraId="4308D0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0FA274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229676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32CFC6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79FC16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896" w:type="dxa"/>
            <w:tcBorders>
              <w:top w:val="nil"/>
              <w:left w:val="nil"/>
              <w:bottom w:val="single" w:color="000000" w:sz="8" w:space="0"/>
              <w:right w:val="single" w:color="000000" w:sz="8" w:space="0"/>
            </w:tcBorders>
            <w:shd w:val="clear" w:color="auto" w:fill="auto"/>
            <w:noWrap/>
            <w:vAlign w:val="center"/>
          </w:tcPr>
          <w:p w14:paraId="12963822">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28B10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3F0C1A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56</w:t>
            </w:r>
          </w:p>
        </w:tc>
        <w:tc>
          <w:tcPr>
            <w:tcW w:w="2442" w:type="dxa"/>
            <w:tcBorders>
              <w:top w:val="nil"/>
              <w:left w:val="nil"/>
              <w:bottom w:val="single" w:color="000000" w:sz="8" w:space="0"/>
              <w:right w:val="single" w:color="000000" w:sz="8" w:space="0"/>
            </w:tcBorders>
            <w:shd w:val="clear" w:color="auto" w:fill="auto"/>
            <w:noWrap/>
            <w:vAlign w:val="center"/>
          </w:tcPr>
          <w:p w14:paraId="66204D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宋屯新区C4号楼-2单元</w:t>
            </w:r>
          </w:p>
        </w:tc>
        <w:tc>
          <w:tcPr>
            <w:tcW w:w="895" w:type="dxa"/>
            <w:tcBorders>
              <w:top w:val="nil"/>
              <w:left w:val="nil"/>
              <w:bottom w:val="single" w:color="000000" w:sz="8" w:space="0"/>
              <w:right w:val="single" w:color="000000" w:sz="8" w:space="0"/>
            </w:tcBorders>
            <w:shd w:val="clear" w:color="auto" w:fill="auto"/>
            <w:noWrap/>
            <w:vAlign w:val="center"/>
          </w:tcPr>
          <w:p w14:paraId="0A8B06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1370FE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08880D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4E0B72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0069CA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896" w:type="dxa"/>
            <w:tcBorders>
              <w:top w:val="nil"/>
              <w:left w:val="nil"/>
              <w:bottom w:val="single" w:color="000000" w:sz="8" w:space="0"/>
              <w:right w:val="single" w:color="000000" w:sz="8" w:space="0"/>
            </w:tcBorders>
            <w:shd w:val="clear" w:color="auto" w:fill="auto"/>
            <w:noWrap/>
            <w:vAlign w:val="center"/>
          </w:tcPr>
          <w:p w14:paraId="0C04F1F9">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38431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103F4C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57</w:t>
            </w:r>
          </w:p>
        </w:tc>
        <w:tc>
          <w:tcPr>
            <w:tcW w:w="2442" w:type="dxa"/>
            <w:tcBorders>
              <w:top w:val="nil"/>
              <w:left w:val="nil"/>
              <w:bottom w:val="single" w:color="000000" w:sz="8" w:space="0"/>
              <w:right w:val="single" w:color="000000" w:sz="8" w:space="0"/>
            </w:tcBorders>
            <w:shd w:val="clear" w:color="auto" w:fill="auto"/>
            <w:noWrap/>
            <w:vAlign w:val="center"/>
          </w:tcPr>
          <w:p w14:paraId="450602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宋屯新区C4号楼-3单元</w:t>
            </w:r>
          </w:p>
        </w:tc>
        <w:tc>
          <w:tcPr>
            <w:tcW w:w="895" w:type="dxa"/>
            <w:tcBorders>
              <w:top w:val="nil"/>
              <w:left w:val="nil"/>
              <w:bottom w:val="single" w:color="000000" w:sz="8" w:space="0"/>
              <w:right w:val="single" w:color="000000" w:sz="8" w:space="0"/>
            </w:tcBorders>
            <w:shd w:val="clear" w:color="auto" w:fill="auto"/>
            <w:noWrap/>
            <w:vAlign w:val="center"/>
          </w:tcPr>
          <w:p w14:paraId="0E105C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5D0EF8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4C11F6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2759DB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676769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w:t>
            </w:r>
          </w:p>
        </w:tc>
        <w:tc>
          <w:tcPr>
            <w:tcW w:w="896" w:type="dxa"/>
            <w:tcBorders>
              <w:top w:val="nil"/>
              <w:left w:val="nil"/>
              <w:bottom w:val="single" w:color="000000" w:sz="8" w:space="0"/>
              <w:right w:val="single" w:color="000000" w:sz="8" w:space="0"/>
            </w:tcBorders>
            <w:shd w:val="clear" w:color="auto" w:fill="auto"/>
            <w:noWrap/>
            <w:vAlign w:val="center"/>
          </w:tcPr>
          <w:p w14:paraId="3C7FD228">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39F9F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1D31D8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58</w:t>
            </w:r>
          </w:p>
        </w:tc>
        <w:tc>
          <w:tcPr>
            <w:tcW w:w="2442" w:type="dxa"/>
            <w:tcBorders>
              <w:top w:val="nil"/>
              <w:left w:val="nil"/>
              <w:bottom w:val="single" w:color="000000" w:sz="8" w:space="0"/>
              <w:right w:val="single" w:color="000000" w:sz="8" w:space="0"/>
            </w:tcBorders>
            <w:shd w:val="clear" w:color="auto" w:fill="auto"/>
            <w:noWrap/>
            <w:vAlign w:val="center"/>
          </w:tcPr>
          <w:p w14:paraId="732CF4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宋屯新区C4号楼-4单元</w:t>
            </w:r>
          </w:p>
        </w:tc>
        <w:tc>
          <w:tcPr>
            <w:tcW w:w="895" w:type="dxa"/>
            <w:tcBorders>
              <w:top w:val="nil"/>
              <w:left w:val="nil"/>
              <w:bottom w:val="single" w:color="000000" w:sz="8" w:space="0"/>
              <w:right w:val="single" w:color="000000" w:sz="8" w:space="0"/>
            </w:tcBorders>
            <w:shd w:val="clear" w:color="auto" w:fill="auto"/>
            <w:noWrap/>
            <w:vAlign w:val="center"/>
          </w:tcPr>
          <w:p w14:paraId="4E5BFC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0E7E73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3B0694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5733F0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50AECA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w:t>
            </w:r>
          </w:p>
        </w:tc>
        <w:tc>
          <w:tcPr>
            <w:tcW w:w="896" w:type="dxa"/>
            <w:tcBorders>
              <w:top w:val="nil"/>
              <w:left w:val="nil"/>
              <w:bottom w:val="single" w:color="000000" w:sz="8" w:space="0"/>
              <w:right w:val="single" w:color="000000" w:sz="8" w:space="0"/>
            </w:tcBorders>
            <w:shd w:val="clear" w:color="auto" w:fill="auto"/>
            <w:noWrap/>
            <w:vAlign w:val="center"/>
          </w:tcPr>
          <w:p w14:paraId="21E8DB62">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3655E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233252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59</w:t>
            </w:r>
          </w:p>
        </w:tc>
        <w:tc>
          <w:tcPr>
            <w:tcW w:w="2442" w:type="dxa"/>
            <w:tcBorders>
              <w:top w:val="nil"/>
              <w:left w:val="nil"/>
              <w:bottom w:val="single" w:color="000000" w:sz="8" w:space="0"/>
              <w:right w:val="single" w:color="000000" w:sz="8" w:space="0"/>
            </w:tcBorders>
            <w:shd w:val="clear" w:color="auto" w:fill="auto"/>
            <w:noWrap/>
            <w:vAlign w:val="center"/>
          </w:tcPr>
          <w:p w14:paraId="65FF43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宋屯新区C5号楼-1单元</w:t>
            </w:r>
          </w:p>
        </w:tc>
        <w:tc>
          <w:tcPr>
            <w:tcW w:w="895" w:type="dxa"/>
            <w:tcBorders>
              <w:top w:val="nil"/>
              <w:left w:val="nil"/>
              <w:bottom w:val="single" w:color="000000" w:sz="8" w:space="0"/>
              <w:right w:val="single" w:color="000000" w:sz="8" w:space="0"/>
            </w:tcBorders>
            <w:shd w:val="clear" w:color="auto" w:fill="auto"/>
            <w:noWrap/>
            <w:vAlign w:val="center"/>
          </w:tcPr>
          <w:p w14:paraId="06BF4A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06586D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7A6A24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3553EE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3510C3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w:t>
            </w:r>
          </w:p>
        </w:tc>
        <w:tc>
          <w:tcPr>
            <w:tcW w:w="896" w:type="dxa"/>
            <w:tcBorders>
              <w:top w:val="nil"/>
              <w:left w:val="nil"/>
              <w:bottom w:val="single" w:color="000000" w:sz="8" w:space="0"/>
              <w:right w:val="single" w:color="000000" w:sz="8" w:space="0"/>
            </w:tcBorders>
            <w:shd w:val="clear" w:color="auto" w:fill="auto"/>
            <w:noWrap/>
            <w:vAlign w:val="center"/>
          </w:tcPr>
          <w:p w14:paraId="0074C0EF">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4948E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11E040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60</w:t>
            </w:r>
          </w:p>
        </w:tc>
        <w:tc>
          <w:tcPr>
            <w:tcW w:w="2442" w:type="dxa"/>
            <w:tcBorders>
              <w:top w:val="nil"/>
              <w:left w:val="nil"/>
              <w:bottom w:val="single" w:color="000000" w:sz="8" w:space="0"/>
              <w:right w:val="single" w:color="000000" w:sz="8" w:space="0"/>
            </w:tcBorders>
            <w:shd w:val="clear" w:color="auto" w:fill="auto"/>
            <w:noWrap/>
            <w:vAlign w:val="center"/>
          </w:tcPr>
          <w:p w14:paraId="4A938A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宋屯新区C5号楼-2单元</w:t>
            </w:r>
          </w:p>
        </w:tc>
        <w:tc>
          <w:tcPr>
            <w:tcW w:w="895" w:type="dxa"/>
            <w:tcBorders>
              <w:top w:val="nil"/>
              <w:left w:val="nil"/>
              <w:bottom w:val="single" w:color="000000" w:sz="8" w:space="0"/>
              <w:right w:val="single" w:color="000000" w:sz="8" w:space="0"/>
            </w:tcBorders>
            <w:shd w:val="clear" w:color="auto" w:fill="auto"/>
            <w:noWrap/>
            <w:vAlign w:val="center"/>
          </w:tcPr>
          <w:p w14:paraId="5FD29B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4B620E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79EDB3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056CA1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6374DE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w:t>
            </w:r>
          </w:p>
        </w:tc>
        <w:tc>
          <w:tcPr>
            <w:tcW w:w="896" w:type="dxa"/>
            <w:tcBorders>
              <w:top w:val="nil"/>
              <w:left w:val="nil"/>
              <w:bottom w:val="single" w:color="000000" w:sz="8" w:space="0"/>
              <w:right w:val="single" w:color="000000" w:sz="8" w:space="0"/>
            </w:tcBorders>
            <w:shd w:val="clear" w:color="auto" w:fill="auto"/>
            <w:noWrap/>
            <w:vAlign w:val="center"/>
          </w:tcPr>
          <w:p w14:paraId="64202079">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2EE4D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2F914E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61</w:t>
            </w:r>
          </w:p>
        </w:tc>
        <w:tc>
          <w:tcPr>
            <w:tcW w:w="2442" w:type="dxa"/>
            <w:tcBorders>
              <w:top w:val="nil"/>
              <w:left w:val="nil"/>
              <w:bottom w:val="single" w:color="000000" w:sz="8" w:space="0"/>
              <w:right w:val="single" w:color="000000" w:sz="8" w:space="0"/>
            </w:tcBorders>
            <w:shd w:val="clear" w:color="auto" w:fill="auto"/>
            <w:noWrap/>
            <w:vAlign w:val="center"/>
          </w:tcPr>
          <w:p w14:paraId="03D780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宋屯新区C6号楼-1单元</w:t>
            </w:r>
          </w:p>
        </w:tc>
        <w:tc>
          <w:tcPr>
            <w:tcW w:w="895" w:type="dxa"/>
            <w:tcBorders>
              <w:top w:val="nil"/>
              <w:left w:val="nil"/>
              <w:bottom w:val="single" w:color="000000" w:sz="8" w:space="0"/>
              <w:right w:val="single" w:color="000000" w:sz="8" w:space="0"/>
            </w:tcBorders>
            <w:shd w:val="clear" w:color="auto" w:fill="auto"/>
            <w:noWrap/>
            <w:vAlign w:val="center"/>
          </w:tcPr>
          <w:p w14:paraId="55DF29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56EF4C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78A313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2FDA7F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33F1C7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w:t>
            </w:r>
          </w:p>
        </w:tc>
        <w:tc>
          <w:tcPr>
            <w:tcW w:w="896" w:type="dxa"/>
            <w:tcBorders>
              <w:top w:val="nil"/>
              <w:left w:val="nil"/>
              <w:bottom w:val="single" w:color="000000" w:sz="8" w:space="0"/>
              <w:right w:val="single" w:color="000000" w:sz="8" w:space="0"/>
            </w:tcBorders>
            <w:shd w:val="clear" w:color="auto" w:fill="auto"/>
            <w:noWrap/>
            <w:vAlign w:val="center"/>
          </w:tcPr>
          <w:p w14:paraId="2DDFF199">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35219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54EAB1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62</w:t>
            </w:r>
          </w:p>
        </w:tc>
        <w:tc>
          <w:tcPr>
            <w:tcW w:w="2442" w:type="dxa"/>
            <w:tcBorders>
              <w:top w:val="nil"/>
              <w:left w:val="nil"/>
              <w:bottom w:val="single" w:color="000000" w:sz="8" w:space="0"/>
              <w:right w:val="single" w:color="000000" w:sz="8" w:space="0"/>
            </w:tcBorders>
            <w:shd w:val="clear" w:color="auto" w:fill="auto"/>
            <w:noWrap/>
            <w:vAlign w:val="center"/>
          </w:tcPr>
          <w:p w14:paraId="6DFE4F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宋屯新区C6号楼-2单元</w:t>
            </w:r>
          </w:p>
        </w:tc>
        <w:tc>
          <w:tcPr>
            <w:tcW w:w="895" w:type="dxa"/>
            <w:tcBorders>
              <w:top w:val="nil"/>
              <w:left w:val="nil"/>
              <w:bottom w:val="single" w:color="000000" w:sz="8" w:space="0"/>
              <w:right w:val="single" w:color="000000" w:sz="8" w:space="0"/>
            </w:tcBorders>
            <w:shd w:val="clear" w:color="auto" w:fill="auto"/>
            <w:noWrap/>
            <w:vAlign w:val="center"/>
          </w:tcPr>
          <w:p w14:paraId="35BF79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5A96B7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6F5F61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739A7E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0B396F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w:t>
            </w:r>
          </w:p>
        </w:tc>
        <w:tc>
          <w:tcPr>
            <w:tcW w:w="896" w:type="dxa"/>
            <w:tcBorders>
              <w:top w:val="nil"/>
              <w:left w:val="nil"/>
              <w:bottom w:val="single" w:color="000000" w:sz="8" w:space="0"/>
              <w:right w:val="single" w:color="000000" w:sz="8" w:space="0"/>
            </w:tcBorders>
            <w:shd w:val="clear" w:color="auto" w:fill="auto"/>
            <w:noWrap/>
            <w:vAlign w:val="center"/>
          </w:tcPr>
          <w:p w14:paraId="05A76158">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13852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5E7873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63</w:t>
            </w:r>
          </w:p>
        </w:tc>
        <w:tc>
          <w:tcPr>
            <w:tcW w:w="2442" w:type="dxa"/>
            <w:tcBorders>
              <w:top w:val="nil"/>
              <w:left w:val="nil"/>
              <w:bottom w:val="single" w:color="000000" w:sz="8" w:space="0"/>
              <w:right w:val="single" w:color="000000" w:sz="8" w:space="0"/>
            </w:tcBorders>
            <w:shd w:val="clear" w:color="auto" w:fill="auto"/>
            <w:noWrap/>
            <w:vAlign w:val="center"/>
          </w:tcPr>
          <w:p w14:paraId="79C515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宋屯新区D1号楼-1单元</w:t>
            </w:r>
          </w:p>
        </w:tc>
        <w:tc>
          <w:tcPr>
            <w:tcW w:w="895" w:type="dxa"/>
            <w:tcBorders>
              <w:top w:val="nil"/>
              <w:left w:val="nil"/>
              <w:bottom w:val="single" w:color="000000" w:sz="8" w:space="0"/>
              <w:right w:val="single" w:color="000000" w:sz="8" w:space="0"/>
            </w:tcBorders>
            <w:shd w:val="clear" w:color="auto" w:fill="auto"/>
            <w:noWrap/>
            <w:vAlign w:val="center"/>
          </w:tcPr>
          <w:p w14:paraId="544E3A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0F9351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44CF56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750180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3D64D1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896" w:type="dxa"/>
            <w:tcBorders>
              <w:top w:val="nil"/>
              <w:left w:val="nil"/>
              <w:bottom w:val="single" w:color="000000" w:sz="8" w:space="0"/>
              <w:right w:val="single" w:color="000000" w:sz="8" w:space="0"/>
            </w:tcBorders>
            <w:shd w:val="clear" w:color="auto" w:fill="auto"/>
            <w:noWrap/>
            <w:vAlign w:val="center"/>
          </w:tcPr>
          <w:p w14:paraId="2DBBF669">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09FA4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14FBF9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64</w:t>
            </w:r>
          </w:p>
        </w:tc>
        <w:tc>
          <w:tcPr>
            <w:tcW w:w="2442" w:type="dxa"/>
            <w:tcBorders>
              <w:top w:val="nil"/>
              <w:left w:val="nil"/>
              <w:bottom w:val="single" w:color="000000" w:sz="8" w:space="0"/>
              <w:right w:val="single" w:color="000000" w:sz="8" w:space="0"/>
            </w:tcBorders>
            <w:shd w:val="clear" w:color="auto" w:fill="auto"/>
            <w:noWrap/>
            <w:vAlign w:val="center"/>
          </w:tcPr>
          <w:p w14:paraId="197BD5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宋屯新区D1号楼-2单元</w:t>
            </w:r>
          </w:p>
        </w:tc>
        <w:tc>
          <w:tcPr>
            <w:tcW w:w="895" w:type="dxa"/>
            <w:tcBorders>
              <w:top w:val="nil"/>
              <w:left w:val="nil"/>
              <w:bottom w:val="single" w:color="000000" w:sz="8" w:space="0"/>
              <w:right w:val="single" w:color="000000" w:sz="8" w:space="0"/>
            </w:tcBorders>
            <w:shd w:val="clear" w:color="auto" w:fill="auto"/>
            <w:noWrap/>
            <w:vAlign w:val="center"/>
          </w:tcPr>
          <w:p w14:paraId="0E8DDF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3B8AC2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22F915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77DCDF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5206F5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896" w:type="dxa"/>
            <w:tcBorders>
              <w:top w:val="nil"/>
              <w:left w:val="nil"/>
              <w:bottom w:val="single" w:color="000000" w:sz="8" w:space="0"/>
              <w:right w:val="single" w:color="000000" w:sz="8" w:space="0"/>
            </w:tcBorders>
            <w:shd w:val="clear" w:color="auto" w:fill="auto"/>
            <w:noWrap/>
            <w:vAlign w:val="center"/>
          </w:tcPr>
          <w:p w14:paraId="58FC9BA0">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546EC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143569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65</w:t>
            </w:r>
          </w:p>
        </w:tc>
        <w:tc>
          <w:tcPr>
            <w:tcW w:w="2442" w:type="dxa"/>
            <w:tcBorders>
              <w:top w:val="nil"/>
              <w:left w:val="nil"/>
              <w:bottom w:val="single" w:color="000000" w:sz="8" w:space="0"/>
              <w:right w:val="single" w:color="000000" w:sz="8" w:space="0"/>
            </w:tcBorders>
            <w:shd w:val="clear" w:color="auto" w:fill="auto"/>
            <w:noWrap/>
            <w:vAlign w:val="center"/>
          </w:tcPr>
          <w:p w14:paraId="655CEA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宋屯新区D1号楼-3单元</w:t>
            </w:r>
          </w:p>
        </w:tc>
        <w:tc>
          <w:tcPr>
            <w:tcW w:w="895" w:type="dxa"/>
            <w:tcBorders>
              <w:top w:val="nil"/>
              <w:left w:val="nil"/>
              <w:bottom w:val="single" w:color="000000" w:sz="8" w:space="0"/>
              <w:right w:val="single" w:color="000000" w:sz="8" w:space="0"/>
            </w:tcBorders>
            <w:shd w:val="clear" w:color="auto" w:fill="auto"/>
            <w:noWrap/>
            <w:vAlign w:val="center"/>
          </w:tcPr>
          <w:p w14:paraId="262BD9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1CD85F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421ADC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7B4222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558E8D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896" w:type="dxa"/>
            <w:tcBorders>
              <w:top w:val="nil"/>
              <w:left w:val="nil"/>
              <w:bottom w:val="single" w:color="000000" w:sz="8" w:space="0"/>
              <w:right w:val="single" w:color="000000" w:sz="8" w:space="0"/>
            </w:tcBorders>
            <w:shd w:val="clear" w:color="auto" w:fill="auto"/>
            <w:noWrap/>
            <w:vAlign w:val="center"/>
          </w:tcPr>
          <w:p w14:paraId="72F513BB">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79270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5D0C65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66</w:t>
            </w:r>
          </w:p>
        </w:tc>
        <w:tc>
          <w:tcPr>
            <w:tcW w:w="2442" w:type="dxa"/>
            <w:tcBorders>
              <w:top w:val="nil"/>
              <w:left w:val="nil"/>
              <w:bottom w:val="single" w:color="000000" w:sz="8" w:space="0"/>
              <w:right w:val="single" w:color="000000" w:sz="8" w:space="0"/>
            </w:tcBorders>
            <w:shd w:val="clear" w:color="auto" w:fill="auto"/>
            <w:noWrap/>
            <w:vAlign w:val="center"/>
          </w:tcPr>
          <w:p w14:paraId="131EE9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宋屯新区D2号楼-1单元</w:t>
            </w:r>
          </w:p>
        </w:tc>
        <w:tc>
          <w:tcPr>
            <w:tcW w:w="895" w:type="dxa"/>
            <w:tcBorders>
              <w:top w:val="nil"/>
              <w:left w:val="nil"/>
              <w:bottom w:val="single" w:color="000000" w:sz="8" w:space="0"/>
              <w:right w:val="single" w:color="000000" w:sz="8" w:space="0"/>
            </w:tcBorders>
            <w:shd w:val="clear" w:color="auto" w:fill="auto"/>
            <w:noWrap/>
            <w:vAlign w:val="center"/>
          </w:tcPr>
          <w:p w14:paraId="4294A8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3B54EE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467F51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57772B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48B17A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w:t>
            </w:r>
          </w:p>
        </w:tc>
        <w:tc>
          <w:tcPr>
            <w:tcW w:w="896" w:type="dxa"/>
            <w:tcBorders>
              <w:top w:val="nil"/>
              <w:left w:val="nil"/>
              <w:bottom w:val="single" w:color="000000" w:sz="8" w:space="0"/>
              <w:right w:val="single" w:color="000000" w:sz="8" w:space="0"/>
            </w:tcBorders>
            <w:shd w:val="clear" w:color="auto" w:fill="auto"/>
            <w:noWrap/>
            <w:vAlign w:val="center"/>
          </w:tcPr>
          <w:p w14:paraId="32C0EC1B">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78C01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4EBA07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67</w:t>
            </w:r>
          </w:p>
        </w:tc>
        <w:tc>
          <w:tcPr>
            <w:tcW w:w="2442" w:type="dxa"/>
            <w:tcBorders>
              <w:top w:val="nil"/>
              <w:left w:val="nil"/>
              <w:bottom w:val="single" w:color="000000" w:sz="8" w:space="0"/>
              <w:right w:val="single" w:color="000000" w:sz="8" w:space="0"/>
            </w:tcBorders>
            <w:shd w:val="clear" w:color="auto" w:fill="auto"/>
            <w:noWrap/>
            <w:vAlign w:val="center"/>
          </w:tcPr>
          <w:p w14:paraId="03924B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宋屯新区D2号楼-2单元</w:t>
            </w:r>
          </w:p>
        </w:tc>
        <w:tc>
          <w:tcPr>
            <w:tcW w:w="895" w:type="dxa"/>
            <w:tcBorders>
              <w:top w:val="nil"/>
              <w:left w:val="nil"/>
              <w:bottom w:val="single" w:color="000000" w:sz="8" w:space="0"/>
              <w:right w:val="single" w:color="000000" w:sz="8" w:space="0"/>
            </w:tcBorders>
            <w:shd w:val="clear" w:color="auto" w:fill="auto"/>
            <w:noWrap/>
            <w:vAlign w:val="center"/>
          </w:tcPr>
          <w:p w14:paraId="16C680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4E0BDD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566099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26AA95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2CD205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w:t>
            </w:r>
          </w:p>
        </w:tc>
        <w:tc>
          <w:tcPr>
            <w:tcW w:w="896" w:type="dxa"/>
            <w:tcBorders>
              <w:top w:val="nil"/>
              <w:left w:val="nil"/>
              <w:bottom w:val="single" w:color="000000" w:sz="8" w:space="0"/>
              <w:right w:val="single" w:color="000000" w:sz="8" w:space="0"/>
            </w:tcBorders>
            <w:shd w:val="clear" w:color="auto" w:fill="auto"/>
            <w:noWrap/>
            <w:vAlign w:val="center"/>
          </w:tcPr>
          <w:p w14:paraId="28D9E8DA">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377AF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066EA3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68</w:t>
            </w:r>
          </w:p>
        </w:tc>
        <w:tc>
          <w:tcPr>
            <w:tcW w:w="2442" w:type="dxa"/>
            <w:tcBorders>
              <w:top w:val="nil"/>
              <w:left w:val="nil"/>
              <w:bottom w:val="single" w:color="000000" w:sz="8" w:space="0"/>
              <w:right w:val="single" w:color="000000" w:sz="8" w:space="0"/>
            </w:tcBorders>
            <w:shd w:val="clear" w:color="auto" w:fill="auto"/>
            <w:noWrap/>
            <w:vAlign w:val="center"/>
          </w:tcPr>
          <w:p w14:paraId="1F825E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宋屯新区D3号楼-1单元</w:t>
            </w:r>
          </w:p>
        </w:tc>
        <w:tc>
          <w:tcPr>
            <w:tcW w:w="895" w:type="dxa"/>
            <w:tcBorders>
              <w:top w:val="nil"/>
              <w:left w:val="nil"/>
              <w:bottom w:val="single" w:color="000000" w:sz="8" w:space="0"/>
              <w:right w:val="single" w:color="000000" w:sz="8" w:space="0"/>
            </w:tcBorders>
            <w:shd w:val="clear" w:color="auto" w:fill="auto"/>
            <w:noWrap/>
            <w:vAlign w:val="center"/>
          </w:tcPr>
          <w:p w14:paraId="411F3F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7B5D90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7BFA22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4A8636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03EFD1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w:t>
            </w:r>
          </w:p>
        </w:tc>
        <w:tc>
          <w:tcPr>
            <w:tcW w:w="896" w:type="dxa"/>
            <w:tcBorders>
              <w:top w:val="nil"/>
              <w:left w:val="nil"/>
              <w:bottom w:val="single" w:color="000000" w:sz="8" w:space="0"/>
              <w:right w:val="single" w:color="000000" w:sz="8" w:space="0"/>
            </w:tcBorders>
            <w:shd w:val="clear" w:color="auto" w:fill="auto"/>
            <w:noWrap/>
            <w:vAlign w:val="center"/>
          </w:tcPr>
          <w:p w14:paraId="07868005">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2063C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7DAF60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69</w:t>
            </w:r>
          </w:p>
        </w:tc>
        <w:tc>
          <w:tcPr>
            <w:tcW w:w="2442" w:type="dxa"/>
            <w:tcBorders>
              <w:top w:val="nil"/>
              <w:left w:val="nil"/>
              <w:bottom w:val="single" w:color="000000" w:sz="8" w:space="0"/>
              <w:right w:val="single" w:color="000000" w:sz="8" w:space="0"/>
            </w:tcBorders>
            <w:shd w:val="clear" w:color="auto" w:fill="auto"/>
            <w:noWrap/>
            <w:vAlign w:val="center"/>
          </w:tcPr>
          <w:p w14:paraId="462B87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宋屯新区D3号楼-2单元</w:t>
            </w:r>
          </w:p>
        </w:tc>
        <w:tc>
          <w:tcPr>
            <w:tcW w:w="895" w:type="dxa"/>
            <w:tcBorders>
              <w:top w:val="nil"/>
              <w:left w:val="nil"/>
              <w:bottom w:val="single" w:color="000000" w:sz="8" w:space="0"/>
              <w:right w:val="single" w:color="000000" w:sz="8" w:space="0"/>
            </w:tcBorders>
            <w:shd w:val="clear" w:color="auto" w:fill="auto"/>
            <w:noWrap/>
            <w:vAlign w:val="center"/>
          </w:tcPr>
          <w:p w14:paraId="079CAE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6720E2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3CEFF3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7CE02E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03F901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w:t>
            </w:r>
          </w:p>
        </w:tc>
        <w:tc>
          <w:tcPr>
            <w:tcW w:w="896" w:type="dxa"/>
            <w:tcBorders>
              <w:top w:val="nil"/>
              <w:left w:val="nil"/>
              <w:bottom w:val="single" w:color="000000" w:sz="8" w:space="0"/>
              <w:right w:val="single" w:color="000000" w:sz="8" w:space="0"/>
            </w:tcBorders>
            <w:shd w:val="clear" w:color="auto" w:fill="auto"/>
            <w:noWrap/>
            <w:vAlign w:val="center"/>
          </w:tcPr>
          <w:p w14:paraId="3B0CC9A2">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6295B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31DC32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70</w:t>
            </w:r>
          </w:p>
        </w:tc>
        <w:tc>
          <w:tcPr>
            <w:tcW w:w="2442" w:type="dxa"/>
            <w:tcBorders>
              <w:top w:val="nil"/>
              <w:left w:val="nil"/>
              <w:bottom w:val="single" w:color="000000" w:sz="8" w:space="0"/>
              <w:right w:val="single" w:color="000000" w:sz="8" w:space="0"/>
            </w:tcBorders>
            <w:shd w:val="clear" w:color="auto" w:fill="auto"/>
            <w:noWrap/>
            <w:vAlign w:val="center"/>
          </w:tcPr>
          <w:p w14:paraId="7BD5F8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宋屯新区D3号楼-3单元</w:t>
            </w:r>
          </w:p>
        </w:tc>
        <w:tc>
          <w:tcPr>
            <w:tcW w:w="895" w:type="dxa"/>
            <w:tcBorders>
              <w:top w:val="nil"/>
              <w:left w:val="nil"/>
              <w:bottom w:val="single" w:color="000000" w:sz="8" w:space="0"/>
              <w:right w:val="single" w:color="000000" w:sz="8" w:space="0"/>
            </w:tcBorders>
            <w:shd w:val="clear" w:color="auto" w:fill="auto"/>
            <w:noWrap/>
            <w:vAlign w:val="center"/>
          </w:tcPr>
          <w:p w14:paraId="2214BF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32F357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42E377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65DB47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313363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896" w:type="dxa"/>
            <w:tcBorders>
              <w:top w:val="nil"/>
              <w:left w:val="nil"/>
              <w:bottom w:val="single" w:color="000000" w:sz="8" w:space="0"/>
              <w:right w:val="single" w:color="000000" w:sz="8" w:space="0"/>
            </w:tcBorders>
            <w:shd w:val="clear" w:color="auto" w:fill="auto"/>
            <w:noWrap/>
            <w:vAlign w:val="center"/>
          </w:tcPr>
          <w:p w14:paraId="66606E54">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6AA05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2F0FCD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71</w:t>
            </w:r>
          </w:p>
        </w:tc>
        <w:tc>
          <w:tcPr>
            <w:tcW w:w="2442" w:type="dxa"/>
            <w:tcBorders>
              <w:top w:val="nil"/>
              <w:left w:val="nil"/>
              <w:bottom w:val="single" w:color="000000" w:sz="8" w:space="0"/>
              <w:right w:val="single" w:color="000000" w:sz="8" w:space="0"/>
            </w:tcBorders>
            <w:shd w:val="clear" w:color="auto" w:fill="auto"/>
            <w:noWrap/>
            <w:vAlign w:val="center"/>
          </w:tcPr>
          <w:p w14:paraId="6CDBB7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宋屯新区D3号楼-4单元</w:t>
            </w:r>
          </w:p>
        </w:tc>
        <w:tc>
          <w:tcPr>
            <w:tcW w:w="895" w:type="dxa"/>
            <w:tcBorders>
              <w:top w:val="nil"/>
              <w:left w:val="nil"/>
              <w:bottom w:val="single" w:color="000000" w:sz="8" w:space="0"/>
              <w:right w:val="single" w:color="000000" w:sz="8" w:space="0"/>
            </w:tcBorders>
            <w:shd w:val="clear" w:color="auto" w:fill="auto"/>
            <w:noWrap/>
            <w:vAlign w:val="center"/>
          </w:tcPr>
          <w:p w14:paraId="00AF14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75FE17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367424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7DC61C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5FFA28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896" w:type="dxa"/>
            <w:tcBorders>
              <w:top w:val="nil"/>
              <w:left w:val="nil"/>
              <w:bottom w:val="single" w:color="000000" w:sz="8" w:space="0"/>
              <w:right w:val="single" w:color="000000" w:sz="8" w:space="0"/>
            </w:tcBorders>
            <w:shd w:val="clear" w:color="auto" w:fill="auto"/>
            <w:noWrap/>
            <w:vAlign w:val="center"/>
          </w:tcPr>
          <w:p w14:paraId="315C90EB">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6206C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1ACE1F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72</w:t>
            </w:r>
          </w:p>
        </w:tc>
        <w:tc>
          <w:tcPr>
            <w:tcW w:w="2442" w:type="dxa"/>
            <w:tcBorders>
              <w:top w:val="nil"/>
              <w:left w:val="nil"/>
              <w:bottom w:val="single" w:color="000000" w:sz="8" w:space="0"/>
              <w:right w:val="single" w:color="000000" w:sz="8" w:space="0"/>
            </w:tcBorders>
            <w:shd w:val="clear" w:color="auto" w:fill="auto"/>
            <w:noWrap/>
            <w:vAlign w:val="center"/>
          </w:tcPr>
          <w:p w14:paraId="40FC12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宋屯新区D4号楼-1单元</w:t>
            </w:r>
          </w:p>
        </w:tc>
        <w:tc>
          <w:tcPr>
            <w:tcW w:w="895" w:type="dxa"/>
            <w:tcBorders>
              <w:top w:val="nil"/>
              <w:left w:val="nil"/>
              <w:bottom w:val="single" w:color="000000" w:sz="8" w:space="0"/>
              <w:right w:val="single" w:color="000000" w:sz="8" w:space="0"/>
            </w:tcBorders>
            <w:shd w:val="clear" w:color="auto" w:fill="auto"/>
            <w:noWrap/>
            <w:vAlign w:val="center"/>
          </w:tcPr>
          <w:p w14:paraId="2709AF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2F373B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561111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3BFC86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16F117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w:t>
            </w:r>
          </w:p>
        </w:tc>
        <w:tc>
          <w:tcPr>
            <w:tcW w:w="896" w:type="dxa"/>
            <w:tcBorders>
              <w:top w:val="nil"/>
              <w:left w:val="nil"/>
              <w:bottom w:val="single" w:color="000000" w:sz="8" w:space="0"/>
              <w:right w:val="single" w:color="000000" w:sz="8" w:space="0"/>
            </w:tcBorders>
            <w:shd w:val="clear" w:color="auto" w:fill="auto"/>
            <w:noWrap/>
            <w:vAlign w:val="center"/>
          </w:tcPr>
          <w:p w14:paraId="5938FCE6">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55D1C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7C777B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73</w:t>
            </w:r>
          </w:p>
        </w:tc>
        <w:tc>
          <w:tcPr>
            <w:tcW w:w="2442" w:type="dxa"/>
            <w:tcBorders>
              <w:top w:val="nil"/>
              <w:left w:val="nil"/>
              <w:bottom w:val="single" w:color="000000" w:sz="8" w:space="0"/>
              <w:right w:val="single" w:color="000000" w:sz="8" w:space="0"/>
            </w:tcBorders>
            <w:shd w:val="clear" w:color="auto" w:fill="auto"/>
            <w:noWrap/>
            <w:vAlign w:val="center"/>
          </w:tcPr>
          <w:p w14:paraId="035F8B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宋屯新区D4号楼-2单元</w:t>
            </w:r>
          </w:p>
        </w:tc>
        <w:tc>
          <w:tcPr>
            <w:tcW w:w="895" w:type="dxa"/>
            <w:tcBorders>
              <w:top w:val="nil"/>
              <w:left w:val="nil"/>
              <w:bottom w:val="single" w:color="000000" w:sz="8" w:space="0"/>
              <w:right w:val="single" w:color="000000" w:sz="8" w:space="0"/>
            </w:tcBorders>
            <w:shd w:val="clear" w:color="auto" w:fill="auto"/>
            <w:noWrap/>
            <w:vAlign w:val="center"/>
          </w:tcPr>
          <w:p w14:paraId="5E345D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11D305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6B465D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66F6B8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3B2021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w:t>
            </w:r>
          </w:p>
        </w:tc>
        <w:tc>
          <w:tcPr>
            <w:tcW w:w="896" w:type="dxa"/>
            <w:tcBorders>
              <w:top w:val="nil"/>
              <w:left w:val="nil"/>
              <w:bottom w:val="single" w:color="000000" w:sz="8" w:space="0"/>
              <w:right w:val="single" w:color="000000" w:sz="8" w:space="0"/>
            </w:tcBorders>
            <w:shd w:val="clear" w:color="auto" w:fill="auto"/>
            <w:noWrap/>
            <w:vAlign w:val="center"/>
          </w:tcPr>
          <w:p w14:paraId="607450AB">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79902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4E4CF2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74</w:t>
            </w:r>
          </w:p>
        </w:tc>
        <w:tc>
          <w:tcPr>
            <w:tcW w:w="2442" w:type="dxa"/>
            <w:tcBorders>
              <w:top w:val="nil"/>
              <w:left w:val="nil"/>
              <w:bottom w:val="single" w:color="000000" w:sz="8" w:space="0"/>
              <w:right w:val="single" w:color="000000" w:sz="8" w:space="0"/>
            </w:tcBorders>
            <w:shd w:val="clear" w:color="auto" w:fill="auto"/>
            <w:noWrap/>
            <w:vAlign w:val="center"/>
          </w:tcPr>
          <w:p w14:paraId="441EB8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宋屯新区D4号楼-3单元</w:t>
            </w:r>
          </w:p>
        </w:tc>
        <w:tc>
          <w:tcPr>
            <w:tcW w:w="895" w:type="dxa"/>
            <w:tcBorders>
              <w:top w:val="nil"/>
              <w:left w:val="nil"/>
              <w:bottom w:val="single" w:color="000000" w:sz="8" w:space="0"/>
              <w:right w:val="single" w:color="000000" w:sz="8" w:space="0"/>
            </w:tcBorders>
            <w:shd w:val="clear" w:color="auto" w:fill="auto"/>
            <w:noWrap/>
            <w:vAlign w:val="center"/>
          </w:tcPr>
          <w:p w14:paraId="506EBB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45F773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6C2CD3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4DDC9B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2FE859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896" w:type="dxa"/>
            <w:tcBorders>
              <w:top w:val="nil"/>
              <w:left w:val="nil"/>
              <w:bottom w:val="single" w:color="000000" w:sz="8" w:space="0"/>
              <w:right w:val="single" w:color="000000" w:sz="8" w:space="0"/>
            </w:tcBorders>
            <w:shd w:val="clear" w:color="auto" w:fill="auto"/>
            <w:noWrap/>
            <w:vAlign w:val="center"/>
          </w:tcPr>
          <w:p w14:paraId="5BABD4E5">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03F93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55A319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75</w:t>
            </w:r>
          </w:p>
        </w:tc>
        <w:tc>
          <w:tcPr>
            <w:tcW w:w="2442" w:type="dxa"/>
            <w:tcBorders>
              <w:top w:val="nil"/>
              <w:left w:val="nil"/>
              <w:bottom w:val="single" w:color="000000" w:sz="8" w:space="0"/>
              <w:right w:val="single" w:color="000000" w:sz="8" w:space="0"/>
            </w:tcBorders>
            <w:shd w:val="clear" w:color="auto" w:fill="auto"/>
            <w:noWrap/>
            <w:vAlign w:val="center"/>
          </w:tcPr>
          <w:p w14:paraId="7F84EB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宋屯新区D4号楼-4单元</w:t>
            </w:r>
          </w:p>
        </w:tc>
        <w:tc>
          <w:tcPr>
            <w:tcW w:w="895" w:type="dxa"/>
            <w:tcBorders>
              <w:top w:val="nil"/>
              <w:left w:val="nil"/>
              <w:bottom w:val="single" w:color="000000" w:sz="8" w:space="0"/>
              <w:right w:val="single" w:color="000000" w:sz="8" w:space="0"/>
            </w:tcBorders>
            <w:shd w:val="clear" w:color="auto" w:fill="auto"/>
            <w:noWrap/>
            <w:vAlign w:val="center"/>
          </w:tcPr>
          <w:p w14:paraId="137ACE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0A1B7D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025335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1CC245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5D0C35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896" w:type="dxa"/>
            <w:tcBorders>
              <w:top w:val="nil"/>
              <w:left w:val="nil"/>
              <w:bottom w:val="single" w:color="000000" w:sz="8" w:space="0"/>
              <w:right w:val="single" w:color="000000" w:sz="8" w:space="0"/>
            </w:tcBorders>
            <w:shd w:val="clear" w:color="auto" w:fill="auto"/>
            <w:noWrap/>
            <w:vAlign w:val="center"/>
          </w:tcPr>
          <w:p w14:paraId="30E97020">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1A4C6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5073C7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76</w:t>
            </w:r>
          </w:p>
        </w:tc>
        <w:tc>
          <w:tcPr>
            <w:tcW w:w="2442" w:type="dxa"/>
            <w:tcBorders>
              <w:top w:val="nil"/>
              <w:left w:val="nil"/>
              <w:bottom w:val="single" w:color="000000" w:sz="8" w:space="0"/>
              <w:right w:val="single" w:color="000000" w:sz="8" w:space="0"/>
            </w:tcBorders>
            <w:shd w:val="clear" w:color="auto" w:fill="auto"/>
            <w:noWrap/>
            <w:vAlign w:val="center"/>
          </w:tcPr>
          <w:p w14:paraId="49D93C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宋屯新区D5号楼-1单元</w:t>
            </w:r>
          </w:p>
        </w:tc>
        <w:tc>
          <w:tcPr>
            <w:tcW w:w="895" w:type="dxa"/>
            <w:tcBorders>
              <w:top w:val="nil"/>
              <w:left w:val="nil"/>
              <w:bottom w:val="single" w:color="000000" w:sz="8" w:space="0"/>
              <w:right w:val="single" w:color="000000" w:sz="8" w:space="0"/>
            </w:tcBorders>
            <w:shd w:val="clear" w:color="auto" w:fill="auto"/>
            <w:noWrap/>
            <w:vAlign w:val="center"/>
          </w:tcPr>
          <w:p w14:paraId="4F6276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26B1BF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00EA73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1D1F62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3D36CF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w:t>
            </w:r>
          </w:p>
        </w:tc>
        <w:tc>
          <w:tcPr>
            <w:tcW w:w="896" w:type="dxa"/>
            <w:tcBorders>
              <w:top w:val="nil"/>
              <w:left w:val="nil"/>
              <w:bottom w:val="single" w:color="000000" w:sz="8" w:space="0"/>
              <w:right w:val="single" w:color="000000" w:sz="8" w:space="0"/>
            </w:tcBorders>
            <w:shd w:val="clear" w:color="auto" w:fill="auto"/>
            <w:noWrap/>
            <w:vAlign w:val="center"/>
          </w:tcPr>
          <w:p w14:paraId="27FEE032">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1920A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0AD609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77</w:t>
            </w:r>
          </w:p>
        </w:tc>
        <w:tc>
          <w:tcPr>
            <w:tcW w:w="2442" w:type="dxa"/>
            <w:tcBorders>
              <w:top w:val="nil"/>
              <w:left w:val="nil"/>
              <w:bottom w:val="single" w:color="000000" w:sz="8" w:space="0"/>
              <w:right w:val="single" w:color="000000" w:sz="8" w:space="0"/>
            </w:tcBorders>
            <w:shd w:val="clear" w:color="auto" w:fill="auto"/>
            <w:noWrap/>
            <w:vAlign w:val="center"/>
          </w:tcPr>
          <w:p w14:paraId="3468A8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宋屯新区D5号楼-2单元</w:t>
            </w:r>
          </w:p>
        </w:tc>
        <w:tc>
          <w:tcPr>
            <w:tcW w:w="895" w:type="dxa"/>
            <w:tcBorders>
              <w:top w:val="nil"/>
              <w:left w:val="nil"/>
              <w:bottom w:val="single" w:color="000000" w:sz="8" w:space="0"/>
              <w:right w:val="single" w:color="000000" w:sz="8" w:space="0"/>
            </w:tcBorders>
            <w:shd w:val="clear" w:color="auto" w:fill="auto"/>
            <w:noWrap/>
            <w:vAlign w:val="center"/>
          </w:tcPr>
          <w:p w14:paraId="3A0BBE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48246E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3A169A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4B0C05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2B8E5C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w:t>
            </w:r>
          </w:p>
        </w:tc>
        <w:tc>
          <w:tcPr>
            <w:tcW w:w="896" w:type="dxa"/>
            <w:tcBorders>
              <w:top w:val="nil"/>
              <w:left w:val="nil"/>
              <w:bottom w:val="single" w:color="000000" w:sz="8" w:space="0"/>
              <w:right w:val="single" w:color="000000" w:sz="8" w:space="0"/>
            </w:tcBorders>
            <w:shd w:val="clear" w:color="auto" w:fill="auto"/>
            <w:noWrap/>
            <w:vAlign w:val="center"/>
          </w:tcPr>
          <w:p w14:paraId="62A8908F">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4A4AC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60D2B5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78</w:t>
            </w:r>
          </w:p>
        </w:tc>
        <w:tc>
          <w:tcPr>
            <w:tcW w:w="2442" w:type="dxa"/>
            <w:tcBorders>
              <w:top w:val="nil"/>
              <w:left w:val="nil"/>
              <w:bottom w:val="single" w:color="000000" w:sz="8" w:space="0"/>
              <w:right w:val="single" w:color="000000" w:sz="8" w:space="0"/>
            </w:tcBorders>
            <w:shd w:val="clear" w:color="auto" w:fill="auto"/>
            <w:noWrap/>
            <w:vAlign w:val="center"/>
          </w:tcPr>
          <w:p w14:paraId="268AAC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宋屯新区D5号楼-3单元</w:t>
            </w:r>
          </w:p>
        </w:tc>
        <w:tc>
          <w:tcPr>
            <w:tcW w:w="895" w:type="dxa"/>
            <w:tcBorders>
              <w:top w:val="nil"/>
              <w:left w:val="nil"/>
              <w:bottom w:val="single" w:color="000000" w:sz="8" w:space="0"/>
              <w:right w:val="single" w:color="000000" w:sz="8" w:space="0"/>
            </w:tcBorders>
            <w:shd w:val="clear" w:color="auto" w:fill="auto"/>
            <w:noWrap/>
            <w:vAlign w:val="center"/>
          </w:tcPr>
          <w:p w14:paraId="03E7EE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372626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235021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50D77B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50C7D0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896" w:type="dxa"/>
            <w:tcBorders>
              <w:top w:val="nil"/>
              <w:left w:val="nil"/>
              <w:bottom w:val="single" w:color="000000" w:sz="8" w:space="0"/>
              <w:right w:val="single" w:color="000000" w:sz="8" w:space="0"/>
            </w:tcBorders>
            <w:shd w:val="clear" w:color="auto" w:fill="auto"/>
            <w:noWrap/>
            <w:vAlign w:val="center"/>
          </w:tcPr>
          <w:p w14:paraId="23CDDD7F">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343B8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0A4668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79</w:t>
            </w:r>
          </w:p>
        </w:tc>
        <w:tc>
          <w:tcPr>
            <w:tcW w:w="2442" w:type="dxa"/>
            <w:tcBorders>
              <w:top w:val="nil"/>
              <w:left w:val="nil"/>
              <w:bottom w:val="single" w:color="000000" w:sz="8" w:space="0"/>
              <w:right w:val="single" w:color="000000" w:sz="8" w:space="0"/>
            </w:tcBorders>
            <w:shd w:val="clear" w:color="auto" w:fill="auto"/>
            <w:noWrap/>
            <w:vAlign w:val="center"/>
          </w:tcPr>
          <w:p w14:paraId="3DA7AA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宋屯新区D5号楼-4单元</w:t>
            </w:r>
          </w:p>
        </w:tc>
        <w:tc>
          <w:tcPr>
            <w:tcW w:w="895" w:type="dxa"/>
            <w:tcBorders>
              <w:top w:val="nil"/>
              <w:left w:val="nil"/>
              <w:bottom w:val="single" w:color="000000" w:sz="8" w:space="0"/>
              <w:right w:val="single" w:color="000000" w:sz="8" w:space="0"/>
            </w:tcBorders>
            <w:shd w:val="clear" w:color="auto" w:fill="auto"/>
            <w:noWrap/>
            <w:vAlign w:val="center"/>
          </w:tcPr>
          <w:p w14:paraId="565A49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5AD5AE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6A7297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579CE7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7F2A01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896" w:type="dxa"/>
            <w:tcBorders>
              <w:top w:val="nil"/>
              <w:left w:val="nil"/>
              <w:bottom w:val="single" w:color="000000" w:sz="8" w:space="0"/>
              <w:right w:val="single" w:color="000000" w:sz="8" w:space="0"/>
            </w:tcBorders>
            <w:shd w:val="clear" w:color="auto" w:fill="auto"/>
            <w:noWrap/>
            <w:vAlign w:val="center"/>
          </w:tcPr>
          <w:p w14:paraId="6E991154">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6D00C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08E2F1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w:t>
            </w:r>
          </w:p>
        </w:tc>
        <w:tc>
          <w:tcPr>
            <w:tcW w:w="2442" w:type="dxa"/>
            <w:tcBorders>
              <w:top w:val="nil"/>
              <w:left w:val="nil"/>
              <w:bottom w:val="single" w:color="000000" w:sz="8" w:space="0"/>
              <w:right w:val="single" w:color="000000" w:sz="8" w:space="0"/>
            </w:tcBorders>
            <w:shd w:val="clear" w:color="auto" w:fill="auto"/>
            <w:noWrap/>
            <w:vAlign w:val="center"/>
          </w:tcPr>
          <w:p w14:paraId="622E87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宋屯新区D6号楼-1单元</w:t>
            </w:r>
          </w:p>
        </w:tc>
        <w:tc>
          <w:tcPr>
            <w:tcW w:w="895" w:type="dxa"/>
            <w:tcBorders>
              <w:top w:val="nil"/>
              <w:left w:val="nil"/>
              <w:bottom w:val="single" w:color="000000" w:sz="8" w:space="0"/>
              <w:right w:val="single" w:color="000000" w:sz="8" w:space="0"/>
            </w:tcBorders>
            <w:shd w:val="clear" w:color="auto" w:fill="auto"/>
            <w:noWrap/>
            <w:vAlign w:val="center"/>
          </w:tcPr>
          <w:p w14:paraId="00BDCF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2693BB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2E9A1A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25F3B2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082E69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896" w:type="dxa"/>
            <w:tcBorders>
              <w:top w:val="nil"/>
              <w:left w:val="nil"/>
              <w:bottom w:val="single" w:color="000000" w:sz="8" w:space="0"/>
              <w:right w:val="single" w:color="000000" w:sz="8" w:space="0"/>
            </w:tcBorders>
            <w:shd w:val="clear" w:color="auto" w:fill="auto"/>
            <w:noWrap/>
            <w:vAlign w:val="center"/>
          </w:tcPr>
          <w:p w14:paraId="426A0019">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4A5CB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15AF89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81</w:t>
            </w:r>
          </w:p>
        </w:tc>
        <w:tc>
          <w:tcPr>
            <w:tcW w:w="2442" w:type="dxa"/>
            <w:tcBorders>
              <w:top w:val="nil"/>
              <w:left w:val="nil"/>
              <w:bottom w:val="single" w:color="000000" w:sz="8" w:space="0"/>
              <w:right w:val="single" w:color="000000" w:sz="8" w:space="0"/>
            </w:tcBorders>
            <w:shd w:val="clear" w:color="auto" w:fill="auto"/>
            <w:noWrap/>
            <w:vAlign w:val="center"/>
          </w:tcPr>
          <w:p w14:paraId="0F064C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宋屯新区D6号楼-2单元</w:t>
            </w:r>
          </w:p>
        </w:tc>
        <w:tc>
          <w:tcPr>
            <w:tcW w:w="895" w:type="dxa"/>
            <w:tcBorders>
              <w:top w:val="nil"/>
              <w:left w:val="nil"/>
              <w:bottom w:val="single" w:color="000000" w:sz="8" w:space="0"/>
              <w:right w:val="single" w:color="000000" w:sz="8" w:space="0"/>
            </w:tcBorders>
            <w:shd w:val="clear" w:color="auto" w:fill="auto"/>
            <w:noWrap/>
            <w:vAlign w:val="center"/>
          </w:tcPr>
          <w:p w14:paraId="5AD1E1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24755D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7A054D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2C4A8F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34E203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896" w:type="dxa"/>
            <w:tcBorders>
              <w:top w:val="nil"/>
              <w:left w:val="nil"/>
              <w:bottom w:val="single" w:color="000000" w:sz="8" w:space="0"/>
              <w:right w:val="single" w:color="000000" w:sz="8" w:space="0"/>
            </w:tcBorders>
            <w:shd w:val="clear" w:color="auto" w:fill="auto"/>
            <w:noWrap/>
            <w:vAlign w:val="center"/>
          </w:tcPr>
          <w:p w14:paraId="10E6FD70">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7FDE8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75E946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82</w:t>
            </w:r>
          </w:p>
        </w:tc>
        <w:tc>
          <w:tcPr>
            <w:tcW w:w="2442" w:type="dxa"/>
            <w:tcBorders>
              <w:top w:val="nil"/>
              <w:left w:val="nil"/>
              <w:bottom w:val="single" w:color="000000" w:sz="8" w:space="0"/>
              <w:right w:val="single" w:color="000000" w:sz="8" w:space="0"/>
            </w:tcBorders>
            <w:shd w:val="clear" w:color="auto" w:fill="auto"/>
            <w:noWrap/>
            <w:vAlign w:val="center"/>
          </w:tcPr>
          <w:p w14:paraId="6078A7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宋屯新区D6号楼-3单元</w:t>
            </w:r>
          </w:p>
        </w:tc>
        <w:tc>
          <w:tcPr>
            <w:tcW w:w="895" w:type="dxa"/>
            <w:tcBorders>
              <w:top w:val="nil"/>
              <w:left w:val="nil"/>
              <w:bottom w:val="single" w:color="000000" w:sz="8" w:space="0"/>
              <w:right w:val="single" w:color="000000" w:sz="8" w:space="0"/>
            </w:tcBorders>
            <w:shd w:val="clear" w:color="auto" w:fill="auto"/>
            <w:noWrap/>
            <w:vAlign w:val="center"/>
          </w:tcPr>
          <w:p w14:paraId="7CAD58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3BB342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408121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668B9A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646ECE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896" w:type="dxa"/>
            <w:tcBorders>
              <w:top w:val="nil"/>
              <w:left w:val="nil"/>
              <w:bottom w:val="single" w:color="000000" w:sz="8" w:space="0"/>
              <w:right w:val="single" w:color="000000" w:sz="8" w:space="0"/>
            </w:tcBorders>
            <w:shd w:val="clear" w:color="auto" w:fill="auto"/>
            <w:noWrap/>
            <w:vAlign w:val="center"/>
          </w:tcPr>
          <w:p w14:paraId="5AB6637D">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72889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418FEB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83</w:t>
            </w:r>
          </w:p>
        </w:tc>
        <w:tc>
          <w:tcPr>
            <w:tcW w:w="2442" w:type="dxa"/>
            <w:tcBorders>
              <w:top w:val="nil"/>
              <w:left w:val="nil"/>
              <w:bottom w:val="single" w:color="000000" w:sz="8" w:space="0"/>
              <w:right w:val="single" w:color="000000" w:sz="8" w:space="0"/>
            </w:tcBorders>
            <w:shd w:val="clear" w:color="auto" w:fill="auto"/>
            <w:noWrap/>
            <w:vAlign w:val="center"/>
          </w:tcPr>
          <w:p w14:paraId="268DAE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宋屯新区D7号楼-1单元</w:t>
            </w:r>
          </w:p>
        </w:tc>
        <w:tc>
          <w:tcPr>
            <w:tcW w:w="895" w:type="dxa"/>
            <w:tcBorders>
              <w:top w:val="nil"/>
              <w:left w:val="nil"/>
              <w:bottom w:val="single" w:color="000000" w:sz="8" w:space="0"/>
              <w:right w:val="single" w:color="000000" w:sz="8" w:space="0"/>
            </w:tcBorders>
            <w:shd w:val="clear" w:color="auto" w:fill="auto"/>
            <w:noWrap/>
            <w:vAlign w:val="center"/>
          </w:tcPr>
          <w:p w14:paraId="23AC33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423A05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57088A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2B400F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7D47BE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w:t>
            </w:r>
          </w:p>
        </w:tc>
        <w:tc>
          <w:tcPr>
            <w:tcW w:w="896" w:type="dxa"/>
            <w:tcBorders>
              <w:top w:val="nil"/>
              <w:left w:val="nil"/>
              <w:bottom w:val="single" w:color="000000" w:sz="8" w:space="0"/>
              <w:right w:val="single" w:color="000000" w:sz="8" w:space="0"/>
            </w:tcBorders>
            <w:shd w:val="clear" w:color="auto" w:fill="auto"/>
            <w:noWrap/>
            <w:vAlign w:val="center"/>
          </w:tcPr>
          <w:p w14:paraId="4C4BEAC7">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61983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483152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84</w:t>
            </w:r>
          </w:p>
        </w:tc>
        <w:tc>
          <w:tcPr>
            <w:tcW w:w="2442" w:type="dxa"/>
            <w:tcBorders>
              <w:top w:val="nil"/>
              <w:left w:val="nil"/>
              <w:bottom w:val="single" w:color="000000" w:sz="8" w:space="0"/>
              <w:right w:val="single" w:color="000000" w:sz="8" w:space="0"/>
            </w:tcBorders>
            <w:shd w:val="clear" w:color="auto" w:fill="auto"/>
            <w:noWrap/>
            <w:vAlign w:val="center"/>
          </w:tcPr>
          <w:p w14:paraId="73D4F8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宋屯新区D7号楼-2单元</w:t>
            </w:r>
          </w:p>
        </w:tc>
        <w:tc>
          <w:tcPr>
            <w:tcW w:w="895" w:type="dxa"/>
            <w:tcBorders>
              <w:top w:val="nil"/>
              <w:left w:val="nil"/>
              <w:bottom w:val="single" w:color="000000" w:sz="8" w:space="0"/>
              <w:right w:val="single" w:color="000000" w:sz="8" w:space="0"/>
            </w:tcBorders>
            <w:shd w:val="clear" w:color="auto" w:fill="auto"/>
            <w:noWrap/>
            <w:vAlign w:val="center"/>
          </w:tcPr>
          <w:p w14:paraId="133D18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5AEBBF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5AB272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0C10B4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59EAE1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w:t>
            </w:r>
          </w:p>
        </w:tc>
        <w:tc>
          <w:tcPr>
            <w:tcW w:w="896" w:type="dxa"/>
            <w:tcBorders>
              <w:top w:val="nil"/>
              <w:left w:val="nil"/>
              <w:bottom w:val="single" w:color="000000" w:sz="8" w:space="0"/>
              <w:right w:val="single" w:color="000000" w:sz="8" w:space="0"/>
            </w:tcBorders>
            <w:shd w:val="clear" w:color="auto" w:fill="auto"/>
            <w:noWrap/>
            <w:vAlign w:val="center"/>
          </w:tcPr>
          <w:p w14:paraId="10BAFCFF">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4083F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5224FA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85</w:t>
            </w:r>
          </w:p>
        </w:tc>
        <w:tc>
          <w:tcPr>
            <w:tcW w:w="2442" w:type="dxa"/>
            <w:tcBorders>
              <w:top w:val="nil"/>
              <w:left w:val="nil"/>
              <w:bottom w:val="single" w:color="000000" w:sz="8" w:space="0"/>
              <w:right w:val="single" w:color="000000" w:sz="8" w:space="0"/>
            </w:tcBorders>
            <w:shd w:val="clear" w:color="auto" w:fill="auto"/>
            <w:noWrap/>
            <w:vAlign w:val="center"/>
          </w:tcPr>
          <w:p w14:paraId="1EE8AE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宋屯新区D8号楼-1单元</w:t>
            </w:r>
          </w:p>
        </w:tc>
        <w:tc>
          <w:tcPr>
            <w:tcW w:w="895" w:type="dxa"/>
            <w:tcBorders>
              <w:top w:val="nil"/>
              <w:left w:val="nil"/>
              <w:bottom w:val="single" w:color="000000" w:sz="8" w:space="0"/>
              <w:right w:val="single" w:color="000000" w:sz="8" w:space="0"/>
            </w:tcBorders>
            <w:shd w:val="clear" w:color="auto" w:fill="auto"/>
            <w:noWrap/>
            <w:vAlign w:val="center"/>
          </w:tcPr>
          <w:p w14:paraId="1BB2D2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079A34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16E3A3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207C88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025ECA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w:t>
            </w:r>
          </w:p>
        </w:tc>
        <w:tc>
          <w:tcPr>
            <w:tcW w:w="896" w:type="dxa"/>
            <w:tcBorders>
              <w:top w:val="nil"/>
              <w:left w:val="nil"/>
              <w:bottom w:val="single" w:color="000000" w:sz="8" w:space="0"/>
              <w:right w:val="single" w:color="000000" w:sz="8" w:space="0"/>
            </w:tcBorders>
            <w:shd w:val="clear" w:color="auto" w:fill="auto"/>
            <w:noWrap/>
            <w:vAlign w:val="center"/>
          </w:tcPr>
          <w:p w14:paraId="66317575">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10274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1501F3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86</w:t>
            </w:r>
          </w:p>
        </w:tc>
        <w:tc>
          <w:tcPr>
            <w:tcW w:w="2442" w:type="dxa"/>
            <w:tcBorders>
              <w:top w:val="nil"/>
              <w:left w:val="nil"/>
              <w:bottom w:val="single" w:color="000000" w:sz="8" w:space="0"/>
              <w:right w:val="single" w:color="000000" w:sz="8" w:space="0"/>
            </w:tcBorders>
            <w:shd w:val="clear" w:color="auto" w:fill="auto"/>
            <w:noWrap/>
            <w:vAlign w:val="center"/>
          </w:tcPr>
          <w:p w14:paraId="21A808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宋屯新区D8号楼-2单元</w:t>
            </w:r>
          </w:p>
        </w:tc>
        <w:tc>
          <w:tcPr>
            <w:tcW w:w="895" w:type="dxa"/>
            <w:tcBorders>
              <w:top w:val="nil"/>
              <w:left w:val="nil"/>
              <w:bottom w:val="single" w:color="000000" w:sz="8" w:space="0"/>
              <w:right w:val="single" w:color="000000" w:sz="8" w:space="0"/>
            </w:tcBorders>
            <w:shd w:val="clear" w:color="auto" w:fill="auto"/>
            <w:noWrap/>
            <w:vAlign w:val="center"/>
          </w:tcPr>
          <w:p w14:paraId="2F3860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613EAF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1EEB16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69E69E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2BFC83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w:t>
            </w:r>
          </w:p>
        </w:tc>
        <w:tc>
          <w:tcPr>
            <w:tcW w:w="896" w:type="dxa"/>
            <w:tcBorders>
              <w:top w:val="nil"/>
              <w:left w:val="nil"/>
              <w:bottom w:val="single" w:color="000000" w:sz="8" w:space="0"/>
              <w:right w:val="single" w:color="000000" w:sz="8" w:space="0"/>
            </w:tcBorders>
            <w:shd w:val="clear" w:color="auto" w:fill="auto"/>
            <w:noWrap/>
            <w:vAlign w:val="center"/>
          </w:tcPr>
          <w:p w14:paraId="1C333816">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1A122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5BBCAA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87</w:t>
            </w:r>
          </w:p>
        </w:tc>
        <w:tc>
          <w:tcPr>
            <w:tcW w:w="2442" w:type="dxa"/>
            <w:tcBorders>
              <w:top w:val="nil"/>
              <w:left w:val="nil"/>
              <w:bottom w:val="single" w:color="000000" w:sz="8" w:space="0"/>
              <w:right w:val="single" w:color="000000" w:sz="8" w:space="0"/>
            </w:tcBorders>
            <w:shd w:val="clear" w:color="auto" w:fill="auto"/>
            <w:noWrap/>
            <w:vAlign w:val="center"/>
          </w:tcPr>
          <w:p w14:paraId="6185A2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宋屯新区D8号楼-3单元</w:t>
            </w:r>
          </w:p>
        </w:tc>
        <w:tc>
          <w:tcPr>
            <w:tcW w:w="895" w:type="dxa"/>
            <w:tcBorders>
              <w:top w:val="nil"/>
              <w:left w:val="nil"/>
              <w:bottom w:val="single" w:color="000000" w:sz="8" w:space="0"/>
              <w:right w:val="single" w:color="000000" w:sz="8" w:space="0"/>
            </w:tcBorders>
            <w:shd w:val="clear" w:color="auto" w:fill="auto"/>
            <w:noWrap/>
            <w:vAlign w:val="center"/>
          </w:tcPr>
          <w:p w14:paraId="7A30B5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1CA35A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015218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4A7A57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007943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896" w:type="dxa"/>
            <w:tcBorders>
              <w:top w:val="nil"/>
              <w:left w:val="nil"/>
              <w:bottom w:val="single" w:color="000000" w:sz="8" w:space="0"/>
              <w:right w:val="single" w:color="000000" w:sz="8" w:space="0"/>
            </w:tcBorders>
            <w:shd w:val="clear" w:color="auto" w:fill="auto"/>
            <w:noWrap/>
            <w:vAlign w:val="center"/>
          </w:tcPr>
          <w:p w14:paraId="77AF6731">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5D43C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1A0395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88</w:t>
            </w:r>
          </w:p>
        </w:tc>
        <w:tc>
          <w:tcPr>
            <w:tcW w:w="2442" w:type="dxa"/>
            <w:tcBorders>
              <w:top w:val="nil"/>
              <w:left w:val="nil"/>
              <w:bottom w:val="single" w:color="000000" w:sz="8" w:space="0"/>
              <w:right w:val="single" w:color="000000" w:sz="8" w:space="0"/>
            </w:tcBorders>
            <w:shd w:val="clear" w:color="auto" w:fill="auto"/>
            <w:noWrap/>
            <w:vAlign w:val="center"/>
          </w:tcPr>
          <w:p w14:paraId="4F9762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宋屯新区D8号楼-4单元</w:t>
            </w:r>
          </w:p>
        </w:tc>
        <w:tc>
          <w:tcPr>
            <w:tcW w:w="895" w:type="dxa"/>
            <w:tcBorders>
              <w:top w:val="nil"/>
              <w:left w:val="nil"/>
              <w:bottom w:val="single" w:color="000000" w:sz="8" w:space="0"/>
              <w:right w:val="single" w:color="000000" w:sz="8" w:space="0"/>
            </w:tcBorders>
            <w:shd w:val="clear" w:color="auto" w:fill="auto"/>
            <w:noWrap/>
            <w:vAlign w:val="center"/>
          </w:tcPr>
          <w:p w14:paraId="2C16EC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5F3916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1FF12A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0BFD36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7035B1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896" w:type="dxa"/>
            <w:tcBorders>
              <w:top w:val="nil"/>
              <w:left w:val="nil"/>
              <w:bottom w:val="single" w:color="000000" w:sz="8" w:space="0"/>
              <w:right w:val="single" w:color="000000" w:sz="8" w:space="0"/>
            </w:tcBorders>
            <w:shd w:val="clear" w:color="auto" w:fill="auto"/>
            <w:noWrap/>
            <w:vAlign w:val="center"/>
          </w:tcPr>
          <w:p w14:paraId="1970AE6C">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401D7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5148CD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89</w:t>
            </w:r>
          </w:p>
        </w:tc>
        <w:tc>
          <w:tcPr>
            <w:tcW w:w="2442" w:type="dxa"/>
            <w:tcBorders>
              <w:top w:val="nil"/>
              <w:left w:val="nil"/>
              <w:bottom w:val="single" w:color="000000" w:sz="8" w:space="0"/>
              <w:right w:val="single" w:color="000000" w:sz="8" w:space="0"/>
            </w:tcBorders>
            <w:shd w:val="clear" w:color="auto" w:fill="auto"/>
            <w:noWrap/>
            <w:vAlign w:val="center"/>
          </w:tcPr>
          <w:p w14:paraId="5E4BE1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宋屯新区D9号楼-1单元</w:t>
            </w:r>
          </w:p>
        </w:tc>
        <w:tc>
          <w:tcPr>
            <w:tcW w:w="895" w:type="dxa"/>
            <w:tcBorders>
              <w:top w:val="nil"/>
              <w:left w:val="nil"/>
              <w:bottom w:val="single" w:color="000000" w:sz="8" w:space="0"/>
              <w:right w:val="single" w:color="000000" w:sz="8" w:space="0"/>
            </w:tcBorders>
            <w:shd w:val="clear" w:color="auto" w:fill="auto"/>
            <w:noWrap/>
            <w:vAlign w:val="center"/>
          </w:tcPr>
          <w:p w14:paraId="0F237C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2A7FD9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1D0506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6BA341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6A3EAE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w:t>
            </w:r>
          </w:p>
        </w:tc>
        <w:tc>
          <w:tcPr>
            <w:tcW w:w="896" w:type="dxa"/>
            <w:tcBorders>
              <w:top w:val="nil"/>
              <w:left w:val="nil"/>
              <w:bottom w:val="single" w:color="000000" w:sz="8" w:space="0"/>
              <w:right w:val="single" w:color="000000" w:sz="8" w:space="0"/>
            </w:tcBorders>
            <w:shd w:val="clear" w:color="auto" w:fill="auto"/>
            <w:noWrap/>
            <w:vAlign w:val="center"/>
          </w:tcPr>
          <w:p w14:paraId="4C0F9EC5">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7ACA2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13A9B0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90</w:t>
            </w:r>
          </w:p>
        </w:tc>
        <w:tc>
          <w:tcPr>
            <w:tcW w:w="2442" w:type="dxa"/>
            <w:tcBorders>
              <w:top w:val="nil"/>
              <w:left w:val="nil"/>
              <w:bottom w:val="single" w:color="000000" w:sz="8" w:space="0"/>
              <w:right w:val="single" w:color="000000" w:sz="8" w:space="0"/>
            </w:tcBorders>
            <w:shd w:val="clear" w:color="auto" w:fill="auto"/>
            <w:noWrap/>
            <w:vAlign w:val="center"/>
          </w:tcPr>
          <w:p w14:paraId="120B50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宋屯新区D9号楼-2单元</w:t>
            </w:r>
          </w:p>
        </w:tc>
        <w:tc>
          <w:tcPr>
            <w:tcW w:w="895" w:type="dxa"/>
            <w:tcBorders>
              <w:top w:val="nil"/>
              <w:left w:val="nil"/>
              <w:bottom w:val="single" w:color="000000" w:sz="8" w:space="0"/>
              <w:right w:val="single" w:color="000000" w:sz="8" w:space="0"/>
            </w:tcBorders>
            <w:shd w:val="clear" w:color="auto" w:fill="auto"/>
            <w:noWrap/>
            <w:vAlign w:val="center"/>
          </w:tcPr>
          <w:p w14:paraId="241B05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4AABD3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432201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11BC54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52BA8F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w:t>
            </w:r>
          </w:p>
        </w:tc>
        <w:tc>
          <w:tcPr>
            <w:tcW w:w="896" w:type="dxa"/>
            <w:tcBorders>
              <w:top w:val="nil"/>
              <w:left w:val="nil"/>
              <w:bottom w:val="single" w:color="000000" w:sz="8" w:space="0"/>
              <w:right w:val="single" w:color="000000" w:sz="8" w:space="0"/>
            </w:tcBorders>
            <w:shd w:val="clear" w:color="auto" w:fill="auto"/>
            <w:noWrap/>
            <w:vAlign w:val="center"/>
          </w:tcPr>
          <w:p w14:paraId="33782EB8">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0BC65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61A9E2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91</w:t>
            </w:r>
          </w:p>
        </w:tc>
        <w:tc>
          <w:tcPr>
            <w:tcW w:w="2442" w:type="dxa"/>
            <w:tcBorders>
              <w:top w:val="nil"/>
              <w:left w:val="nil"/>
              <w:bottom w:val="single" w:color="000000" w:sz="8" w:space="0"/>
              <w:right w:val="single" w:color="000000" w:sz="8" w:space="0"/>
            </w:tcBorders>
            <w:shd w:val="clear" w:color="auto" w:fill="auto"/>
            <w:noWrap/>
            <w:vAlign w:val="center"/>
          </w:tcPr>
          <w:p w14:paraId="2FBA6F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宋屯新区D10号楼-1单元</w:t>
            </w:r>
          </w:p>
        </w:tc>
        <w:tc>
          <w:tcPr>
            <w:tcW w:w="895" w:type="dxa"/>
            <w:tcBorders>
              <w:top w:val="nil"/>
              <w:left w:val="nil"/>
              <w:bottom w:val="single" w:color="000000" w:sz="8" w:space="0"/>
              <w:right w:val="single" w:color="000000" w:sz="8" w:space="0"/>
            </w:tcBorders>
            <w:shd w:val="clear" w:color="auto" w:fill="auto"/>
            <w:noWrap/>
            <w:vAlign w:val="center"/>
          </w:tcPr>
          <w:p w14:paraId="24E7A0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7AEAC5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422A38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6D665F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138A61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w:t>
            </w:r>
          </w:p>
        </w:tc>
        <w:tc>
          <w:tcPr>
            <w:tcW w:w="896" w:type="dxa"/>
            <w:tcBorders>
              <w:top w:val="nil"/>
              <w:left w:val="nil"/>
              <w:bottom w:val="single" w:color="000000" w:sz="8" w:space="0"/>
              <w:right w:val="single" w:color="000000" w:sz="8" w:space="0"/>
            </w:tcBorders>
            <w:shd w:val="clear" w:color="auto" w:fill="auto"/>
            <w:noWrap/>
            <w:vAlign w:val="center"/>
          </w:tcPr>
          <w:p w14:paraId="77CF0F21">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5EBCD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50740E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92</w:t>
            </w:r>
          </w:p>
        </w:tc>
        <w:tc>
          <w:tcPr>
            <w:tcW w:w="2442" w:type="dxa"/>
            <w:tcBorders>
              <w:top w:val="nil"/>
              <w:left w:val="nil"/>
              <w:bottom w:val="single" w:color="000000" w:sz="8" w:space="0"/>
              <w:right w:val="single" w:color="000000" w:sz="8" w:space="0"/>
            </w:tcBorders>
            <w:shd w:val="clear" w:color="auto" w:fill="auto"/>
            <w:noWrap/>
            <w:vAlign w:val="center"/>
          </w:tcPr>
          <w:p w14:paraId="5F40E1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宋屯新区D10号楼-2单元</w:t>
            </w:r>
          </w:p>
        </w:tc>
        <w:tc>
          <w:tcPr>
            <w:tcW w:w="895" w:type="dxa"/>
            <w:tcBorders>
              <w:top w:val="nil"/>
              <w:left w:val="nil"/>
              <w:bottom w:val="single" w:color="000000" w:sz="8" w:space="0"/>
              <w:right w:val="single" w:color="000000" w:sz="8" w:space="0"/>
            </w:tcBorders>
            <w:shd w:val="clear" w:color="auto" w:fill="auto"/>
            <w:noWrap/>
            <w:vAlign w:val="center"/>
          </w:tcPr>
          <w:p w14:paraId="666957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331B8F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6C8457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301DCD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4EF0C3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w:t>
            </w:r>
          </w:p>
        </w:tc>
        <w:tc>
          <w:tcPr>
            <w:tcW w:w="896" w:type="dxa"/>
            <w:tcBorders>
              <w:top w:val="nil"/>
              <w:left w:val="nil"/>
              <w:bottom w:val="single" w:color="000000" w:sz="8" w:space="0"/>
              <w:right w:val="single" w:color="000000" w:sz="8" w:space="0"/>
            </w:tcBorders>
            <w:shd w:val="clear" w:color="auto" w:fill="auto"/>
            <w:noWrap/>
            <w:vAlign w:val="center"/>
          </w:tcPr>
          <w:p w14:paraId="7D6FCAAB">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39175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40345E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93</w:t>
            </w:r>
          </w:p>
        </w:tc>
        <w:tc>
          <w:tcPr>
            <w:tcW w:w="2442" w:type="dxa"/>
            <w:tcBorders>
              <w:top w:val="nil"/>
              <w:left w:val="nil"/>
              <w:bottom w:val="single" w:color="000000" w:sz="8" w:space="0"/>
              <w:right w:val="single" w:color="000000" w:sz="8" w:space="0"/>
            </w:tcBorders>
            <w:shd w:val="clear" w:color="auto" w:fill="auto"/>
            <w:noWrap/>
            <w:vAlign w:val="center"/>
          </w:tcPr>
          <w:p w14:paraId="731211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宋屯新区D11号楼-1单元</w:t>
            </w:r>
          </w:p>
        </w:tc>
        <w:tc>
          <w:tcPr>
            <w:tcW w:w="895" w:type="dxa"/>
            <w:tcBorders>
              <w:top w:val="nil"/>
              <w:left w:val="nil"/>
              <w:bottom w:val="single" w:color="000000" w:sz="8" w:space="0"/>
              <w:right w:val="single" w:color="000000" w:sz="8" w:space="0"/>
            </w:tcBorders>
            <w:shd w:val="clear" w:color="auto" w:fill="auto"/>
            <w:noWrap/>
            <w:vAlign w:val="center"/>
          </w:tcPr>
          <w:p w14:paraId="25349D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6AAB96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237876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288A1D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5354A1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w:t>
            </w:r>
          </w:p>
        </w:tc>
        <w:tc>
          <w:tcPr>
            <w:tcW w:w="896" w:type="dxa"/>
            <w:tcBorders>
              <w:top w:val="nil"/>
              <w:left w:val="nil"/>
              <w:bottom w:val="single" w:color="000000" w:sz="8" w:space="0"/>
              <w:right w:val="single" w:color="000000" w:sz="8" w:space="0"/>
            </w:tcBorders>
            <w:shd w:val="clear" w:color="auto" w:fill="auto"/>
            <w:noWrap/>
            <w:vAlign w:val="center"/>
          </w:tcPr>
          <w:p w14:paraId="5B45D51A">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678A8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2F6449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94</w:t>
            </w:r>
          </w:p>
        </w:tc>
        <w:tc>
          <w:tcPr>
            <w:tcW w:w="2442" w:type="dxa"/>
            <w:tcBorders>
              <w:top w:val="nil"/>
              <w:left w:val="nil"/>
              <w:bottom w:val="single" w:color="000000" w:sz="8" w:space="0"/>
              <w:right w:val="single" w:color="000000" w:sz="8" w:space="0"/>
            </w:tcBorders>
            <w:shd w:val="clear" w:color="auto" w:fill="auto"/>
            <w:noWrap/>
            <w:vAlign w:val="center"/>
          </w:tcPr>
          <w:p w14:paraId="161229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宋屯新区D11号楼-2单元</w:t>
            </w:r>
          </w:p>
        </w:tc>
        <w:tc>
          <w:tcPr>
            <w:tcW w:w="895" w:type="dxa"/>
            <w:tcBorders>
              <w:top w:val="nil"/>
              <w:left w:val="nil"/>
              <w:bottom w:val="single" w:color="000000" w:sz="8" w:space="0"/>
              <w:right w:val="single" w:color="000000" w:sz="8" w:space="0"/>
            </w:tcBorders>
            <w:shd w:val="clear" w:color="auto" w:fill="auto"/>
            <w:noWrap/>
            <w:vAlign w:val="center"/>
          </w:tcPr>
          <w:p w14:paraId="1959A7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1AE7B0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725237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220A67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7D0D48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w:t>
            </w:r>
          </w:p>
        </w:tc>
        <w:tc>
          <w:tcPr>
            <w:tcW w:w="896" w:type="dxa"/>
            <w:tcBorders>
              <w:top w:val="nil"/>
              <w:left w:val="nil"/>
              <w:bottom w:val="single" w:color="000000" w:sz="8" w:space="0"/>
              <w:right w:val="single" w:color="000000" w:sz="8" w:space="0"/>
            </w:tcBorders>
            <w:shd w:val="clear" w:color="auto" w:fill="auto"/>
            <w:noWrap/>
            <w:vAlign w:val="center"/>
          </w:tcPr>
          <w:p w14:paraId="1A11EAB6">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1412B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25926D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95</w:t>
            </w:r>
          </w:p>
        </w:tc>
        <w:tc>
          <w:tcPr>
            <w:tcW w:w="2442" w:type="dxa"/>
            <w:tcBorders>
              <w:top w:val="nil"/>
              <w:left w:val="nil"/>
              <w:bottom w:val="single" w:color="000000" w:sz="8" w:space="0"/>
              <w:right w:val="single" w:color="000000" w:sz="8" w:space="0"/>
            </w:tcBorders>
            <w:shd w:val="clear" w:color="auto" w:fill="auto"/>
            <w:noWrap/>
            <w:vAlign w:val="center"/>
          </w:tcPr>
          <w:p w14:paraId="1B3E07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宋屯新区D12号楼-1单元</w:t>
            </w:r>
          </w:p>
        </w:tc>
        <w:tc>
          <w:tcPr>
            <w:tcW w:w="895" w:type="dxa"/>
            <w:tcBorders>
              <w:top w:val="nil"/>
              <w:left w:val="nil"/>
              <w:bottom w:val="single" w:color="000000" w:sz="8" w:space="0"/>
              <w:right w:val="single" w:color="000000" w:sz="8" w:space="0"/>
            </w:tcBorders>
            <w:shd w:val="clear" w:color="auto" w:fill="auto"/>
            <w:noWrap/>
            <w:vAlign w:val="center"/>
          </w:tcPr>
          <w:p w14:paraId="33B7BD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032B79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7E01D2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1B21F1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3395F6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w:t>
            </w:r>
          </w:p>
        </w:tc>
        <w:tc>
          <w:tcPr>
            <w:tcW w:w="896" w:type="dxa"/>
            <w:tcBorders>
              <w:top w:val="nil"/>
              <w:left w:val="nil"/>
              <w:bottom w:val="single" w:color="000000" w:sz="8" w:space="0"/>
              <w:right w:val="single" w:color="000000" w:sz="8" w:space="0"/>
            </w:tcBorders>
            <w:shd w:val="clear" w:color="auto" w:fill="auto"/>
            <w:noWrap/>
            <w:vAlign w:val="center"/>
          </w:tcPr>
          <w:p w14:paraId="28CF983D">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22F0C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0ED09A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96</w:t>
            </w:r>
          </w:p>
        </w:tc>
        <w:tc>
          <w:tcPr>
            <w:tcW w:w="2442" w:type="dxa"/>
            <w:tcBorders>
              <w:top w:val="nil"/>
              <w:left w:val="nil"/>
              <w:bottom w:val="single" w:color="000000" w:sz="8" w:space="0"/>
              <w:right w:val="single" w:color="000000" w:sz="8" w:space="0"/>
            </w:tcBorders>
            <w:shd w:val="clear" w:color="auto" w:fill="auto"/>
            <w:noWrap/>
            <w:vAlign w:val="center"/>
          </w:tcPr>
          <w:p w14:paraId="079CB2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宋屯新区D12号楼-2单元</w:t>
            </w:r>
          </w:p>
        </w:tc>
        <w:tc>
          <w:tcPr>
            <w:tcW w:w="895" w:type="dxa"/>
            <w:tcBorders>
              <w:top w:val="nil"/>
              <w:left w:val="nil"/>
              <w:bottom w:val="single" w:color="000000" w:sz="8" w:space="0"/>
              <w:right w:val="single" w:color="000000" w:sz="8" w:space="0"/>
            </w:tcBorders>
            <w:shd w:val="clear" w:color="auto" w:fill="auto"/>
            <w:noWrap/>
            <w:vAlign w:val="center"/>
          </w:tcPr>
          <w:p w14:paraId="4B23DB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401EA4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4BE01E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31621D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1E367A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w:t>
            </w:r>
          </w:p>
        </w:tc>
        <w:tc>
          <w:tcPr>
            <w:tcW w:w="896" w:type="dxa"/>
            <w:tcBorders>
              <w:top w:val="nil"/>
              <w:left w:val="nil"/>
              <w:bottom w:val="single" w:color="000000" w:sz="8" w:space="0"/>
              <w:right w:val="single" w:color="000000" w:sz="8" w:space="0"/>
            </w:tcBorders>
            <w:shd w:val="clear" w:color="auto" w:fill="auto"/>
            <w:noWrap/>
            <w:vAlign w:val="center"/>
          </w:tcPr>
          <w:p w14:paraId="7A8724AA">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6C1B8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095E53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97</w:t>
            </w:r>
          </w:p>
        </w:tc>
        <w:tc>
          <w:tcPr>
            <w:tcW w:w="2442" w:type="dxa"/>
            <w:tcBorders>
              <w:top w:val="nil"/>
              <w:left w:val="nil"/>
              <w:bottom w:val="single" w:color="000000" w:sz="8" w:space="0"/>
              <w:right w:val="single" w:color="000000" w:sz="8" w:space="0"/>
            </w:tcBorders>
            <w:shd w:val="clear" w:color="auto" w:fill="auto"/>
            <w:noWrap/>
            <w:vAlign w:val="center"/>
          </w:tcPr>
          <w:p w14:paraId="21AA1F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宋屯新区D13号楼-1单元</w:t>
            </w:r>
          </w:p>
        </w:tc>
        <w:tc>
          <w:tcPr>
            <w:tcW w:w="895" w:type="dxa"/>
            <w:tcBorders>
              <w:top w:val="nil"/>
              <w:left w:val="nil"/>
              <w:bottom w:val="single" w:color="000000" w:sz="8" w:space="0"/>
              <w:right w:val="single" w:color="000000" w:sz="8" w:space="0"/>
            </w:tcBorders>
            <w:shd w:val="clear" w:color="auto" w:fill="auto"/>
            <w:noWrap/>
            <w:vAlign w:val="center"/>
          </w:tcPr>
          <w:p w14:paraId="17BAAE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5CB9E2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75D3AA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24D089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662D2D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896" w:type="dxa"/>
            <w:tcBorders>
              <w:top w:val="nil"/>
              <w:left w:val="nil"/>
              <w:bottom w:val="single" w:color="000000" w:sz="8" w:space="0"/>
              <w:right w:val="single" w:color="000000" w:sz="8" w:space="0"/>
            </w:tcBorders>
            <w:shd w:val="clear" w:color="auto" w:fill="auto"/>
            <w:noWrap/>
            <w:vAlign w:val="center"/>
          </w:tcPr>
          <w:p w14:paraId="7C25D70A">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10D28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03364E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98</w:t>
            </w:r>
          </w:p>
        </w:tc>
        <w:tc>
          <w:tcPr>
            <w:tcW w:w="2442" w:type="dxa"/>
            <w:tcBorders>
              <w:top w:val="nil"/>
              <w:left w:val="nil"/>
              <w:bottom w:val="single" w:color="000000" w:sz="8" w:space="0"/>
              <w:right w:val="single" w:color="000000" w:sz="8" w:space="0"/>
            </w:tcBorders>
            <w:shd w:val="clear" w:color="auto" w:fill="auto"/>
            <w:noWrap/>
            <w:vAlign w:val="center"/>
          </w:tcPr>
          <w:p w14:paraId="585696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宋屯新区D13号楼-2单元</w:t>
            </w:r>
          </w:p>
        </w:tc>
        <w:tc>
          <w:tcPr>
            <w:tcW w:w="895" w:type="dxa"/>
            <w:tcBorders>
              <w:top w:val="nil"/>
              <w:left w:val="nil"/>
              <w:bottom w:val="single" w:color="000000" w:sz="8" w:space="0"/>
              <w:right w:val="single" w:color="000000" w:sz="8" w:space="0"/>
            </w:tcBorders>
            <w:shd w:val="clear" w:color="auto" w:fill="auto"/>
            <w:noWrap/>
            <w:vAlign w:val="center"/>
          </w:tcPr>
          <w:p w14:paraId="1F490B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728AC1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54D573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36B395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515ADD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896" w:type="dxa"/>
            <w:tcBorders>
              <w:top w:val="nil"/>
              <w:left w:val="nil"/>
              <w:bottom w:val="single" w:color="000000" w:sz="8" w:space="0"/>
              <w:right w:val="single" w:color="000000" w:sz="8" w:space="0"/>
            </w:tcBorders>
            <w:shd w:val="clear" w:color="auto" w:fill="auto"/>
            <w:noWrap/>
            <w:vAlign w:val="center"/>
          </w:tcPr>
          <w:p w14:paraId="592369C9">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4F1E3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144A7E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99</w:t>
            </w:r>
          </w:p>
        </w:tc>
        <w:tc>
          <w:tcPr>
            <w:tcW w:w="2442" w:type="dxa"/>
            <w:tcBorders>
              <w:top w:val="nil"/>
              <w:left w:val="nil"/>
              <w:bottom w:val="single" w:color="000000" w:sz="8" w:space="0"/>
              <w:right w:val="single" w:color="000000" w:sz="8" w:space="0"/>
            </w:tcBorders>
            <w:shd w:val="clear" w:color="auto" w:fill="auto"/>
            <w:noWrap/>
            <w:vAlign w:val="center"/>
          </w:tcPr>
          <w:p w14:paraId="04EBD9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宋屯新区D13号楼-3单元</w:t>
            </w:r>
          </w:p>
        </w:tc>
        <w:tc>
          <w:tcPr>
            <w:tcW w:w="895" w:type="dxa"/>
            <w:tcBorders>
              <w:top w:val="nil"/>
              <w:left w:val="nil"/>
              <w:bottom w:val="single" w:color="000000" w:sz="8" w:space="0"/>
              <w:right w:val="single" w:color="000000" w:sz="8" w:space="0"/>
            </w:tcBorders>
            <w:shd w:val="clear" w:color="auto" w:fill="auto"/>
            <w:noWrap/>
            <w:vAlign w:val="center"/>
          </w:tcPr>
          <w:p w14:paraId="49AA94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458E32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42486E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6E7D2A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3251F6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w:t>
            </w:r>
          </w:p>
        </w:tc>
        <w:tc>
          <w:tcPr>
            <w:tcW w:w="896" w:type="dxa"/>
            <w:tcBorders>
              <w:top w:val="nil"/>
              <w:left w:val="nil"/>
              <w:bottom w:val="single" w:color="000000" w:sz="8" w:space="0"/>
              <w:right w:val="single" w:color="000000" w:sz="8" w:space="0"/>
            </w:tcBorders>
            <w:shd w:val="clear" w:color="auto" w:fill="auto"/>
            <w:noWrap/>
            <w:vAlign w:val="center"/>
          </w:tcPr>
          <w:p w14:paraId="6155B8AD">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35A28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65406F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100</w:t>
            </w:r>
          </w:p>
        </w:tc>
        <w:tc>
          <w:tcPr>
            <w:tcW w:w="2442" w:type="dxa"/>
            <w:tcBorders>
              <w:top w:val="nil"/>
              <w:left w:val="nil"/>
              <w:bottom w:val="single" w:color="000000" w:sz="8" w:space="0"/>
              <w:right w:val="single" w:color="000000" w:sz="8" w:space="0"/>
            </w:tcBorders>
            <w:shd w:val="clear" w:color="auto" w:fill="auto"/>
            <w:noWrap/>
            <w:vAlign w:val="center"/>
          </w:tcPr>
          <w:p w14:paraId="6610E2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宋屯新区D13号楼-4单元</w:t>
            </w:r>
          </w:p>
        </w:tc>
        <w:tc>
          <w:tcPr>
            <w:tcW w:w="895" w:type="dxa"/>
            <w:tcBorders>
              <w:top w:val="nil"/>
              <w:left w:val="nil"/>
              <w:bottom w:val="single" w:color="000000" w:sz="8" w:space="0"/>
              <w:right w:val="single" w:color="000000" w:sz="8" w:space="0"/>
            </w:tcBorders>
            <w:shd w:val="clear" w:color="auto" w:fill="auto"/>
            <w:noWrap/>
            <w:vAlign w:val="center"/>
          </w:tcPr>
          <w:p w14:paraId="048748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5A0A9F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1C3EB7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573E41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12BEBC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w:t>
            </w:r>
          </w:p>
        </w:tc>
        <w:tc>
          <w:tcPr>
            <w:tcW w:w="896" w:type="dxa"/>
            <w:tcBorders>
              <w:top w:val="nil"/>
              <w:left w:val="nil"/>
              <w:bottom w:val="single" w:color="000000" w:sz="8" w:space="0"/>
              <w:right w:val="single" w:color="000000" w:sz="8" w:space="0"/>
            </w:tcBorders>
            <w:shd w:val="clear" w:color="auto" w:fill="auto"/>
            <w:noWrap/>
            <w:vAlign w:val="center"/>
          </w:tcPr>
          <w:p w14:paraId="4211CB62">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113AF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730E6E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101</w:t>
            </w:r>
          </w:p>
        </w:tc>
        <w:tc>
          <w:tcPr>
            <w:tcW w:w="2442" w:type="dxa"/>
            <w:tcBorders>
              <w:top w:val="nil"/>
              <w:left w:val="nil"/>
              <w:bottom w:val="single" w:color="000000" w:sz="8" w:space="0"/>
              <w:right w:val="single" w:color="000000" w:sz="8" w:space="0"/>
            </w:tcBorders>
            <w:shd w:val="clear" w:color="auto" w:fill="auto"/>
            <w:noWrap/>
            <w:vAlign w:val="center"/>
          </w:tcPr>
          <w:p w14:paraId="164F1C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宋屯新区E1号楼-1单元</w:t>
            </w:r>
          </w:p>
        </w:tc>
        <w:tc>
          <w:tcPr>
            <w:tcW w:w="895" w:type="dxa"/>
            <w:tcBorders>
              <w:top w:val="nil"/>
              <w:left w:val="nil"/>
              <w:bottom w:val="single" w:color="000000" w:sz="8" w:space="0"/>
              <w:right w:val="single" w:color="000000" w:sz="8" w:space="0"/>
            </w:tcBorders>
            <w:shd w:val="clear" w:color="auto" w:fill="auto"/>
            <w:noWrap/>
            <w:vAlign w:val="center"/>
          </w:tcPr>
          <w:p w14:paraId="4C806C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7B74C8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7AAEBB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3B99C8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4FE52A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896" w:type="dxa"/>
            <w:tcBorders>
              <w:top w:val="nil"/>
              <w:left w:val="nil"/>
              <w:bottom w:val="single" w:color="000000" w:sz="8" w:space="0"/>
              <w:right w:val="single" w:color="000000" w:sz="8" w:space="0"/>
            </w:tcBorders>
            <w:shd w:val="clear" w:color="auto" w:fill="auto"/>
            <w:noWrap/>
            <w:vAlign w:val="center"/>
          </w:tcPr>
          <w:p w14:paraId="2517EB7D">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59CB1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2693D4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102</w:t>
            </w:r>
          </w:p>
        </w:tc>
        <w:tc>
          <w:tcPr>
            <w:tcW w:w="2442" w:type="dxa"/>
            <w:tcBorders>
              <w:top w:val="nil"/>
              <w:left w:val="nil"/>
              <w:bottom w:val="single" w:color="000000" w:sz="8" w:space="0"/>
              <w:right w:val="single" w:color="000000" w:sz="8" w:space="0"/>
            </w:tcBorders>
            <w:shd w:val="clear" w:color="auto" w:fill="auto"/>
            <w:noWrap/>
            <w:vAlign w:val="center"/>
          </w:tcPr>
          <w:p w14:paraId="41D84D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宋屯新区E1号楼-2单元</w:t>
            </w:r>
          </w:p>
        </w:tc>
        <w:tc>
          <w:tcPr>
            <w:tcW w:w="895" w:type="dxa"/>
            <w:tcBorders>
              <w:top w:val="nil"/>
              <w:left w:val="nil"/>
              <w:bottom w:val="single" w:color="000000" w:sz="8" w:space="0"/>
              <w:right w:val="single" w:color="000000" w:sz="8" w:space="0"/>
            </w:tcBorders>
            <w:shd w:val="clear" w:color="auto" w:fill="auto"/>
            <w:noWrap/>
            <w:vAlign w:val="center"/>
          </w:tcPr>
          <w:p w14:paraId="139434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039079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34D285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2F15A0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0B0FE0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896" w:type="dxa"/>
            <w:tcBorders>
              <w:top w:val="nil"/>
              <w:left w:val="nil"/>
              <w:bottom w:val="single" w:color="000000" w:sz="8" w:space="0"/>
              <w:right w:val="single" w:color="000000" w:sz="8" w:space="0"/>
            </w:tcBorders>
            <w:shd w:val="clear" w:color="auto" w:fill="auto"/>
            <w:noWrap/>
            <w:vAlign w:val="center"/>
          </w:tcPr>
          <w:p w14:paraId="26A5B385">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31B56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4F5573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103</w:t>
            </w:r>
          </w:p>
        </w:tc>
        <w:tc>
          <w:tcPr>
            <w:tcW w:w="2442" w:type="dxa"/>
            <w:tcBorders>
              <w:top w:val="nil"/>
              <w:left w:val="nil"/>
              <w:bottom w:val="single" w:color="000000" w:sz="8" w:space="0"/>
              <w:right w:val="single" w:color="000000" w:sz="8" w:space="0"/>
            </w:tcBorders>
            <w:shd w:val="clear" w:color="auto" w:fill="auto"/>
            <w:noWrap/>
            <w:vAlign w:val="center"/>
          </w:tcPr>
          <w:p w14:paraId="196A81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宋屯新区E1号楼-3单元</w:t>
            </w:r>
          </w:p>
        </w:tc>
        <w:tc>
          <w:tcPr>
            <w:tcW w:w="895" w:type="dxa"/>
            <w:tcBorders>
              <w:top w:val="nil"/>
              <w:left w:val="nil"/>
              <w:bottom w:val="single" w:color="000000" w:sz="8" w:space="0"/>
              <w:right w:val="single" w:color="000000" w:sz="8" w:space="0"/>
            </w:tcBorders>
            <w:shd w:val="clear" w:color="auto" w:fill="auto"/>
            <w:noWrap/>
            <w:vAlign w:val="center"/>
          </w:tcPr>
          <w:p w14:paraId="37B0BD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18DA38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0045E6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32EADA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53BD62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w:t>
            </w:r>
          </w:p>
        </w:tc>
        <w:tc>
          <w:tcPr>
            <w:tcW w:w="896" w:type="dxa"/>
            <w:tcBorders>
              <w:top w:val="nil"/>
              <w:left w:val="nil"/>
              <w:bottom w:val="single" w:color="000000" w:sz="8" w:space="0"/>
              <w:right w:val="single" w:color="000000" w:sz="8" w:space="0"/>
            </w:tcBorders>
            <w:shd w:val="clear" w:color="auto" w:fill="auto"/>
            <w:noWrap/>
            <w:vAlign w:val="center"/>
          </w:tcPr>
          <w:p w14:paraId="03D0790A">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1089A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1AF88F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104</w:t>
            </w:r>
          </w:p>
        </w:tc>
        <w:tc>
          <w:tcPr>
            <w:tcW w:w="2442" w:type="dxa"/>
            <w:tcBorders>
              <w:top w:val="nil"/>
              <w:left w:val="nil"/>
              <w:bottom w:val="single" w:color="000000" w:sz="8" w:space="0"/>
              <w:right w:val="single" w:color="000000" w:sz="8" w:space="0"/>
            </w:tcBorders>
            <w:shd w:val="clear" w:color="auto" w:fill="auto"/>
            <w:noWrap/>
            <w:vAlign w:val="center"/>
          </w:tcPr>
          <w:p w14:paraId="7FB3E1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宋屯新区E1号楼-4单元</w:t>
            </w:r>
          </w:p>
        </w:tc>
        <w:tc>
          <w:tcPr>
            <w:tcW w:w="895" w:type="dxa"/>
            <w:tcBorders>
              <w:top w:val="nil"/>
              <w:left w:val="nil"/>
              <w:bottom w:val="single" w:color="000000" w:sz="8" w:space="0"/>
              <w:right w:val="single" w:color="000000" w:sz="8" w:space="0"/>
            </w:tcBorders>
            <w:shd w:val="clear" w:color="auto" w:fill="auto"/>
            <w:noWrap/>
            <w:vAlign w:val="center"/>
          </w:tcPr>
          <w:p w14:paraId="33D3D3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5B1A60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59DA0B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6E6C12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34300D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w:t>
            </w:r>
          </w:p>
        </w:tc>
        <w:tc>
          <w:tcPr>
            <w:tcW w:w="896" w:type="dxa"/>
            <w:tcBorders>
              <w:top w:val="nil"/>
              <w:left w:val="nil"/>
              <w:bottom w:val="single" w:color="000000" w:sz="8" w:space="0"/>
              <w:right w:val="single" w:color="000000" w:sz="8" w:space="0"/>
            </w:tcBorders>
            <w:shd w:val="clear" w:color="auto" w:fill="auto"/>
            <w:noWrap/>
            <w:vAlign w:val="center"/>
          </w:tcPr>
          <w:p w14:paraId="6AC40E12">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1B0C3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3D0157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105</w:t>
            </w:r>
          </w:p>
        </w:tc>
        <w:tc>
          <w:tcPr>
            <w:tcW w:w="2442" w:type="dxa"/>
            <w:tcBorders>
              <w:top w:val="nil"/>
              <w:left w:val="nil"/>
              <w:bottom w:val="single" w:color="000000" w:sz="8" w:space="0"/>
              <w:right w:val="single" w:color="000000" w:sz="8" w:space="0"/>
            </w:tcBorders>
            <w:shd w:val="clear" w:color="auto" w:fill="auto"/>
            <w:noWrap/>
            <w:vAlign w:val="center"/>
          </w:tcPr>
          <w:p w14:paraId="1729B6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宋屯新区E2号楼-1单元</w:t>
            </w:r>
          </w:p>
        </w:tc>
        <w:tc>
          <w:tcPr>
            <w:tcW w:w="895" w:type="dxa"/>
            <w:tcBorders>
              <w:top w:val="nil"/>
              <w:left w:val="nil"/>
              <w:bottom w:val="single" w:color="000000" w:sz="8" w:space="0"/>
              <w:right w:val="single" w:color="000000" w:sz="8" w:space="0"/>
            </w:tcBorders>
            <w:shd w:val="clear" w:color="auto" w:fill="auto"/>
            <w:noWrap/>
            <w:vAlign w:val="center"/>
          </w:tcPr>
          <w:p w14:paraId="2ED189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00133D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098425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1DB729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71C42B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896" w:type="dxa"/>
            <w:tcBorders>
              <w:top w:val="nil"/>
              <w:left w:val="nil"/>
              <w:bottom w:val="single" w:color="000000" w:sz="8" w:space="0"/>
              <w:right w:val="single" w:color="000000" w:sz="8" w:space="0"/>
            </w:tcBorders>
            <w:shd w:val="clear" w:color="auto" w:fill="auto"/>
            <w:noWrap/>
            <w:vAlign w:val="center"/>
          </w:tcPr>
          <w:p w14:paraId="41B0A939">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5159D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43F859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106</w:t>
            </w:r>
          </w:p>
        </w:tc>
        <w:tc>
          <w:tcPr>
            <w:tcW w:w="2442" w:type="dxa"/>
            <w:tcBorders>
              <w:top w:val="nil"/>
              <w:left w:val="nil"/>
              <w:bottom w:val="single" w:color="000000" w:sz="8" w:space="0"/>
              <w:right w:val="single" w:color="000000" w:sz="8" w:space="0"/>
            </w:tcBorders>
            <w:shd w:val="clear" w:color="auto" w:fill="auto"/>
            <w:noWrap/>
            <w:vAlign w:val="center"/>
          </w:tcPr>
          <w:p w14:paraId="325ED3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宋屯新区E2号楼-2单元</w:t>
            </w:r>
          </w:p>
        </w:tc>
        <w:tc>
          <w:tcPr>
            <w:tcW w:w="895" w:type="dxa"/>
            <w:tcBorders>
              <w:top w:val="nil"/>
              <w:left w:val="nil"/>
              <w:bottom w:val="single" w:color="000000" w:sz="8" w:space="0"/>
              <w:right w:val="single" w:color="000000" w:sz="8" w:space="0"/>
            </w:tcBorders>
            <w:shd w:val="clear" w:color="auto" w:fill="auto"/>
            <w:noWrap/>
            <w:vAlign w:val="center"/>
          </w:tcPr>
          <w:p w14:paraId="742D5F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7C4973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67BBD8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1E006A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56AC6D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896" w:type="dxa"/>
            <w:tcBorders>
              <w:top w:val="nil"/>
              <w:left w:val="nil"/>
              <w:bottom w:val="single" w:color="000000" w:sz="8" w:space="0"/>
              <w:right w:val="single" w:color="000000" w:sz="8" w:space="0"/>
            </w:tcBorders>
            <w:shd w:val="clear" w:color="auto" w:fill="auto"/>
            <w:noWrap/>
            <w:vAlign w:val="center"/>
          </w:tcPr>
          <w:p w14:paraId="125259F4">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65D88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0561C7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107</w:t>
            </w:r>
          </w:p>
        </w:tc>
        <w:tc>
          <w:tcPr>
            <w:tcW w:w="2442" w:type="dxa"/>
            <w:tcBorders>
              <w:top w:val="nil"/>
              <w:left w:val="nil"/>
              <w:bottom w:val="single" w:color="000000" w:sz="8" w:space="0"/>
              <w:right w:val="single" w:color="000000" w:sz="8" w:space="0"/>
            </w:tcBorders>
            <w:shd w:val="clear" w:color="auto" w:fill="auto"/>
            <w:noWrap/>
            <w:vAlign w:val="center"/>
          </w:tcPr>
          <w:p w14:paraId="7E02E2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宋屯新区E2号楼-3单元</w:t>
            </w:r>
          </w:p>
        </w:tc>
        <w:tc>
          <w:tcPr>
            <w:tcW w:w="895" w:type="dxa"/>
            <w:tcBorders>
              <w:top w:val="nil"/>
              <w:left w:val="nil"/>
              <w:bottom w:val="single" w:color="000000" w:sz="8" w:space="0"/>
              <w:right w:val="single" w:color="000000" w:sz="8" w:space="0"/>
            </w:tcBorders>
            <w:shd w:val="clear" w:color="auto" w:fill="auto"/>
            <w:noWrap/>
            <w:vAlign w:val="center"/>
          </w:tcPr>
          <w:p w14:paraId="6EF665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1595C8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7291CE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0A7CD6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75B7E0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w:t>
            </w:r>
          </w:p>
        </w:tc>
        <w:tc>
          <w:tcPr>
            <w:tcW w:w="896" w:type="dxa"/>
            <w:tcBorders>
              <w:top w:val="nil"/>
              <w:left w:val="nil"/>
              <w:bottom w:val="single" w:color="000000" w:sz="8" w:space="0"/>
              <w:right w:val="single" w:color="000000" w:sz="8" w:space="0"/>
            </w:tcBorders>
            <w:shd w:val="clear" w:color="auto" w:fill="auto"/>
            <w:noWrap/>
            <w:vAlign w:val="center"/>
          </w:tcPr>
          <w:p w14:paraId="6BF1A15E">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0B052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6DD11D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108</w:t>
            </w:r>
          </w:p>
        </w:tc>
        <w:tc>
          <w:tcPr>
            <w:tcW w:w="2442" w:type="dxa"/>
            <w:tcBorders>
              <w:top w:val="nil"/>
              <w:left w:val="nil"/>
              <w:bottom w:val="single" w:color="000000" w:sz="8" w:space="0"/>
              <w:right w:val="single" w:color="000000" w:sz="8" w:space="0"/>
            </w:tcBorders>
            <w:shd w:val="clear" w:color="auto" w:fill="auto"/>
            <w:noWrap/>
            <w:vAlign w:val="center"/>
          </w:tcPr>
          <w:p w14:paraId="5E25CA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宋屯新区E2号楼-4单元</w:t>
            </w:r>
          </w:p>
        </w:tc>
        <w:tc>
          <w:tcPr>
            <w:tcW w:w="895" w:type="dxa"/>
            <w:tcBorders>
              <w:top w:val="nil"/>
              <w:left w:val="nil"/>
              <w:bottom w:val="single" w:color="000000" w:sz="8" w:space="0"/>
              <w:right w:val="single" w:color="000000" w:sz="8" w:space="0"/>
            </w:tcBorders>
            <w:shd w:val="clear" w:color="auto" w:fill="auto"/>
            <w:noWrap/>
            <w:vAlign w:val="center"/>
          </w:tcPr>
          <w:p w14:paraId="535F69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4377AA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66D69D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5BF16F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5A0801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w:t>
            </w:r>
          </w:p>
        </w:tc>
        <w:tc>
          <w:tcPr>
            <w:tcW w:w="896" w:type="dxa"/>
            <w:tcBorders>
              <w:top w:val="nil"/>
              <w:left w:val="nil"/>
              <w:bottom w:val="single" w:color="000000" w:sz="8" w:space="0"/>
              <w:right w:val="single" w:color="000000" w:sz="8" w:space="0"/>
            </w:tcBorders>
            <w:shd w:val="clear" w:color="auto" w:fill="auto"/>
            <w:noWrap/>
            <w:vAlign w:val="center"/>
          </w:tcPr>
          <w:p w14:paraId="2E91C429">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0992F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5AA1E1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109</w:t>
            </w:r>
          </w:p>
        </w:tc>
        <w:tc>
          <w:tcPr>
            <w:tcW w:w="2442" w:type="dxa"/>
            <w:tcBorders>
              <w:top w:val="nil"/>
              <w:left w:val="nil"/>
              <w:bottom w:val="single" w:color="000000" w:sz="8" w:space="0"/>
              <w:right w:val="single" w:color="000000" w:sz="8" w:space="0"/>
            </w:tcBorders>
            <w:shd w:val="clear" w:color="auto" w:fill="auto"/>
            <w:noWrap/>
            <w:vAlign w:val="center"/>
          </w:tcPr>
          <w:p w14:paraId="596A80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宋屯新区E3号楼-1单元</w:t>
            </w:r>
          </w:p>
        </w:tc>
        <w:tc>
          <w:tcPr>
            <w:tcW w:w="895" w:type="dxa"/>
            <w:tcBorders>
              <w:top w:val="nil"/>
              <w:left w:val="nil"/>
              <w:bottom w:val="single" w:color="000000" w:sz="8" w:space="0"/>
              <w:right w:val="single" w:color="000000" w:sz="8" w:space="0"/>
            </w:tcBorders>
            <w:shd w:val="clear" w:color="auto" w:fill="auto"/>
            <w:noWrap/>
            <w:vAlign w:val="center"/>
          </w:tcPr>
          <w:p w14:paraId="7E668A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5893F7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463704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143986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5D0C8A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896" w:type="dxa"/>
            <w:tcBorders>
              <w:top w:val="nil"/>
              <w:left w:val="nil"/>
              <w:bottom w:val="single" w:color="000000" w:sz="8" w:space="0"/>
              <w:right w:val="single" w:color="000000" w:sz="8" w:space="0"/>
            </w:tcBorders>
            <w:shd w:val="clear" w:color="auto" w:fill="auto"/>
            <w:noWrap/>
            <w:vAlign w:val="center"/>
          </w:tcPr>
          <w:p w14:paraId="41E009FE">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0AEF1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7EF6EA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110</w:t>
            </w:r>
          </w:p>
        </w:tc>
        <w:tc>
          <w:tcPr>
            <w:tcW w:w="2442" w:type="dxa"/>
            <w:tcBorders>
              <w:top w:val="nil"/>
              <w:left w:val="nil"/>
              <w:bottom w:val="single" w:color="000000" w:sz="8" w:space="0"/>
              <w:right w:val="single" w:color="000000" w:sz="8" w:space="0"/>
            </w:tcBorders>
            <w:shd w:val="clear" w:color="auto" w:fill="auto"/>
            <w:noWrap/>
            <w:vAlign w:val="center"/>
          </w:tcPr>
          <w:p w14:paraId="751EA8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宋屯新区E3号楼-2单元</w:t>
            </w:r>
          </w:p>
        </w:tc>
        <w:tc>
          <w:tcPr>
            <w:tcW w:w="895" w:type="dxa"/>
            <w:tcBorders>
              <w:top w:val="nil"/>
              <w:left w:val="nil"/>
              <w:bottom w:val="single" w:color="000000" w:sz="8" w:space="0"/>
              <w:right w:val="single" w:color="000000" w:sz="8" w:space="0"/>
            </w:tcBorders>
            <w:shd w:val="clear" w:color="auto" w:fill="auto"/>
            <w:noWrap/>
            <w:vAlign w:val="center"/>
          </w:tcPr>
          <w:p w14:paraId="23570B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6E49A1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018E2A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53CDF0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500018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896" w:type="dxa"/>
            <w:tcBorders>
              <w:top w:val="nil"/>
              <w:left w:val="nil"/>
              <w:bottom w:val="single" w:color="000000" w:sz="8" w:space="0"/>
              <w:right w:val="single" w:color="000000" w:sz="8" w:space="0"/>
            </w:tcBorders>
            <w:shd w:val="clear" w:color="auto" w:fill="auto"/>
            <w:noWrap/>
            <w:vAlign w:val="center"/>
          </w:tcPr>
          <w:p w14:paraId="22DD2E03">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6F31C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155F91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111</w:t>
            </w:r>
          </w:p>
        </w:tc>
        <w:tc>
          <w:tcPr>
            <w:tcW w:w="2442" w:type="dxa"/>
            <w:tcBorders>
              <w:top w:val="nil"/>
              <w:left w:val="nil"/>
              <w:bottom w:val="single" w:color="000000" w:sz="8" w:space="0"/>
              <w:right w:val="single" w:color="000000" w:sz="8" w:space="0"/>
            </w:tcBorders>
            <w:shd w:val="clear" w:color="auto" w:fill="auto"/>
            <w:noWrap/>
            <w:vAlign w:val="center"/>
          </w:tcPr>
          <w:p w14:paraId="64956C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宋屯新区E3号楼-3单元</w:t>
            </w:r>
          </w:p>
        </w:tc>
        <w:tc>
          <w:tcPr>
            <w:tcW w:w="895" w:type="dxa"/>
            <w:tcBorders>
              <w:top w:val="nil"/>
              <w:left w:val="nil"/>
              <w:bottom w:val="single" w:color="000000" w:sz="8" w:space="0"/>
              <w:right w:val="single" w:color="000000" w:sz="8" w:space="0"/>
            </w:tcBorders>
            <w:shd w:val="clear" w:color="auto" w:fill="auto"/>
            <w:noWrap/>
            <w:vAlign w:val="center"/>
          </w:tcPr>
          <w:p w14:paraId="4CF323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4F7A74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2FF39C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441417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222FAF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w:t>
            </w:r>
          </w:p>
        </w:tc>
        <w:tc>
          <w:tcPr>
            <w:tcW w:w="896" w:type="dxa"/>
            <w:tcBorders>
              <w:top w:val="nil"/>
              <w:left w:val="nil"/>
              <w:bottom w:val="single" w:color="000000" w:sz="8" w:space="0"/>
              <w:right w:val="single" w:color="000000" w:sz="8" w:space="0"/>
            </w:tcBorders>
            <w:shd w:val="clear" w:color="auto" w:fill="auto"/>
            <w:noWrap/>
            <w:vAlign w:val="center"/>
          </w:tcPr>
          <w:p w14:paraId="61750311">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137B6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7DBA89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112</w:t>
            </w:r>
          </w:p>
        </w:tc>
        <w:tc>
          <w:tcPr>
            <w:tcW w:w="2442" w:type="dxa"/>
            <w:tcBorders>
              <w:top w:val="nil"/>
              <w:left w:val="nil"/>
              <w:bottom w:val="single" w:color="000000" w:sz="8" w:space="0"/>
              <w:right w:val="single" w:color="000000" w:sz="8" w:space="0"/>
            </w:tcBorders>
            <w:shd w:val="clear" w:color="auto" w:fill="auto"/>
            <w:noWrap/>
            <w:vAlign w:val="center"/>
          </w:tcPr>
          <w:p w14:paraId="540AAE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宋屯新区E3号楼-4单元</w:t>
            </w:r>
          </w:p>
        </w:tc>
        <w:tc>
          <w:tcPr>
            <w:tcW w:w="895" w:type="dxa"/>
            <w:tcBorders>
              <w:top w:val="nil"/>
              <w:left w:val="nil"/>
              <w:bottom w:val="single" w:color="000000" w:sz="8" w:space="0"/>
              <w:right w:val="single" w:color="000000" w:sz="8" w:space="0"/>
            </w:tcBorders>
            <w:shd w:val="clear" w:color="auto" w:fill="auto"/>
            <w:noWrap/>
            <w:vAlign w:val="center"/>
          </w:tcPr>
          <w:p w14:paraId="5F3E08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4CFBFC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7B4A06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389B09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15074F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w:t>
            </w:r>
          </w:p>
        </w:tc>
        <w:tc>
          <w:tcPr>
            <w:tcW w:w="896" w:type="dxa"/>
            <w:tcBorders>
              <w:top w:val="nil"/>
              <w:left w:val="nil"/>
              <w:bottom w:val="single" w:color="000000" w:sz="8" w:space="0"/>
              <w:right w:val="single" w:color="000000" w:sz="8" w:space="0"/>
            </w:tcBorders>
            <w:shd w:val="clear" w:color="auto" w:fill="auto"/>
            <w:noWrap/>
            <w:vAlign w:val="center"/>
          </w:tcPr>
          <w:p w14:paraId="2D6D3181">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5032D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33FA17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113</w:t>
            </w:r>
          </w:p>
        </w:tc>
        <w:tc>
          <w:tcPr>
            <w:tcW w:w="2442" w:type="dxa"/>
            <w:tcBorders>
              <w:top w:val="nil"/>
              <w:left w:val="nil"/>
              <w:bottom w:val="single" w:color="000000" w:sz="8" w:space="0"/>
              <w:right w:val="single" w:color="000000" w:sz="8" w:space="0"/>
            </w:tcBorders>
            <w:shd w:val="clear" w:color="auto" w:fill="auto"/>
            <w:noWrap/>
            <w:vAlign w:val="center"/>
          </w:tcPr>
          <w:p w14:paraId="2C25D8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宋屯新区E4号楼-1单元</w:t>
            </w:r>
          </w:p>
        </w:tc>
        <w:tc>
          <w:tcPr>
            <w:tcW w:w="895" w:type="dxa"/>
            <w:tcBorders>
              <w:top w:val="nil"/>
              <w:left w:val="nil"/>
              <w:bottom w:val="single" w:color="000000" w:sz="8" w:space="0"/>
              <w:right w:val="single" w:color="000000" w:sz="8" w:space="0"/>
            </w:tcBorders>
            <w:shd w:val="clear" w:color="auto" w:fill="auto"/>
            <w:noWrap/>
            <w:vAlign w:val="center"/>
          </w:tcPr>
          <w:p w14:paraId="639637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0A7E79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74ED68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60C263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0130B1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896" w:type="dxa"/>
            <w:tcBorders>
              <w:top w:val="nil"/>
              <w:left w:val="nil"/>
              <w:bottom w:val="single" w:color="000000" w:sz="8" w:space="0"/>
              <w:right w:val="single" w:color="000000" w:sz="8" w:space="0"/>
            </w:tcBorders>
            <w:shd w:val="clear" w:color="auto" w:fill="auto"/>
            <w:noWrap/>
            <w:vAlign w:val="center"/>
          </w:tcPr>
          <w:p w14:paraId="4B3DF964">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70DDD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7315EC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114</w:t>
            </w:r>
          </w:p>
        </w:tc>
        <w:tc>
          <w:tcPr>
            <w:tcW w:w="2442" w:type="dxa"/>
            <w:tcBorders>
              <w:top w:val="nil"/>
              <w:left w:val="nil"/>
              <w:bottom w:val="single" w:color="000000" w:sz="8" w:space="0"/>
              <w:right w:val="single" w:color="000000" w:sz="8" w:space="0"/>
            </w:tcBorders>
            <w:shd w:val="clear" w:color="auto" w:fill="auto"/>
            <w:noWrap/>
            <w:vAlign w:val="center"/>
          </w:tcPr>
          <w:p w14:paraId="365D51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宋屯新区E4号楼-2单元</w:t>
            </w:r>
          </w:p>
        </w:tc>
        <w:tc>
          <w:tcPr>
            <w:tcW w:w="895" w:type="dxa"/>
            <w:tcBorders>
              <w:top w:val="nil"/>
              <w:left w:val="nil"/>
              <w:bottom w:val="single" w:color="000000" w:sz="8" w:space="0"/>
              <w:right w:val="single" w:color="000000" w:sz="8" w:space="0"/>
            </w:tcBorders>
            <w:shd w:val="clear" w:color="auto" w:fill="auto"/>
            <w:noWrap/>
            <w:vAlign w:val="center"/>
          </w:tcPr>
          <w:p w14:paraId="6D74B9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70B63C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234C3F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2F5569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4A7379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896" w:type="dxa"/>
            <w:tcBorders>
              <w:top w:val="nil"/>
              <w:left w:val="nil"/>
              <w:bottom w:val="single" w:color="000000" w:sz="8" w:space="0"/>
              <w:right w:val="single" w:color="000000" w:sz="8" w:space="0"/>
            </w:tcBorders>
            <w:shd w:val="clear" w:color="auto" w:fill="auto"/>
            <w:noWrap/>
            <w:vAlign w:val="center"/>
          </w:tcPr>
          <w:p w14:paraId="4233B28F">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42E11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1CCC4A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115</w:t>
            </w:r>
          </w:p>
        </w:tc>
        <w:tc>
          <w:tcPr>
            <w:tcW w:w="2442" w:type="dxa"/>
            <w:tcBorders>
              <w:top w:val="nil"/>
              <w:left w:val="nil"/>
              <w:bottom w:val="single" w:color="000000" w:sz="8" w:space="0"/>
              <w:right w:val="single" w:color="000000" w:sz="8" w:space="0"/>
            </w:tcBorders>
            <w:shd w:val="clear" w:color="auto" w:fill="auto"/>
            <w:noWrap/>
            <w:vAlign w:val="center"/>
          </w:tcPr>
          <w:p w14:paraId="4704F5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宋屯新区E4号楼-3单元</w:t>
            </w:r>
          </w:p>
        </w:tc>
        <w:tc>
          <w:tcPr>
            <w:tcW w:w="895" w:type="dxa"/>
            <w:tcBorders>
              <w:top w:val="nil"/>
              <w:left w:val="nil"/>
              <w:bottom w:val="single" w:color="000000" w:sz="8" w:space="0"/>
              <w:right w:val="single" w:color="000000" w:sz="8" w:space="0"/>
            </w:tcBorders>
            <w:shd w:val="clear" w:color="auto" w:fill="auto"/>
            <w:noWrap/>
            <w:vAlign w:val="center"/>
          </w:tcPr>
          <w:p w14:paraId="5DD9E5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6375DC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00CBA8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2986F7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32F56F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896" w:type="dxa"/>
            <w:tcBorders>
              <w:top w:val="nil"/>
              <w:left w:val="nil"/>
              <w:bottom w:val="single" w:color="000000" w:sz="8" w:space="0"/>
              <w:right w:val="single" w:color="000000" w:sz="8" w:space="0"/>
            </w:tcBorders>
            <w:shd w:val="clear" w:color="auto" w:fill="auto"/>
            <w:noWrap/>
            <w:vAlign w:val="center"/>
          </w:tcPr>
          <w:p w14:paraId="3B7D1DDD">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6A449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0002EB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116</w:t>
            </w:r>
          </w:p>
        </w:tc>
        <w:tc>
          <w:tcPr>
            <w:tcW w:w="2442" w:type="dxa"/>
            <w:tcBorders>
              <w:top w:val="nil"/>
              <w:left w:val="nil"/>
              <w:bottom w:val="single" w:color="000000" w:sz="8" w:space="0"/>
              <w:right w:val="single" w:color="000000" w:sz="8" w:space="0"/>
            </w:tcBorders>
            <w:shd w:val="clear" w:color="auto" w:fill="auto"/>
            <w:noWrap/>
            <w:vAlign w:val="center"/>
          </w:tcPr>
          <w:p w14:paraId="659DF1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宋屯新区E5号楼-1单元</w:t>
            </w:r>
          </w:p>
        </w:tc>
        <w:tc>
          <w:tcPr>
            <w:tcW w:w="895" w:type="dxa"/>
            <w:tcBorders>
              <w:top w:val="nil"/>
              <w:left w:val="nil"/>
              <w:bottom w:val="single" w:color="000000" w:sz="8" w:space="0"/>
              <w:right w:val="single" w:color="000000" w:sz="8" w:space="0"/>
            </w:tcBorders>
            <w:shd w:val="clear" w:color="auto" w:fill="auto"/>
            <w:noWrap/>
            <w:vAlign w:val="center"/>
          </w:tcPr>
          <w:p w14:paraId="6AF964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1BAD53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30D797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3D6B2B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4C495F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w:t>
            </w:r>
          </w:p>
        </w:tc>
        <w:tc>
          <w:tcPr>
            <w:tcW w:w="896" w:type="dxa"/>
            <w:tcBorders>
              <w:top w:val="nil"/>
              <w:left w:val="nil"/>
              <w:bottom w:val="single" w:color="000000" w:sz="8" w:space="0"/>
              <w:right w:val="single" w:color="000000" w:sz="8" w:space="0"/>
            </w:tcBorders>
            <w:shd w:val="clear" w:color="auto" w:fill="auto"/>
            <w:noWrap/>
            <w:vAlign w:val="center"/>
          </w:tcPr>
          <w:p w14:paraId="2CFA88F4">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022E5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5CFEAF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117</w:t>
            </w:r>
          </w:p>
        </w:tc>
        <w:tc>
          <w:tcPr>
            <w:tcW w:w="2442" w:type="dxa"/>
            <w:tcBorders>
              <w:top w:val="nil"/>
              <w:left w:val="nil"/>
              <w:bottom w:val="single" w:color="000000" w:sz="8" w:space="0"/>
              <w:right w:val="single" w:color="000000" w:sz="8" w:space="0"/>
            </w:tcBorders>
            <w:shd w:val="clear" w:color="auto" w:fill="auto"/>
            <w:noWrap/>
            <w:vAlign w:val="center"/>
          </w:tcPr>
          <w:p w14:paraId="21F137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宋屯新区E5号楼-2单元</w:t>
            </w:r>
          </w:p>
        </w:tc>
        <w:tc>
          <w:tcPr>
            <w:tcW w:w="895" w:type="dxa"/>
            <w:tcBorders>
              <w:top w:val="nil"/>
              <w:left w:val="nil"/>
              <w:bottom w:val="single" w:color="000000" w:sz="8" w:space="0"/>
              <w:right w:val="single" w:color="000000" w:sz="8" w:space="0"/>
            </w:tcBorders>
            <w:shd w:val="clear" w:color="auto" w:fill="auto"/>
            <w:noWrap/>
            <w:vAlign w:val="center"/>
          </w:tcPr>
          <w:p w14:paraId="61BB95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6DC22C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43E57F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782F71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2427A0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w:t>
            </w:r>
          </w:p>
        </w:tc>
        <w:tc>
          <w:tcPr>
            <w:tcW w:w="896" w:type="dxa"/>
            <w:tcBorders>
              <w:top w:val="nil"/>
              <w:left w:val="nil"/>
              <w:bottom w:val="single" w:color="000000" w:sz="8" w:space="0"/>
              <w:right w:val="single" w:color="000000" w:sz="8" w:space="0"/>
            </w:tcBorders>
            <w:shd w:val="clear" w:color="auto" w:fill="auto"/>
            <w:noWrap/>
            <w:vAlign w:val="center"/>
          </w:tcPr>
          <w:p w14:paraId="73A7FCF4">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7E22F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6EDC3C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118</w:t>
            </w:r>
          </w:p>
        </w:tc>
        <w:tc>
          <w:tcPr>
            <w:tcW w:w="2442" w:type="dxa"/>
            <w:tcBorders>
              <w:top w:val="nil"/>
              <w:left w:val="nil"/>
              <w:bottom w:val="single" w:color="000000" w:sz="8" w:space="0"/>
              <w:right w:val="single" w:color="000000" w:sz="8" w:space="0"/>
            </w:tcBorders>
            <w:shd w:val="clear" w:color="auto" w:fill="auto"/>
            <w:noWrap/>
            <w:vAlign w:val="center"/>
          </w:tcPr>
          <w:p w14:paraId="24AED9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宋屯新区E6号楼-1单元</w:t>
            </w:r>
          </w:p>
        </w:tc>
        <w:tc>
          <w:tcPr>
            <w:tcW w:w="895" w:type="dxa"/>
            <w:tcBorders>
              <w:top w:val="nil"/>
              <w:left w:val="nil"/>
              <w:bottom w:val="single" w:color="000000" w:sz="8" w:space="0"/>
              <w:right w:val="single" w:color="000000" w:sz="8" w:space="0"/>
            </w:tcBorders>
            <w:shd w:val="clear" w:color="auto" w:fill="auto"/>
            <w:noWrap/>
            <w:vAlign w:val="center"/>
          </w:tcPr>
          <w:p w14:paraId="2FDA19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38920E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181AC6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212AC6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4C3E86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w:t>
            </w:r>
          </w:p>
        </w:tc>
        <w:tc>
          <w:tcPr>
            <w:tcW w:w="896" w:type="dxa"/>
            <w:tcBorders>
              <w:top w:val="nil"/>
              <w:left w:val="nil"/>
              <w:bottom w:val="single" w:color="000000" w:sz="8" w:space="0"/>
              <w:right w:val="single" w:color="000000" w:sz="8" w:space="0"/>
            </w:tcBorders>
            <w:shd w:val="clear" w:color="auto" w:fill="auto"/>
            <w:noWrap/>
            <w:vAlign w:val="center"/>
          </w:tcPr>
          <w:p w14:paraId="30789263">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02DF7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1BA56B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119</w:t>
            </w:r>
          </w:p>
        </w:tc>
        <w:tc>
          <w:tcPr>
            <w:tcW w:w="2442" w:type="dxa"/>
            <w:tcBorders>
              <w:top w:val="nil"/>
              <w:left w:val="nil"/>
              <w:bottom w:val="single" w:color="000000" w:sz="8" w:space="0"/>
              <w:right w:val="single" w:color="000000" w:sz="8" w:space="0"/>
            </w:tcBorders>
            <w:shd w:val="clear" w:color="auto" w:fill="auto"/>
            <w:noWrap/>
            <w:vAlign w:val="center"/>
          </w:tcPr>
          <w:p w14:paraId="5599CD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宋屯新区E6号楼-2单元</w:t>
            </w:r>
          </w:p>
        </w:tc>
        <w:tc>
          <w:tcPr>
            <w:tcW w:w="895" w:type="dxa"/>
            <w:tcBorders>
              <w:top w:val="nil"/>
              <w:left w:val="nil"/>
              <w:bottom w:val="single" w:color="000000" w:sz="8" w:space="0"/>
              <w:right w:val="single" w:color="000000" w:sz="8" w:space="0"/>
            </w:tcBorders>
            <w:shd w:val="clear" w:color="auto" w:fill="auto"/>
            <w:noWrap/>
            <w:vAlign w:val="center"/>
          </w:tcPr>
          <w:p w14:paraId="3FF0BB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4B3596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12ACE8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17FE0D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28DF45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w:t>
            </w:r>
          </w:p>
        </w:tc>
        <w:tc>
          <w:tcPr>
            <w:tcW w:w="896" w:type="dxa"/>
            <w:tcBorders>
              <w:top w:val="nil"/>
              <w:left w:val="nil"/>
              <w:bottom w:val="single" w:color="000000" w:sz="8" w:space="0"/>
              <w:right w:val="single" w:color="000000" w:sz="8" w:space="0"/>
            </w:tcBorders>
            <w:shd w:val="clear" w:color="auto" w:fill="auto"/>
            <w:noWrap/>
            <w:vAlign w:val="center"/>
          </w:tcPr>
          <w:p w14:paraId="4E9655A0">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74E0F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173FB2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120</w:t>
            </w:r>
          </w:p>
        </w:tc>
        <w:tc>
          <w:tcPr>
            <w:tcW w:w="2442" w:type="dxa"/>
            <w:tcBorders>
              <w:top w:val="nil"/>
              <w:left w:val="nil"/>
              <w:bottom w:val="single" w:color="000000" w:sz="8" w:space="0"/>
              <w:right w:val="single" w:color="000000" w:sz="8" w:space="0"/>
            </w:tcBorders>
            <w:shd w:val="clear" w:color="auto" w:fill="auto"/>
            <w:noWrap/>
            <w:vAlign w:val="center"/>
          </w:tcPr>
          <w:p w14:paraId="0F5D3B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宋屯新区E7号楼-1单元</w:t>
            </w:r>
          </w:p>
        </w:tc>
        <w:tc>
          <w:tcPr>
            <w:tcW w:w="895" w:type="dxa"/>
            <w:tcBorders>
              <w:top w:val="nil"/>
              <w:left w:val="nil"/>
              <w:bottom w:val="single" w:color="000000" w:sz="8" w:space="0"/>
              <w:right w:val="single" w:color="000000" w:sz="8" w:space="0"/>
            </w:tcBorders>
            <w:shd w:val="clear" w:color="auto" w:fill="auto"/>
            <w:noWrap/>
            <w:vAlign w:val="center"/>
          </w:tcPr>
          <w:p w14:paraId="03796F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59D568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4E375F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0BBAFD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566148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w:t>
            </w:r>
          </w:p>
        </w:tc>
        <w:tc>
          <w:tcPr>
            <w:tcW w:w="896" w:type="dxa"/>
            <w:tcBorders>
              <w:top w:val="nil"/>
              <w:left w:val="nil"/>
              <w:bottom w:val="single" w:color="000000" w:sz="8" w:space="0"/>
              <w:right w:val="single" w:color="000000" w:sz="8" w:space="0"/>
            </w:tcBorders>
            <w:shd w:val="clear" w:color="auto" w:fill="auto"/>
            <w:noWrap/>
            <w:vAlign w:val="center"/>
          </w:tcPr>
          <w:p w14:paraId="146B3B4B">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0DA00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7CC37E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121</w:t>
            </w:r>
          </w:p>
        </w:tc>
        <w:tc>
          <w:tcPr>
            <w:tcW w:w="2442" w:type="dxa"/>
            <w:tcBorders>
              <w:top w:val="nil"/>
              <w:left w:val="nil"/>
              <w:bottom w:val="single" w:color="000000" w:sz="8" w:space="0"/>
              <w:right w:val="single" w:color="000000" w:sz="8" w:space="0"/>
            </w:tcBorders>
            <w:shd w:val="clear" w:color="auto" w:fill="auto"/>
            <w:noWrap/>
            <w:vAlign w:val="center"/>
          </w:tcPr>
          <w:p w14:paraId="4F6E73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宋屯新区E7号楼-2单元</w:t>
            </w:r>
          </w:p>
        </w:tc>
        <w:tc>
          <w:tcPr>
            <w:tcW w:w="895" w:type="dxa"/>
            <w:tcBorders>
              <w:top w:val="nil"/>
              <w:left w:val="nil"/>
              <w:bottom w:val="single" w:color="000000" w:sz="8" w:space="0"/>
              <w:right w:val="single" w:color="000000" w:sz="8" w:space="0"/>
            </w:tcBorders>
            <w:shd w:val="clear" w:color="auto" w:fill="auto"/>
            <w:noWrap/>
            <w:vAlign w:val="center"/>
          </w:tcPr>
          <w:p w14:paraId="79E50D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7D8DEA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10FEC7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651E59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55418C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w:t>
            </w:r>
          </w:p>
        </w:tc>
        <w:tc>
          <w:tcPr>
            <w:tcW w:w="896" w:type="dxa"/>
            <w:tcBorders>
              <w:top w:val="nil"/>
              <w:left w:val="nil"/>
              <w:bottom w:val="single" w:color="000000" w:sz="8" w:space="0"/>
              <w:right w:val="single" w:color="000000" w:sz="8" w:space="0"/>
            </w:tcBorders>
            <w:shd w:val="clear" w:color="auto" w:fill="auto"/>
            <w:noWrap/>
            <w:vAlign w:val="center"/>
          </w:tcPr>
          <w:p w14:paraId="73EDBEC0">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5EADE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1ABDBE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122</w:t>
            </w:r>
          </w:p>
        </w:tc>
        <w:tc>
          <w:tcPr>
            <w:tcW w:w="2442" w:type="dxa"/>
            <w:tcBorders>
              <w:top w:val="nil"/>
              <w:left w:val="nil"/>
              <w:bottom w:val="single" w:color="000000" w:sz="8" w:space="0"/>
              <w:right w:val="single" w:color="000000" w:sz="8" w:space="0"/>
            </w:tcBorders>
            <w:shd w:val="clear" w:color="auto" w:fill="auto"/>
            <w:noWrap/>
            <w:vAlign w:val="center"/>
          </w:tcPr>
          <w:p w14:paraId="411D4E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宋屯新区E8号楼-1单元</w:t>
            </w:r>
          </w:p>
        </w:tc>
        <w:tc>
          <w:tcPr>
            <w:tcW w:w="895" w:type="dxa"/>
            <w:tcBorders>
              <w:top w:val="nil"/>
              <w:left w:val="nil"/>
              <w:bottom w:val="single" w:color="000000" w:sz="8" w:space="0"/>
              <w:right w:val="single" w:color="000000" w:sz="8" w:space="0"/>
            </w:tcBorders>
            <w:shd w:val="clear" w:color="auto" w:fill="auto"/>
            <w:noWrap/>
            <w:vAlign w:val="center"/>
          </w:tcPr>
          <w:p w14:paraId="05EA6D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252CCC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06495F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63611F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3A8BF7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w:t>
            </w:r>
          </w:p>
        </w:tc>
        <w:tc>
          <w:tcPr>
            <w:tcW w:w="896" w:type="dxa"/>
            <w:tcBorders>
              <w:top w:val="nil"/>
              <w:left w:val="nil"/>
              <w:bottom w:val="single" w:color="000000" w:sz="8" w:space="0"/>
              <w:right w:val="single" w:color="000000" w:sz="8" w:space="0"/>
            </w:tcBorders>
            <w:shd w:val="clear" w:color="auto" w:fill="auto"/>
            <w:noWrap/>
            <w:vAlign w:val="center"/>
          </w:tcPr>
          <w:p w14:paraId="7613A4EA">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792CA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1C0500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123</w:t>
            </w:r>
          </w:p>
        </w:tc>
        <w:tc>
          <w:tcPr>
            <w:tcW w:w="2442" w:type="dxa"/>
            <w:tcBorders>
              <w:top w:val="nil"/>
              <w:left w:val="nil"/>
              <w:bottom w:val="single" w:color="000000" w:sz="8" w:space="0"/>
              <w:right w:val="single" w:color="000000" w:sz="8" w:space="0"/>
            </w:tcBorders>
            <w:shd w:val="clear" w:color="auto" w:fill="auto"/>
            <w:noWrap/>
            <w:vAlign w:val="center"/>
          </w:tcPr>
          <w:p w14:paraId="04B759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宋屯新区E8号楼-2单元</w:t>
            </w:r>
          </w:p>
        </w:tc>
        <w:tc>
          <w:tcPr>
            <w:tcW w:w="895" w:type="dxa"/>
            <w:tcBorders>
              <w:top w:val="nil"/>
              <w:left w:val="nil"/>
              <w:bottom w:val="single" w:color="000000" w:sz="8" w:space="0"/>
              <w:right w:val="single" w:color="000000" w:sz="8" w:space="0"/>
            </w:tcBorders>
            <w:shd w:val="clear" w:color="auto" w:fill="auto"/>
            <w:noWrap/>
            <w:vAlign w:val="center"/>
          </w:tcPr>
          <w:p w14:paraId="71145B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6D846C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15EAA7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6E7971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589D52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w:t>
            </w:r>
          </w:p>
        </w:tc>
        <w:tc>
          <w:tcPr>
            <w:tcW w:w="896" w:type="dxa"/>
            <w:tcBorders>
              <w:top w:val="nil"/>
              <w:left w:val="nil"/>
              <w:bottom w:val="single" w:color="000000" w:sz="8" w:space="0"/>
              <w:right w:val="single" w:color="000000" w:sz="8" w:space="0"/>
            </w:tcBorders>
            <w:shd w:val="clear" w:color="auto" w:fill="auto"/>
            <w:noWrap/>
            <w:vAlign w:val="center"/>
          </w:tcPr>
          <w:p w14:paraId="47654477">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74518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034455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124</w:t>
            </w:r>
          </w:p>
        </w:tc>
        <w:tc>
          <w:tcPr>
            <w:tcW w:w="2442" w:type="dxa"/>
            <w:tcBorders>
              <w:top w:val="nil"/>
              <w:left w:val="nil"/>
              <w:bottom w:val="single" w:color="000000" w:sz="8" w:space="0"/>
              <w:right w:val="single" w:color="000000" w:sz="8" w:space="0"/>
            </w:tcBorders>
            <w:shd w:val="clear" w:color="auto" w:fill="auto"/>
            <w:noWrap/>
            <w:vAlign w:val="center"/>
          </w:tcPr>
          <w:p w14:paraId="7A5E1C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宋屯新区E9号楼-1单元</w:t>
            </w:r>
          </w:p>
        </w:tc>
        <w:tc>
          <w:tcPr>
            <w:tcW w:w="895" w:type="dxa"/>
            <w:tcBorders>
              <w:top w:val="nil"/>
              <w:left w:val="nil"/>
              <w:bottom w:val="single" w:color="000000" w:sz="8" w:space="0"/>
              <w:right w:val="single" w:color="000000" w:sz="8" w:space="0"/>
            </w:tcBorders>
            <w:shd w:val="clear" w:color="auto" w:fill="auto"/>
            <w:noWrap/>
            <w:vAlign w:val="center"/>
          </w:tcPr>
          <w:p w14:paraId="264ABF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1A1574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493ED0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1EE0A7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4BB494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w:t>
            </w:r>
          </w:p>
        </w:tc>
        <w:tc>
          <w:tcPr>
            <w:tcW w:w="896" w:type="dxa"/>
            <w:tcBorders>
              <w:top w:val="nil"/>
              <w:left w:val="nil"/>
              <w:bottom w:val="single" w:color="000000" w:sz="8" w:space="0"/>
              <w:right w:val="single" w:color="000000" w:sz="8" w:space="0"/>
            </w:tcBorders>
            <w:shd w:val="clear" w:color="auto" w:fill="auto"/>
            <w:noWrap/>
            <w:vAlign w:val="center"/>
          </w:tcPr>
          <w:p w14:paraId="64106B8F">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0DAFA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0E5892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125</w:t>
            </w:r>
          </w:p>
        </w:tc>
        <w:tc>
          <w:tcPr>
            <w:tcW w:w="2442" w:type="dxa"/>
            <w:tcBorders>
              <w:top w:val="nil"/>
              <w:left w:val="nil"/>
              <w:bottom w:val="single" w:color="000000" w:sz="8" w:space="0"/>
              <w:right w:val="single" w:color="000000" w:sz="8" w:space="0"/>
            </w:tcBorders>
            <w:shd w:val="clear" w:color="auto" w:fill="auto"/>
            <w:noWrap/>
            <w:vAlign w:val="center"/>
          </w:tcPr>
          <w:p w14:paraId="3A123B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宋屯新区E9号楼-2单元</w:t>
            </w:r>
          </w:p>
        </w:tc>
        <w:tc>
          <w:tcPr>
            <w:tcW w:w="895" w:type="dxa"/>
            <w:tcBorders>
              <w:top w:val="nil"/>
              <w:left w:val="nil"/>
              <w:bottom w:val="single" w:color="000000" w:sz="8" w:space="0"/>
              <w:right w:val="single" w:color="000000" w:sz="8" w:space="0"/>
            </w:tcBorders>
            <w:shd w:val="clear" w:color="auto" w:fill="auto"/>
            <w:noWrap/>
            <w:vAlign w:val="center"/>
          </w:tcPr>
          <w:p w14:paraId="249F39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4E5AC3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650FC9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53EFFE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21F49D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w:t>
            </w:r>
          </w:p>
        </w:tc>
        <w:tc>
          <w:tcPr>
            <w:tcW w:w="896" w:type="dxa"/>
            <w:tcBorders>
              <w:top w:val="nil"/>
              <w:left w:val="nil"/>
              <w:bottom w:val="single" w:color="000000" w:sz="8" w:space="0"/>
              <w:right w:val="single" w:color="000000" w:sz="8" w:space="0"/>
            </w:tcBorders>
            <w:shd w:val="clear" w:color="auto" w:fill="auto"/>
            <w:noWrap/>
            <w:vAlign w:val="center"/>
          </w:tcPr>
          <w:p w14:paraId="79774799">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2E5F2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117E2A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126</w:t>
            </w:r>
          </w:p>
        </w:tc>
        <w:tc>
          <w:tcPr>
            <w:tcW w:w="2442" w:type="dxa"/>
            <w:tcBorders>
              <w:top w:val="nil"/>
              <w:left w:val="nil"/>
              <w:bottom w:val="single" w:color="000000" w:sz="8" w:space="0"/>
              <w:right w:val="single" w:color="000000" w:sz="8" w:space="0"/>
            </w:tcBorders>
            <w:shd w:val="clear" w:color="auto" w:fill="auto"/>
            <w:noWrap/>
            <w:vAlign w:val="center"/>
          </w:tcPr>
          <w:p w14:paraId="48DA43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宋屯新区E9号楼-3单元</w:t>
            </w:r>
          </w:p>
        </w:tc>
        <w:tc>
          <w:tcPr>
            <w:tcW w:w="895" w:type="dxa"/>
            <w:tcBorders>
              <w:top w:val="nil"/>
              <w:left w:val="nil"/>
              <w:bottom w:val="single" w:color="000000" w:sz="8" w:space="0"/>
              <w:right w:val="single" w:color="000000" w:sz="8" w:space="0"/>
            </w:tcBorders>
            <w:shd w:val="clear" w:color="auto" w:fill="auto"/>
            <w:noWrap/>
            <w:vAlign w:val="center"/>
          </w:tcPr>
          <w:p w14:paraId="75FF59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1B87D7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2C54DB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3348FC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2C6D0E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896" w:type="dxa"/>
            <w:tcBorders>
              <w:top w:val="nil"/>
              <w:left w:val="nil"/>
              <w:bottom w:val="single" w:color="000000" w:sz="8" w:space="0"/>
              <w:right w:val="single" w:color="000000" w:sz="8" w:space="0"/>
            </w:tcBorders>
            <w:shd w:val="clear" w:color="auto" w:fill="auto"/>
            <w:noWrap/>
            <w:vAlign w:val="center"/>
          </w:tcPr>
          <w:p w14:paraId="79C69AA1">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00AD3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665725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127</w:t>
            </w:r>
          </w:p>
        </w:tc>
        <w:tc>
          <w:tcPr>
            <w:tcW w:w="2442" w:type="dxa"/>
            <w:tcBorders>
              <w:top w:val="nil"/>
              <w:left w:val="nil"/>
              <w:bottom w:val="single" w:color="000000" w:sz="8" w:space="0"/>
              <w:right w:val="single" w:color="000000" w:sz="8" w:space="0"/>
            </w:tcBorders>
            <w:shd w:val="clear" w:color="auto" w:fill="auto"/>
            <w:noWrap/>
            <w:vAlign w:val="center"/>
          </w:tcPr>
          <w:p w14:paraId="13BF48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宋屯新区E9号楼-4单元</w:t>
            </w:r>
          </w:p>
        </w:tc>
        <w:tc>
          <w:tcPr>
            <w:tcW w:w="895" w:type="dxa"/>
            <w:tcBorders>
              <w:top w:val="nil"/>
              <w:left w:val="nil"/>
              <w:bottom w:val="single" w:color="000000" w:sz="8" w:space="0"/>
              <w:right w:val="single" w:color="000000" w:sz="8" w:space="0"/>
            </w:tcBorders>
            <w:shd w:val="clear" w:color="auto" w:fill="auto"/>
            <w:noWrap/>
            <w:vAlign w:val="center"/>
          </w:tcPr>
          <w:p w14:paraId="64FBA5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463401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150A8C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3BADEC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363F37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896" w:type="dxa"/>
            <w:tcBorders>
              <w:top w:val="nil"/>
              <w:left w:val="nil"/>
              <w:bottom w:val="single" w:color="000000" w:sz="8" w:space="0"/>
              <w:right w:val="single" w:color="000000" w:sz="8" w:space="0"/>
            </w:tcBorders>
            <w:shd w:val="clear" w:color="auto" w:fill="auto"/>
            <w:noWrap/>
            <w:vAlign w:val="center"/>
          </w:tcPr>
          <w:p w14:paraId="4F43993A">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37E22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1B52B3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128</w:t>
            </w:r>
          </w:p>
        </w:tc>
        <w:tc>
          <w:tcPr>
            <w:tcW w:w="2442" w:type="dxa"/>
            <w:tcBorders>
              <w:top w:val="nil"/>
              <w:left w:val="nil"/>
              <w:bottom w:val="single" w:color="000000" w:sz="8" w:space="0"/>
              <w:right w:val="single" w:color="000000" w:sz="8" w:space="0"/>
            </w:tcBorders>
            <w:shd w:val="clear" w:color="auto" w:fill="auto"/>
            <w:noWrap/>
            <w:vAlign w:val="center"/>
          </w:tcPr>
          <w:p w14:paraId="757CF7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宋屯新区F1号楼-1单元</w:t>
            </w:r>
          </w:p>
        </w:tc>
        <w:tc>
          <w:tcPr>
            <w:tcW w:w="895" w:type="dxa"/>
            <w:tcBorders>
              <w:top w:val="nil"/>
              <w:left w:val="nil"/>
              <w:bottom w:val="single" w:color="000000" w:sz="8" w:space="0"/>
              <w:right w:val="single" w:color="000000" w:sz="8" w:space="0"/>
            </w:tcBorders>
            <w:shd w:val="clear" w:color="auto" w:fill="auto"/>
            <w:noWrap/>
            <w:vAlign w:val="center"/>
          </w:tcPr>
          <w:p w14:paraId="181AAF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589ACC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114259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178580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134928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w:t>
            </w:r>
          </w:p>
        </w:tc>
        <w:tc>
          <w:tcPr>
            <w:tcW w:w="896" w:type="dxa"/>
            <w:tcBorders>
              <w:top w:val="nil"/>
              <w:left w:val="nil"/>
              <w:bottom w:val="single" w:color="000000" w:sz="8" w:space="0"/>
              <w:right w:val="single" w:color="000000" w:sz="8" w:space="0"/>
            </w:tcBorders>
            <w:shd w:val="clear" w:color="auto" w:fill="auto"/>
            <w:noWrap/>
            <w:vAlign w:val="center"/>
          </w:tcPr>
          <w:p w14:paraId="4BF2456C">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5E610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34F75E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129</w:t>
            </w:r>
          </w:p>
        </w:tc>
        <w:tc>
          <w:tcPr>
            <w:tcW w:w="2442" w:type="dxa"/>
            <w:tcBorders>
              <w:top w:val="nil"/>
              <w:left w:val="nil"/>
              <w:bottom w:val="single" w:color="000000" w:sz="8" w:space="0"/>
              <w:right w:val="single" w:color="000000" w:sz="8" w:space="0"/>
            </w:tcBorders>
            <w:shd w:val="clear" w:color="auto" w:fill="auto"/>
            <w:noWrap/>
            <w:vAlign w:val="center"/>
          </w:tcPr>
          <w:p w14:paraId="1BA0CB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宋屯新区F1号楼-2单元</w:t>
            </w:r>
          </w:p>
        </w:tc>
        <w:tc>
          <w:tcPr>
            <w:tcW w:w="895" w:type="dxa"/>
            <w:tcBorders>
              <w:top w:val="nil"/>
              <w:left w:val="nil"/>
              <w:bottom w:val="single" w:color="000000" w:sz="8" w:space="0"/>
              <w:right w:val="single" w:color="000000" w:sz="8" w:space="0"/>
            </w:tcBorders>
            <w:shd w:val="clear" w:color="auto" w:fill="auto"/>
            <w:noWrap/>
            <w:vAlign w:val="center"/>
          </w:tcPr>
          <w:p w14:paraId="65DAD6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22A2AD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6D0E52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29386F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574559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w:t>
            </w:r>
          </w:p>
        </w:tc>
        <w:tc>
          <w:tcPr>
            <w:tcW w:w="896" w:type="dxa"/>
            <w:tcBorders>
              <w:top w:val="nil"/>
              <w:left w:val="nil"/>
              <w:bottom w:val="single" w:color="000000" w:sz="8" w:space="0"/>
              <w:right w:val="single" w:color="000000" w:sz="8" w:space="0"/>
            </w:tcBorders>
            <w:shd w:val="clear" w:color="auto" w:fill="auto"/>
            <w:noWrap/>
            <w:vAlign w:val="center"/>
          </w:tcPr>
          <w:p w14:paraId="5DD2CA89">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70BE2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6322C1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130</w:t>
            </w:r>
          </w:p>
        </w:tc>
        <w:tc>
          <w:tcPr>
            <w:tcW w:w="2442" w:type="dxa"/>
            <w:tcBorders>
              <w:top w:val="nil"/>
              <w:left w:val="nil"/>
              <w:bottom w:val="single" w:color="000000" w:sz="8" w:space="0"/>
              <w:right w:val="single" w:color="000000" w:sz="8" w:space="0"/>
            </w:tcBorders>
            <w:shd w:val="clear" w:color="auto" w:fill="auto"/>
            <w:noWrap/>
            <w:vAlign w:val="center"/>
          </w:tcPr>
          <w:p w14:paraId="301846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宋屯新区F1号楼-3单元</w:t>
            </w:r>
          </w:p>
        </w:tc>
        <w:tc>
          <w:tcPr>
            <w:tcW w:w="895" w:type="dxa"/>
            <w:tcBorders>
              <w:top w:val="nil"/>
              <w:left w:val="nil"/>
              <w:bottom w:val="single" w:color="000000" w:sz="8" w:space="0"/>
              <w:right w:val="single" w:color="000000" w:sz="8" w:space="0"/>
            </w:tcBorders>
            <w:shd w:val="clear" w:color="auto" w:fill="auto"/>
            <w:noWrap/>
            <w:vAlign w:val="center"/>
          </w:tcPr>
          <w:p w14:paraId="759E7C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7F1341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4456B4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6A7D35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2FD7DE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896" w:type="dxa"/>
            <w:tcBorders>
              <w:top w:val="nil"/>
              <w:left w:val="nil"/>
              <w:bottom w:val="single" w:color="000000" w:sz="8" w:space="0"/>
              <w:right w:val="single" w:color="000000" w:sz="8" w:space="0"/>
            </w:tcBorders>
            <w:shd w:val="clear" w:color="auto" w:fill="auto"/>
            <w:noWrap/>
            <w:vAlign w:val="center"/>
          </w:tcPr>
          <w:p w14:paraId="7B05657B">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526EF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7A4C42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131</w:t>
            </w:r>
          </w:p>
        </w:tc>
        <w:tc>
          <w:tcPr>
            <w:tcW w:w="2442" w:type="dxa"/>
            <w:tcBorders>
              <w:top w:val="nil"/>
              <w:left w:val="nil"/>
              <w:bottom w:val="single" w:color="000000" w:sz="8" w:space="0"/>
              <w:right w:val="single" w:color="000000" w:sz="8" w:space="0"/>
            </w:tcBorders>
            <w:shd w:val="clear" w:color="auto" w:fill="auto"/>
            <w:noWrap/>
            <w:vAlign w:val="center"/>
          </w:tcPr>
          <w:p w14:paraId="6E9860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宋屯新区F1号楼-4单元</w:t>
            </w:r>
          </w:p>
        </w:tc>
        <w:tc>
          <w:tcPr>
            <w:tcW w:w="895" w:type="dxa"/>
            <w:tcBorders>
              <w:top w:val="nil"/>
              <w:left w:val="nil"/>
              <w:bottom w:val="single" w:color="000000" w:sz="8" w:space="0"/>
              <w:right w:val="single" w:color="000000" w:sz="8" w:space="0"/>
            </w:tcBorders>
            <w:shd w:val="clear" w:color="auto" w:fill="auto"/>
            <w:noWrap/>
            <w:vAlign w:val="center"/>
          </w:tcPr>
          <w:p w14:paraId="2F26DF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51E530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739A1C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0B1A7F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64BF32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896" w:type="dxa"/>
            <w:tcBorders>
              <w:top w:val="nil"/>
              <w:left w:val="nil"/>
              <w:bottom w:val="single" w:color="000000" w:sz="8" w:space="0"/>
              <w:right w:val="single" w:color="000000" w:sz="8" w:space="0"/>
            </w:tcBorders>
            <w:shd w:val="clear" w:color="auto" w:fill="auto"/>
            <w:noWrap/>
            <w:vAlign w:val="center"/>
          </w:tcPr>
          <w:p w14:paraId="2AEF3771">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1F144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358CAC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132</w:t>
            </w:r>
          </w:p>
        </w:tc>
        <w:tc>
          <w:tcPr>
            <w:tcW w:w="2442" w:type="dxa"/>
            <w:tcBorders>
              <w:top w:val="nil"/>
              <w:left w:val="nil"/>
              <w:bottom w:val="single" w:color="000000" w:sz="8" w:space="0"/>
              <w:right w:val="single" w:color="000000" w:sz="8" w:space="0"/>
            </w:tcBorders>
            <w:shd w:val="clear" w:color="auto" w:fill="auto"/>
            <w:noWrap/>
            <w:vAlign w:val="center"/>
          </w:tcPr>
          <w:p w14:paraId="059BCE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宋屯新区F2号楼-1单元</w:t>
            </w:r>
          </w:p>
        </w:tc>
        <w:tc>
          <w:tcPr>
            <w:tcW w:w="895" w:type="dxa"/>
            <w:tcBorders>
              <w:top w:val="nil"/>
              <w:left w:val="nil"/>
              <w:bottom w:val="single" w:color="000000" w:sz="8" w:space="0"/>
              <w:right w:val="single" w:color="000000" w:sz="8" w:space="0"/>
            </w:tcBorders>
            <w:shd w:val="clear" w:color="auto" w:fill="auto"/>
            <w:noWrap/>
            <w:vAlign w:val="center"/>
          </w:tcPr>
          <w:p w14:paraId="388866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11A7F2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206A9F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1A9636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45E796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896" w:type="dxa"/>
            <w:tcBorders>
              <w:top w:val="nil"/>
              <w:left w:val="nil"/>
              <w:bottom w:val="single" w:color="000000" w:sz="8" w:space="0"/>
              <w:right w:val="single" w:color="000000" w:sz="8" w:space="0"/>
            </w:tcBorders>
            <w:shd w:val="clear" w:color="auto" w:fill="auto"/>
            <w:noWrap/>
            <w:vAlign w:val="center"/>
          </w:tcPr>
          <w:p w14:paraId="4F527418">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04654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66F482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133</w:t>
            </w:r>
          </w:p>
        </w:tc>
        <w:tc>
          <w:tcPr>
            <w:tcW w:w="2442" w:type="dxa"/>
            <w:tcBorders>
              <w:top w:val="nil"/>
              <w:left w:val="nil"/>
              <w:bottom w:val="single" w:color="000000" w:sz="8" w:space="0"/>
              <w:right w:val="single" w:color="000000" w:sz="8" w:space="0"/>
            </w:tcBorders>
            <w:shd w:val="clear" w:color="auto" w:fill="auto"/>
            <w:noWrap/>
            <w:vAlign w:val="center"/>
          </w:tcPr>
          <w:p w14:paraId="0CFA8B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宋屯新区F2号楼-2单元</w:t>
            </w:r>
          </w:p>
        </w:tc>
        <w:tc>
          <w:tcPr>
            <w:tcW w:w="895" w:type="dxa"/>
            <w:tcBorders>
              <w:top w:val="nil"/>
              <w:left w:val="nil"/>
              <w:bottom w:val="single" w:color="000000" w:sz="8" w:space="0"/>
              <w:right w:val="single" w:color="000000" w:sz="8" w:space="0"/>
            </w:tcBorders>
            <w:shd w:val="clear" w:color="auto" w:fill="auto"/>
            <w:noWrap/>
            <w:vAlign w:val="center"/>
          </w:tcPr>
          <w:p w14:paraId="109AF7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140F13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285E91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488BBB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47997B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896" w:type="dxa"/>
            <w:tcBorders>
              <w:top w:val="nil"/>
              <w:left w:val="nil"/>
              <w:bottom w:val="single" w:color="000000" w:sz="8" w:space="0"/>
              <w:right w:val="single" w:color="000000" w:sz="8" w:space="0"/>
            </w:tcBorders>
            <w:shd w:val="clear" w:color="auto" w:fill="auto"/>
            <w:noWrap/>
            <w:vAlign w:val="center"/>
          </w:tcPr>
          <w:p w14:paraId="14EE1E32">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70821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3C7DF2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134</w:t>
            </w:r>
          </w:p>
        </w:tc>
        <w:tc>
          <w:tcPr>
            <w:tcW w:w="2442" w:type="dxa"/>
            <w:tcBorders>
              <w:top w:val="nil"/>
              <w:left w:val="nil"/>
              <w:bottom w:val="single" w:color="000000" w:sz="8" w:space="0"/>
              <w:right w:val="single" w:color="000000" w:sz="8" w:space="0"/>
            </w:tcBorders>
            <w:shd w:val="clear" w:color="auto" w:fill="auto"/>
            <w:noWrap/>
            <w:vAlign w:val="center"/>
          </w:tcPr>
          <w:p w14:paraId="0E8EF9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宋屯新区F2号楼-3单元</w:t>
            </w:r>
          </w:p>
        </w:tc>
        <w:tc>
          <w:tcPr>
            <w:tcW w:w="895" w:type="dxa"/>
            <w:tcBorders>
              <w:top w:val="nil"/>
              <w:left w:val="nil"/>
              <w:bottom w:val="single" w:color="000000" w:sz="8" w:space="0"/>
              <w:right w:val="single" w:color="000000" w:sz="8" w:space="0"/>
            </w:tcBorders>
            <w:shd w:val="clear" w:color="auto" w:fill="auto"/>
            <w:noWrap/>
            <w:vAlign w:val="center"/>
          </w:tcPr>
          <w:p w14:paraId="0428C7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2CD3DF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759C27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7EEF04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601B98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896" w:type="dxa"/>
            <w:tcBorders>
              <w:top w:val="nil"/>
              <w:left w:val="nil"/>
              <w:bottom w:val="single" w:color="000000" w:sz="8" w:space="0"/>
              <w:right w:val="single" w:color="000000" w:sz="8" w:space="0"/>
            </w:tcBorders>
            <w:shd w:val="clear" w:color="auto" w:fill="auto"/>
            <w:noWrap/>
            <w:vAlign w:val="center"/>
          </w:tcPr>
          <w:p w14:paraId="3DFC6BA5">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71F0F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1B1D6E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135</w:t>
            </w:r>
          </w:p>
        </w:tc>
        <w:tc>
          <w:tcPr>
            <w:tcW w:w="2442" w:type="dxa"/>
            <w:tcBorders>
              <w:top w:val="nil"/>
              <w:left w:val="nil"/>
              <w:bottom w:val="single" w:color="000000" w:sz="8" w:space="0"/>
              <w:right w:val="single" w:color="000000" w:sz="8" w:space="0"/>
            </w:tcBorders>
            <w:shd w:val="clear" w:color="auto" w:fill="auto"/>
            <w:noWrap/>
            <w:vAlign w:val="center"/>
          </w:tcPr>
          <w:p w14:paraId="2EF3FB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宋屯新区F2号楼-4单元</w:t>
            </w:r>
          </w:p>
        </w:tc>
        <w:tc>
          <w:tcPr>
            <w:tcW w:w="895" w:type="dxa"/>
            <w:tcBorders>
              <w:top w:val="nil"/>
              <w:left w:val="nil"/>
              <w:bottom w:val="single" w:color="000000" w:sz="8" w:space="0"/>
              <w:right w:val="single" w:color="000000" w:sz="8" w:space="0"/>
            </w:tcBorders>
            <w:shd w:val="clear" w:color="auto" w:fill="auto"/>
            <w:noWrap/>
            <w:vAlign w:val="center"/>
          </w:tcPr>
          <w:p w14:paraId="1EACE4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78E9B2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24E4AF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2B6A51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04A626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896" w:type="dxa"/>
            <w:tcBorders>
              <w:top w:val="nil"/>
              <w:left w:val="nil"/>
              <w:bottom w:val="single" w:color="000000" w:sz="8" w:space="0"/>
              <w:right w:val="single" w:color="000000" w:sz="8" w:space="0"/>
            </w:tcBorders>
            <w:shd w:val="clear" w:color="auto" w:fill="auto"/>
            <w:noWrap/>
            <w:vAlign w:val="center"/>
          </w:tcPr>
          <w:p w14:paraId="457DB7E7">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2A4FD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25A7FF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136</w:t>
            </w:r>
          </w:p>
        </w:tc>
        <w:tc>
          <w:tcPr>
            <w:tcW w:w="2442" w:type="dxa"/>
            <w:tcBorders>
              <w:top w:val="nil"/>
              <w:left w:val="nil"/>
              <w:bottom w:val="single" w:color="000000" w:sz="8" w:space="0"/>
              <w:right w:val="single" w:color="000000" w:sz="8" w:space="0"/>
            </w:tcBorders>
            <w:shd w:val="clear" w:color="auto" w:fill="auto"/>
            <w:noWrap/>
            <w:vAlign w:val="center"/>
          </w:tcPr>
          <w:p w14:paraId="5309CA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宋屯新区F3号楼-1单元</w:t>
            </w:r>
          </w:p>
        </w:tc>
        <w:tc>
          <w:tcPr>
            <w:tcW w:w="895" w:type="dxa"/>
            <w:tcBorders>
              <w:top w:val="nil"/>
              <w:left w:val="nil"/>
              <w:bottom w:val="single" w:color="000000" w:sz="8" w:space="0"/>
              <w:right w:val="single" w:color="000000" w:sz="8" w:space="0"/>
            </w:tcBorders>
            <w:shd w:val="clear" w:color="auto" w:fill="auto"/>
            <w:noWrap/>
            <w:vAlign w:val="center"/>
          </w:tcPr>
          <w:p w14:paraId="246D8E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7B0DFA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5DB4C9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51CE64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57D9EF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896" w:type="dxa"/>
            <w:tcBorders>
              <w:top w:val="nil"/>
              <w:left w:val="nil"/>
              <w:bottom w:val="single" w:color="000000" w:sz="8" w:space="0"/>
              <w:right w:val="single" w:color="000000" w:sz="8" w:space="0"/>
            </w:tcBorders>
            <w:shd w:val="clear" w:color="auto" w:fill="auto"/>
            <w:noWrap/>
            <w:vAlign w:val="center"/>
          </w:tcPr>
          <w:p w14:paraId="5A840E6D">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52D10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7CA775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137</w:t>
            </w:r>
          </w:p>
        </w:tc>
        <w:tc>
          <w:tcPr>
            <w:tcW w:w="2442" w:type="dxa"/>
            <w:tcBorders>
              <w:top w:val="nil"/>
              <w:left w:val="nil"/>
              <w:bottom w:val="single" w:color="000000" w:sz="8" w:space="0"/>
              <w:right w:val="single" w:color="000000" w:sz="8" w:space="0"/>
            </w:tcBorders>
            <w:shd w:val="clear" w:color="auto" w:fill="auto"/>
            <w:noWrap/>
            <w:vAlign w:val="center"/>
          </w:tcPr>
          <w:p w14:paraId="72BCB5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宋屯新区F3号楼-2单元</w:t>
            </w:r>
          </w:p>
        </w:tc>
        <w:tc>
          <w:tcPr>
            <w:tcW w:w="895" w:type="dxa"/>
            <w:tcBorders>
              <w:top w:val="nil"/>
              <w:left w:val="nil"/>
              <w:bottom w:val="single" w:color="000000" w:sz="8" w:space="0"/>
              <w:right w:val="single" w:color="000000" w:sz="8" w:space="0"/>
            </w:tcBorders>
            <w:shd w:val="clear" w:color="auto" w:fill="auto"/>
            <w:noWrap/>
            <w:vAlign w:val="center"/>
          </w:tcPr>
          <w:p w14:paraId="46E522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6411C0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7AE55D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438EAE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2390B6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896" w:type="dxa"/>
            <w:tcBorders>
              <w:top w:val="nil"/>
              <w:left w:val="nil"/>
              <w:bottom w:val="single" w:color="000000" w:sz="8" w:space="0"/>
              <w:right w:val="single" w:color="000000" w:sz="8" w:space="0"/>
            </w:tcBorders>
            <w:shd w:val="clear" w:color="auto" w:fill="auto"/>
            <w:noWrap/>
            <w:vAlign w:val="center"/>
          </w:tcPr>
          <w:p w14:paraId="2C1CB036">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18B9E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489E88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138</w:t>
            </w:r>
          </w:p>
        </w:tc>
        <w:tc>
          <w:tcPr>
            <w:tcW w:w="2442" w:type="dxa"/>
            <w:tcBorders>
              <w:top w:val="nil"/>
              <w:left w:val="nil"/>
              <w:bottom w:val="single" w:color="000000" w:sz="8" w:space="0"/>
              <w:right w:val="single" w:color="000000" w:sz="8" w:space="0"/>
            </w:tcBorders>
            <w:shd w:val="clear" w:color="auto" w:fill="auto"/>
            <w:noWrap/>
            <w:vAlign w:val="center"/>
          </w:tcPr>
          <w:p w14:paraId="67E49D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宋屯新区F3号楼-3单元</w:t>
            </w:r>
          </w:p>
        </w:tc>
        <w:tc>
          <w:tcPr>
            <w:tcW w:w="895" w:type="dxa"/>
            <w:tcBorders>
              <w:top w:val="nil"/>
              <w:left w:val="nil"/>
              <w:bottom w:val="single" w:color="000000" w:sz="8" w:space="0"/>
              <w:right w:val="single" w:color="000000" w:sz="8" w:space="0"/>
            </w:tcBorders>
            <w:shd w:val="clear" w:color="auto" w:fill="auto"/>
            <w:noWrap/>
            <w:vAlign w:val="center"/>
          </w:tcPr>
          <w:p w14:paraId="375E04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2B5F19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3269B7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59F5FD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16403A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w:t>
            </w:r>
          </w:p>
        </w:tc>
        <w:tc>
          <w:tcPr>
            <w:tcW w:w="896" w:type="dxa"/>
            <w:tcBorders>
              <w:top w:val="nil"/>
              <w:left w:val="nil"/>
              <w:bottom w:val="single" w:color="000000" w:sz="8" w:space="0"/>
              <w:right w:val="single" w:color="000000" w:sz="8" w:space="0"/>
            </w:tcBorders>
            <w:shd w:val="clear" w:color="auto" w:fill="auto"/>
            <w:noWrap/>
            <w:vAlign w:val="center"/>
          </w:tcPr>
          <w:p w14:paraId="3EA92728">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6A5D8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4AE287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139</w:t>
            </w:r>
          </w:p>
        </w:tc>
        <w:tc>
          <w:tcPr>
            <w:tcW w:w="2442" w:type="dxa"/>
            <w:tcBorders>
              <w:top w:val="nil"/>
              <w:left w:val="nil"/>
              <w:bottom w:val="single" w:color="000000" w:sz="8" w:space="0"/>
              <w:right w:val="single" w:color="000000" w:sz="8" w:space="0"/>
            </w:tcBorders>
            <w:shd w:val="clear" w:color="auto" w:fill="auto"/>
            <w:noWrap/>
            <w:vAlign w:val="center"/>
          </w:tcPr>
          <w:p w14:paraId="707D88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宋屯新区F3号楼-4单元</w:t>
            </w:r>
          </w:p>
        </w:tc>
        <w:tc>
          <w:tcPr>
            <w:tcW w:w="895" w:type="dxa"/>
            <w:tcBorders>
              <w:top w:val="nil"/>
              <w:left w:val="nil"/>
              <w:bottom w:val="single" w:color="000000" w:sz="8" w:space="0"/>
              <w:right w:val="single" w:color="000000" w:sz="8" w:space="0"/>
            </w:tcBorders>
            <w:shd w:val="clear" w:color="auto" w:fill="auto"/>
            <w:noWrap/>
            <w:vAlign w:val="center"/>
          </w:tcPr>
          <w:p w14:paraId="574F9A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7FE4CB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10C519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61AAF5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02143E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w:t>
            </w:r>
          </w:p>
        </w:tc>
        <w:tc>
          <w:tcPr>
            <w:tcW w:w="896" w:type="dxa"/>
            <w:tcBorders>
              <w:top w:val="nil"/>
              <w:left w:val="nil"/>
              <w:bottom w:val="single" w:color="000000" w:sz="8" w:space="0"/>
              <w:right w:val="single" w:color="000000" w:sz="8" w:space="0"/>
            </w:tcBorders>
            <w:shd w:val="clear" w:color="auto" w:fill="auto"/>
            <w:noWrap/>
            <w:vAlign w:val="center"/>
          </w:tcPr>
          <w:p w14:paraId="0DA90D7C">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614BC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7ABF87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140</w:t>
            </w:r>
          </w:p>
        </w:tc>
        <w:tc>
          <w:tcPr>
            <w:tcW w:w="2442" w:type="dxa"/>
            <w:tcBorders>
              <w:top w:val="nil"/>
              <w:left w:val="nil"/>
              <w:bottom w:val="single" w:color="000000" w:sz="8" w:space="0"/>
              <w:right w:val="single" w:color="000000" w:sz="8" w:space="0"/>
            </w:tcBorders>
            <w:shd w:val="clear" w:color="auto" w:fill="auto"/>
            <w:noWrap/>
            <w:vAlign w:val="center"/>
          </w:tcPr>
          <w:p w14:paraId="3943B8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宋屯新区F4号楼-1单元</w:t>
            </w:r>
          </w:p>
        </w:tc>
        <w:tc>
          <w:tcPr>
            <w:tcW w:w="895" w:type="dxa"/>
            <w:tcBorders>
              <w:top w:val="nil"/>
              <w:left w:val="nil"/>
              <w:bottom w:val="single" w:color="000000" w:sz="8" w:space="0"/>
              <w:right w:val="single" w:color="000000" w:sz="8" w:space="0"/>
            </w:tcBorders>
            <w:shd w:val="clear" w:color="auto" w:fill="auto"/>
            <w:noWrap/>
            <w:vAlign w:val="center"/>
          </w:tcPr>
          <w:p w14:paraId="182641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1F2919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60DA80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6FBCD8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0E1ABF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896" w:type="dxa"/>
            <w:tcBorders>
              <w:top w:val="nil"/>
              <w:left w:val="nil"/>
              <w:bottom w:val="single" w:color="000000" w:sz="8" w:space="0"/>
              <w:right w:val="single" w:color="000000" w:sz="8" w:space="0"/>
            </w:tcBorders>
            <w:shd w:val="clear" w:color="auto" w:fill="auto"/>
            <w:noWrap/>
            <w:vAlign w:val="center"/>
          </w:tcPr>
          <w:p w14:paraId="22B8F2AB">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56138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29A79D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141</w:t>
            </w:r>
          </w:p>
        </w:tc>
        <w:tc>
          <w:tcPr>
            <w:tcW w:w="2442" w:type="dxa"/>
            <w:tcBorders>
              <w:top w:val="nil"/>
              <w:left w:val="nil"/>
              <w:bottom w:val="single" w:color="000000" w:sz="8" w:space="0"/>
              <w:right w:val="single" w:color="000000" w:sz="8" w:space="0"/>
            </w:tcBorders>
            <w:shd w:val="clear" w:color="auto" w:fill="auto"/>
            <w:noWrap/>
            <w:vAlign w:val="center"/>
          </w:tcPr>
          <w:p w14:paraId="389A99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宋屯新区F4号楼-2单元</w:t>
            </w:r>
          </w:p>
        </w:tc>
        <w:tc>
          <w:tcPr>
            <w:tcW w:w="895" w:type="dxa"/>
            <w:tcBorders>
              <w:top w:val="nil"/>
              <w:left w:val="nil"/>
              <w:bottom w:val="single" w:color="000000" w:sz="8" w:space="0"/>
              <w:right w:val="single" w:color="000000" w:sz="8" w:space="0"/>
            </w:tcBorders>
            <w:shd w:val="clear" w:color="auto" w:fill="auto"/>
            <w:noWrap/>
            <w:vAlign w:val="center"/>
          </w:tcPr>
          <w:p w14:paraId="52D679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71BEC0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7CB967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09663A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453CA9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896" w:type="dxa"/>
            <w:tcBorders>
              <w:top w:val="nil"/>
              <w:left w:val="nil"/>
              <w:bottom w:val="single" w:color="000000" w:sz="8" w:space="0"/>
              <w:right w:val="single" w:color="000000" w:sz="8" w:space="0"/>
            </w:tcBorders>
            <w:shd w:val="clear" w:color="auto" w:fill="auto"/>
            <w:noWrap/>
            <w:vAlign w:val="center"/>
          </w:tcPr>
          <w:p w14:paraId="068B0299">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6B7EE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6F93FF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142</w:t>
            </w:r>
          </w:p>
        </w:tc>
        <w:tc>
          <w:tcPr>
            <w:tcW w:w="2442" w:type="dxa"/>
            <w:tcBorders>
              <w:top w:val="nil"/>
              <w:left w:val="nil"/>
              <w:bottom w:val="single" w:color="000000" w:sz="8" w:space="0"/>
              <w:right w:val="single" w:color="000000" w:sz="8" w:space="0"/>
            </w:tcBorders>
            <w:shd w:val="clear" w:color="auto" w:fill="auto"/>
            <w:noWrap/>
            <w:vAlign w:val="center"/>
          </w:tcPr>
          <w:p w14:paraId="1753AB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宋屯新区F4号楼-3单元</w:t>
            </w:r>
          </w:p>
        </w:tc>
        <w:tc>
          <w:tcPr>
            <w:tcW w:w="895" w:type="dxa"/>
            <w:tcBorders>
              <w:top w:val="nil"/>
              <w:left w:val="nil"/>
              <w:bottom w:val="single" w:color="000000" w:sz="8" w:space="0"/>
              <w:right w:val="single" w:color="000000" w:sz="8" w:space="0"/>
            </w:tcBorders>
            <w:shd w:val="clear" w:color="auto" w:fill="auto"/>
            <w:noWrap/>
            <w:vAlign w:val="center"/>
          </w:tcPr>
          <w:p w14:paraId="2E89F5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19CCF6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0D9952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117AFF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1816FB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w:t>
            </w:r>
          </w:p>
        </w:tc>
        <w:tc>
          <w:tcPr>
            <w:tcW w:w="896" w:type="dxa"/>
            <w:tcBorders>
              <w:top w:val="nil"/>
              <w:left w:val="nil"/>
              <w:bottom w:val="single" w:color="000000" w:sz="8" w:space="0"/>
              <w:right w:val="single" w:color="000000" w:sz="8" w:space="0"/>
            </w:tcBorders>
            <w:shd w:val="clear" w:color="auto" w:fill="auto"/>
            <w:noWrap/>
            <w:vAlign w:val="center"/>
          </w:tcPr>
          <w:p w14:paraId="5E03EFB0">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79AB6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218C6A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143</w:t>
            </w:r>
          </w:p>
        </w:tc>
        <w:tc>
          <w:tcPr>
            <w:tcW w:w="2442" w:type="dxa"/>
            <w:tcBorders>
              <w:top w:val="nil"/>
              <w:left w:val="nil"/>
              <w:bottom w:val="single" w:color="000000" w:sz="8" w:space="0"/>
              <w:right w:val="single" w:color="000000" w:sz="8" w:space="0"/>
            </w:tcBorders>
            <w:shd w:val="clear" w:color="auto" w:fill="auto"/>
            <w:noWrap/>
            <w:vAlign w:val="center"/>
          </w:tcPr>
          <w:p w14:paraId="7760B8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宋屯新区F4号楼-4单元</w:t>
            </w:r>
          </w:p>
        </w:tc>
        <w:tc>
          <w:tcPr>
            <w:tcW w:w="895" w:type="dxa"/>
            <w:tcBorders>
              <w:top w:val="nil"/>
              <w:left w:val="nil"/>
              <w:bottom w:val="single" w:color="000000" w:sz="8" w:space="0"/>
              <w:right w:val="single" w:color="000000" w:sz="8" w:space="0"/>
            </w:tcBorders>
            <w:shd w:val="clear" w:color="auto" w:fill="auto"/>
            <w:noWrap/>
            <w:vAlign w:val="center"/>
          </w:tcPr>
          <w:p w14:paraId="0CF150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786708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738BE5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03D7A9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0C521F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w:t>
            </w:r>
          </w:p>
        </w:tc>
        <w:tc>
          <w:tcPr>
            <w:tcW w:w="896" w:type="dxa"/>
            <w:tcBorders>
              <w:top w:val="nil"/>
              <w:left w:val="nil"/>
              <w:bottom w:val="single" w:color="000000" w:sz="8" w:space="0"/>
              <w:right w:val="single" w:color="000000" w:sz="8" w:space="0"/>
            </w:tcBorders>
            <w:shd w:val="clear" w:color="auto" w:fill="auto"/>
            <w:noWrap/>
            <w:vAlign w:val="center"/>
          </w:tcPr>
          <w:p w14:paraId="57881F4F">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129FE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17061D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144</w:t>
            </w:r>
          </w:p>
        </w:tc>
        <w:tc>
          <w:tcPr>
            <w:tcW w:w="2442" w:type="dxa"/>
            <w:tcBorders>
              <w:top w:val="nil"/>
              <w:left w:val="nil"/>
              <w:bottom w:val="single" w:color="000000" w:sz="8" w:space="0"/>
              <w:right w:val="single" w:color="000000" w:sz="8" w:space="0"/>
            </w:tcBorders>
            <w:shd w:val="clear" w:color="auto" w:fill="auto"/>
            <w:noWrap/>
            <w:vAlign w:val="center"/>
          </w:tcPr>
          <w:p w14:paraId="29D24F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宋屯新区F5号楼-1单元</w:t>
            </w:r>
          </w:p>
        </w:tc>
        <w:tc>
          <w:tcPr>
            <w:tcW w:w="895" w:type="dxa"/>
            <w:tcBorders>
              <w:top w:val="nil"/>
              <w:left w:val="nil"/>
              <w:bottom w:val="single" w:color="000000" w:sz="8" w:space="0"/>
              <w:right w:val="single" w:color="000000" w:sz="8" w:space="0"/>
            </w:tcBorders>
            <w:shd w:val="clear" w:color="auto" w:fill="auto"/>
            <w:noWrap/>
            <w:vAlign w:val="center"/>
          </w:tcPr>
          <w:p w14:paraId="5DF3E6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6C3E94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494C65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117947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1A1234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896" w:type="dxa"/>
            <w:tcBorders>
              <w:top w:val="nil"/>
              <w:left w:val="nil"/>
              <w:bottom w:val="single" w:color="000000" w:sz="8" w:space="0"/>
              <w:right w:val="single" w:color="000000" w:sz="8" w:space="0"/>
            </w:tcBorders>
            <w:shd w:val="clear" w:color="auto" w:fill="auto"/>
            <w:noWrap/>
            <w:vAlign w:val="center"/>
          </w:tcPr>
          <w:p w14:paraId="26D77440">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0B6B0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693831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145</w:t>
            </w:r>
          </w:p>
        </w:tc>
        <w:tc>
          <w:tcPr>
            <w:tcW w:w="2442" w:type="dxa"/>
            <w:tcBorders>
              <w:top w:val="nil"/>
              <w:left w:val="nil"/>
              <w:bottom w:val="single" w:color="000000" w:sz="8" w:space="0"/>
              <w:right w:val="single" w:color="000000" w:sz="8" w:space="0"/>
            </w:tcBorders>
            <w:shd w:val="clear" w:color="auto" w:fill="FFFFFF"/>
            <w:noWrap/>
            <w:vAlign w:val="center"/>
          </w:tcPr>
          <w:p w14:paraId="378C39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宋屯新区F5号楼-2单元</w:t>
            </w:r>
          </w:p>
        </w:tc>
        <w:tc>
          <w:tcPr>
            <w:tcW w:w="895" w:type="dxa"/>
            <w:tcBorders>
              <w:top w:val="nil"/>
              <w:left w:val="nil"/>
              <w:bottom w:val="single" w:color="000000" w:sz="8" w:space="0"/>
              <w:right w:val="single" w:color="000000" w:sz="8" w:space="0"/>
            </w:tcBorders>
            <w:shd w:val="clear" w:color="auto" w:fill="auto"/>
            <w:noWrap/>
            <w:vAlign w:val="center"/>
          </w:tcPr>
          <w:p w14:paraId="604358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5CEACF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31D59B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07EF41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0463BF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896" w:type="dxa"/>
            <w:tcBorders>
              <w:top w:val="nil"/>
              <w:left w:val="nil"/>
              <w:bottom w:val="single" w:color="000000" w:sz="8" w:space="0"/>
              <w:right w:val="single" w:color="000000" w:sz="8" w:space="0"/>
            </w:tcBorders>
            <w:shd w:val="clear" w:color="auto" w:fill="auto"/>
            <w:noWrap/>
            <w:vAlign w:val="center"/>
          </w:tcPr>
          <w:p w14:paraId="0C60B200">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22B6D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79C51E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146</w:t>
            </w:r>
          </w:p>
        </w:tc>
        <w:tc>
          <w:tcPr>
            <w:tcW w:w="2442" w:type="dxa"/>
            <w:tcBorders>
              <w:top w:val="nil"/>
              <w:left w:val="nil"/>
              <w:bottom w:val="single" w:color="000000" w:sz="8" w:space="0"/>
              <w:right w:val="single" w:color="000000" w:sz="8" w:space="0"/>
            </w:tcBorders>
            <w:shd w:val="clear" w:color="auto" w:fill="FFFFFF"/>
            <w:noWrap/>
            <w:vAlign w:val="center"/>
          </w:tcPr>
          <w:p w14:paraId="004A4B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宋屯新区F5号楼-3单元</w:t>
            </w:r>
          </w:p>
        </w:tc>
        <w:tc>
          <w:tcPr>
            <w:tcW w:w="895" w:type="dxa"/>
            <w:tcBorders>
              <w:top w:val="nil"/>
              <w:left w:val="nil"/>
              <w:bottom w:val="single" w:color="000000" w:sz="8" w:space="0"/>
              <w:right w:val="single" w:color="000000" w:sz="8" w:space="0"/>
            </w:tcBorders>
            <w:shd w:val="clear" w:color="auto" w:fill="auto"/>
            <w:noWrap/>
            <w:vAlign w:val="center"/>
          </w:tcPr>
          <w:p w14:paraId="3A0378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619240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294273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529DEF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4D18A1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896" w:type="dxa"/>
            <w:tcBorders>
              <w:top w:val="nil"/>
              <w:left w:val="nil"/>
              <w:bottom w:val="single" w:color="000000" w:sz="8" w:space="0"/>
              <w:right w:val="single" w:color="000000" w:sz="8" w:space="0"/>
            </w:tcBorders>
            <w:shd w:val="clear" w:color="auto" w:fill="auto"/>
            <w:noWrap/>
            <w:vAlign w:val="center"/>
          </w:tcPr>
          <w:p w14:paraId="7D39B003">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4AB3B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28DE11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147</w:t>
            </w:r>
          </w:p>
        </w:tc>
        <w:tc>
          <w:tcPr>
            <w:tcW w:w="2442" w:type="dxa"/>
            <w:tcBorders>
              <w:top w:val="nil"/>
              <w:left w:val="nil"/>
              <w:bottom w:val="single" w:color="000000" w:sz="8" w:space="0"/>
              <w:right w:val="single" w:color="000000" w:sz="8" w:space="0"/>
            </w:tcBorders>
            <w:shd w:val="clear" w:color="auto" w:fill="FFFFFF"/>
            <w:noWrap/>
            <w:vAlign w:val="center"/>
          </w:tcPr>
          <w:p w14:paraId="3E5AB9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宋屯新区F6号楼-1单元</w:t>
            </w:r>
          </w:p>
        </w:tc>
        <w:tc>
          <w:tcPr>
            <w:tcW w:w="895" w:type="dxa"/>
            <w:tcBorders>
              <w:top w:val="nil"/>
              <w:left w:val="nil"/>
              <w:bottom w:val="single" w:color="000000" w:sz="8" w:space="0"/>
              <w:right w:val="single" w:color="000000" w:sz="8" w:space="0"/>
            </w:tcBorders>
            <w:shd w:val="clear" w:color="auto" w:fill="auto"/>
            <w:noWrap/>
            <w:vAlign w:val="center"/>
          </w:tcPr>
          <w:p w14:paraId="224114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6606AD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10DD81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4A5229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0F5CA0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w:t>
            </w:r>
          </w:p>
        </w:tc>
        <w:tc>
          <w:tcPr>
            <w:tcW w:w="896" w:type="dxa"/>
            <w:tcBorders>
              <w:top w:val="nil"/>
              <w:left w:val="nil"/>
              <w:bottom w:val="single" w:color="000000" w:sz="8" w:space="0"/>
              <w:right w:val="single" w:color="000000" w:sz="8" w:space="0"/>
            </w:tcBorders>
            <w:shd w:val="clear" w:color="auto" w:fill="auto"/>
            <w:noWrap/>
            <w:vAlign w:val="center"/>
          </w:tcPr>
          <w:p w14:paraId="0786EABC">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470A9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77F52E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148</w:t>
            </w:r>
          </w:p>
        </w:tc>
        <w:tc>
          <w:tcPr>
            <w:tcW w:w="2442" w:type="dxa"/>
            <w:tcBorders>
              <w:top w:val="nil"/>
              <w:left w:val="nil"/>
              <w:bottom w:val="single" w:color="000000" w:sz="8" w:space="0"/>
              <w:right w:val="single" w:color="000000" w:sz="8" w:space="0"/>
            </w:tcBorders>
            <w:shd w:val="clear" w:color="auto" w:fill="FFFFFF"/>
            <w:noWrap/>
            <w:vAlign w:val="center"/>
          </w:tcPr>
          <w:p w14:paraId="3AA012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宋屯新区F6号楼-2单元</w:t>
            </w:r>
          </w:p>
        </w:tc>
        <w:tc>
          <w:tcPr>
            <w:tcW w:w="895" w:type="dxa"/>
            <w:tcBorders>
              <w:top w:val="nil"/>
              <w:left w:val="nil"/>
              <w:bottom w:val="single" w:color="000000" w:sz="8" w:space="0"/>
              <w:right w:val="single" w:color="000000" w:sz="8" w:space="0"/>
            </w:tcBorders>
            <w:shd w:val="clear" w:color="auto" w:fill="auto"/>
            <w:noWrap/>
            <w:vAlign w:val="center"/>
          </w:tcPr>
          <w:p w14:paraId="1E1145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4C9551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409F3A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4089F6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65305D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w:t>
            </w:r>
          </w:p>
        </w:tc>
        <w:tc>
          <w:tcPr>
            <w:tcW w:w="896" w:type="dxa"/>
            <w:tcBorders>
              <w:top w:val="nil"/>
              <w:left w:val="nil"/>
              <w:bottom w:val="single" w:color="000000" w:sz="8" w:space="0"/>
              <w:right w:val="single" w:color="000000" w:sz="8" w:space="0"/>
            </w:tcBorders>
            <w:shd w:val="clear" w:color="auto" w:fill="auto"/>
            <w:noWrap/>
            <w:vAlign w:val="center"/>
          </w:tcPr>
          <w:p w14:paraId="4A4CDB46">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2DE3F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7C2FEF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149</w:t>
            </w:r>
          </w:p>
        </w:tc>
        <w:tc>
          <w:tcPr>
            <w:tcW w:w="2442" w:type="dxa"/>
            <w:tcBorders>
              <w:top w:val="nil"/>
              <w:left w:val="nil"/>
              <w:bottom w:val="single" w:color="000000" w:sz="8" w:space="0"/>
              <w:right w:val="single" w:color="000000" w:sz="8" w:space="0"/>
            </w:tcBorders>
            <w:shd w:val="clear" w:color="auto" w:fill="FFFFFF"/>
            <w:noWrap/>
            <w:vAlign w:val="center"/>
          </w:tcPr>
          <w:p w14:paraId="375BB5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宋屯新区F6号楼-3单元</w:t>
            </w:r>
          </w:p>
        </w:tc>
        <w:tc>
          <w:tcPr>
            <w:tcW w:w="895" w:type="dxa"/>
            <w:tcBorders>
              <w:top w:val="nil"/>
              <w:left w:val="nil"/>
              <w:bottom w:val="single" w:color="000000" w:sz="8" w:space="0"/>
              <w:right w:val="single" w:color="000000" w:sz="8" w:space="0"/>
            </w:tcBorders>
            <w:shd w:val="clear" w:color="auto" w:fill="auto"/>
            <w:noWrap/>
            <w:vAlign w:val="center"/>
          </w:tcPr>
          <w:p w14:paraId="08A730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230869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299FAC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5F23C2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165FE0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896" w:type="dxa"/>
            <w:tcBorders>
              <w:top w:val="nil"/>
              <w:left w:val="nil"/>
              <w:bottom w:val="single" w:color="000000" w:sz="8" w:space="0"/>
              <w:right w:val="single" w:color="000000" w:sz="8" w:space="0"/>
            </w:tcBorders>
            <w:shd w:val="clear" w:color="auto" w:fill="auto"/>
            <w:noWrap/>
            <w:vAlign w:val="center"/>
          </w:tcPr>
          <w:p w14:paraId="23E92A85">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17801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38D09D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150</w:t>
            </w:r>
          </w:p>
        </w:tc>
        <w:tc>
          <w:tcPr>
            <w:tcW w:w="2442" w:type="dxa"/>
            <w:tcBorders>
              <w:top w:val="nil"/>
              <w:left w:val="nil"/>
              <w:bottom w:val="single" w:color="000000" w:sz="8" w:space="0"/>
              <w:right w:val="single" w:color="000000" w:sz="8" w:space="0"/>
            </w:tcBorders>
            <w:shd w:val="clear" w:color="auto" w:fill="FFFFFF"/>
            <w:noWrap/>
            <w:vAlign w:val="center"/>
          </w:tcPr>
          <w:p w14:paraId="1D801D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宋屯新区F6号楼-4单元</w:t>
            </w:r>
          </w:p>
        </w:tc>
        <w:tc>
          <w:tcPr>
            <w:tcW w:w="895" w:type="dxa"/>
            <w:tcBorders>
              <w:top w:val="nil"/>
              <w:left w:val="nil"/>
              <w:bottom w:val="single" w:color="000000" w:sz="8" w:space="0"/>
              <w:right w:val="single" w:color="000000" w:sz="8" w:space="0"/>
            </w:tcBorders>
            <w:shd w:val="clear" w:color="auto" w:fill="auto"/>
            <w:noWrap/>
            <w:vAlign w:val="center"/>
          </w:tcPr>
          <w:p w14:paraId="70E9A4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454500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1CDFF5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7A729B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3EAD9B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896" w:type="dxa"/>
            <w:tcBorders>
              <w:top w:val="nil"/>
              <w:left w:val="nil"/>
              <w:bottom w:val="single" w:color="000000" w:sz="8" w:space="0"/>
              <w:right w:val="single" w:color="000000" w:sz="8" w:space="0"/>
            </w:tcBorders>
            <w:shd w:val="clear" w:color="auto" w:fill="auto"/>
            <w:noWrap/>
            <w:vAlign w:val="center"/>
          </w:tcPr>
          <w:p w14:paraId="6CC462CF">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28BB1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2EF1F3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151</w:t>
            </w:r>
          </w:p>
        </w:tc>
        <w:tc>
          <w:tcPr>
            <w:tcW w:w="2442" w:type="dxa"/>
            <w:tcBorders>
              <w:top w:val="nil"/>
              <w:left w:val="nil"/>
              <w:bottom w:val="single" w:color="000000" w:sz="8" w:space="0"/>
              <w:right w:val="single" w:color="000000" w:sz="8" w:space="0"/>
            </w:tcBorders>
            <w:shd w:val="clear" w:color="auto" w:fill="FFFFFF"/>
            <w:noWrap/>
            <w:vAlign w:val="center"/>
          </w:tcPr>
          <w:p w14:paraId="3198BE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宋屯新区F7号楼-1单元</w:t>
            </w:r>
          </w:p>
        </w:tc>
        <w:tc>
          <w:tcPr>
            <w:tcW w:w="895" w:type="dxa"/>
            <w:tcBorders>
              <w:top w:val="nil"/>
              <w:left w:val="nil"/>
              <w:bottom w:val="single" w:color="000000" w:sz="8" w:space="0"/>
              <w:right w:val="single" w:color="000000" w:sz="8" w:space="0"/>
            </w:tcBorders>
            <w:shd w:val="clear" w:color="auto" w:fill="auto"/>
            <w:noWrap/>
            <w:vAlign w:val="center"/>
          </w:tcPr>
          <w:p w14:paraId="24FE05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6FA388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294C2B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57AA60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304ECC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896" w:type="dxa"/>
            <w:tcBorders>
              <w:top w:val="nil"/>
              <w:left w:val="nil"/>
              <w:bottom w:val="single" w:color="000000" w:sz="8" w:space="0"/>
              <w:right w:val="single" w:color="000000" w:sz="8" w:space="0"/>
            </w:tcBorders>
            <w:shd w:val="clear" w:color="auto" w:fill="auto"/>
            <w:noWrap/>
            <w:vAlign w:val="center"/>
          </w:tcPr>
          <w:p w14:paraId="64815E12">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1106E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2C887B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152</w:t>
            </w:r>
          </w:p>
        </w:tc>
        <w:tc>
          <w:tcPr>
            <w:tcW w:w="2442" w:type="dxa"/>
            <w:tcBorders>
              <w:top w:val="nil"/>
              <w:left w:val="nil"/>
              <w:bottom w:val="single" w:color="000000" w:sz="8" w:space="0"/>
              <w:right w:val="single" w:color="000000" w:sz="8" w:space="0"/>
            </w:tcBorders>
            <w:shd w:val="clear" w:color="auto" w:fill="FFFFFF"/>
            <w:noWrap/>
            <w:vAlign w:val="center"/>
          </w:tcPr>
          <w:p w14:paraId="4C8C21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宋屯新区F7号楼-2单元</w:t>
            </w:r>
          </w:p>
        </w:tc>
        <w:tc>
          <w:tcPr>
            <w:tcW w:w="895" w:type="dxa"/>
            <w:tcBorders>
              <w:top w:val="nil"/>
              <w:left w:val="nil"/>
              <w:bottom w:val="single" w:color="000000" w:sz="8" w:space="0"/>
              <w:right w:val="single" w:color="000000" w:sz="8" w:space="0"/>
            </w:tcBorders>
            <w:shd w:val="clear" w:color="auto" w:fill="auto"/>
            <w:noWrap/>
            <w:vAlign w:val="center"/>
          </w:tcPr>
          <w:p w14:paraId="0F283C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4A40ED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77A3C7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3C5651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78D4A4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896" w:type="dxa"/>
            <w:tcBorders>
              <w:top w:val="nil"/>
              <w:left w:val="nil"/>
              <w:bottom w:val="single" w:color="000000" w:sz="8" w:space="0"/>
              <w:right w:val="single" w:color="000000" w:sz="8" w:space="0"/>
            </w:tcBorders>
            <w:shd w:val="clear" w:color="auto" w:fill="auto"/>
            <w:noWrap/>
            <w:vAlign w:val="center"/>
          </w:tcPr>
          <w:p w14:paraId="60BF7E92">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2EA1C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331C0F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153</w:t>
            </w:r>
          </w:p>
        </w:tc>
        <w:tc>
          <w:tcPr>
            <w:tcW w:w="2442" w:type="dxa"/>
            <w:tcBorders>
              <w:top w:val="nil"/>
              <w:left w:val="nil"/>
              <w:bottom w:val="single" w:color="000000" w:sz="8" w:space="0"/>
              <w:right w:val="single" w:color="000000" w:sz="8" w:space="0"/>
            </w:tcBorders>
            <w:shd w:val="clear" w:color="auto" w:fill="FFFFFF"/>
            <w:noWrap/>
            <w:vAlign w:val="center"/>
          </w:tcPr>
          <w:p w14:paraId="756881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宋屯新区F7号楼-3单元</w:t>
            </w:r>
          </w:p>
        </w:tc>
        <w:tc>
          <w:tcPr>
            <w:tcW w:w="895" w:type="dxa"/>
            <w:tcBorders>
              <w:top w:val="nil"/>
              <w:left w:val="nil"/>
              <w:bottom w:val="single" w:color="000000" w:sz="8" w:space="0"/>
              <w:right w:val="single" w:color="000000" w:sz="8" w:space="0"/>
            </w:tcBorders>
            <w:shd w:val="clear" w:color="auto" w:fill="auto"/>
            <w:noWrap/>
            <w:vAlign w:val="center"/>
          </w:tcPr>
          <w:p w14:paraId="66CAF8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1FBAF5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5DD965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2B584D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063ADF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w:t>
            </w:r>
          </w:p>
        </w:tc>
        <w:tc>
          <w:tcPr>
            <w:tcW w:w="896" w:type="dxa"/>
            <w:tcBorders>
              <w:top w:val="nil"/>
              <w:left w:val="nil"/>
              <w:bottom w:val="single" w:color="000000" w:sz="8" w:space="0"/>
              <w:right w:val="single" w:color="000000" w:sz="8" w:space="0"/>
            </w:tcBorders>
            <w:shd w:val="clear" w:color="auto" w:fill="auto"/>
            <w:noWrap/>
            <w:vAlign w:val="center"/>
          </w:tcPr>
          <w:p w14:paraId="4CD22DBB">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34AF1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4B5F1B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154</w:t>
            </w:r>
          </w:p>
        </w:tc>
        <w:tc>
          <w:tcPr>
            <w:tcW w:w="2442" w:type="dxa"/>
            <w:tcBorders>
              <w:top w:val="nil"/>
              <w:left w:val="nil"/>
              <w:bottom w:val="single" w:color="000000" w:sz="8" w:space="0"/>
              <w:right w:val="single" w:color="000000" w:sz="8" w:space="0"/>
            </w:tcBorders>
            <w:shd w:val="clear" w:color="auto" w:fill="FFFFFF"/>
            <w:noWrap/>
            <w:vAlign w:val="center"/>
          </w:tcPr>
          <w:p w14:paraId="52BC49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宋屯新区F7号楼-4单元</w:t>
            </w:r>
          </w:p>
        </w:tc>
        <w:tc>
          <w:tcPr>
            <w:tcW w:w="895" w:type="dxa"/>
            <w:tcBorders>
              <w:top w:val="nil"/>
              <w:left w:val="nil"/>
              <w:bottom w:val="single" w:color="000000" w:sz="8" w:space="0"/>
              <w:right w:val="single" w:color="000000" w:sz="8" w:space="0"/>
            </w:tcBorders>
            <w:shd w:val="clear" w:color="auto" w:fill="auto"/>
            <w:noWrap/>
            <w:vAlign w:val="center"/>
          </w:tcPr>
          <w:p w14:paraId="449DE5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302288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5A471A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7A5CAD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27B937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w:t>
            </w:r>
          </w:p>
        </w:tc>
        <w:tc>
          <w:tcPr>
            <w:tcW w:w="896" w:type="dxa"/>
            <w:tcBorders>
              <w:top w:val="nil"/>
              <w:left w:val="nil"/>
              <w:bottom w:val="single" w:color="000000" w:sz="8" w:space="0"/>
              <w:right w:val="single" w:color="000000" w:sz="8" w:space="0"/>
            </w:tcBorders>
            <w:shd w:val="clear" w:color="auto" w:fill="auto"/>
            <w:noWrap/>
            <w:vAlign w:val="center"/>
          </w:tcPr>
          <w:p w14:paraId="791DF0F6">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08DC1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46210E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155</w:t>
            </w:r>
          </w:p>
        </w:tc>
        <w:tc>
          <w:tcPr>
            <w:tcW w:w="2442" w:type="dxa"/>
            <w:tcBorders>
              <w:top w:val="nil"/>
              <w:left w:val="nil"/>
              <w:bottom w:val="single" w:color="000000" w:sz="8" w:space="0"/>
              <w:right w:val="single" w:color="000000" w:sz="8" w:space="0"/>
            </w:tcBorders>
            <w:shd w:val="clear" w:color="auto" w:fill="FFFFFF"/>
            <w:noWrap/>
            <w:vAlign w:val="center"/>
          </w:tcPr>
          <w:p w14:paraId="0E7AC0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宋屯新区F8号楼-1单元</w:t>
            </w:r>
          </w:p>
        </w:tc>
        <w:tc>
          <w:tcPr>
            <w:tcW w:w="895" w:type="dxa"/>
            <w:tcBorders>
              <w:top w:val="nil"/>
              <w:left w:val="nil"/>
              <w:bottom w:val="single" w:color="000000" w:sz="8" w:space="0"/>
              <w:right w:val="single" w:color="000000" w:sz="8" w:space="0"/>
            </w:tcBorders>
            <w:shd w:val="clear" w:color="auto" w:fill="auto"/>
            <w:noWrap/>
            <w:vAlign w:val="center"/>
          </w:tcPr>
          <w:p w14:paraId="7AA979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4922ED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5A9AAD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28BDB6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0868E7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896" w:type="dxa"/>
            <w:tcBorders>
              <w:top w:val="nil"/>
              <w:left w:val="nil"/>
              <w:bottom w:val="single" w:color="000000" w:sz="8" w:space="0"/>
              <w:right w:val="single" w:color="000000" w:sz="8" w:space="0"/>
            </w:tcBorders>
            <w:shd w:val="clear" w:color="auto" w:fill="auto"/>
            <w:noWrap/>
            <w:vAlign w:val="center"/>
          </w:tcPr>
          <w:p w14:paraId="3531BA5E">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07730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1A4D24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156</w:t>
            </w:r>
          </w:p>
        </w:tc>
        <w:tc>
          <w:tcPr>
            <w:tcW w:w="2442" w:type="dxa"/>
            <w:tcBorders>
              <w:top w:val="nil"/>
              <w:left w:val="nil"/>
              <w:bottom w:val="single" w:color="000000" w:sz="8" w:space="0"/>
              <w:right w:val="single" w:color="000000" w:sz="8" w:space="0"/>
            </w:tcBorders>
            <w:shd w:val="clear" w:color="auto" w:fill="FFFFFF"/>
            <w:noWrap/>
            <w:vAlign w:val="center"/>
          </w:tcPr>
          <w:p w14:paraId="078A56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宋屯新区F8号楼-2单元</w:t>
            </w:r>
          </w:p>
        </w:tc>
        <w:tc>
          <w:tcPr>
            <w:tcW w:w="895" w:type="dxa"/>
            <w:tcBorders>
              <w:top w:val="nil"/>
              <w:left w:val="nil"/>
              <w:bottom w:val="single" w:color="000000" w:sz="8" w:space="0"/>
              <w:right w:val="single" w:color="000000" w:sz="8" w:space="0"/>
            </w:tcBorders>
            <w:shd w:val="clear" w:color="auto" w:fill="auto"/>
            <w:noWrap/>
            <w:vAlign w:val="center"/>
          </w:tcPr>
          <w:p w14:paraId="0A9440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3DF8D6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193CDC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383E63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2035AC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896" w:type="dxa"/>
            <w:tcBorders>
              <w:top w:val="nil"/>
              <w:left w:val="nil"/>
              <w:bottom w:val="single" w:color="000000" w:sz="8" w:space="0"/>
              <w:right w:val="single" w:color="000000" w:sz="8" w:space="0"/>
            </w:tcBorders>
            <w:shd w:val="clear" w:color="auto" w:fill="auto"/>
            <w:noWrap/>
            <w:vAlign w:val="center"/>
          </w:tcPr>
          <w:p w14:paraId="1C9573A4">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35551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4A17B5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157</w:t>
            </w:r>
          </w:p>
        </w:tc>
        <w:tc>
          <w:tcPr>
            <w:tcW w:w="2442" w:type="dxa"/>
            <w:tcBorders>
              <w:top w:val="nil"/>
              <w:left w:val="nil"/>
              <w:bottom w:val="single" w:color="000000" w:sz="8" w:space="0"/>
              <w:right w:val="single" w:color="000000" w:sz="8" w:space="0"/>
            </w:tcBorders>
            <w:shd w:val="clear" w:color="auto" w:fill="FFFFFF"/>
            <w:noWrap/>
            <w:vAlign w:val="center"/>
          </w:tcPr>
          <w:p w14:paraId="47EF0E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宋屯新区F8号楼-3单元</w:t>
            </w:r>
          </w:p>
        </w:tc>
        <w:tc>
          <w:tcPr>
            <w:tcW w:w="895" w:type="dxa"/>
            <w:tcBorders>
              <w:top w:val="nil"/>
              <w:left w:val="nil"/>
              <w:bottom w:val="single" w:color="000000" w:sz="8" w:space="0"/>
              <w:right w:val="single" w:color="000000" w:sz="8" w:space="0"/>
            </w:tcBorders>
            <w:shd w:val="clear" w:color="auto" w:fill="auto"/>
            <w:noWrap/>
            <w:vAlign w:val="center"/>
          </w:tcPr>
          <w:p w14:paraId="43D341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34EDBC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712204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4CC22A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5F43CF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896" w:type="dxa"/>
            <w:tcBorders>
              <w:top w:val="nil"/>
              <w:left w:val="nil"/>
              <w:bottom w:val="single" w:color="000000" w:sz="8" w:space="0"/>
              <w:right w:val="single" w:color="000000" w:sz="8" w:space="0"/>
            </w:tcBorders>
            <w:shd w:val="clear" w:color="auto" w:fill="auto"/>
            <w:noWrap/>
            <w:vAlign w:val="center"/>
          </w:tcPr>
          <w:p w14:paraId="6EC854D7">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31877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559B3D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158</w:t>
            </w:r>
          </w:p>
        </w:tc>
        <w:tc>
          <w:tcPr>
            <w:tcW w:w="2442" w:type="dxa"/>
            <w:tcBorders>
              <w:top w:val="nil"/>
              <w:left w:val="nil"/>
              <w:bottom w:val="single" w:color="000000" w:sz="8" w:space="0"/>
              <w:right w:val="single" w:color="000000" w:sz="8" w:space="0"/>
            </w:tcBorders>
            <w:shd w:val="clear" w:color="auto" w:fill="FFFFFF"/>
            <w:noWrap/>
            <w:vAlign w:val="center"/>
          </w:tcPr>
          <w:p w14:paraId="740DF6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宋屯新区F9号楼-1单元</w:t>
            </w:r>
          </w:p>
        </w:tc>
        <w:tc>
          <w:tcPr>
            <w:tcW w:w="895" w:type="dxa"/>
            <w:tcBorders>
              <w:top w:val="nil"/>
              <w:left w:val="nil"/>
              <w:bottom w:val="single" w:color="000000" w:sz="8" w:space="0"/>
              <w:right w:val="single" w:color="000000" w:sz="8" w:space="0"/>
            </w:tcBorders>
            <w:shd w:val="clear" w:color="auto" w:fill="auto"/>
            <w:noWrap/>
            <w:vAlign w:val="center"/>
          </w:tcPr>
          <w:p w14:paraId="43F30C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166E6B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7F28C0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0C1A34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012538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w:t>
            </w:r>
          </w:p>
        </w:tc>
        <w:tc>
          <w:tcPr>
            <w:tcW w:w="896" w:type="dxa"/>
            <w:tcBorders>
              <w:top w:val="nil"/>
              <w:left w:val="nil"/>
              <w:bottom w:val="single" w:color="000000" w:sz="8" w:space="0"/>
              <w:right w:val="single" w:color="000000" w:sz="8" w:space="0"/>
            </w:tcBorders>
            <w:shd w:val="clear" w:color="auto" w:fill="auto"/>
            <w:noWrap/>
            <w:vAlign w:val="center"/>
          </w:tcPr>
          <w:p w14:paraId="0F02D10E">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7E84B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36648C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159</w:t>
            </w:r>
          </w:p>
        </w:tc>
        <w:tc>
          <w:tcPr>
            <w:tcW w:w="2442" w:type="dxa"/>
            <w:tcBorders>
              <w:top w:val="nil"/>
              <w:left w:val="nil"/>
              <w:bottom w:val="single" w:color="000000" w:sz="8" w:space="0"/>
              <w:right w:val="single" w:color="000000" w:sz="8" w:space="0"/>
            </w:tcBorders>
            <w:shd w:val="clear" w:color="auto" w:fill="FFFFFF"/>
            <w:noWrap/>
            <w:vAlign w:val="center"/>
          </w:tcPr>
          <w:p w14:paraId="3BF951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宋屯新区F9号楼-2单元</w:t>
            </w:r>
          </w:p>
        </w:tc>
        <w:tc>
          <w:tcPr>
            <w:tcW w:w="895" w:type="dxa"/>
            <w:tcBorders>
              <w:top w:val="nil"/>
              <w:left w:val="nil"/>
              <w:bottom w:val="single" w:color="000000" w:sz="8" w:space="0"/>
              <w:right w:val="single" w:color="000000" w:sz="8" w:space="0"/>
            </w:tcBorders>
            <w:shd w:val="clear" w:color="auto" w:fill="auto"/>
            <w:noWrap/>
            <w:vAlign w:val="center"/>
          </w:tcPr>
          <w:p w14:paraId="66F38A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19157B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721D4B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187E5D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4E00C8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w:t>
            </w:r>
          </w:p>
        </w:tc>
        <w:tc>
          <w:tcPr>
            <w:tcW w:w="896" w:type="dxa"/>
            <w:tcBorders>
              <w:top w:val="nil"/>
              <w:left w:val="nil"/>
              <w:bottom w:val="single" w:color="000000" w:sz="8" w:space="0"/>
              <w:right w:val="single" w:color="000000" w:sz="8" w:space="0"/>
            </w:tcBorders>
            <w:shd w:val="clear" w:color="auto" w:fill="auto"/>
            <w:noWrap/>
            <w:vAlign w:val="center"/>
          </w:tcPr>
          <w:p w14:paraId="73795991">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2F343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11F9DC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160</w:t>
            </w:r>
          </w:p>
        </w:tc>
        <w:tc>
          <w:tcPr>
            <w:tcW w:w="2442" w:type="dxa"/>
            <w:tcBorders>
              <w:top w:val="nil"/>
              <w:left w:val="nil"/>
              <w:bottom w:val="single" w:color="000000" w:sz="8" w:space="0"/>
              <w:right w:val="single" w:color="000000" w:sz="8" w:space="0"/>
            </w:tcBorders>
            <w:shd w:val="clear" w:color="auto" w:fill="FFFFFF"/>
            <w:noWrap/>
            <w:vAlign w:val="center"/>
          </w:tcPr>
          <w:p w14:paraId="74E4EA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宋屯新区F9号楼-3单元</w:t>
            </w:r>
          </w:p>
        </w:tc>
        <w:tc>
          <w:tcPr>
            <w:tcW w:w="895" w:type="dxa"/>
            <w:tcBorders>
              <w:top w:val="nil"/>
              <w:left w:val="nil"/>
              <w:bottom w:val="single" w:color="000000" w:sz="8" w:space="0"/>
              <w:right w:val="single" w:color="000000" w:sz="8" w:space="0"/>
            </w:tcBorders>
            <w:shd w:val="clear" w:color="auto" w:fill="auto"/>
            <w:noWrap/>
            <w:vAlign w:val="center"/>
          </w:tcPr>
          <w:p w14:paraId="4680A4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7976CD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75A417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329ED1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675C50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896" w:type="dxa"/>
            <w:tcBorders>
              <w:top w:val="nil"/>
              <w:left w:val="nil"/>
              <w:bottom w:val="single" w:color="000000" w:sz="8" w:space="0"/>
              <w:right w:val="single" w:color="000000" w:sz="8" w:space="0"/>
            </w:tcBorders>
            <w:shd w:val="clear" w:color="auto" w:fill="auto"/>
            <w:noWrap/>
            <w:vAlign w:val="center"/>
          </w:tcPr>
          <w:p w14:paraId="17016658">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7F324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3C1637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161</w:t>
            </w:r>
          </w:p>
        </w:tc>
        <w:tc>
          <w:tcPr>
            <w:tcW w:w="2442" w:type="dxa"/>
            <w:tcBorders>
              <w:top w:val="nil"/>
              <w:left w:val="nil"/>
              <w:bottom w:val="single" w:color="000000" w:sz="8" w:space="0"/>
              <w:right w:val="single" w:color="000000" w:sz="8" w:space="0"/>
            </w:tcBorders>
            <w:shd w:val="clear" w:color="auto" w:fill="FFFFFF"/>
            <w:noWrap/>
            <w:vAlign w:val="center"/>
          </w:tcPr>
          <w:p w14:paraId="0798D7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宋屯新区F9号楼-4单元</w:t>
            </w:r>
          </w:p>
        </w:tc>
        <w:tc>
          <w:tcPr>
            <w:tcW w:w="895" w:type="dxa"/>
            <w:tcBorders>
              <w:top w:val="nil"/>
              <w:left w:val="nil"/>
              <w:bottom w:val="single" w:color="000000" w:sz="8" w:space="0"/>
              <w:right w:val="single" w:color="000000" w:sz="8" w:space="0"/>
            </w:tcBorders>
            <w:shd w:val="clear" w:color="auto" w:fill="auto"/>
            <w:noWrap/>
            <w:vAlign w:val="center"/>
          </w:tcPr>
          <w:p w14:paraId="71A6FD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34C7AD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76E94B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59A93D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3BE1CF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896" w:type="dxa"/>
            <w:tcBorders>
              <w:top w:val="nil"/>
              <w:left w:val="nil"/>
              <w:bottom w:val="single" w:color="000000" w:sz="8" w:space="0"/>
              <w:right w:val="single" w:color="000000" w:sz="8" w:space="0"/>
            </w:tcBorders>
            <w:shd w:val="clear" w:color="auto" w:fill="auto"/>
            <w:noWrap/>
            <w:vAlign w:val="center"/>
          </w:tcPr>
          <w:p w14:paraId="2794F568">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1F67D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638C13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162</w:t>
            </w:r>
          </w:p>
        </w:tc>
        <w:tc>
          <w:tcPr>
            <w:tcW w:w="2442" w:type="dxa"/>
            <w:tcBorders>
              <w:top w:val="nil"/>
              <w:left w:val="nil"/>
              <w:bottom w:val="single" w:color="000000" w:sz="8" w:space="0"/>
              <w:right w:val="single" w:color="000000" w:sz="8" w:space="0"/>
            </w:tcBorders>
            <w:shd w:val="clear" w:color="auto" w:fill="FFFFFF"/>
            <w:noWrap/>
            <w:vAlign w:val="center"/>
          </w:tcPr>
          <w:p w14:paraId="5C91E1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宋屯新区F10号楼-1单元</w:t>
            </w:r>
          </w:p>
        </w:tc>
        <w:tc>
          <w:tcPr>
            <w:tcW w:w="895" w:type="dxa"/>
            <w:tcBorders>
              <w:top w:val="nil"/>
              <w:left w:val="nil"/>
              <w:bottom w:val="single" w:color="000000" w:sz="8" w:space="0"/>
              <w:right w:val="single" w:color="000000" w:sz="8" w:space="0"/>
            </w:tcBorders>
            <w:shd w:val="clear" w:color="auto" w:fill="auto"/>
            <w:noWrap/>
            <w:vAlign w:val="center"/>
          </w:tcPr>
          <w:p w14:paraId="4B89ED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1EB516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242AB8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32C8A7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6185F4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896" w:type="dxa"/>
            <w:tcBorders>
              <w:top w:val="nil"/>
              <w:left w:val="nil"/>
              <w:bottom w:val="single" w:color="000000" w:sz="8" w:space="0"/>
              <w:right w:val="single" w:color="000000" w:sz="8" w:space="0"/>
            </w:tcBorders>
            <w:shd w:val="clear" w:color="auto" w:fill="auto"/>
            <w:noWrap/>
            <w:vAlign w:val="center"/>
          </w:tcPr>
          <w:p w14:paraId="3CF53C18">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05611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2B3253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163</w:t>
            </w:r>
          </w:p>
        </w:tc>
        <w:tc>
          <w:tcPr>
            <w:tcW w:w="2442" w:type="dxa"/>
            <w:tcBorders>
              <w:top w:val="nil"/>
              <w:left w:val="nil"/>
              <w:bottom w:val="single" w:color="000000" w:sz="8" w:space="0"/>
              <w:right w:val="single" w:color="000000" w:sz="8" w:space="0"/>
            </w:tcBorders>
            <w:shd w:val="clear" w:color="auto" w:fill="FFFFFF"/>
            <w:noWrap/>
            <w:vAlign w:val="center"/>
          </w:tcPr>
          <w:p w14:paraId="536278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宋屯新区F10号楼-2单元</w:t>
            </w:r>
          </w:p>
        </w:tc>
        <w:tc>
          <w:tcPr>
            <w:tcW w:w="895" w:type="dxa"/>
            <w:tcBorders>
              <w:top w:val="nil"/>
              <w:left w:val="nil"/>
              <w:bottom w:val="single" w:color="000000" w:sz="8" w:space="0"/>
              <w:right w:val="single" w:color="000000" w:sz="8" w:space="0"/>
            </w:tcBorders>
            <w:shd w:val="clear" w:color="auto" w:fill="auto"/>
            <w:noWrap/>
            <w:vAlign w:val="center"/>
          </w:tcPr>
          <w:p w14:paraId="761D85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5BDDA5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1FE91C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02B2D6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30C586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896" w:type="dxa"/>
            <w:tcBorders>
              <w:top w:val="nil"/>
              <w:left w:val="nil"/>
              <w:bottom w:val="single" w:color="000000" w:sz="8" w:space="0"/>
              <w:right w:val="single" w:color="000000" w:sz="8" w:space="0"/>
            </w:tcBorders>
            <w:shd w:val="clear" w:color="auto" w:fill="auto"/>
            <w:noWrap/>
            <w:vAlign w:val="center"/>
          </w:tcPr>
          <w:p w14:paraId="4B4B014D">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7C0E0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5573DE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164</w:t>
            </w:r>
          </w:p>
        </w:tc>
        <w:tc>
          <w:tcPr>
            <w:tcW w:w="2442" w:type="dxa"/>
            <w:tcBorders>
              <w:top w:val="nil"/>
              <w:left w:val="nil"/>
              <w:bottom w:val="single" w:color="000000" w:sz="8" w:space="0"/>
              <w:right w:val="single" w:color="000000" w:sz="8" w:space="0"/>
            </w:tcBorders>
            <w:shd w:val="clear" w:color="auto" w:fill="FFFFFF"/>
            <w:noWrap/>
            <w:vAlign w:val="center"/>
          </w:tcPr>
          <w:p w14:paraId="398EED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宋屯新区F10号楼-3单元</w:t>
            </w:r>
          </w:p>
        </w:tc>
        <w:tc>
          <w:tcPr>
            <w:tcW w:w="895" w:type="dxa"/>
            <w:tcBorders>
              <w:top w:val="nil"/>
              <w:left w:val="nil"/>
              <w:bottom w:val="single" w:color="000000" w:sz="8" w:space="0"/>
              <w:right w:val="single" w:color="000000" w:sz="8" w:space="0"/>
            </w:tcBorders>
            <w:shd w:val="clear" w:color="auto" w:fill="auto"/>
            <w:noWrap/>
            <w:vAlign w:val="center"/>
          </w:tcPr>
          <w:p w14:paraId="5B2DAB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3D0BA5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68FFB4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0CE23B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61B41C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w:t>
            </w:r>
          </w:p>
        </w:tc>
        <w:tc>
          <w:tcPr>
            <w:tcW w:w="896" w:type="dxa"/>
            <w:tcBorders>
              <w:top w:val="nil"/>
              <w:left w:val="nil"/>
              <w:bottom w:val="single" w:color="000000" w:sz="8" w:space="0"/>
              <w:right w:val="single" w:color="000000" w:sz="8" w:space="0"/>
            </w:tcBorders>
            <w:shd w:val="clear" w:color="auto" w:fill="auto"/>
            <w:noWrap/>
            <w:vAlign w:val="center"/>
          </w:tcPr>
          <w:p w14:paraId="652A72F9">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5D902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4E7C9C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165</w:t>
            </w:r>
          </w:p>
        </w:tc>
        <w:tc>
          <w:tcPr>
            <w:tcW w:w="2442" w:type="dxa"/>
            <w:tcBorders>
              <w:top w:val="nil"/>
              <w:left w:val="nil"/>
              <w:bottom w:val="single" w:color="000000" w:sz="8" w:space="0"/>
              <w:right w:val="single" w:color="000000" w:sz="8" w:space="0"/>
            </w:tcBorders>
            <w:shd w:val="clear" w:color="auto" w:fill="FFFFFF"/>
            <w:noWrap/>
            <w:vAlign w:val="center"/>
          </w:tcPr>
          <w:p w14:paraId="328F02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宋屯新区F10号楼-4单元</w:t>
            </w:r>
          </w:p>
        </w:tc>
        <w:tc>
          <w:tcPr>
            <w:tcW w:w="895" w:type="dxa"/>
            <w:tcBorders>
              <w:top w:val="nil"/>
              <w:left w:val="nil"/>
              <w:bottom w:val="single" w:color="000000" w:sz="8" w:space="0"/>
              <w:right w:val="single" w:color="000000" w:sz="8" w:space="0"/>
            </w:tcBorders>
            <w:shd w:val="clear" w:color="auto" w:fill="auto"/>
            <w:noWrap/>
            <w:vAlign w:val="center"/>
          </w:tcPr>
          <w:p w14:paraId="73E854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26DB0B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111803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3ACCC8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11705B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w:t>
            </w:r>
          </w:p>
        </w:tc>
        <w:tc>
          <w:tcPr>
            <w:tcW w:w="896" w:type="dxa"/>
            <w:tcBorders>
              <w:top w:val="nil"/>
              <w:left w:val="nil"/>
              <w:bottom w:val="single" w:color="000000" w:sz="8" w:space="0"/>
              <w:right w:val="single" w:color="000000" w:sz="8" w:space="0"/>
            </w:tcBorders>
            <w:shd w:val="clear" w:color="auto" w:fill="auto"/>
            <w:noWrap/>
            <w:vAlign w:val="center"/>
          </w:tcPr>
          <w:p w14:paraId="0E8E0190">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77D88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644E7B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166</w:t>
            </w:r>
          </w:p>
        </w:tc>
        <w:tc>
          <w:tcPr>
            <w:tcW w:w="2442" w:type="dxa"/>
            <w:tcBorders>
              <w:top w:val="nil"/>
              <w:left w:val="nil"/>
              <w:bottom w:val="single" w:color="000000" w:sz="8" w:space="0"/>
              <w:right w:val="single" w:color="000000" w:sz="8" w:space="0"/>
            </w:tcBorders>
            <w:shd w:val="clear" w:color="auto" w:fill="FFFFFF"/>
            <w:noWrap/>
            <w:vAlign w:val="center"/>
          </w:tcPr>
          <w:p w14:paraId="226E85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宋屯新区F11号楼-1单元</w:t>
            </w:r>
          </w:p>
        </w:tc>
        <w:tc>
          <w:tcPr>
            <w:tcW w:w="895" w:type="dxa"/>
            <w:tcBorders>
              <w:top w:val="nil"/>
              <w:left w:val="nil"/>
              <w:bottom w:val="single" w:color="000000" w:sz="8" w:space="0"/>
              <w:right w:val="single" w:color="000000" w:sz="8" w:space="0"/>
            </w:tcBorders>
            <w:shd w:val="clear" w:color="auto" w:fill="auto"/>
            <w:noWrap/>
            <w:vAlign w:val="center"/>
          </w:tcPr>
          <w:p w14:paraId="5FDF13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412DFE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1649D4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5A0A80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74EEA6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w:t>
            </w:r>
          </w:p>
        </w:tc>
        <w:tc>
          <w:tcPr>
            <w:tcW w:w="896" w:type="dxa"/>
            <w:tcBorders>
              <w:top w:val="nil"/>
              <w:left w:val="nil"/>
              <w:bottom w:val="single" w:color="000000" w:sz="8" w:space="0"/>
              <w:right w:val="single" w:color="000000" w:sz="8" w:space="0"/>
            </w:tcBorders>
            <w:shd w:val="clear" w:color="auto" w:fill="auto"/>
            <w:noWrap/>
            <w:vAlign w:val="center"/>
          </w:tcPr>
          <w:p w14:paraId="06805352">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5AAE7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078241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167</w:t>
            </w:r>
          </w:p>
        </w:tc>
        <w:tc>
          <w:tcPr>
            <w:tcW w:w="2442" w:type="dxa"/>
            <w:tcBorders>
              <w:top w:val="nil"/>
              <w:left w:val="nil"/>
              <w:bottom w:val="single" w:color="000000" w:sz="8" w:space="0"/>
              <w:right w:val="single" w:color="000000" w:sz="8" w:space="0"/>
            </w:tcBorders>
            <w:shd w:val="clear" w:color="auto" w:fill="FFFFFF"/>
            <w:noWrap/>
            <w:vAlign w:val="center"/>
          </w:tcPr>
          <w:p w14:paraId="1EB182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宋屯新区F11号楼-2单元</w:t>
            </w:r>
          </w:p>
        </w:tc>
        <w:tc>
          <w:tcPr>
            <w:tcW w:w="895" w:type="dxa"/>
            <w:tcBorders>
              <w:top w:val="nil"/>
              <w:left w:val="nil"/>
              <w:bottom w:val="single" w:color="000000" w:sz="8" w:space="0"/>
              <w:right w:val="single" w:color="000000" w:sz="8" w:space="0"/>
            </w:tcBorders>
            <w:shd w:val="clear" w:color="auto" w:fill="auto"/>
            <w:noWrap/>
            <w:vAlign w:val="center"/>
          </w:tcPr>
          <w:p w14:paraId="328B83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046B8E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63E8A3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226975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70B58B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w:t>
            </w:r>
          </w:p>
        </w:tc>
        <w:tc>
          <w:tcPr>
            <w:tcW w:w="896" w:type="dxa"/>
            <w:tcBorders>
              <w:top w:val="nil"/>
              <w:left w:val="nil"/>
              <w:bottom w:val="single" w:color="000000" w:sz="8" w:space="0"/>
              <w:right w:val="single" w:color="000000" w:sz="8" w:space="0"/>
            </w:tcBorders>
            <w:shd w:val="clear" w:color="auto" w:fill="auto"/>
            <w:noWrap/>
            <w:vAlign w:val="center"/>
          </w:tcPr>
          <w:p w14:paraId="273D5B38">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6820D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5ADA6F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168</w:t>
            </w:r>
          </w:p>
        </w:tc>
        <w:tc>
          <w:tcPr>
            <w:tcW w:w="2442" w:type="dxa"/>
            <w:tcBorders>
              <w:top w:val="nil"/>
              <w:left w:val="nil"/>
              <w:bottom w:val="single" w:color="000000" w:sz="8" w:space="0"/>
              <w:right w:val="single" w:color="000000" w:sz="8" w:space="0"/>
            </w:tcBorders>
            <w:shd w:val="clear" w:color="auto" w:fill="FFFFFF"/>
            <w:noWrap/>
            <w:vAlign w:val="center"/>
          </w:tcPr>
          <w:p w14:paraId="7DB08D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宋屯新区F11号楼-3单元</w:t>
            </w:r>
          </w:p>
        </w:tc>
        <w:tc>
          <w:tcPr>
            <w:tcW w:w="895" w:type="dxa"/>
            <w:tcBorders>
              <w:top w:val="nil"/>
              <w:left w:val="nil"/>
              <w:bottom w:val="single" w:color="000000" w:sz="8" w:space="0"/>
              <w:right w:val="single" w:color="000000" w:sz="8" w:space="0"/>
            </w:tcBorders>
            <w:shd w:val="clear" w:color="auto" w:fill="auto"/>
            <w:noWrap/>
            <w:vAlign w:val="center"/>
          </w:tcPr>
          <w:p w14:paraId="1F3A22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65C53B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2727B8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4B1427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708725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896" w:type="dxa"/>
            <w:tcBorders>
              <w:top w:val="nil"/>
              <w:left w:val="nil"/>
              <w:bottom w:val="single" w:color="000000" w:sz="8" w:space="0"/>
              <w:right w:val="single" w:color="000000" w:sz="8" w:space="0"/>
            </w:tcBorders>
            <w:shd w:val="clear" w:color="auto" w:fill="auto"/>
            <w:noWrap/>
            <w:vAlign w:val="center"/>
          </w:tcPr>
          <w:p w14:paraId="42B01FC9">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682C0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6AFFB7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169</w:t>
            </w:r>
          </w:p>
        </w:tc>
        <w:tc>
          <w:tcPr>
            <w:tcW w:w="2442" w:type="dxa"/>
            <w:tcBorders>
              <w:top w:val="nil"/>
              <w:left w:val="nil"/>
              <w:bottom w:val="single" w:color="000000" w:sz="8" w:space="0"/>
              <w:right w:val="single" w:color="000000" w:sz="8" w:space="0"/>
            </w:tcBorders>
            <w:shd w:val="clear" w:color="auto" w:fill="FFFFFF"/>
            <w:noWrap/>
            <w:vAlign w:val="center"/>
          </w:tcPr>
          <w:p w14:paraId="2F0147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宋屯新区F11号楼-4单元</w:t>
            </w:r>
          </w:p>
        </w:tc>
        <w:tc>
          <w:tcPr>
            <w:tcW w:w="895" w:type="dxa"/>
            <w:tcBorders>
              <w:top w:val="nil"/>
              <w:left w:val="nil"/>
              <w:bottom w:val="single" w:color="000000" w:sz="8" w:space="0"/>
              <w:right w:val="single" w:color="000000" w:sz="8" w:space="0"/>
            </w:tcBorders>
            <w:shd w:val="clear" w:color="auto" w:fill="auto"/>
            <w:noWrap/>
            <w:vAlign w:val="center"/>
          </w:tcPr>
          <w:p w14:paraId="21876C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5A5060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2080B9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296DD1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080657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896" w:type="dxa"/>
            <w:tcBorders>
              <w:top w:val="nil"/>
              <w:left w:val="nil"/>
              <w:bottom w:val="single" w:color="000000" w:sz="8" w:space="0"/>
              <w:right w:val="single" w:color="000000" w:sz="8" w:space="0"/>
            </w:tcBorders>
            <w:shd w:val="clear" w:color="auto" w:fill="auto"/>
            <w:noWrap/>
            <w:vAlign w:val="center"/>
          </w:tcPr>
          <w:p w14:paraId="3EC45B56">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1F77D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378178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170</w:t>
            </w:r>
          </w:p>
        </w:tc>
        <w:tc>
          <w:tcPr>
            <w:tcW w:w="2442" w:type="dxa"/>
            <w:tcBorders>
              <w:top w:val="nil"/>
              <w:left w:val="nil"/>
              <w:bottom w:val="single" w:color="000000" w:sz="8" w:space="0"/>
              <w:right w:val="single" w:color="000000" w:sz="8" w:space="0"/>
            </w:tcBorders>
            <w:shd w:val="clear" w:color="auto" w:fill="FFFFFF"/>
            <w:noWrap/>
            <w:vAlign w:val="center"/>
          </w:tcPr>
          <w:p w14:paraId="40F512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宋屯新区G1号楼-1单元</w:t>
            </w:r>
          </w:p>
        </w:tc>
        <w:tc>
          <w:tcPr>
            <w:tcW w:w="895" w:type="dxa"/>
            <w:tcBorders>
              <w:top w:val="nil"/>
              <w:left w:val="nil"/>
              <w:bottom w:val="single" w:color="000000" w:sz="8" w:space="0"/>
              <w:right w:val="single" w:color="000000" w:sz="8" w:space="0"/>
            </w:tcBorders>
            <w:shd w:val="clear" w:color="auto" w:fill="auto"/>
            <w:noWrap/>
            <w:vAlign w:val="center"/>
          </w:tcPr>
          <w:p w14:paraId="5FDCFB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795E2F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14B5BB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364A44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5B305A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896" w:type="dxa"/>
            <w:tcBorders>
              <w:top w:val="nil"/>
              <w:left w:val="nil"/>
              <w:bottom w:val="single" w:color="000000" w:sz="8" w:space="0"/>
              <w:right w:val="single" w:color="000000" w:sz="8" w:space="0"/>
            </w:tcBorders>
            <w:shd w:val="clear" w:color="auto" w:fill="auto"/>
            <w:noWrap/>
            <w:vAlign w:val="center"/>
          </w:tcPr>
          <w:p w14:paraId="1656EBCC">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09261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1D3767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171</w:t>
            </w:r>
          </w:p>
        </w:tc>
        <w:tc>
          <w:tcPr>
            <w:tcW w:w="2442" w:type="dxa"/>
            <w:tcBorders>
              <w:top w:val="nil"/>
              <w:left w:val="nil"/>
              <w:bottom w:val="single" w:color="000000" w:sz="8" w:space="0"/>
              <w:right w:val="single" w:color="000000" w:sz="8" w:space="0"/>
            </w:tcBorders>
            <w:shd w:val="clear" w:color="auto" w:fill="FFFFFF"/>
            <w:noWrap/>
            <w:vAlign w:val="center"/>
          </w:tcPr>
          <w:p w14:paraId="68D6B6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宋屯新区G1号楼-2单元</w:t>
            </w:r>
          </w:p>
        </w:tc>
        <w:tc>
          <w:tcPr>
            <w:tcW w:w="895" w:type="dxa"/>
            <w:tcBorders>
              <w:top w:val="nil"/>
              <w:left w:val="nil"/>
              <w:bottom w:val="single" w:color="000000" w:sz="8" w:space="0"/>
              <w:right w:val="single" w:color="000000" w:sz="8" w:space="0"/>
            </w:tcBorders>
            <w:shd w:val="clear" w:color="auto" w:fill="auto"/>
            <w:noWrap/>
            <w:vAlign w:val="center"/>
          </w:tcPr>
          <w:p w14:paraId="13D922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5F04A1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188C9D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1B9A96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104666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896" w:type="dxa"/>
            <w:tcBorders>
              <w:top w:val="nil"/>
              <w:left w:val="nil"/>
              <w:bottom w:val="single" w:color="000000" w:sz="8" w:space="0"/>
              <w:right w:val="single" w:color="000000" w:sz="8" w:space="0"/>
            </w:tcBorders>
            <w:shd w:val="clear" w:color="auto" w:fill="auto"/>
            <w:noWrap/>
            <w:vAlign w:val="center"/>
          </w:tcPr>
          <w:p w14:paraId="0AB69F7A">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192ED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79C945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172</w:t>
            </w:r>
          </w:p>
        </w:tc>
        <w:tc>
          <w:tcPr>
            <w:tcW w:w="2442" w:type="dxa"/>
            <w:tcBorders>
              <w:top w:val="nil"/>
              <w:left w:val="nil"/>
              <w:bottom w:val="single" w:color="000000" w:sz="8" w:space="0"/>
              <w:right w:val="single" w:color="000000" w:sz="8" w:space="0"/>
            </w:tcBorders>
            <w:shd w:val="clear" w:color="auto" w:fill="FFFFFF"/>
            <w:noWrap/>
            <w:vAlign w:val="center"/>
          </w:tcPr>
          <w:p w14:paraId="762B77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宋屯新区G1号楼-3单元</w:t>
            </w:r>
          </w:p>
        </w:tc>
        <w:tc>
          <w:tcPr>
            <w:tcW w:w="895" w:type="dxa"/>
            <w:tcBorders>
              <w:top w:val="nil"/>
              <w:left w:val="nil"/>
              <w:bottom w:val="single" w:color="000000" w:sz="8" w:space="0"/>
              <w:right w:val="single" w:color="000000" w:sz="8" w:space="0"/>
            </w:tcBorders>
            <w:shd w:val="clear" w:color="auto" w:fill="auto"/>
            <w:noWrap/>
            <w:vAlign w:val="center"/>
          </w:tcPr>
          <w:p w14:paraId="66EB63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374BBD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66A80B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057AC7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7327C0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w:t>
            </w:r>
          </w:p>
        </w:tc>
        <w:tc>
          <w:tcPr>
            <w:tcW w:w="896" w:type="dxa"/>
            <w:tcBorders>
              <w:top w:val="nil"/>
              <w:left w:val="nil"/>
              <w:bottom w:val="single" w:color="000000" w:sz="8" w:space="0"/>
              <w:right w:val="single" w:color="000000" w:sz="8" w:space="0"/>
            </w:tcBorders>
            <w:shd w:val="clear" w:color="auto" w:fill="auto"/>
            <w:noWrap/>
            <w:vAlign w:val="center"/>
          </w:tcPr>
          <w:p w14:paraId="02E6B041">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78443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24F576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173</w:t>
            </w:r>
          </w:p>
        </w:tc>
        <w:tc>
          <w:tcPr>
            <w:tcW w:w="2442" w:type="dxa"/>
            <w:tcBorders>
              <w:top w:val="nil"/>
              <w:left w:val="nil"/>
              <w:bottom w:val="single" w:color="000000" w:sz="8" w:space="0"/>
              <w:right w:val="single" w:color="000000" w:sz="8" w:space="0"/>
            </w:tcBorders>
            <w:shd w:val="clear" w:color="auto" w:fill="FFFFFF"/>
            <w:noWrap/>
            <w:vAlign w:val="center"/>
          </w:tcPr>
          <w:p w14:paraId="72A839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宋屯新区G1号楼-4单元</w:t>
            </w:r>
          </w:p>
        </w:tc>
        <w:tc>
          <w:tcPr>
            <w:tcW w:w="895" w:type="dxa"/>
            <w:tcBorders>
              <w:top w:val="nil"/>
              <w:left w:val="nil"/>
              <w:bottom w:val="single" w:color="000000" w:sz="8" w:space="0"/>
              <w:right w:val="single" w:color="000000" w:sz="8" w:space="0"/>
            </w:tcBorders>
            <w:shd w:val="clear" w:color="auto" w:fill="auto"/>
            <w:noWrap/>
            <w:vAlign w:val="center"/>
          </w:tcPr>
          <w:p w14:paraId="02ABE4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391B13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4A2793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4C9AF1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2A757B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w:t>
            </w:r>
          </w:p>
        </w:tc>
        <w:tc>
          <w:tcPr>
            <w:tcW w:w="896" w:type="dxa"/>
            <w:tcBorders>
              <w:top w:val="nil"/>
              <w:left w:val="nil"/>
              <w:bottom w:val="single" w:color="000000" w:sz="8" w:space="0"/>
              <w:right w:val="single" w:color="000000" w:sz="8" w:space="0"/>
            </w:tcBorders>
            <w:shd w:val="clear" w:color="auto" w:fill="auto"/>
            <w:noWrap/>
            <w:vAlign w:val="center"/>
          </w:tcPr>
          <w:p w14:paraId="43729B44">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580A8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65A945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174</w:t>
            </w:r>
          </w:p>
        </w:tc>
        <w:tc>
          <w:tcPr>
            <w:tcW w:w="2442" w:type="dxa"/>
            <w:tcBorders>
              <w:top w:val="nil"/>
              <w:left w:val="nil"/>
              <w:bottom w:val="single" w:color="000000" w:sz="8" w:space="0"/>
              <w:right w:val="single" w:color="000000" w:sz="8" w:space="0"/>
            </w:tcBorders>
            <w:shd w:val="clear" w:color="auto" w:fill="FFFFFF"/>
            <w:noWrap/>
            <w:vAlign w:val="center"/>
          </w:tcPr>
          <w:p w14:paraId="18CB03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宋屯新区G2号楼-1单元</w:t>
            </w:r>
          </w:p>
        </w:tc>
        <w:tc>
          <w:tcPr>
            <w:tcW w:w="895" w:type="dxa"/>
            <w:tcBorders>
              <w:top w:val="nil"/>
              <w:left w:val="nil"/>
              <w:bottom w:val="single" w:color="000000" w:sz="8" w:space="0"/>
              <w:right w:val="single" w:color="000000" w:sz="8" w:space="0"/>
            </w:tcBorders>
            <w:shd w:val="clear" w:color="auto" w:fill="auto"/>
            <w:noWrap/>
            <w:vAlign w:val="center"/>
          </w:tcPr>
          <w:p w14:paraId="4AC997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2F8C66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3D273E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51DB2A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454D54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896" w:type="dxa"/>
            <w:tcBorders>
              <w:top w:val="nil"/>
              <w:left w:val="nil"/>
              <w:bottom w:val="single" w:color="000000" w:sz="8" w:space="0"/>
              <w:right w:val="single" w:color="000000" w:sz="8" w:space="0"/>
            </w:tcBorders>
            <w:shd w:val="clear" w:color="auto" w:fill="auto"/>
            <w:noWrap/>
            <w:vAlign w:val="center"/>
          </w:tcPr>
          <w:p w14:paraId="51270EAE">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0305E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57A35E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2442" w:type="dxa"/>
            <w:tcBorders>
              <w:top w:val="nil"/>
              <w:left w:val="nil"/>
              <w:bottom w:val="single" w:color="000000" w:sz="8" w:space="0"/>
              <w:right w:val="single" w:color="000000" w:sz="8" w:space="0"/>
            </w:tcBorders>
            <w:shd w:val="clear" w:color="auto" w:fill="FFFFFF"/>
            <w:noWrap/>
            <w:vAlign w:val="center"/>
          </w:tcPr>
          <w:p w14:paraId="3606F7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宋屯新区G2号楼-2单元</w:t>
            </w:r>
          </w:p>
        </w:tc>
        <w:tc>
          <w:tcPr>
            <w:tcW w:w="895" w:type="dxa"/>
            <w:tcBorders>
              <w:top w:val="nil"/>
              <w:left w:val="nil"/>
              <w:bottom w:val="single" w:color="000000" w:sz="8" w:space="0"/>
              <w:right w:val="single" w:color="000000" w:sz="8" w:space="0"/>
            </w:tcBorders>
            <w:shd w:val="clear" w:color="auto" w:fill="auto"/>
            <w:noWrap/>
            <w:vAlign w:val="center"/>
          </w:tcPr>
          <w:p w14:paraId="76F7E8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5604F5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41EE15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60115A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011EFD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896" w:type="dxa"/>
            <w:tcBorders>
              <w:top w:val="nil"/>
              <w:left w:val="nil"/>
              <w:bottom w:val="single" w:color="000000" w:sz="8" w:space="0"/>
              <w:right w:val="single" w:color="000000" w:sz="8" w:space="0"/>
            </w:tcBorders>
            <w:shd w:val="clear" w:color="auto" w:fill="auto"/>
            <w:noWrap/>
            <w:vAlign w:val="center"/>
          </w:tcPr>
          <w:p w14:paraId="6985D885">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21FD7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574ECA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176</w:t>
            </w:r>
          </w:p>
        </w:tc>
        <w:tc>
          <w:tcPr>
            <w:tcW w:w="2442" w:type="dxa"/>
            <w:tcBorders>
              <w:top w:val="nil"/>
              <w:left w:val="nil"/>
              <w:bottom w:val="single" w:color="000000" w:sz="8" w:space="0"/>
              <w:right w:val="single" w:color="000000" w:sz="8" w:space="0"/>
            </w:tcBorders>
            <w:shd w:val="clear" w:color="auto" w:fill="FFFFFF"/>
            <w:noWrap/>
            <w:vAlign w:val="center"/>
          </w:tcPr>
          <w:p w14:paraId="3DEEA3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宋屯新区G2号楼-3单元</w:t>
            </w:r>
          </w:p>
        </w:tc>
        <w:tc>
          <w:tcPr>
            <w:tcW w:w="895" w:type="dxa"/>
            <w:tcBorders>
              <w:top w:val="nil"/>
              <w:left w:val="nil"/>
              <w:bottom w:val="single" w:color="000000" w:sz="8" w:space="0"/>
              <w:right w:val="single" w:color="000000" w:sz="8" w:space="0"/>
            </w:tcBorders>
            <w:shd w:val="clear" w:color="auto" w:fill="auto"/>
            <w:noWrap/>
            <w:vAlign w:val="center"/>
          </w:tcPr>
          <w:p w14:paraId="44E150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0FD5FA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48ADB8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229307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6E08F5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896" w:type="dxa"/>
            <w:tcBorders>
              <w:top w:val="nil"/>
              <w:left w:val="nil"/>
              <w:bottom w:val="single" w:color="000000" w:sz="8" w:space="0"/>
              <w:right w:val="single" w:color="000000" w:sz="8" w:space="0"/>
            </w:tcBorders>
            <w:shd w:val="clear" w:color="auto" w:fill="auto"/>
            <w:noWrap/>
            <w:vAlign w:val="center"/>
          </w:tcPr>
          <w:p w14:paraId="43F10468">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16DE3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631C9C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177</w:t>
            </w:r>
          </w:p>
        </w:tc>
        <w:tc>
          <w:tcPr>
            <w:tcW w:w="2442" w:type="dxa"/>
            <w:tcBorders>
              <w:top w:val="nil"/>
              <w:left w:val="nil"/>
              <w:bottom w:val="single" w:color="000000" w:sz="8" w:space="0"/>
              <w:right w:val="single" w:color="000000" w:sz="8" w:space="0"/>
            </w:tcBorders>
            <w:shd w:val="clear" w:color="auto" w:fill="FFFFFF"/>
            <w:noWrap/>
            <w:vAlign w:val="center"/>
          </w:tcPr>
          <w:p w14:paraId="0BA2D9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宋屯新区G3号楼-1单元</w:t>
            </w:r>
          </w:p>
        </w:tc>
        <w:tc>
          <w:tcPr>
            <w:tcW w:w="895" w:type="dxa"/>
            <w:tcBorders>
              <w:top w:val="nil"/>
              <w:left w:val="nil"/>
              <w:bottom w:val="single" w:color="000000" w:sz="8" w:space="0"/>
              <w:right w:val="single" w:color="000000" w:sz="8" w:space="0"/>
            </w:tcBorders>
            <w:shd w:val="clear" w:color="auto" w:fill="auto"/>
            <w:noWrap/>
            <w:vAlign w:val="center"/>
          </w:tcPr>
          <w:p w14:paraId="4F66F9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6A5077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3486B7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51E8AC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196242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w:t>
            </w:r>
          </w:p>
        </w:tc>
        <w:tc>
          <w:tcPr>
            <w:tcW w:w="896" w:type="dxa"/>
            <w:tcBorders>
              <w:top w:val="nil"/>
              <w:left w:val="nil"/>
              <w:bottom w:val="single" w:color="000000" w:sz="8" w:space="0"/>
              <w:right w:val="single" w:color="000000" w:sz="8" w:space="0"/>
            </w:tcBorders>
            <w:shd w:val="clear" w:color="auto" w:fill="auto"/>
            <w:noWrap/>
            <w:vAlign w:val="center"/>
          </w:tcPr>
          <w:p w14:paraId="53BB09B7">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48397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45AC32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178</w:t>
            </w:r>
          </w:p>
        </w:tc>
        <w:tc>
          <w:tcPr>
            <w:tcW w:w="2442" w:type="dxa"/>
            <w:tcBorders>
              <w:top w:val="nil"/>
              <w:left w:val="nil"/>
              <w:bottom w:val="single" w:color="000000" w:sz="8" w:space="0"/>
              <w:right w:val="single" w:color="000000" w:sz="8" w:space="0"/>
            </w:tcBorders>
            <w:shd w:val="clear" w:color="auto" w:fill="FFFFFF"/>
            <w:noWrap/>
            <w:vAlign w:val="center"/>
          </w:tcPr>
          <w:p w14:paraId="3A11DA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宋屯新区G3号楼-2单元</w:t>
            </w:r>
          </w:p>
        </w:tc>
        <w:tc>
          <w:tcPr>
            <w:tcW w:w="895" w:type="dxa"/>
            <w:tcBorders>
              <w:top w:val="nil"/>
              <w:left w:val="nil"/>
              <w:bottom w:val="single" w:color="000000" w:sz="8" w:space="0"/>
              <w:right w:val="single" w:color="000000" w:sz="8" w:space="0"/>
            </w:tcBorders>
            <w:shd w:val="clear" w:color="auto" w:fill="auto"/>
            <w:noWrap/>
            <w:vAlign w:val="center"/>
          </w:tcPr>
          <w:p w14:paraId="292FC9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60601D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6B793B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3DAC5C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21564C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w:t>
            </w:r>
          </w:p>
        </w:tc>
        <w:tc>
          <w:tcPr>
            <w:tcW w:w="896" w:type="dxa"/>
            <w:tcBorders>
              <w:top w:val="nil"/>
              <w:left w:val="nil"/>
              <w:bottom w:val="single" w:color="000000" w:sz="8" w:space="0"/>
              <w:right w:val="single" w:color="000000" w:sz="8" w:space="0"/>
            </w:tcBorders>
            <w:shd w:val="clear" w:color="auto" w:fill="auto"/>
            <w:noWrap/>
            <w:vAlign w:val="center"/>
          </w:tcPr>
          <w:p w14:paraId="2208B6F8">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2E2CD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7D93D8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179</w:t>
            </w:r>
          </w:p>
        </w:tc>
        <w:tc>
          <w:tcPr>
            <w:tcW w:w="2442" w:type="dxa"/>
            <w:tcBorders>
              <w:top w:val="nil"/>
              <w:left w:val="nil"/>
              <w:bottom w:val="single" w:color="000000" w:sz="8" w:space="0"/>
              <w:right w:val="single" w:color="000000" w:sz="8" w:space="0"/>
            </w:tcBorders>
            <w:shd w:val="clear" w:color="auto" w:fill="FFFFFF"/>
            <w:noWrap/>
            <w:vAlign w:val="center"/>
          </w:tcPr>
          <w:p w14:paraId="60EF04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宋屯新区G4号楼-1单元</w:t>
            </w:r>
          </w:p>
        </w:tc>
        <w:tc>
          <w:tcPr>
            <w:tcW w:w="895" w:type="dxa"/>
            <w:tcBorders>
              <w:top w:val="nil"/>
              <w:left w:val="nil"/>
              <w:bottom w:val="single" w:color="000000" w:sz="8" w:space="0"/>
              <w:right w:val="single" w:color="000000" w:sz="8" w:space="0"/>
            </w:tcBorders>
            <w:shd w:val="clear" w:color="auto" w:fill="auto"/>
            <w:noWrap/>
            <w:vAlign w:val="center"/>
          </w:tcPr>
          <w:p w14:paraId="665A2C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18BC2F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471F69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77C9BB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065579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w:t>
            </w:r>
          </w:p>
        </w:tc>
        <w:tc>
          <w:tcPr>
            <w:tcW w:w="896" w:type="dxa"/>
            <w:tcBorders>
              <w:top w:val="nil"/>
              <w:left w:val="nil"/>
              <w:bottom w:val="single" w:color="000000" w:sz="8" w:space="0"/>
              <w:right w:val="single" w:color="000000" w:sz="8" w:space="0"/>
            </w:tcBorders>
            <w:shd w:val="clear" w:color="auto" w:fill="auto"/>
            <w:noWrap/>
            <w:vAlign w:val="center"/>
          </w:tcPr>
          <w:p w14:paraId="708D951E">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539FF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3AA41B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180</w:t>
            </w:r>
          </w:p>
        </w:tc>
        <w:tc>
          <w:tcPr>
            <w:tcW w:w="2442" w:type="dxa"/>
            <w:tcBorders>
              <w:top w:val="nil"/>
              <w:left w:val="nil"/>
              <w:bottom w:val="single" w:color="000000" w:sz="8" w:space="0"/>
              <w:right w:val="single" w:color="000000" w:sz="8" w:space="0"/>
            </w:tcBorders>
            <w:shd w:val="clear" w:color="auto" w:fill="FFFFFF"/>
            <w:noWrap/>
            <w:vAlign w:val="center"/>
          </w:tcPr>
          <w:p w14:paraId="77EC26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宋屯新区G4号楼-2单元</w:t>
            </w:r>
          </w:p>
        </w:tc>
        <w:tc>
          <w:tcPr>
            <w:tcW w:w="895" w:type="dxa"/>
            <w:tcBorders>
              <w:top w:val="nil"/>
              <w:left w:val="nil"/>
              <w:bottom w:val="single" w:color="000000" w:sz="8" w:space="0"/>
              <w:right w:val="single" w:color="000000" w:sz="8" w:space="0"/>
            </w:tcBorders>
            <w:shd w:val="clear" w:color="auto" w:fill="auto"/>
            <w:noWrap/>
            <w:vAlign w:val="center"/>
          </w:tcPr>
          <w:p w14:paraId="783E83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1A40C4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1CCE43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136E8B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1E2E56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w:t>
            </w:r>
          </w:p>
        </w:tc>
        <w:tc>
          <w:tcPr>
            <w:tcW w:w="896" w:type="dxa"/>
            <w:tcBorders>
              <w:top w:val="nil"/>
              <w:left w:val="nil"/>
              <w:bottom w:val="single" w:color="000000" w:sz="8" w:space="0"/>
              <w:right w:val="single" w:color="000000" w:sz="8" w:space="0"/>
            </w:tcBorders>
            <w:shd w:val="clear" w:color="auto" w:fill="auto"/>
            <w:noWrap/>
            <w:vAlign w:val="center"/>
          </w:tcPr>
          <w:p w14:paraId="7C86CCE8">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073C3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0683DB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181</w:t>
            </w:r>
          </w:p>
        </w:tc>
        <w:tc>
          <w:tcPr>
            <w:tcW w:w="2442" w:type="dxa"/>
            <w:tcBorders>
              <w:top w:val="nil"/>
              <w:left w:val="nil"/>
              <w:bottom w:val="single" w:color="000000" w:sz="8" w:space="0"/>
              <w:right w:val="single" w:color="000000" w:sz="8" w:space="0"/>
            </w:tcBorders>
            <w:shd w:val="clear" w:color="auto" w:fill="FFFFFF"/>
            <w:noWrap/>
            <w:vAlign w:val="center"/>
          </w:tcPr>
          <w:p w14:paraId="36F504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宋屯新区G5号楼-1单元</w:t>
            </w:r>
          </w:p>
        </w:tc>
        <w:tc>
          <w:tcPr>
            <w:tcW w:w="895" w:type="dxa"/>
            <w:tcBorders>
              <w:top w:val="nil"/>
              <w:left w:val="nil"/>
              <w:bottom w:val="single" w:color="000000" w:sz="8" w:space="0"/>
              <w:right w:val="single" w:color="000000" w:sz="8" w:space="0"/>
            </w:tcBorders>
            <w:shd w:val="clear" w:color="auto" w:fill="auto"/>
            <w:noWrap/>
            <w:vAlign w:val="center"/>
          </w:tcPr>
          <w:p w14:paraId="541BBB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4D6E5C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36DF6A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033B32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278F01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w:t>
            </w:r>
          </w:p>
        </w:tc>
        <w:tc>
          <w:tcPr>
            <w:tcW w:w="896" w:type="dxa"/>
            <w:tcBorders>
              <w:top w:val="nil"/>
              <w:left w:val="nil"/>
              <w:bottom w:val="single" w:color="000000" w:sz="8" w:space="0"/>
              <w:right w:val="single" w:color="000000" w:sz="8" w:space="0"/>
            </w:tcBorders>
            <w:shd w:val="clear" w:color="auto" w:fill="auto"/>
            <w:noWrap/>
            <w:vAlign w:val="center"/>
          </w:tcPr>
          <w:p w14:paraId="7B47C30E">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3E16C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5AD54F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182</w:t>
            </w:r>
          </w:p>
        </w:tc>
        <w:tc>
          <w:tcPr>
            <w:tcW w:w="2442" w:type="dxa"/>
            <w:tcBorders>
              <w:top w:val="nil"/>
              <w:left w:val="nil"/>
              <w:bottom w:val="single" w:color="000000" w:sz="8" w:space="0"/>
              <w:right w:val="single" w:color="000000" w:sz="8" w:space="0"/>
            </w:tcBorders>
            <w:shd w:val="clear" w:color="auto" w:fill="FFFFFF"/>
            <w:noWrap/>
            <w:vAlign w:val="center"/>
          </w:tcPr>
          <w:p w14:paraId="2CC788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宋屯新区G5号楼-2单元</w:t>
            </w:r>
          </w:p>
        </w:tc>
        <w:tc>
          <w:tcPr>
            <w:tcW w:w="895" w:type="dxa"/>
            <w:tcBorders>
              <w:top w:val="nil"/>
              <w:left w:val="nil"/>
              <w:bottom w:val="single" w:color="000000" w:sz="8" w:space="0"/>
              <w:right w:val="single" w:color="000000" w:sz="8" w:space="0"/>
            </w:tcBorders>
            <w:shd w:val="clear" w:color="auto" w:fill="auto"/>
            <w:noWrap/>
            <w:vAlign w:val="center"/>
          </w:tcPr>
          <w:p w14:paraId="500E45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05D052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15BD42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400DBB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18A54E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w:t>
            </w:r>
          </w:p>
        </w:tc>
        <w:tc>
          <w:tcPr>
            <w:tcW w:w="896" w:type="dxa"/>
            <w:tcBorders>
              <w:top w:val="nil"/>
              <w:left w:val="nil"/>
              <w:bottom w:val="single" w:color="000000" w:sz="8" w:space="0"/>
              <w:right w:val="single" w:color="000000" w:sz="8" w:space="0"/>
            </w:tcBorders>
            <w:shd w:val="clear" w:color="auto" w:fill="auto"/>
            <w:noWrap/>
            <w:vAlign w:val="center"/>
          </w:tcPr>
          <w:p w14:paraId="092D4F7E">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28C91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608BCE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183</w:t>
            </w:r>
          </w:p>
        </w:tc>
        <w:tc>
          <w:tcPr>
            <w:tcW w:w="2442" w:type="dxa"/>
            <w:tcBorders>
              <w:top w:val="nil"/>
              <w:left w:val="nil"/>
              <w:bottom w:val="single" w:color="000000" w:sz="8" w:space="0"/>
              <w:right w:val="single" w:color="000000" w:sz="8" w:space="0"/>
            </w:tcBorders>
            <w:shd w:val="clear" w:color="auto" w:fill="FFFFFF"/>
            <w:noWrap/>
            <w:vAlign w:val="center"/>
          </w:tcPr>
          <w:p w14:paraId="003118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宋屯新区G6号楼-1单元</w:t>
            </w:r>
          </w:p>
        </w:tc>
        <w:tc>
          <w:tcPr>
            <w:tcW w:w="895" w:type="dxa"/>
            <w:tcBorders>
              <w:top w:val="nil"/>
              <w:left w:val="nil"/>
              <w:bottom w:val="single" w:color="000000" w:sz="8" w:space="0"/>
              <w:right w:val="single" w:color="000000" w:sz="8" w:space="0"/>
            </w:tcBorders>
            <w:shd w:val="clear" w:color="auto" w:fill="auto"/>
            <w:noWrap/>
            <w:vAlign w:val="center"/>
          </w:tcPr>
          <w:p w14:paraId="023D23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081FFE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7CECE4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655E30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59F458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w:t>
            </w:r>
          </w:p>
        </w:tc>
        <w:tc>
          <w:tcPr>
            <w:tcW w:w="896" w:type="dxa"/>
            <w:tcBorders>
              <w:top w:val="nil"/>
              <w:left w:val="nil"/>
              <w:bottom w:val="single" w:color="000000" w:sz="8" w:space="0"/>
              <w:right w:val="single" w:color="000000" w:sz="8" w:space="0"/>
            </w:tcBorders>
            <w:shd w:val="clear" w:color="auto" w:fill="auto"/>
            <w:noWrap/>
            <w:vAlign w:val="center"/>
          </w:tcPr>
          <w:p w14:paraId="7729A034">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35928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1BB135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184</w:t>
            </w:r>
          </w:p>
        </w:tc>
        <w:tc>
          <w:tcPr>
            <w:tcW w:w="2442" w:type="dxa"/>
            <w:tcBorders>
              <w:top w:val="nil"/>
              <w:left w:val="nil"/>
              <w:bottom w:val="single" w:color="000000" w:sz="8" w:space="0"/>
              <w:right w:val="single" w:color="000000" w:sz="8" w:space="0"/>
            </w:tcBorders>
            <w:shd w:val="clear" w:color="auto" w:fill="FFFFFF"/>
            <w:noWrap/>
            <w:vAlign w:val="center"/>
          </w:tcPr>
          <w:p w14:paraId="34317F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宋屯新区G6号楼-2单元</w:t>
            </w:r>
          </w:p>
        </w:tc>
        <w:tc>
          <w:tcPr>
            <w:tcW w:w="895" w:type="dxa"/>
            <w:tcBorders>
              <w:top w:val="nil"/>
              <w:left w:val="nil"/>
              <w:bottom w:val="single" w:color="000000" w:sz="8" w:space="0"/>
              <w:right w:val="single" w:color="000000" w:sz="8" w:space="0"/>
            </w:tcBorders>
            <w:shd w:val="clear" w:color="auto" w:fill="auto"/>
            <w:noWrap/>
            <w:vAlign w:val="center"/>
          </w:tcPr>
          <w:p w14:paraId="6D46D1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305430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3C3720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0C72C8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7A1D74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w:t>
            </w:r>
          </w:p>
        </w:tc>
        <w:tc>
          <w:tcPr>
            <w:tcW w:w="896" w:type="dxa"/>
            <w:tcBorders>
              <w:top w:val="nil"/>
              <w:left w:val="nil"/>
              <w:bottom w:val="single" w:color="000000" w:sz="8" w:space="0"/>
              <w:right w:val="single" w:color="000000" w:sz="8" w:space="0"/>
            </w:tcBorders>
            <w:shd w:val="clear" w:color="auto" w:fill="auto"/>
            <w:noWrap/>
            <w:vAlign w:val="center"/>
          </w:tcPr>
          <w:p w14:paraId="08AA252B">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41CEC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79FB22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185</w:t>
            </w:r>
          </w:p>
        </w:tc>
        <w:tc>
          <w:tcPr>
            <w:tcW w:w="2442" w:type="dxa"/>
            <w:tcBorders>
              <w:top w:val="nil"/>
              <w:left w:val="nil"/>
              <w:bottom w:val="single" w:color="000000" w:sz="8" w:space="0"/>
              <w:right w:val="single" w:color="000000" w:sz="8" w:space="0"/>
            </w:tcBorders>
            <w:shd w:val="clear" w:color="auto" w:fill="FFFFFF"/>
            <w:noWrap/>
            <w:vAlign w:val="center"/>
          </w:tcPr>
          <w:p w14:paraId="27F0D4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宋屯新区G7号楼-1单元</w:t>
            </w:r>
          </w:p>
        </w:tc>
        <w:tc>
          <w:tcPr>
            <w:tcW w:w="895" w:type="dxa"/>
            <w:tcBorders>
              <w:top w:val="nil"/>
              <w:left w:val="nil"/>
              <w:bottom w:val="single" w:color="000000" w:sz="8" w:space="0"/>
              <w:right w:val="single" w:color="000000" w:sz="8" w:space="0"/>
            </w:tcBorders>
            <w:shd w:val="clear" w:color="auto" w:fill="auto"/>
            <w:noWrap/>
            <w:vAlign w:val="center"/>
          </w:tcPr>
          <w:p w14:paraId="749318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7ECED1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3DE771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2208E6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4B8808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w:t>
            </w:r>
          </w:p>
        </w:tc>
        <w:tc>
          <w:tcPr>
            <w:tcW w:w="896" w:type="dxa"/>
            <w:tcBorders>
              <w:top w:val="nil"/>
              <w:left w:val="nil"/>
              <w:bottom w:val="single" w:color="000000" w:sz="8" w:space="0"/>
              <w:right w:val="single" w:color="000000" w:sz="8" w:space="0"/>
            </w:tcBorders>
            <w:shd w:val="clear" w:color="auto" w:fill="auto"/>
            <w:noWrap/>
            <w:vAlign w:val="center"/>
          </w:tcPr>
          <w:p w14:paraId="5B3978B4">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3223B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306379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186</w:t>
            </w:r>
          </w:p>
        </w:tc>
        <w:tc>
          <w:tcPr>
            <w:tcW w:w="2442" w:type="dxa"/>
            <w:tcBorders>
              <w:top w:val="nil"/>
              <w:left w:val="nil"/>
              <w:bottom w:val="single" w:color="000000" w:sz="8" w:space="0"/>
              <w:right w:val="single" w:color="000000" w:sz="8" w:space="0"/>
            </w:tcBorders>
            <w:shd w:val="clear" w:color="auto" w:fill="FFFFFF"/>
            <w:noWrap/>
            <w:vAlign w:val="center"/>
          </w:tcPr>
          <w:p w14:paraId="3C317F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宋屯新区G7号楼-2单元</w:t>
            </w:r>
          </w:p>
        </w:tc>
        <w:tc>
          <w:tcPr>
            <w:tcW w:w="895" w:type="dxa"/>
            <w:tcBorders>
              <w:top w:val="nil"/>
              <w:left w:val="nil"/>
              <w:bottom w:val="single" w:color="000000" w:sz="8" w:space="0"/>
              <w:right w:val="single" w:color="000000" w:sz="8" w:space="0"/>
            </w:tcBorders>
            <w:shd w:val="clear" w:color="auto" w:fill="auto"/>
            <w:noWrap/>
            <w:vAlign w:val="center"/>
          </w:tcPr>
          <w:p w14:paraId="59F0AE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0EE504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592095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3AE83E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0AD582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w:t>
            </w:r>
          </w:p>
        </w:tc>
        <w:tc>
          <w:tcPr>
            <w:tcW w:w="896" w:type="dxa"/>
            <w:tcBorders>
              <w:top w:val="nil"/>
              <w:left w:val="nil"/>
              <w:bottom w:val="single" w:color="000000" w:sz="8" w:space="0"/>
              <w:right w:val="single" w:color="000000" w:sz="8" w:space="0"/>
            </w:tcBorders>
            <w:shd w:val="clear" w:color="auto" w:fill="auto"/>
            <w:noWrap/>
            <w:vAlign w:val="center"/>
          </w:tcPr>
          <w:p w14:paraId="247C6155">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50826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279968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187</w:t>
            </w:r>
          </w:p>
        </w:tc>
        <w:tc>
          <w:tcPr>
            <w:tcW w:w="2442" w:type="dxa"/>
            <w:tcBorders>
              <w:top w:val="nil"/>
              <w:left w:val="nil"/>
              <w:bottom w:val="single" w:color="000000" w:sz="8" w:space="0"/>
              <w:right w:val="single" w:color="000000" w:sz="8" w:space="0"/>
            </w:tcBorders>
            <w:shd w:val="clear" w:color="auto" w:fill="FFFFFF"/>
            <w:noWrap/>
            <w:vAlign w:val="center"/>
          </w:tcPr>
          <w:p w14:paraId="67A9C3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宋屯新区G8号楼-1单元</w:t>
            </w:r>
          </w:p>
        </w:tc>
        <w:tc>
          <w:tcPr>
            <w:tcW w:w="895" w:type="dxa"/>
            <w:tcBorders>
              <w:top w:val="nil"/>
              <w:left w:val="nil"/>
              <w:bottom w:val="single" w:color="000000" w:sz="8" w:space="0"/>
              <w:right w:val="single" w:color="000000" w:sz="8" w:space="0"/>
            </w:tcBorders>
            <w:shd w:val="clear" w:color="auto" w:fill="auto"/>
            <w:noWrap/>
            <w:vAlign w:val="center"/>
          </w:tcPr>
          <w:p w14:paraId="5D14C9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0E4123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087EC8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623571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091CD5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w:t>
            </w:r>
          </w:p>
        </w:tc>
        <w:tc>
          <w:tcPr>
            <w:tcW w:w="896" w:type="dxa"/>
            <w:tcBorders>
              <w:top w:val="nil"/>
              <w:left w:val="nil"/>
              <w:bottom w:val="single" w:color="000000" w:sz="8" w:space="0"/>
              <w:right w:val="single" w:color="000000" w:sz="8" w:space="0"/>
            </w:tcBorders>
            <w:shd w:val="clear" w:color="auto" w:fill="auto"/>
            <w:noWrap/>
            <w:vAlign w:val="center"/>
          </w:tcPr>
          <w:p w14:paraId="15EB723D">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7386C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25285D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188</w:t>
            </w:r>
          </w:p>
        </w:tc>
        <w:tc>
          <w:tcPr>
            <w:tcW w:w="2442" w:type="dxa"/>
            <w:tcBorders>
              <w:top w:val="nil"/>
              <w:left w:val="nil"/>
              <w:bottom w:val="single" w:color="000000" w:sz="8" w:space="0"/>
              <w:right w:val="single" w:color="000000" w:sz="8" w:space="0"/>
            </w:tcBorders>
            <w:shd w:val="clear" w:color="auto" w:fill="FFFFFF"/>
            <w:noWrap/>
            <w:vAlign w:val="center"/>
          </w:tcPr>
          <w:p w14:paraId="5BB075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宋屯新区G8号楼-2单元</w:t>
            </w:r>
          </w:p>
        </w:tc>
        <w:tc>
          <w:tcPr>
            <w:tcW w:w="895" w:type="dxa"/>
            <w:tcBorders>
              <w:top w:val="nil"/>
              <w:left w:val="nil"/>
              <w:bottom w:val="single" w:color="000000" w:sz="8" w:space="0"/>
              <w:right w:val="single" w:color="000000" w:sz="8" w:space="0"/>
            </w:tcBorders>
            <w:shd w:val="clear" w:color="auto" w:fill="auto"/>
            <w:noWrap/>
            <w:vAlign w:val="center"/>
          </w:tcPr>
          <w:p w14:paraId="303AEF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1578F7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648D93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09E5F9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2FCA66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w:t>
            </w:r>
          </w:p>
        </w:tc>
        <w:tc>
          <w:tcPr>
            <w:tcW w:w="896" w:type="dxa"/>
            <w:tcBorders>
              <w:top w:val="nil"/>
              <w:left w:val="nil"/>
              <w:bottom w:val="single" w:color="000000" w:sz="8" w:space="0"/>
              <w:right w:val="single" w:color="000000" w:sz="8" w:space="0"/>
            </w:tcBorders>
            <w:shd w:val="clear" w:color="auto" w:fill="auto"/>
            <w:noWrap/>
            <w:vAlign w:val="center"/>
          </w:tcPr>
          <w:p w14:paraId="3BF8C8F1">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0586B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77AD64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189</w:t>
            </w:r>
          </w:p>
        </w:tc>
        <w:tc>
          <w:tcPr>
            <w:tcW w:w="2442" w:type="dxa"/>
            <w:tcBorders>
              <w:top w:val="nil"/>
              <w:left w:val="nil"/>
              <w:bottom w:val="single" w:color="000000" w:sz="8" w:space="0"/>
              <w:right w:val="single" w:color="000000" w:sz="8" w:space="0"/>
            </w:tcBorders>
            <w:shd w:val="clear" w:color="auto" w:fill="FFFFFF"/>
            <w:noWrap/>
            <w:vAlign w:val="center"/>
          </w:tcPr>
          <w:p w14:paraId="243111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宋屯新区G8号楼-3单元</w:t>
            </w:r>
          </w:p>
        </w:tc>
        <w:tc>
          <w:tcPr>
            <w:tcW w:w="895" w:type="dxa"/>
            <w:tcBorders>
              <w:top w:val="nil"/>
              <w:left w:val="nil"/>
              <w:bottom w:val="single" w:color="000000" w:sz="8" w:space="0"/>
              <w:right w:val="single" w:color="000000" w:sz="8" w:space="0"/>
            </w:tcBorders>
            <w:shd w:val="clear" w:color="auto" w:fill="auto"/>
            <w:noWrap/>
            <w:vAlign w:val="center"/>
          </w:tcPr>
          <w:p w14:paraId="056C54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5E06F7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7A83B5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17061B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1C980C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w:t>
            </w:r>
          </w:p>
        </w:tc>
        <w:tc>
          <w:tcPr>
            <w:tcW w:w="896" w:type="dxa"/>
            <w:tcBorders>
              <w:top w:val="nil"/>
              <w:left w:val="nil"/>
              <w:bottom w:val="single" w:color="000000" w:sz="8" w:space="0"/>
              <w:right w:val="single" w:color="000000" w:sz="8" w:space="0"/>
            </w:tcBorders>
            <w:shd w:val="clear" w:color="auto" w:fill="auto"/>
            <w:noWrap/>
            <w:vAlign w:val="center"/>
          </w:tcPr>
          <w:p w14:paraId="4EBBA5EE">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58EDB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01A895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190</w:t>
            </w:r>
          </w:p>
        </w:tc>
        <w:tc>
          <w:tcPr>
            <w:tcW w:w="2442" w:type="dxa"/>
            <w:tcBorders>
              <w:top w:val="nil"/>
              <w:left w:val="nil"/>
              <w:bottom w:val="single" w:color="000000" w:sz="8" w:space="0"/>
              <w:right w:val="single" w:color="000000" w:sz="8" w:space="0"/>
            </w:tcBorders>
            <w:shd w:val="clear" w:color="auto" w:fill="FFFFFF"/>
            <w:noWrap/>
            <w:vAlign w:val="center"/>
          </w:tcPr>
          <w:p w14:paraId="4EC505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宋屯新区G9号楼-1单元</w:t>
            </w:r>
          </w:p>
        </w:tc>
        <w:tc>
          <w:tcPr>
            <w:tcW w:w="895" w:type="dxa"/>
            <w:tcBorders>
              <w:top w:val="nil"/>
              <w:left w:val="nil"/>
              <w:bottom w:val="single" w:color="000000" w:sz="8" w:space="0"/>
              <w:right w:val="single" w:color="000000" w:sz="8" w:space="0"/>
            </w:tcBorders>
            <w:shd w:val="clear" w:color="auto" w:fill="auto"/>
            <w:noWrap/>
            <w:vAlign w:val="center"/>
          </w:tcPr>
          <w:p w14:paraId="3BC248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3988CD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660520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2FFC1D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739531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w:t>
            </w:r>
          </w:p>
        </w:tc>
        <w:tc>
          <w:tcPr>
            <w:tcW w:w="896" w:type="dxa"/>
            <w:tcBorders>
              <w:top w:val="nil"/>
              <w:left w:val="nil"/>
              <w:bottom w:val="single" w:color="000000" w:sz="8" w:space="0"/>
              <w:right w:val="single" w:color="000000" w:sz="8" w:space="0"/>
            </w:tcBorders>
            <w:shd w:val="clear" w:color="auto" w:fill="auto"/>
            <w:noWrap/>
            <w:vAlign w:val="center"/>
          </w:tcPr>
          <w:p w14:paraId="4E4A3467">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56431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4193C6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191</w:t>
            </w:r>
          </w:p>
        </w:tc>
        <w:tc>
          <w:tcPr>
            <w:tcW w:w="2442" w:type="dxa"/>
            <w:tcBorders>
              <w:top w:val="nil"/>
              <w:left w:val="nil"/>
              <w:bottom w:val="single" w:color="000000" w:sz="8" w:space="0"/>
              <w:right w:val="single" w:color="000000" w:sz="8" w:space="0"/>
            </w:tcBorders>
            <w:shd w:val="clear" w:color="auto" w:fill="FFFFFF"/>
            <w:noWrap/>
            <w:vAlign w:val="center"/>
          </w:tcPr>
          <w:p w14:paraId="6EE526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宋屯新区G9号楼-2单元</w:t>
            </w:r>
          </w:p>
        </w:tc>
        <w:tc>
          <w:tcPr>
            <w:tcW w:w="895" w:type="dxa"/>
            <w:tcBorders>
              <w:top w:val="nil"/>
              <w:left w:val="nil"/>
              <w:bottom w:val="single" w:color="000000" w:sz="8" w:space="0"/>
              <w:right w:val="single" w:color="000000" w:sz="8" w:space="0"/>
            </w:tcBorders>
            <w:shd w:val="clear" w:color="auto" w:fill="auto"/>
            <w:noWrap/>
            <w:vAlign w:val="center"/>
          </w:tcPr>
          <w:p w14:paraId="2C4037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027C66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6EFD9D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5C6D7E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282E7D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w:t>
            </w:r>
          </w:p>
        </w:tc>
        <w:tc>
          <w:tcPr>
            <w:tcW w:w="896" w:type="dxa"/>
            <w:tcBorders>
              <w:top w:val="nil"/>
              <w:left w:val="nil"/>
              <w:bottom w:val="single" w:color="000000" w:sz="8" w:space="0"/>
              <w:right w:val="single" w:color="000000" w:sz="8" w:space="0"/>
            </w:tcBorders>
            <w:shd w:val="clear" w:color="auto" w:fill="auto"/>
            <w:noWrap/>
            <w:vAlign w:val="center"/>
          </w:tcPr>
          <w:p w14:paraId="23ABE93A">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3F8E3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212FD7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192</w:t>
            </w:r>
          </w:p>
        </w:tc>
        <w:tc>
          <w:tcPr>
            <w:tcW w:w="2442" w:type="dxa"/>
            <w:tcBorders>
              <w:top w:val="nil"/>
              <w:left w:val="nil"/>
              <w:bottom w:val="single" w:color="000000" w:sz="8" w:space="0"/>
              <w:right w:val="single" w:color="000000" w:sz="8" w:space="0"/>
            </w:tcBorders>
            <w:shd w:val="clear" w:color="auto" w:fill="FFFFFF"/>
            <w:noWrap/>
            <w:vAlign w:val="center"/>
          </w:tcPr>
          <w:p w14:paraId="433708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宋屯新区G9号楼-3单元</w:t>
            </w:r>
          </w:p>
        </w:tc>
        <w:tc>
          <w:tcPr>
            <w:tcW w:w="895" w:type="dxa"/>
            <w:tcBorders>
              <w:top w:val="nil"/>
              <w:left w:val="nil"/>
              <w:bottom w:val="single" w:color="000000" w:sz="8" w:space="0"/>
              <w:right w:val="single" w:color="000000" w:sz="8" w:space="0"/>
            </w:tcBorders>
            <w:shd w:val="clear" w:color="auto" w:fill="auto"/>
            <w:noWrap/>
            <w:vAlign w:val="center"/>
          </w:tcPr>
          <w:p w14:paraId="2E1E68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26302C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209804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727ED6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00FA1F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w:t>
            </w:r>
          </w:p>
        </w:tc>
        <w:tc>
          <w:tcPr>
            <w:tcW w:w="896" w:type="dxa"/>
            <w:tcBorders>
              <w:top w:val="nil"/>
              <w:left w:val="nil"/>
              <w:bottom w:val="single" w:color="000000" w:sz="8" w:space="0"/>
              <w:right w:val="single" w:color="000000" w:sz="8" w:space="0"/>
            </w:tcBorders>
            <w:shd w:val="clear" w:color="auto" w:fill="auto"/>
            <w:noWrap/>
            <w:vAlign w:val="center"/>
          </w:tcPr>
          <w:p w14:paraId="6845118B">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0BB6D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5A3AA6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193</w:t>
            </w:r>
          </w:p>
        </w:tc>
        <w:tc>
          <w:tcPr>
            <w:tcW w:w="2442" w:type="dxa"/>
            <w:tcBorders>
              <w:top w:val="nil"/>
              <w:left w:val="nil"/>
              <w:bottom w:val="single" w:color="000000" w:sz="8" w:space="0"/>
              <w:right w:val="single" w:color="000000" w:sz="8" w:space="0"/>
            </w:tcBorders>
            <w:shd w:val="clear" w:color="auto" w:fill="FFFFFF"/>
            <w:noWrap/>
            <w:vAlign w:val="center"/>
          </w:tcPr>
          <w:p w14:paraId="165A40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宋屯新区G9号楼-4单元</w:t>
            </w:r>
          </w:p>
        </w:tc>
        <w:tc>
          <w:tcPr>
            <w:tcW w:w="895" w:type="dxa"/>
            <w:tcBorders>
              <w:top w:val="nil"/>
              <w:left w:val="nil"/>
              <w:bottom w:val="single" w:color="000000" w:sz="8" w:space="0"/>
              <w:right w:val="single" w:color="000000" w:sz="8" w:space="0"/>
            </w:tcBorders>
            <w:shd w:val="clear" w:color="auto" w:fill="auto"/>
            <w:noWrap/>
            <w:vAlign w:val="center"/>
          </w:tcPr>
          <w:p w14:paraId="162668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6B3FA6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532A72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4B4F05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331A2C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w:t>
            </w:r>
          </w:p>
        </w:tc>
        <w:tc>
          <w:tcPr>
            <w:tcW w:w="896" w:type="dxa"/>
            <w:tcBorders>
              <w:top w:val="nil"/>
              <w:left w:val="nil"/>
              <w:bottom w:val="single" w:color="000000" w:sz="8" w:space="0"/>
              <w:right w:val="single" w:color="000000" w:sz="8" w:space="0"/>
            </w:tcBorders>
            <w:shd w:val="clear" w:color="auto" w:fill="auto"/>
            <w:noWrap/>
            <w:vAlign w:val="center"/>
          </w:tcPr>
          <w:p w14:paraId="7B2D9083">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2E730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6A310D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194</w:t>
            </w:r>
          </w:p>
        </w:tc>
        <w:tc>
          <w:tcPr>
            <w:tcW w:w="2442" w:type="dxa"/>
            <w:tcBorders>
              <w:top w:val="nil"/>
              <w:left w:val="nil"/>
              <w:bottom w:val="single" w:color="000000" w:sz="8" w:space="0"/>
              <w:right w:val="single" w:color="000000" w:sz="8" w:space="0"/>
            </w:tcBorders>
            <w:shd w:val="clear" w:color="auto" w:fill="FFFFFF"/>
            <w:noWrap/>
            <w:vAlign w:val="center"/>
          </w:tcPr>
          <w:p w14:paraId="5282B1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宋屯新区G10号楼-1单元</w:t>
            </w:r>
          </w:p>
        </w:tc>
        <w:tc>
          <w:tcPr>
            <w:tcW w:w="895" w:type="dxa"/>
            <w:tcBorders>
              <w:top w:val="nil"/>
              <w:left w:val="nil"/>
              <w:bottom w:val="single" w:color="000000" w:sz="8" w:space="0"/>
              <w:right w:val="single" w:color="000000" w:sz="8" w:space="0"/>
            </w:tcBorders>
            <w:shd w:val="clear" w:color="auto" w:fill="auto"/>
            <w:noWrap/>
            <w:vAlign w:val="center"/>
          </w:tcPr>
          <w:p w14:paraId="73DE2E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1FC667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33E4B1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172CE7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4E8491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w:t>
            </w:r>
          </w:p>
        </w:tc>
        <w:tc>
          <w:tcPr>
            <w:tcW w:w="896" w:type="dxa"/>
            <w:tcBorders>
              <w:top w:val="nil"/>
              <w:left w:val="nil"/>
              <w:bottom w:val="single" w:color="000000" w:sz="8" w:space="0"/>
              <w:right w:val="single" w:color="000000" w:sz="8" w:space="0"/>
            </w:tcBorders>
            <w:shd w:val="clear" w:color="auto" w:fill="auto"/>
            <w:noWrap/>
            <w:vAlign w:val="center"/>
          </w:tcPr>
          <w:p w14:paraId="5D45811D">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08B86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18288D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195</w:t>
            </w:r>
          </w:p>
        </w:tc>
        <w:tc>
          <w:tcPr>
            <w:tcW w:w="2442" w:type="dxa"/>
            <w:tcBorders>
              <w:top w:val="nil"/>
              <w:left w:val="nil"/>
              <w:bottom w:val="single" w:color="000000" w:sz="8" w:space="0"/>
              <w:right w:val="single" w:color="000000" w:sz="8" w:space="0"/>
            </w:tcBorders>
            <w:shd w:val="clear" w:color="auto" w:fill="FFFFFF"/>
            <w:noWrap/>
            <w:vAlign w:val="center"/>
          </w:tcPr>
          <w:p w14:paraId="511013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宋屯新区G10号楼-2单元</w:t>
            </w:r>
          </w:p>
        </w:tc>
        <w:tc>
          <w:tcPr>
            <w:tcW w:w="895" w:type="dxa"/>
            <w:tcBorders>
              <w:top w:val="nil"/>
              <w:left w:val="nil"/>
              <w:bottom w:val="single" w:color="000000" w:sz="8" w:space="0"/>
              <w:right w:val="single" w:color="000000" w:sz="8" w:space="0"/>
            </w:tcBorders>
            <w:shd w:val="clear" w:color="auto" w:fill="auto"/>
            <w:noWrap/>
            <w:vAlign w:val="center"/>
          </w:tcPr>
          <w:p w14:paraId="341124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7E62D9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6F575F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5315A9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47A484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w:t>
            </w:r>
          </w:p>
        </w:tc>
        <w:tc>
          <w:tcPr>
            <w:tcW w:w="896" w:type="dxa"/>
            <w:tcBorders>
              <w:top w:val="nil"/>
              <w:left w:val="nil"/>
              <w:bottom w:val="single" w:color="000000" w:sz="8" w:space="0"/>
              <w:right w:val="single" w:color="000000" w:sz="8" w:space="0"/>
            </w:tcBorders>
            <w:shd w:val="clear" w:color="auto" w:fill="auto"/>
            <w:noWrap/>
            <w:vAlign w:val="center"/>
          </w:tcPr>
          <w:p w14:paraId="019C528E">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59524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110FEE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196</w:t>
            </w:r>
          </w:p>
        </w:tc>
        <w:tc>
          <w:tcPr>
            <w:tcW w:w="2442" w:type="dxa"/>
            <w:tcBorders>
              <w:top w:val="nil"/>
              <w:left w:val="nil"/>
              <w:bottom w:val="single" w:color="000000" w:sz="8" w:space="0"/>
              <w:right w:val="single" w:color="000000" w:sz="8" w:space="0"/>
            </w:tcBorders>
            <w:shd w:val="clear" w:color="auto" w:fill="FFFFFF"/>
            <w:noWrap/>
            <w:vAlign w:val="center"/>
          </w:tcPr>
          <w:p w14:paraId="17C851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宋屯新区G10号楼-3单元</w:t>
            </w:r>
          </w:p>
        </w:tc>
        <w:tc>
          <w:tcPr>
            <w:tcW w:w="895" w:type="dxa"/>
            <w:tcBorders>
              <w:top w:val="nil"/>
              <w:left w:val="nil"/>
              <w:bottom w:val="single" w:color="000000" w:sz="8" w:space="0"/>
              <w:right w:val="single" w:color="000000" w:sz="8" w:space="0"/>
            </w:tcBorders>
            <w:shd w:val="clear" w:color="auto" w:fill="auto"/>
            <w:noWrap/>
            <w:vAlign w:val="center"/>
          </w:tcPr>
          <w:p w14:paraId="19E31D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315BA9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2320FE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284B46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2BC4EE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w:t>
            </w:r>
          </w:p>
        </w:tc>
        <w:tc>
          <w:tcPr>
            <w:tcW w:w="896" w:type="dxa"/>
            <w:tcBorders>
              <w:top w:val="nil"/>
              <w:left w:val="nil"/>
              <w:bottom w:val="single" w:color="000000" w:sz="8" w:space="0"/>
              <w:right w:val="single" w:color="000000" w:sz="8" w:space="0"/>
            </w:tcBorders>
            <w:shd w:val="clear" w:color="auto" w:fill="auto"/>
            <w:noWrap/>
            <w:vAlign w:val="center"/>
          </w:tcPr>
          <w:p w14:paraId="329F2575">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31B9E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33C4CA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197</w:t>
            </w:r>
          </w:p>
        </w:tc>
        <w:tc>
          <w:tcPr>
            <w:tcW w:w="2442" w:type="dxa"/>
            <w:tcBorders>
              <w:top w:val="nil"/>
              <w:left w:val="nil"/>
              <w:bottom w:val="single" w:color="000000" w:sz="8" w:space="0"/>
              <w:right w:val="single" w:color="000000" w:sz="8" w:space="0"/>
            </w:tcBorders>
            <w:shd w:val="clear" w:color="auto" w:fill="FFFFFF"/>
            <w:noWrap/>
            <w:vAlign w:val="center"/>
          </w:tcPr>
          <w:p w14:paraId="4E0679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宋屯新区H1号楼-1单元</w:t>
            </w:r>
          </w:p>
        </w:tc>
        <w:tc>
          <w:tcPr>
            <w:tcW w:w="895" w:type="dxa"/>
            <w:tcBorders>
              <w:top w:val="nil"/>
              <w:left w:val="nil"/>
              <w:bottom w:val="single" w:color="000000" w:sz="8" w:space="0"/>
              <w:right w:val="single" w:color="000000" w:sz="8" w:space="0"/>
            </w:tcBorders>
            <w:shd w:val="clear" w:color="auto" w:fill="auto"/>
            <w:noWrap/>
            <w:vAlign w:val="center"/>
          </w:tcPr>
          <w:p w14:paraId="233937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4C293B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001875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4BA7F6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6573ED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w:t>
            </w:r>
          </w:p>
        </w:tc>
        <w:tc>
          <w:tcPr>
            <w:tcW w:w="896" w:type="dxa"/>
            <w:tcBorders>
              <w:top w:val="nil"/>
              <w:left w:val="nil"/>
              <w:bottom w:val="single" w:color="000000" w:sz="8" w:space="0"/>
              <w:right w:val="single" w:color="000000" w:sz="8" w:space="0"/>
            </w:tcBorders>
            <w:shd w:val="clear" w:color="auto" w:fill="auto"/>
            <w:noWrap/>
            <w:vAlign w:val="center"/>
          </w:tcPr>
          <w:p w14:paraId="4F5C7F2D">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14708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7DA383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198</w:t>
            </w:r>
          </w:p>
        </w:tc>
        <w:tc>
          <w:tcPr>
            <w:tcW w:w="2442" w:type="dxa"/>
            <w:tcBorders>
              <w:top w:val="nil"/>
              <w:left w:val="nil"/>
              <w:bottom w:val="single" w:color="000000" w:sz="8" w:space="0"/>
              <w:right w:val="single" w:color="000000" w:sz="8" w:space="0"/>
            </w:tcBorders>
            <w:shd w:val="clear" w:color="auto" w:fill="FFFFFF"/>
            <w:noWrap/>
            <w:vAlign w:val="center"/>
          </w:tcPr>
          <w:p w14:paraId="2D469F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宋屯新区H1号楼-2单元</w:t>
            </w:r>
          </w:p>
        </w:tc>
        <w:tc>
          <w:tcPr>
            <w:tcW w:w="895" w:type="dxa"/>
            <w:tcBorders>
              <w:top w:val="nil"/>
              <w:left w:val="nil"/>
              <w:bottom w:val="single" w:color="000000" w:sz="8" w:space="0"/>
              <w:right w:val="single" w:color="000000" w:sz="8" w:space="0"/>
            </w:tcBorders>
            <w:shd w:val="clear" w:color="auto" w:fill="auto"/>
            <w:noWrap/>
            <w:vAlign w:val="center"/>
          </w:tcPr>
          <w:p w14:paraId="275B8A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2E1CDC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25C73D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716954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536D8B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w:t>
            </w:r>
          </w:p>
        </w:tc>
        <w:tc>
          <w:tcPr>
            <w:tcW w:w="896" w:type="dxa"/>
            <w:tcBorders>
              <w:top w:val="nil"/>
              <w:left w:val="nil"/>
              <w:bottom w:val="single" w:color="000000" w:sz="8" w:space="0"/>
              <w:right w:val="single" w:color="000000" w:sz="8" w:space="0"/>
            </w:tcBorders>
            <w:shd w:val="clear" w:color="auto" w:fill="auto"/>
            <w:noWrap/>
            <w:vAlign w:val="center"/>
          </w:tcPr>
          <w:p w14:paraId="05DEEDB3">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57CAD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76D668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199</w:t>
            </w:r>
          </w:p>
        </w:tc>
        <w:tc>
          <w:tcPr>
            <w:tcW w:w="2442" w:type="dxa"/>
            <w:tcBorders>
              <w:top w:val="nil"/>
              <w:left w:val="nil"/>
              <w:bottom w:val="single" w:color="000000" w:sz="8" w:space="0"/>
              <w:right w:val="single" w:color="000000" w:sz="8" w:space="0"/>
            </w:tcBorders>
            <w:shd w:val="clear" w:color="auto" w:fill="FFFFFF"/>
            <w:noWrap/>
            <w:vAlign w:val="center"/>
          </w:tcPr>
          <w:p w14:paraId="5D01EB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宋屯新区H1号楼-3单元</w:t>
            </w:r>
          </w:p>
        </w:tc>
        <w:tc>
          <w:tcPr>
            <w:tcW w:w="895" w:type="dxa"/>
            <w:tcBorders>
              <w:top w:val="nil"/>
              <w:left w:val="nil"/>
              <w:bottom w:val="single" w:color="000000" w:sz="8" w:space="0"/>
              <w:right w:val="single" w:color="000000" w:sz="8" w:space="0"/>
            </w:tcBorders>
            <w:shd w:val="clear" w:color="auto" w:fill="auto"/>
            <w:noWrap/>
            <w:vAlign w:val="center"/>
          </w:tcPr>
          <w:p w14:paraId="4FDF53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58D57E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411861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707D44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1C7D98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896" w:type="dxa"/>
            <w:tcBorders>
              <w:top w:val="nil"/>
              <w:left w:val="nil"/>
              <w:bottom w:val="single" w:color="000000" w:sz="8" w:space="0"/>
              <w:right w:val="single" w:color="000000" w:sz="8" w:space="0"/>
            </w:tcBorders>
            <w:shd w:val="clear" w:color="auto" w:fill="auto"/>
            <w:noWrap/>
            <w:vAlign w:val="center"/>
          </w:tcPr>
          <w:p w14:paraId="0AA4684F">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07453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7E7F68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200</w:t>
            </w:r>
          </w:p>
        </w:tc>
        <w:tc>
          <w:tcPr>
            <w:tcW w:w="2442" w:type="dxa"/>
            <w:tcBorders>
              <w:top w:val="nil"/>
              <w:left w:val="nil"/>
              <w:bottom w:val="single" w:color="000000" w:sz="8" w:space="0"/>
              <w:right w:val="single" w:color="000000" w:sz="8" w:space="0"/>
            </w:tcBorders>
            <w:shd w:val="clear" w:color="auto" w:fill="FFFFFF"/>
            <w:noWrap/>
            <w:vAlign w:val="center"/>
          </w:tcPr>
          <w:p w14:paraId="063E99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宋屯新区H1号楼-4单元</w:t>
            </w:r>
          </w:p>
        </w:tc>
        <w:tc>
          <w:tcPr>
            <w:tcW w:w="895" w:type="dxa"/>
            <w:tcBorders>
              <w:top w:val="nil"/>
              <w:left w:val="nil"/>
              <w:bottom w:val="single" w:color="000000" w:sz="8" w:space="0"/>
              <w:right w:val="single" w:color="000000" w:sz="8" w:space="0"/>
            </w:tcBorders>
            <w:shd w:val="clear" w:color="auto" w:fill="auto"/>
            <w:noWrap/>
            <w:vAlign w:val="center"/>
          </w:tcPr>
          <w:p w14:paraId="7ED8B4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53DFDD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6E0977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22CC52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082828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896" w:type="dxa"/>
            <w:tcBorders>
              <w:top w:val="nil"/>
              <w:left w:val="nil"/>
              <w:bottom w:val="single" w:color="000000" w:sz="8" w:space="0"/>
              <w:right w:val="single" w:color="000000" w:sz="8" w:space="0"/>
            </w:tcBorders>
            <w:shd w:val="clear" w:color="auto" w:fill="auto"/>
            <w:noWrap/>
            <w:vAlign w:val="center"/>
          </w:tcPr>
          <w:p w14:paraId="67F569A9">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79499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106184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201</w:t>
            </w:r>
          </w:p>
        </w:tc>
        <w:tc>
          <w:tcPr>
            <w:tcW w:w="2442" w:type="dxa"/>
            <w:tcBorders>
              <w:top w:val="nil"/>
              <w:left w:val="nil"/>
              <w:bottom w:val="single" w:color="000000" w:sz="8" w:space="0"/>
              <w:right w:val="single" w:color="000000" w:sz="8" w:space="0"/>
            </w:tcBorders>
            <w:shd w:val="clear" w:color="auto" w:fill="FFFFFF"/>
            <w:noWrap/>
            <w:vAlign w:val="center"/>
          </w:tcPr>
          <w:p w14:paraId="656CAC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宋屯新区H2号楼-1单元</w:t>
            </w:r>
          </w:p>
        </w:tc>
        <w:tc>
          <w:tcPr>
            <w:tcW w:w="895" w:type="dxa"/>
            <w:tcBorders>
              <w:top w:val="nil"/>
              <w:left w:val="nil"/>
              <w:bottom w:val="single" w:color="000000" w:sz="8" w:space="0"/>
              <w:right w:val="single" w:color="000000" w:sz="8" w:space="0"/>
            </w:tcBorders>
            <w:shd w:val="clear" w:color="auto" w:fill="auto"/>
            <w:noWrap/>
            <w:vAlign w:val="center"/>
          </w:tcPr>
          <w:p w14:paraId="773FFD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6A766B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7411EF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7F1618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77FB5A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896" w:type="dxa"/>
            <w:tcBorders>
              <w:top w:val="nil"/>
              <w:left w:val="nil"/>
              <w:bottom w:val="single" w:color="000000" w:sz="8" w:space="0"/>
              <w:right w:val="single" w:color="000000" w:sz="8" w:space="0"/>
            </w:tcBorders>
            <w:shd w:val="clear" w:color="auto" w:fill="auto"/>
            <w:noWrap/>
            <w:vAlign w:val="center"/>
          </w:tcPr>
          <w:p w14:paraId="0DD83D28">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5AFFE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7D2748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202</w:t>
            </w:r>
          </w:p>
        </w:tc>
        <w:tc>
          <w:tcPr>
            <w:tcW w:w="2442" w:type="dxa"/>
            <w:tcBorders>
              <w:top w:val="nil"/>
              <w:left w:val="nil"/>
              <w:bottom w:val="single" w:color="000000" w:sz="8" w:space="0"/>
              <w:right w:val="single" w:color="000000" w:sz="8" w:space="0"/>
            </w:tcBorders>
            <w:shd w:val="clear" w:color="auto" w:fill="FFFFFF"/>
            <w:noWrap/>
            <w:vAlign w:val="center"/>
          </w:tcPr>
          <w:p w14:paraId="0B1C11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宋屯新区H2号楼-2单元</w:t>
            </w:r>
          </w:p>
        </w:tc>
        <w:tc>
          <w:tcPr>
            <w:tcW w:w="895" w:type="dxa"/>
            <w:tcBorders>
              <w:top w:val="nil"/>
              <w:left w:val="nil"/>
              <w:bottom w:val="single" w:color="000000" w:sz="8" w:space="0"/>
              <w:right w:val="single" w:color="000000" w:sz="8" w:space="0"/>
            </w:tcBorders>
            <w:shd w:val="clear" w:color="auto" w:fill="auto"/>
            <w:noWrap/>
            <w:vAlign w:val="center"/>
          </w:tcPr>
          <w:p w14:paraId="750FBA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2E7DE8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7EB26D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582F04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2D8D26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896" w:type="dxa"/>
            <w:tcBorders>
              <w:top w:val="nil"/>
              <w:left w:val="nil"/>
              <w:bottom w:val="single" w:color="000000" w:sz="8" w:space="0"/>
              <w:right w:val="single" w:color="000000" w:sz="8" w:space="0"/>
            </w:tcBorders>
            <w:shd w:val="clear" w:color="auto" w:fill="auto"/>
            <w:noWrap/>
            <w:vAlign w:val="center"/>
          </w:tcPr>
          <w:p w14:paraId="666A246D">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7EB85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108C56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203</w:t>
            </w:r>
          </w:p>
        </w:tc>
        <w:tc>
          <w:tcPr>
            <w:tcW w:w="2442" w:type="dxa"/>
            <w:tcBorders>
              <w:top w:val="nil"/>
              <w:left w:val="nil"/>
              <w:bottom w:val="single" w:color="000000" w:sz="8" w:space="0"/>
              <w:right w:val="single" w:color="000000" w:sz="8" w:space="0"/>
            </w:tcBorders>
            <w:shd w:val="clear" w:color="auto" w:fill="FFFFFF"/>
            <w:noWrap/>
            <w:vAlign w:val="center"/>
          </w:tcPr>
          <w:p w14:paraId="5EB016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宋屯新区H2号楼-3单元</w:t>
            </w:r>
          </w:p>
        </w:tc>
        <w:tc>
          <w:tcPr>
            <w:tcW w:w="895" w:type="dxa"/>
            <w:tcBorders>
              <w:top w:val="nil"/>
              <w:left w:val="nil"/>
              <w:bottom w:val="single" w:color="000000" w:sz="8" w:space="0"/>
              <w:right w:val="single" w:color="000000" w:sz="8" w:space="0"/>
            </w:tcBorders>
            <w:shd w:val="clear" w:color="auto" w:fill="auto"/>
            <w:noWrap/>
            <w:vAlign w:val="center"/>
          </w:tcPr>
          <w:p w14:paraId="4A1D45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5980BE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0D1E47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68844D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7E9DCF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896" w:type="dxa"/>
            <w:tcBorders>
              <w:top w:val="nil"/>
              <w:left w:val="nil"/>
              <w:bottom w:val="single" w:color="000000" w:sz="8" w:space="0"/>
              <w:right w:val="single" w:color="000000" w:sz="8" w:space="0"/>
            </w:tcBorders>
            <w:shd w:val="clear" w:color="auto" w:fill="auto"/>
            <w:noWrap/>
            <w:vAlign w:val="center"/>
          </w:tcPr>
          <w:p w14:paraId="258D8336">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7D17D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29E3BF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204</w:t>
            </w:r>
          </w:p>
        </w:tc>
        <w:tc>
          <w:tcPr>
            <w:tcW w:w="2442" w:type="dxa"/>
            <w:tcBorders>
              <w:top w:val="nil"/>
              <w:left w:val="nil"/>
              <w:bottom w:val="single" w:color="000000" w:sz="8" w:space="0"/>
              <w:right w:val="single" w:color="000000" w:sz="8" w:space="0"/>
            </w:tcBorders>
            <w:shd w:val="clear" w:color="auto" w:fill="FFFFFF"/>
            <w:noWrap/>
            <w:vAlign w:val="center"/>
          </w:tcPr>
          <w:p w14:paraId="4A5ACD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宋屯新区H3号楼-1单元</w:t>
            </w:r>
          </w:p>
        </w:tc>
        <w:tc>
          <w:tcPr>
            <w:tcW w:w="895" w:type="dxa"/>
            <w:tcBorders>
              <w:top w:val="nil"/>
              <w:left w:val="nil"/>
              <w:bottom w:val="single" w:color="000000" w:sz="8" w:space="0"/>
              <w:right w:val="single" w:color="000000" w:sz="8" w:space="0"/>
            </w:tcBorders>
            <w:shd w:val="clear" w:color="auto" w:fill="auto"/>
            <w:noWrap/>
            <w:vAlign w:val="center"/>
          </w:tcPr>
          <w:p w14:paraId="437328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74A71D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7B0BC7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27A3A5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385F94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w:t>
            </w:r>
          </w:p>
        </w:tc>
        <w:tc>
          <w:tcPr>
            <w:tcW w:w="896" w:type="dxa"/>
            <w:tcBorders>
              <w:top w:val="nil"/>
              <w:left w:val="nil"/>
              <w:bottom w:val="single" w:color="000000" w:sz="8" w:space="0"/>
              <w:right w:val="single" w:color="000000" w:sz="8" w:space="0"/>
            </w:tcBorders>
            <w:shd w:val="clear" w:color="auto" w:fill="auto"/>
            <w:noWrap/>
            <w:vAlign w:val="center"/>
          </w:tcPr>
          <w:p w14:paraId="7FD16DCC">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6691F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351305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205</w:t>
            </w:r>
          </w:p>
        </w:tc>
        <w:tc>
          <w:tcPr>
            <w:tcW w:w="2442" w:type="dxa"/>
            <w:tcBorders>
              <w:top w:val="nil"/>
              <w:left w:val="nil"/>
              <w:bottom w:val="single" w:color="000000" w:sz="8" w:space="0"/>
              <w:right w:val="single" w:color="000000" w:sz="8" w:space="0"/>
            </w:tcBorders>
            <w:shd w:val="clear" w:color="auto" w:fill="FFFFFF"/>
            <w:noWrap/>
            <w:vAlign w:val="center"/>
          </w:tcPr>
          <w:p w14:paraId="7CDC8F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宋屯新区H3号楼-2单元</w:t>
            </w:r>
          </w:p>
        </w:tc>
        <w:tc>
          <w:tcPr>
            <w:tcW w:w="895" w:type="dxa"/>
            <w:tcBorders>
              <w:top w:val="nil"/>
              <w:left w:val="nil"/>
              <w:bottom w:val="single" w:color="000000" w:sz="8" w:space="0"/>
              <w:right w:val="single" w:color="000000" w:sz="8" w:space="0"/>
            </w:tcBorders>
            <w:shd w:val="clear" w:color="auto" w:fill="auto"/>
            <w:noWrap/>
            <w:vAlign w:val="center"/>
          </w:tcPr>
          <w:p w14:paraId="70019C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52247E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6E9F5E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3B3855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44C312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w:t>
            </w:r>
          </w:p>
        </w:tc>
        <w:tc>
          <w:tcPr>
            <w:tcW w:w="896" w:type="dxa"/>
            <w:tcBorders>
              <w:top w:val="nil"/>
              <w:left w:val="nil"/>
              <w:bottom w:val="single" w:color="000000" w:sz="8" w:space="0"/>
              <w:right w:val="single" w:color="000000" w:sz="8" w:space="0"/>
            </w:tcBorders>
            <w:shd w:val="clear" w:color="auto" w:fill="auto"/>
            <w:noWrap/>
            <w:vAlign w:val="center"/>
          </w:tcPr>
          <w:p w14:paraId="30928258">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23417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3C0809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206</w:t>
            </w:r>
          </w:p>
        </w:tc>
        <w:tc>
          <w:tcPr>
            <w:tcW w:w="2442" w:type="dxa"/>
            <w:tcBorders>
              <w:top w:val="nil"/>
              <w:left w:val="nil"/>
              <w:bottom w:val="single" w:color="000000" w:sz="8" w:space="0"/>
              <w:right w:val="single" w:color="000000" w:sz="8" w:space="0"/>
            </w:tcBorders>
            <w:shd w:val="clear" w:color="auto" w:fill="FFFFFF"/>
            <w:noWrap/>
            <w:vAlign w:val="center"/>
          </w:tcPr>
          <w:p w14:paraId="025CEA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宋屯新区H4号楼-1单元</w:t>
            </w:r>
          </w:p>
        </w:tc>
        <w:tc>
          <w:tcPr>
            <w:tcW w:w="895" w:type="dxa"/>
            <w:tcBorders>
              <w:top w:val="nil"/>
              <w:left w:val="nil"/>
              <w:bottom w:val="single" w:color="000000" w:sz="8" w:space="0"/>
              <w:right w:val="single" w:color="000000" w:sz="8" w:space="0"/>
            </w:tcBorders>
            <w:shd w:val="clear" w:color="auto" w:fill="auto"/>
            <w:noWrap/>
            <w:vAlign w:val="center"/>
          </w:tcPr>
          <w:p w14:paraId="5460E5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6EDA4D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17B6BB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7B391D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2370D1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w:t>
            </w:r>
          </w:p>
        </w:tc>
        <w:tc>
          <w:tcPr>
            <w:tcW w:w="896" w:type="dxa"/>
            <w:tcBorders>
              <w:top w:val="nil"/>
              <w:left w:val="nil"/>
              <w:bottom w:val="single" w:color="000000" w:sz="8" w:space="0"/>
              <w:right w:val="single" w:color="000000" w:sz="8" w:space="0"/>
            </w:tcBorders>
            <w:shd w:val="clear" w:color="auto" w:fill="auto"/>
            <w:noWrap/>
            <w:vAlign w:val="center"/>
          </w:tcPr>
          <w:p w14:paraId="0D41CFB9">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5B6EB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409BDB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207</w:t>
            </w:r>
          </w:p>
        </w:tc>
        <w:tc>
          <w:tcPr>
            <w:tcW w:w="2442" w:type="dxa"/>
            <w:tcBorders>
              <w:top w:val="nil"/>
              <w:left w:val="nil"/>
              <w:bottom w:val="single" w:color="000000" w:sz="8" w:space="0"/>
              <w:right w:val="single" w:color="000000" w:sz="8" w:space="0"/>
            </w:tcBorders>
            <w:shd w:val="clear" w:color="auto" w:fill="FFFFFF"/>
            <w:noWrap/>
            <w:vAlign w:val="center"/>
          </w:tcPr>
          <w:p w14:paraId="2A2C3A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宋屯新区H4号楼-2单元</w:t>
            </w:r>
          </w:p>
        </w:tc>
        <w:tc>
          <w:tcPr>
            <w:tcW w:w="895" w:type="dxa"/>
            <w:tcBorders>
              <w:top w:val="nil"/>
              <w:left w:val="nil"/>
              <w:bottom w:val="single" w:color="000000" w:sz="8" w:space="0"/>
              <w:right w:val="single" w:color="000000" w:sz="8" w:space="0"/>
            </w:tcBorders>
            <w:shd w:val="clear" w:color="auto" w:fill="auto"/>
            <w:noWrap/>
            <w:vAlign w:val="center"/>
          </w:tcPr>
          <w:p w14:paraId="475954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358B8C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766F5F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1F153F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281A4B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w:t>
            </w:r>
          </w:p>
        </w:tc>
        <w:tc>
          <w:tcPr>
            <w:tcW w:w="896" w:type="dxa"/>
            <w:tcBorders>
              <w:top w:val="nil"/>
              <w:left w:val="nil"/>
              <w:bottom w:val="single" w:color="000000" w:sz="8" w:space="0"/>
              <w:right w:val="single" w:color="000000" w:sz="8" w:space="0"/>
            </w:tcBorders>
            <w:shd w:val="clear" w:color="auto" w:fill="auto"/>
            <w:noWrap/>
            <w:vAlign w:val="center"/>
          </w:tcPr>
          <w:p w14:paraId="12455779">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16E97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5E9694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208</w:t>
            </w:r>
          </w:p>
        </w:tc>
        <w:tc>
          <w:tcPr>
            <w:tcW w:w="2442" w:type="dxa"/>
            <w:tcBorders>
              <w:top w:val="nil"/>
              <w:left w:val="nil"/>
              <w:bottom w:val="single" w:color="000000" w:sz="8" w:space="0"/>
              <w:right w:val="single" w:color="000000" w:sz="8" w:space="0"/>
            </w:tcBorders>
            <w:shd w:val="clear" w:color="auto" w:fill="FFFFFF"/>
            <w:noWrap/>
            <w:vAlign w:val="center"/>
          </w:tcPr>
          <w:p w14:paraId="4D5BBD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宋屯新区H5号楼-1单元</w:t>
            </w:r>
          </w:p>
        </w:tc>
        <w:tc>
          <w:tcPr>
            <w:tcW w:w="895" w:type="dxa"/>
            <w:tcBorders>
              <w:top w:val="nil"/>
              <w:left w:val="nil"/>
              <w:bottom w:val="single" w:color="000000" w:sz="8" w:space="0"/>
              <w:right w:val="single" w:color="000000" w:sz="8" w:space="0"/>
            </w:tcBorders>
            <w:shd w:val="clear" w:color="auto" w:fill="auto"/>
            <w:noWrap/>
            <w:vAlign w:val="center"/>
          </w:tcPr>
          <w:p w14:paraId="5B0E65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317411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48A856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1B574C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3698A9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w:t>
            </w:r>
          </w:p>
        </w:tc>
        <w:tc>
          <w:tcPr>
            <w:tcW w:w="896" w:type="dxa"/>
            <w:tcBorders>
              <w:top w:val="nil"/>
              <w:left w:val="nil"/>
              <w:bottom w:val="single" w:color="000000" w:sz="8" w:space="0"/>
              <w:right w:val="single" w:color="000000" w:sz="8" w:space="0"/>
            </w:tcBorders>
            <w:shd w:val="clear" w:color="auto" w:fill="auto"/>
            <w:noWrap/>
            <w:vAlign w:val="center"/>
          </w:tcPr>
          <w:p w14:paraId="6331EF6B">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5348F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7BD44A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209</w:t>
            </w:r>
          </w:p>
        </w:tc>
        <w:tc>
          <w:tcPr>
            <w:tcW w:w="2442" w:type="dxa"/>
            <w:tcBorders>
              <w:top w:val="nil"/>
              <w:left w:val="nil"/>
              <w:bottom w:val="single" w:color="000000" w:sz="8" w:space="0"/>
              <w:right w:val="single" w:color="000000" w:sz="8" w:space="0"/>
            </w:tcBorders>
            <w:shd w:val="clear" w:color="auto" w:fill="FFFFFF"/>
            <w:noWrap/>
            <w:vAlign w:val="center"/>
          </w:tcPr>
          <w:p w14:paraId="719BA3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宋屯新区H5号楼-2单元</w:t>
            </w:r>
          </w:p>
        </w:tc>
        <w:tc>
          <w:tcPr>
            <w:tcW w:w="895" w:type="dxa"/>
            <w:tcBorders>
              <w:top w:val="nil"/>
              <w:left w:val="nil"/>
              <w:bottom w:val="single" w:color="000000" w:sz="8" w:space="0"/>
              <w:right w:val="single" w:color="000000" w:sz="8" w:space="0"/>
            </w:tcBorders>
            <w:shd w:val="clear" w:color="auto" w:fill="auto"/>
            <w:noWrap/>
            <w:vAlign w:val="center"/>
          </w:tcPr>
          <w:p w14:paraId="4409C5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352045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3BCBE1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607D04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75AAEA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w:t>
            </w:r>
          </w:p>
        </w:tc>
        <w:tc>
          <w:tcPr>
            <w:tcW w:w="896" w:type="dxa"/>
            <w:tcBorders>
              <w:top w:val="nil"/>
              <w:left w:val="nil"/>
              <w:bottom w:val="single" w:color="000000" w:sz="8" w:space="0"/>
              <w:right w:val="single" w:color="000000" w:sz="8" w:space="0"/>
            </w:tcBorders>
            <w:shd w:val="clear" w:color="auto" w:fill="auto"/>
            <w:noWrap/>
            <w:vAlign w:val="center"/>
          </w:tcPr>
          <w:p w14:paraId="05F8E1CB">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595A1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4DC100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210</w:t>
            </w:r>
          </w:p>
        </w:tc>
        <w:tc>
          <w:tcPr>
            <w:tcW w:w="2442" w:type="dxa"/>
            <w:tcBorders>
              <w:top w:val="nil"/>
              <w:left w:val="nil"/>
              <w:bottom w:val="single" w:color="000000" w:sz="8" w:space="0"/>
              <w:right w:val="single" w:color="000000" w:sz="8" w:space="0"/>
            </w:tcBorders>
            <w:shd w:val="clear" w:color="auto" w:fill="FFFFFF"/>
            <w:noWrap/>
            <w:vAlign w:val="center"/>
          </w:tcPr>
          <w:p w14:paraId="0559FB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宋屯新区H6号楼-1单元</w:t>
            </w:r>
          </w:p>
        </w:tc>
        <w:tc>
          <w:tcPr>
            <w:tcW w:w="895" w:type="dxa"/>
            <w:tcBorders>
              <w:top w:val="nil"/>
              <w:left w:val="nil"/>
              <w:bottom w:val="single" w:color="000000" w:sz="8" w:space="0"/>
              <w:right w:val="single" w:color="000000" w:sz="8" w:space="0"/>
            </w:tcBorders>
            <w:shd w:val="clear" w:color="auto" w:fill="auto"/>
            <w:noWrap/>
            <w:vAlign w:val="center"/>
          </w:tcPr>
          <w:p w14:paraId="4FBA73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30A343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0A42D6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2C2033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79801B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w:t>
            </w:r>
          </w:p>
        </w:tc>
        <w:tc>
          <w:tcPr>
            <w:tcW w:w="896" w:type="dxa"/>
            <w:tcBorders>
              <w:top w:val="nil"/>
              <w:left w:val="nil"/>
              <w:bottom w:val="single" w:color="000000" w:sz="8" w:space="0"/>
              <w:right w:val="single" w:color="000000" w:sz="8" w:space="0"/>
            </w:tcBorders>
            <w:shd w:val="clear" w:color="auto" w:fill="auto"/>
            <w:noWrap/>
            <w:vAlign w:val="center"/>
          </w:tcPr>
          <w:p w14:paraId="593E5450">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65F30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3F125F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211</w:t>
            </w:r>
          </w:p>
        </w:tc>
        <w:tc>
          <w:tcPr>
            <w:tcW w:w="2442" w:type="dxa"/>
            <w:tcBorders>
              <w:top w:val="nil"/>
              <w:left w:val="nil"/>
              <w:bottom w:val="single" w:color="000000" w:sz="8" w:space="0"/>
              <w:right w:val="single" w:color="000000" w:sz="8" w:space="0"/>
            </w:tcBorders>
            <w:shd w:val="clear" w:color="auto" w:fill="FFFFFF"/>
            <w:noWrap/>
            <w:vAlign w:val="center"/>
          </w:tcPr>
          <w:p w14:paraId="020446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宋屯新区H6号楼-2单元</w:t>
            </w:r>
          </w:p>
        </w:tc>
        <w:tc>
          <w:tcPr>
            <w:tcW w:w="895" w:type="dxa"/>
            <w:tcBorders>
              <w:top w:val="nil"/>
              <w:left w:val="nil"/>
              <w:bottom w:val="single" w:color="000000" w:sz="8" w:space="0"/>
              <w:right w:val="single" w:color="000000" w:sz="8" w:space="0"/>
            </w:tcBorders>
            <w:shd w:val="clear" w:color="auto" w:fill="auto"/>
            <w:noWrap/>
            <w:vAlign w:val="center"/>
          </w:tcPr>
          <w:p w14:paraId="79AE35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6F1FB9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30E26D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6205CA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713088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w:t>
            </w:r>
          </w:p>
        </w:tc>
        <w:tc>
          <w:tcPr>
            <w:tcW w:w="896" w:type="dxa"/>
            <w:tcBorders>
              <w:top w:val="nil"/>
              <w:left w:val="nil"/>
              <w:bottom w:val="single" w:color="000000" w:sz="8" w:space="0"/>
              <w:right w:val="single" w:color="000000" w:sz="8" w:space="0"/>
            </w:tcBorders>
            <w:shd w:val="clear" w:color="auto" w:fill="auto"/>
            <w:noWrap/>
            <w:vAlign w:val="center"/>
          </w:tcPr>
          <w:p w14:paraId="0A212DF8">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2BD13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126887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212</w:t>
            </w:r>
          </w:p>
        </w:tc>
        <w:tc>
          <w:tcPr>
            <w:tcW w:w="2442" w:type="dxa"/>
            <w:tcBorders>
              <w:top w:val="nil"/>
              <w:left w:val="nil"/>
              <w:bottom w:val="single" w:color="000000" w:sz="8" w:space="0"/>
              <w:right w:val="single" w:color="000000" w:sz="8" w:space="0"/>
            </w:tcBorders>
            <w:shd w:val="clear" w:color="auto" w:fill="FFFFFF"/>
            <w:noWrap/>
            <w:vAlign w:val="center"/>
          </w:tcPr>
          <w:p w14:paraId="369517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宋屯新区H7号楼-1单元</w:t>
            </w:r>
          </w:p>
        </w:tc>
        <w:tc>
          <w:tcPr>
            <w:tcW w:w="895" w:type="dxa"/>
            <w:tcBorders>
              <w:top w:val="nil"/>
              <w:left w:val="nil"/>
              <w:bottom w:val="single" w:color="000000" w:sz="8" w:space="0"/>
              <w:right w:val="single" w:color="000000" w:sz="8" w:space="0"/>
            </w:tcBorders>
            <w:shd w:val="clear" w:color="auto" w:fill="auto"/>
            <w:noWrap/>
            <w:vAlign w:val="center"/>
          </w:tcPr>
          <w:p w14:paraId="529D25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10096C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54AE47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54BB29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01A5F1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w:t>
            </w:r>
          </w:p>
        </w:tc>
        <w:tc>
          <w:tcPr>
            <w:tcW w:w="896" w:type="dxa"/>
            <w:tcBorders>
              <w:top w:val="nil"/>
              <w:left w:val="nil"/>
              <w:bottom w:val="single" w:color="000000" w:sz="8" w:space="0"/>
              <w:right w:val="single" w:color="000000" w:sz="8" w:space="0"/>
            </w:tcBorders>
            <w:shd w:val="clear" w:color="auto" w:fill="auto"/>
            <w:noWrap/>
            <w:vAlign w:val="center"/>
          </w:tcPr>
          <w:p w14:paraId="61A2B81A">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61999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335A61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213</w:t>
            </w:r>
          </w:p>
        </w:tc>
        <w:tc>
          <w:tcPr>
            <w:tcW w:w="2442" w:type="dxa"/>
            <w:tcBorders>
              <w:top w:val="nil"/>
              <w:left w:val="nil"/>
              <w:bottom w:val="single" w:color="000000" w:sz="8" w:space="0"/>
              <w:right w:val="single" w:color="000000" w:sz="8" w:space="0"/>
            </w:tcBorders>
            <w:shd w:val="clear" w:color="auto" w:fill="FFFFFF"/>
            <w:noWrap/>
            <w:vAlign w:val="center"/>
          </w:tcPr>
          <w:p w14:paraId="77D6B2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宋屯新区H7号楼-2单元</w:t>
            </w:r>
          </w:p>
        </w:tc>
        <w:tc>
          <w:tcPr>
            <w:tcW w:w="895" w:type="dxa"/>
            <w:tcBorders>
              <w:top w:val="nil"/>
              <w:left w:val="nil"/>
              <w:bottom w:val="single" w:color="000000" w:sz="8" w:space="0"/>
              <w:right w:val="single" w:color="000000" w:sz="8" w:space="0"/>
            </w:tcBorders>
            <w:shd w:val="clear" w:color="auto" w:fill="auto"/>
            <w:noWrap/>
            <w:vAlign w:val="center"/>
          </w:tcPr>
          <w:p w14:paraId="63814B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73945C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3D83CA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1B3F4E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307F9A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w:t>
            </w:r>
          </w:p>
        </w:tc>
        <w:tc>
          <w:tcPr>
            <w:tcW w:w="896" w:type="dxa"/>
            <w:tcBorders>
              <w:top w:val="nil"/>
              <w:left w:val="nil"/>
              <w:bottom w:val="single" w:color="000000" w:sz="8" w:space="0"/>
              <w:right w:val="single" w:color="000000" w:sz="8" w:space="0"/>
            </w:tcBorders>
            <w:shd w:val="clear" w:color="auto" w:fill="auto"/>
            <w:noWrap/>
            <w:vAlign w:val="center"/>
          </w:tcPr>
          <w:p w14:paraId="4A48A1DF">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76067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3EAC9E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214</w:t>
            </w:r>
          </w:p>
        </w:tc>
        <w:tc>
          <w:tcPr>
            <w:tcW w:w="2442" w:type="dxa"/>
            <w:tcBorders>
              <w:top w:val="nil"/>
              <w:left w:val="nil"/>
              <w:bottom w:val="single" w:color="000000" w:sz="8" w:space="0"/>
              <w:right w:val="single" w:color="000000" w:sz="8" w:space="0"/>
            </w:tcBorders>
            <w:shd w:val="clear" w:color="auto" w:fill="FFFFFF"/>
            <w:noWrap/>
            <w:vAlign w:val="center"/>
          </w:tcPr>
          <w:p w14:paraId="76BD6D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宋屯新区H8号楼-1单元</w:t>
            </w:r>
          </w:p>
        </w:tc>
        <w:tc>
          <w:tcPr>
            <w:tcW w:w="895" w:type="dxa"/>
            <w:tcBorders>
              <w:top w:val="nil"/>
              <w:left w:val="nil"/>
              <w:bottom w:val="single" w:color="000000" w:sz="8" w:space="0"/>
              <w:right w:val="single" w:color="000000" w:sz="8" w:space="0"/>
            </w:tcBorders>
            <w:shd w:val="clear" w:color="auto" w:fill="auto"/>
            <w:noWrap/>
            <w:vAlign w:val="center"/>
          </w:tcPr>
          <w:p w14:paraId="246BB2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2A84AD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703871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05F1AD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08FCB9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w:t>
            </w:r>
          </w:p>
        </w:tc>
        <w:tc>
          <w:tcPr>
            <w:tcW w:w="896" w:type="dxa"/>
            <w:tcBorders>
              <w:top w:val="nil"/>
              <w:left w:val="nil"/>
              <w:bottom w:val="single" w:color="000000" w:sz="8" w:space="0"/>
              <w:right w:val="single" w:color="000000" w:sz="8" w:space="0"/>
            </w:tcBorders>
            <w:shd w:val="clear" w:color="auto" w:fill="auto"/>
            <w:noWrap/>
            <w:vAlign w:val="center"/>
          </w:tcPr>
          <w:p w14:paraId="3702CB05">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76328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6CAD57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215</w:t>
            </w:r>
          </w:p>
        </w:tc>
        <w:tc>
          <w:tcPr>
            <w:tcW w:w="2442" w:type="dxa"/>
            <w:tcBorders>
              <w:top w:val="nil"/>
              <w:left w:val="nil"/>
              <w:bottom w:val="single" w:color="000000" w:sz="8" w:space="0"/>
              <w:right w:val="single" w:color="000000" w:sz="8" w:space="0"/>
            </w:tcBorders>
            <w:shd w:val="clear" w:color="auto" w:fill="FFFFFF"/>
            <w:noWrap/>
            <w:vAlign w:val="center"/>
          </w:tcPr>
          <w:p w14:paraId="54DDDE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宋屯新区H8号楼-2单元</w:t>
            </w:r>
          </w:p>
        </w:tc>
        <w:tc>
          <w:tcPr>
            <w:tcW w:w="895" w:type="dxa"/>
            <w:tcBorders>
              <w:top w:val="nil"/>
              <w:left w:val="nil"/>
              <w:bottom w:val="single" w:color="000000" w:sz="8" w:space="0"/>
              <w:right w:val="single" w:color="000000" w:sz="8" w:space="0"/>
            </w:tcBorders>
            <w:shd w:val="clear" w:color="auto" w:fill="auto"/>
            <w:noWrap/>
            <w:vAlign w:val="center"/>
          </w:tcPr>
          <w:p w14:paraId="586012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1C8B32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61428A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3783D9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6AB624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w:t>
            </w:r>
          </w:p>
        </w:tc>
        <w:tc>
          <w:tcPr>
            <w:tcW w:w="896" w:type="dxa"/>
            <w:tcBorders>
              <w:top w:val="nil"/>
              <w:left w:val="nil"/>
              <w:bottom w:val="single" w:color="000000" w:sz="8" w:space="0"/>
              <w:right w:val="single" w:color="000000" w:sz="8" w:space="0"/>
            </w:tcBorders>
            <w:shd w:val="clear" w:color="auto" w:fill="auto"/>
            <w:noWrap/>
            <w:vAlign w:val="center"/>
          </w:tcPr>
          <w:p w14:paraId="74925486">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7023A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3F2FDA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216</w:t>
            </w:r>
          </w:p>
        </w:tc>
        <w:tc>
          <w:tcPr>
            <w:tcW w:w="2442" w:type="dxa"/>
            <w:tcBorders>
              <w:top w:val="nil"/>
              <w:left w:val="nil"/>
              <w:bottom w:val="single" w:color="000000" w:sz="8" w:space="0"/>
              <w:right w:val="single" w:color="000000" w:sz="8" w:space="0"/>
            </w:tcBorders>
            <w:shd w:val="clear" w:color="auto" w:fill="FFFFFF"/>
            <w:noWrap/>
            <w:vAlign w:val="center"/>
          </w:tcPr>
          <w:p w14:paraId="00169C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宋屯新区H8号楼-3单元</w:t>
            </w:r>
          </w:p>
        </w:tc>
        <w:tc>
          <w:tcPr>
            <w:tcW w:w="895" w:type="dxa"/>
            <w:tcBorders>
              <w:top w:val="nil"/>
              <w:left w:val="nil"/>
              <w:bottom w:val="single" w:color="000000" w:sz="8" w:space="0"/>
              <w:right w:val="single" w:color="000000" w:sz="8" w:space="0"/>
            </w:tcBorders>
            <w:shd w:val="clear" w:color="auto" w:fill="auto"/>
            <w:noWrap/>
            <w:vAlign w:val="center"/>
          </w:tcPr>
          <w:p w14:paraId="1AD3CC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7F3F73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1702C3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1937C9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2C4188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w:t>
            </w:r>
          </w:p>
        </w:tc>
        <w:tc>
          <w:tcPr>
            <w:tcW w:w="896" w:type="dxa"/>
            <w:tcBorders>
              <w:top w:val="nil"/>
              <w:left w:val="nil"/>
              <w:bottom w:val="single" w:color="000000" w:sz="8" w:space="0"/>
              <w:right w:val="single" w:color="000000" w:sz="8" w:space="0"/>
            </w:tcBorders>
            <w:shd w:val="clear" w:color="auto" w:fill="auto"/>
            <w:noWrap/>
            <w:vAlign w:val="center"/>
          </w:tcPr>
          <w:p w14:paraId="3A1E8924">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05809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522ABF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217</w:t>
            </w:r>
          </w:p>
        </w:tc>
        <w:tc>
          <w:tcPr>
            <w:tcW w:w="2442" w:type="dxa"/>
            <w:tcBorders>
              <w:top w:val="nil"/>
              <w:left w:val="nil"/>
              <w:bottom w:val="single" w:color="000000" w:sz="8" w:space="0"/>
              <w:right w:val="single" w:color="000000" w:sz="8" w:space="0"/>
            </w:tcBorders>
            <w:shd w:val="clear" w:color="auto" w:fill="FFFFFF"/>
            <w:noWrap/>
            <w:vAlign w:val="center"/>
          </w:tcPr>
          <w:p w14:paraId="53490A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宋屯新区H9号楼-1单元</w:t>
            </w:r>
          </w:p>
        </w:tc>
        <w:tc>
          <w:tcPr>
            <w:tcW w:w="895" w:type="dxa"/>
            <w:tcBorders>
              <w:top w:val="nil"/>
              <w:left w:val="nil"/>
              <w:bottom w:val="single" w:color="000000" w:sz="8" w:space="0"/>
              <w:right w:val="single" w:color="000000" w:sz="8" w:space="0"/>
            </w:tcBorders>
            <w:shd w:val="clear" w:color="auto" w:fill="auto"/>
            <w:noWrap/>
            <w:vAlign w:val="center"/>
          </w:tcPr>
          <w:p w14:paraId="5C3866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6AAEB6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05849E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4249C4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11F0FE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w:t>
            </w:r>
          </w:p>
        </w:tc>
        <w:tc>
          <w:tcPr>
            <w:tcW w:w="896" w:type="dxa"/>
            <w:tcBorders>
              <w:top w:val="nil"/>
              <w:left w:val="nil"/>
              <w:bottom w:val="single" w:color="000000" w:sz="8" w:space="0"/>
              <w:right w:val="single" w:color="000000" w:sz="8" w:space="0"/>
            </w:tcBorders>
            <w:shd w:val="clear" w:color="auto" w:fill="auto"/>
            <w:noWrap/>
            <w:vAlign w:val="center"/>
          </w:tcPr>
          <w:p w14:paraId="645AB33A">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3D769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5EADDF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218</w:t>
            </w:r>
          </w:p>
        </w:tc>
        <w:tc>
          <w:tcPr>
            <w:tcW w:w="2442" w:type="dxa"/>
            <w:tcBorders>
              <w:top w:val="nil"/>
              <w:left w:val="nil"/>
              <w:bottom w:val="single" w:color="000000" w:sz="8" w:space="0"/>
              <w:right w:val="single" w:color="000000" w:sz="8" w:space="0"/>
            </w:tcBorders>
            <w:shd w:val="clear" w:color="auto" w:fill="FFFFFF"/>
            <w:noWrap/>
            <w:vAlign w:val="center"/>
          </w:tcPr>
          <w:p w14:paraId="1666AC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宋屯新区H9号楼-2单元</w:t>
            </w:r>
          </w:p>
        </w:tc>
        <w:tc>
          <w:tcPr>
            <w:tcW w:w="895" w:type="dxa"/>
            <w:tcBorders>
              <w:top w:val="nil"/>
              <w:left w:val="nil"/>
              <w:bottom w:val="single" w:color="000000" w:sz="8" w:space="0"/>
              <w:right w:val="single" w:color="000000" w:sz="8" w:space="0"/>
            </w:tcBorders>
            <w:shd w:val="clear" w:color="auto" w:fill="auto"/>
            <w:noWrap/>
            <w:vAlign w:val="center"/>
          </w:tcPr>
          <w:p w14:paraId="6DEB20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317D96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406F6A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6461D4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5002AE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w:t>
            </w:r>
          </w:p>
        </w:tc>
        <w:tc>
          <w:tcPr>
            <w:tcW w:w="896" w:type="dxa"/>
            <w:tcBorders>
              <w:top w:val="nil"/>
              <w:left w:val="nil"/>
              <w:bottom w:val="single" w:color="000000" w:sz="8" w:space="0"/>
              <w:right w:val="single" w:color="000000" w:sz="8" w:space="0"/>
            </w:tcBorders>
            <w:shd w:val="clear" w:color="auto" w:fill="auto"/>
            <w:noWrap/>
            <w:vAlign w:val="center"/>
          </w:tcPr>
          <w:p w14:paraId="70A7E0A2">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636AD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2A8BD5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219</w:t>
            </w:r>
          </w:p>
        </w:tc>
        <w:tc>
          <w:tcPr>
            <w:tcW w:w="2442" w:type="dxa"/>
            <w:tcBorders>
              <w:top w:val="nil"/>
              <w:left w:val="nil"/>
              <w:bottom w:val="single" w:color="000000" w:sz="8" w:space="0"/>
              <w:right w:val="single" w:color="000000" w:sz="8" w:space="0"/>
            </w:tcBorders>
            <w:shd w:val="clear" w:color="auto" w:fill="FFFFFF"/>
            <w:noWrap/>
            <w:vAlign w:val="center"/>
          </w:tcPr>
          <w:p w14:paraId="443C8E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宋屯新区H9号楼-3单元</w:t>
            </w:r>
          </w:p>
        </w:tc>
        <w:tc>
          <w:tcPr>
            <w:tcW w:w="895" w:type="dxa"/>
            <w:tcBorders>
              <w:top w:val="nil"/>
              <w:left w:val="nil"/>
              <w:bottom w:val="single" w:color="000000" w:sz="8" w:space="0"/>
              <w:right w:val="single" w:color="000000" w:sz="8" w:space="0"/>
            </w:tcBorders>
            <w:shd w:val="clear" w:color="auto" w:fill="auto"/>
            <w:noWrap/>
            <w:vAlign w:val="center"/>
          </w:tcPr>
          <w:p w14:paraId="3BB5B7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14454D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7B8929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103798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797812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w:t>
            </w:r>
          </w:p>
        </w:tc>
        <w:tc>
          <w:tcPr>
            <w:tcW w:w="896" w:type="dxa"/>
            <w:tcBorders>
              <w:top w:val="nil"/>
              <w:left w:val="nil"/>
              <w:bottom w:val="single" w:color="000000" w:sz="8" w:space="0"/>
              <w:right w:val="single" w:color="000000" w:sz="8" w:space="0"/>
            </w:tcBorders>
            <w:shd w:val="clear" w:color="auto" w:fill="auto"/>
            <w:noWrap/>
            <w:vAlign w:val="center"/>
          </w:tcPr>
          <w:p w14:paraId="68DB0F5B">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04832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0E83AE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220</w:t>
            </w:r>
          </w:p>
        </w:tc>
        <w:tc>
          <w:tcPr>
            <w:tcW w:w="2442" w:type="dxa"/>
            <w:tcBorders>
              <w:top w:val="nil"/>
              <w:left w:val="nil"/>
              <w:bottom w:val="single" w:color="000000" w:sz="8" w:space="0"/>
              <w:right w:val="single" w:color="000000" w:sz="8" w:space="0"/>
            </w:tcBorders>
            <w:shd w:val="clear" w:color="auto" w:fill="FFFFFF"/>
            <w:noWrap/>
            <w:vAlign w:val="center"/>
          </w:tcPr>
          <w:p w14:paraId="59FAE7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宋屯新区H9号楼-4单元</w:t>
            </w:r>
          </w:p>
        </w:tc>
        <w:tc>
          <w:tcPr>
            <w:tcW w:w="895" w:type="dxa"/>
            <w:tcBorders>
              <w:top w:val="nil"/>
              <w:left w:val="nil"/>
              <w:bottom w:val="single" w:color="000000" w:sz="8" w:space="0"/>
              <w:right w:val="single" w:color="000000" w:sz="8" w:space="0"/>
            </w:tcBorders>
            <w:shd w:val="clear" w:color="auto" w:fill="auto"/>
            <w:noWrap/>
            <w:vAlign w:val="center"/>
          </w:tcPr>
          <w:p w14:paraId="2981EC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2A879F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030FAF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233567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4263C0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w:t>
            </w:r>
          </w:p>
        </w:tc>
        <w:tc>
          <w:tcPr>
            <w:tcW w:w="896" w:type="dxa"/>
            <w:tcBorders>
              <w:top w:val="nil"/>
              <w:left w:val="nil"/>
              <w:bottom w:val="single" w:color="000000" w:sz="8" w:space="0"/>
              <w:right w:val="single" w:color="000000" w:sz="8" w:space="0"/>
            </w:tcBorders>
            <w:shd w:val="clear" w:color="auto" w:fill="auto"/>
            <w:noWrap/>
            <w:vAlign w:val="center"/>
          </w:tcPr>
          <w:p w14:paraId="67614F33">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3530F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5C3635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221</w:t>
            </w:r>
          </w:p>
        </w:tc>
        <w:tc>
          <w:tcPr>
            <w:tcW w:w="2442" w:type="dxa"/>
            <w:tcBorders>
              <w:top w:val="nil"/>
              <w:left w:val="nil"/>
              <w:bottom w:val="single" w:color="000000" w:sz="8" w:space="0"/>
              <w:right w:val="single" w:color="000000" w:sz="8" w:space="0"/>
            </w:tcBorders>
            <w:shd w:val="clear" w:color="auto" w:fill="FFFFFF"/>
            <w:noWrap/>
            <w:vAlign w:val="center"/>
          </w:tcPr>
          <w:p w14:paraId="6B2641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宋屯新区H10号楼-1单元</w:t>
            </w:r>
          </w:p>
        </w:tc>
        <w:tc>
          <w:tcPr>
            <w:tcW w:w="895" w:type="dxa"/>
            <w:tcBorders>
              <w:top w:val="nil"/>
              <w:left w:val="nil"/>
              <w:bottom w:val="single" w:color="000000" w:sz="8" w:space="0"/>
              <w:right w:val="single" w:color="000000" w:sz="8" w:space="0"/>
            </w:tcBorders>
            <w:shd w:val="clear" w:color="auto" w:fill="auto"/>
            <w:noWrap/>
            <w:vAlign w:val="center"/>
          </w:tcPr>
          <w:p w14:paraId="588499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09FFFA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24640B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4BA8E3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63D5F1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w:t>
            </w:r>
          </w:p>
        </w:tc>
        <w:tc>
          <w:tcPr>
            <w:tcW w:w="896" w:type="dxa"/>
            <w:tcBorders>
              <w:top w:val="nil"/>
              <w:left w:val="nil"/>
              <w:bottom w:val="single" w:color="000000" w:sz="8" w:space="0"/>
              <w:right w:val="single" w:color="000000" w:sz="8" w:space="0"/>
            </w:tcBorders>
            <w:shd w:val="clear" w:color="auto" w:fill="auto"/>
            <w:noWrap/>
            <w:vAlign w:val="center"/>
          </w:tcPr>
          <w:p w14:paraId="3F31426F">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06B45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7A514C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222</w:t>
            </w:r>
          </w:p>
        </w:tc>
        <w:tc>
          <w:tcPr>
            <w:tcW w:w="2442" w:type="dxa"/>
            <w:tcBorders>
              <w:top w:val="nil"/>
              <w:left w:val="nil"/>
              <w:bottom w:val="single" w:color="000000" w:sz="8" w:space="0"/>
              <w:right w:val="single" w:color="000000" w:sz="8" w:space="0"/>
            </w:tcBorders>
            <w:shd w:val="clear" w:color="auto" w:fill="FFFFFF"/>
            <w:noWrap/>
            <w:vAlign w:val="center"/>
          </w:tcPr>
          <w:p w14:paraId="751402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宋屯新区H10号楼-2单元</w:t>
            </w:r>
          </w:p>
        </w:tc>
        <w:tc>
          <w:tcPr>
            <w:tcW w:w="895" w:type="dxa"/>
            <w:tcBorders>
              <w:top w:val="nil"/>
              <w:left w:val="nil"/>
              <w:bottom w:val="single" w:color="000000" w:sz="8" w:space="0"/>
              <w:right w:val="single" w:color="000000" w:sz="8" w:space="0"/>
            </w:tcBorders>
            <w:shd w:val="clear" w:color="auto" w:fill="auto"/>
            <w:noWrap/>
            <w:vAlign w:val="center"/>
          </w:tcPr>
          <w:p w14:paraId="5543E5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7EC2D3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14A085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16297F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025064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w:t>
            </w:r>
          </w:p>
        </w:tc>
        <w:tc>
          <w:tcPr>
            <w:tcW w:w="896" w:type="dxa"/>
            <w:tcBorders>
              <w:top w:val="nil"/>
              <w:left w:val="nil"/>
              <w:bottom w:val="single" w:color="000000" w:sz="8" w:space="0"/>
              <w:right w:val="single" w:color="000000" w:sz="8" w:space="0"/>
            </w:tcBorders>
            <w:shd w:val="clear" w:color="auto" w:fill="auto"/>
            <w:noWrap/>
            <w:vAlign w:val="center"/>
          </w:tcPr>
          <w:p w14:paraId="5E648F7F">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717FA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66D07A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223</w:t>
            </w:r>
          </w:p>
        </w:tc>
        <w:tc>
          <w:tcPr>
            <w:tcW w:w="2442" w:type="dxa"/>
            <w:tcBorders>
              <w:top w:val="nil"/>
              <w:left w:val="nil"/>
              <w:bottom w:val="single" w:color="000000" w:sz="8" w:space="0"/>
              <w:right w:val="single" w:color="000000" w:sz="8" w:space="0"/>
            </w:tcBorders>
            <w:shd w:val="clear" w:color="auto" w:fill="FFFFFF"/>
            <w:noWrap/>
            <w:vAlign w:val="center"/>
          </w:tcPr>
          <w:p w14:paraId="493BB7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宋屯新区H10号楼-3单元</w:t>
            </w:r>
          </w:p>
        </w:tc>
        <w:tc>
          <w:tcPr>
            <w:tcW w:w="895" w:type="dxa"/>
            <w:tcBorders>
              <w:top w:val="nil"/>
              <w:left w:val="nil"/>
              <w:bottom w:val="single" w:color="000000" w:sz="8" w:space="0"/>
              <w:right w:val="single" w:color="000000" w:sz="8" w:space="0"/>
            </w:tcBorders>
            <w:shd w:val="clear" w:color="auto" w:fill="auto"/>
            <w:noWrap/>
            <w:vAlign w:val="center"/>
          </w:tcPr>
          <w:p w14:paraId="3CEC69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383163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20FF59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050CC1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12AD2D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w:t>
            </w:r>
          </w:p>
        </w:tc>
        <w:tc>
          <w:tcPr>
            <w:tcW w:w="896" w:type="dxa"/>
            <w:tcBorders>
              <w:top w:val="nil"/>
              <w:left w:val="nil"/>
              <w:bottom w:val="single" w:color="000000" w:sz="8" w:space="0"/>
              <w:right w:val="single" w:color="000000" w:sz="8" w:space="0"/>
            </w:tcBorders>
            <w:shd w:val="clear" w:color="auto" w:fill="auto"/>
            <w:noWrap/>
            <w:vAlign w:val="center"/>
          </w:tcPr>
          <w:p w14:paraId="6AB238F9">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455C1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5F12AD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224</w:t>
            </w:r>
          </w:p>
        </w:tc>
        <w:tc>
          <w:tcPr>
            <w:tcW w:w="2442" w:type="dxa"/>
            <w:tcBorders>
              <w:top w:val="nil"/>
              <w:left w:val="nil"/>
              <w:bottom w:val="single" w:color="000000" w:sz="8" w:space="0"/>
              <w:right w:val="single" w:color="000000" w:sz="8" w:space="0"/>
            </w:tcBorders>
            <w:shd w:val="clear" w:color="auto" w:fill="auto"/>
            <w:vAlign w:val="center"/>
          </w:tcPr>
          <w:p w14:paraId="05DAE6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华海佳苑A1单元</w:t>
            </w:r>
          </w:p>
        </w:tc>
        <w:tc>
          <w:tcPr>
            <w:tcW w:w="895" w:type="dxa"/>
            <w:tcBorders>
              <w:top w:val="nil"/>
              <w:left w:val="nil"/>
              <w:bottom w:val="single" w:color="000000" w:sz="8" w:space="0"/>
              <w:right w:val="single" w:color="000000" w:sz="8" w:space="0"/>
            </w:tcBorders>
            <w:shd w:val="clear" w:color="auto" w:fill="auto"/>
            <w:noWrap/>
            <w:vAlign w:val="center"/>
          </w:tcPr>
          <w:p w14:paraId="6FE5BA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24B11D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589EEB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68A28E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vAlign w:val="center"/>
          </w:tcPr>
          <w:p w14:paraId="7AB11D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14</w:t>
            </w:r>
          </w:p>
        </w:tc>
        <w:tc>
          <w:tcPr>
            <w:tcW w:w="896" w:type="dxa"/>
            <w:tcBorders>
              <w:top w:val="nil"/>
              <w:left w:val="nil"/>
              <w:bottom w:val="single" w:color="000000" w:sz="8" w:space="0"/>
              <w:right w:val="single" w:color="000000" w:sz="8" w:space="0"/>
            </w:tcBorders>
            <w:shd w:val="clear" w:color="auto" w:fill="auto"/>
            <w:vAlign w:val="center"/>
          </w:tcPr>
          <w:p w14:paraId="3CC7D888">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59C86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1A7DDC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225</w:t>
            </w:r>
          </w:p>
        </w:tc>
        <w:tc>
          <w:tcPr>
            <w:tcW w:w="2442" w:type="dxa"/>
            <w:tcBorders>
              <w:top w:val="nil"/>
              <w:left w:val="nil"/>
              <w:bottom w:val="single" w:color="000000" w:sz="8" w:space="0"/>
              <w:right w:val="single" w:color="000000" w:sz="8" w:space="0"/>
            </w:tcBorders>
            <w:shd w:val="clear" w:color="auto" w:fill="auto"/>
            <w:vAlign w:val="center"/>
          </w:tcPr>
          <w:p w14:paraId="4BAA41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华海佳苑A2单元</w:t>
            </w:r>
          </w:p>
        </w:tc>
        <w:tc>
          <w:tcPr>
            <w:tcW w:w="895" w:type="dxa"/>
            <w:tcBorders>
              <w:top w:val="nil"/>
              <w:left w:val="nil"/>
              <w:bottom w:val="single" w:color="000000" w:sz="8" w:space="0"/>
              <w:right w:val="single" w:color="000000" w:sz="8" w:space="0"/>
            </w:tcBorders>
            <w:shd w:val="clear" w:color="auto" w:fill="auto"/>
            <w:noWrap/>
            <w:vAlign w:val="center"/>
          </w:tcPr>
          <w:p w14:paraId="3607F4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08930D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788DB8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2828D4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vAlign w:val="center"/>
          </w:tcPr>
          <w:p w14:paraId="6AD204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w:t>
            </w:r>
          </w:p>
        </w:tc>
        <w:tc>
          <w:tcPr>
            <w:tcW w:w="896" w:type="dxa"/>
            <w:tcBorders>
              <w:top w:val="nil"/>
              <w:left w:val="nil"/>
              <w:bottom w:val="single" w:color="000000" w:sz="8" w:space="0"/>
              <w:right w:val="single" w:color="000000" w:sz="8" w:space="0"/>
            </w:tcBorders>
            <w:shd w:val="clear" w:color="auto" w:fill="auto"/>
            <w:vAlign w:val="center"/>
          </w:tcPr>
          <w:p w14:paraId="590726FE">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6F0FB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00F19C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226</w:t>
            </w:r>
          </w:p>
        </w:tc>
        <w:tc>
          <w:tcPr>
            <w:tcW w:w="2442" w:type="dxa"/>
            <w:tcBorders>
              <w:top w:val="nil"/>
              <w:left w:val="nil"/>
              <w:bottom w:val="single" w:color="000000" w:sz="8" w:space="0"/>
              <w:right w:val="single" w:color="000000" w:sz="8" w:space="0"/>
            </w:tcBorders>
            <w:shd w:val="clear" w:color="auto" w:fill="auto"/>
            <w:vAlign w:val="center"/>
          </w:tcPr>
          <w:p w14:paraId="2ECC7A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华海佳苑A3单元</w:t>
            </w:r>
          </w:p>
        </w:tc>
        <w:tc>
          <w:tcPr>
            <w:tcW w:w="895" w:type="dxa"/>
            <w:tcBorders>
              <w:top w:val="nil"/>
              <w:left w:val="nil"/>
              <w:bottom w:val="single" w:color="000000" w:sz="8" w:space="0"/>
              <w:right w:val="single" w:color="000000" w:sz="8" w:space="0"/>
            </w:tcBorders>
            <w:shd w:val="clear" w:color="auto" w:fill="auto"/>
            <w:noWrap/>
            <w:vAlign w:val="center"/>
          </w:tcPr>
          <w:p w14:paraId="59E9B8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4DB8D8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7121AF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3FE4D7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42AFEB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14</w:t>
            </w:r>
          </w:p>
        </w:tc>
        <w:tc>
          <w:tcPr>
            <w:tcW w:w="896" w:type="dxa"/>
            <w:tcBorders>
              <w:top w:val="nil"/>
              <w:left w:val="nil"/>
              <w:bottom w:val="single" w:color="000000" w:sz="8" w:space="0"/>
              <w:right w:val="single" w:color="000000" w:sz="8" w:space="0"/>
            </w:tcBorders>
            <w:shd w:val="clear" w:color="auto" w:fill="auto"/>
            <w:noWrap/>
            <w:vAlign w:val="center"/>
          </w:tcPr>
          <w:p w14:paraId="412EB464">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01E6F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6EE63C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227</w:t>
            </w:r>
          </w:p>
        </w:tc>
        <w:tc>
          <w:tcPr>
            <w:tcW w:w="2442" w:type="dxa"/>
            <w:tcBorders>
              <w:top w:val="nil"/>
              <w:left w:val="nil"/>
              <w:bottom w:val="single" w:color="000000" w:sz="8" w:space="0"/>
              <w:right w:val="single" w:color="000000" w:sz="8" w:space="0"/>
            </w:tcBorders>
            <w:shd w:val="clear" w:color="auto" w:fill="auto"/>
            <w:vAlign w:val="center"/>
          </w:tcPr>
          <w:p w14:paraId="47409E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华海佳苑A4单元</w:t>
            </w:r>
          </w:p>
        </w:tc>
        <w:tc>
          <w:tcPr>
            <w:tcW w:w="895" w:type="dxa"/>
            <w:tcBorders>
              <w:top w:val="nil"/>
              <w:left w:val="nil"/>
              <w:bottom w:val="single" w:color="000000" w:sz="8" w:space="0"/>
              <w:right w:val="single" w:color="000000" w:sz="8" w:space="0"/>
            </w:tcBorders>
            <w:shd w:val="clear" w:color="auto" w:fill="auto"/>
            <w:noWrap/>
            <w:vAlign w:val="center"/>
          </w:tcPr>
          <w:p w14:paraId="75347A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067862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13230C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2632DB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noWrap/>
            <w:vAlign w:val="center"/>
          </w:tcPr>
          <w:p w14:paraId="11AC27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14</w:t>
            </w:r>
          </w:p>
        </w:tc>
        <w:tc>
          <w:tcPr>
            <w:tcW w:w="896" w:type="dxa"/>
            <w:tcBorders>
              <w:top w:val="nil"/>
              <w:left w:val="nil"/>
              <w:bottom w:val="single" w:color="000000" w:sz="8" w:space="0"/>
              <w:right w:val="single" w:color="000000" w:sz="8" w:space="0"/>
            </w:tcBorders>
            <w:shd w:val="clear" w:color="auto" w:fill="auto"/>
            <w:noWrap/>
            <w:vAlign w:val="center"/>
          </w:tcPr>
          <w:p w14:paraId="2A837DA1">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43CEE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09AC1B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228</w:t>
            </w:r>
          </w:p>
        </w:tc>
        <w:tc>
          <w:tcPr>
            <w:tcW w:w="2442" w:type="dxa"/>
            <w:tcBorders>
              <w:top w:val="nil"/>
              <w:left w:val="nil"/>
              <w:bottom w:val="single" w:color="000000" w:sz="8" w:space="0"/>
              <w:right w:val="single" w:color="000000" w:sz="8" w:space="0"/>
            </w:tcBorders>
            <w:shd w:val="clear" w:color="auto" w:fill="auto"/>
            <w:vAlign w:val="center"/>
          </w:tcPr>
          <w:p w14:paraId="76E635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华海佳苑B1</w:t>
            </w:r>
          </w:p>
        </w:tc>
        <w:tc>
          <w:tcPr>
            <w:tcW w:w="895" w:type="dxa"/>
            <w:tcBorders>
              <w:top w:val="nil"/>
              <w:left w:val="nil"/>
              <w:bottom w:val="single" w:color="000000" w:sz="8" w:space="0"/>
              <w:right w:val="single" w:color="000000" w:sz="8" w:space="0"/>
            </w:tcBorders>
            <w:shd w:val="clear" w:color="auto" w:fill="auto"/>
            <w:noWrap/>
            <w:vAlign w:val="center"/>
          </w:tcPr>
          <w:p w14:paraId="682C50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045E20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6D4D23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4E0317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vAlign w:val="center"/>
          </w:tcPr>
          <w:p w14:paraId="538775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w:t>
            </w:r>
          </w:p>
        </w:tc>
        <w:tc>
          <w:tcPr>
            <w:tcW w:w="896" w:type="dxa"/>
            <w:tcBorders>
              <w:top w:val="nil"/>
              <w:left w:val="nil"/>
              <w:bottom w:val="single" w:color="000000" w:sz="8" w:space="0"/>
              <w:right w:val="single" w:color="000000" w:sz="8" w:space="0"/>
            </w:tcBorders>
            <w:shd w:val="clear" w:color="auto" w:fill="auto"/>
            <w:vAlign w:val="center"/>
          </w:tcPr>
          <w:p w14:paraId="156E8306">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29C89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299E2C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229</w:t>
            </w:r>
          </w:p>
        </w:tc>
        <w:tc>
          <w:tcPr>
            <w:tcW w:w="2442" w:type="dxa"/>
            <w:tcBorders>
              <w:top w:val="nil"/>
              <w:left w:val="nil"/>
              <w:bottom w:val="single" w:color="000000" w:sz="8" w:space="0"/>
              <w:right w:val="single" w:color="000000" w:sz="8" w:space="0"/>
            </w:tcBorders>
            <w:shd w:val="clear" w:color="auto" w:fill="auto"/>
            <w:vAlign w:val="center"/>
          </w:tcPr>
          <w:p w14:paraId="3B71AD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华海佳苑B2</w:t>
            </w:r>
          </w:p>
        </w:tc>
        <w:tc>
          <w:tcPr>
            <w:tcW w:w="895" w:type="dxa"/>
            <w:tcBorders>
              <w:top w:val="nil"/>
              <w:left w:val="nil"/>
              <w:bottom w:val="single" w:color="000000" w:sz="8" w:space="0"/>
              <w:right w:val="single" w:color="000000" w:sz="8" w:space="0"/>
            </w:tcBorders>
            <w:shd w:val="clear" w:color="auto" w:fill="auto"/>
            <w:noWrap/>
            <w:vAlign w:val="center"/>
          </w:tcPr>
          <w:p w14:paraId="3D5F87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6F7ACC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250142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79B6E3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vAlign w:val="center"/>
          </w:tcPr>
          <w:p w14:paraId="450FE0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w:t>
            </w:r>
          </w:p>
        </w:tc>
        <w:tc>
          <w:tcPr>
            <w:tcW w:w="896" w:type="dxa"/>
            <w:tcBorders>
              <w:top w:val="nil"/>
              <w:left w:val="nil"/>
              <w:bottom w:val="single" w:color="000000" w:sz="8" w:space="0"/>
              <w:right w:val="single" w:color="000000" w:sz="8" w:space="0"/>
            </w:tcBorders>
            <w:shd w:val="clear" w:color="auto" w:fill="auto"/>
            <w:vAlign w:val="center"/>
          </w:tcPr>
          <w:p w14:paraId="4729D701">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406BC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209A7A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230</w:t>
            </w:r>
          </w:p>
        </w:tc>
        <w:tc>
          <w:tcPr>
            <w:tcW w:w="2442" w:type="dxa"/>
            <w:tcBorders>
              <w:top w:val="nil"/>
              <w:left w:val="nil"/>
              <w:bottom w:val="single" w:color="000000" w:sz="8" w:space="0"/>
              <w:right w:val="single" w:color="000000" w:sz="8" w:space="0"/>
            </w:tcBorders>
            <w:shd w:val="clear" w:color="auto" w:fill="auto"/>
            <w:vAlign w:val="center"/>
          </w:tcPr>
          <w:p w14:paraId="742369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嘉和俪园小区（南）高层</w:t>
            </w:r>
          </w:p>
        </w:tc>
        <w:tc>
          <w:tcPr>
            <w:tcW w:w="895" w:type="dxa"/>
            <w:tcBorders>
              <w:top w:val="nil"/>
              <w:left w:val="nil"/>
              <w:bottom w:val="single" w:color="000000" w:sz="8" w:space="0"/>
              <w:right w:val="single" w:color="000000" w:sz="8" w:space="0"/>
            </w:tcBorders>
            <w:shd w:val="clear" w:color="auto" w:fill="auto"/>
            <w:noWrap/>
            <w:vAlign w:val="center"/>
          </w:tcPr>
          <w:p w14:paraId="431B24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2014E3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vAlign w:val="center"/>
          </w:tcPr>
          <w:p w14:paraId="597BEB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1000</w:t>
            </w:r>
          </w:p>
        </w:tc>
        <w:tc>
          <w:tcPr>
            <w:tcW w:w="895" w:type="dxa"/>
            <w:tcBorders>
              <w:top w:val="nil"/>
              <w:left w:val="nil"/>
              <w:bottom w:val="single" w:color="000000" w:sz="8" w:space="0"/>
              <w:right w:val="single" w:color="000000" w:sz="8" w:space="0"/>
            </w:tcBorders>
            <w:shd w:val="clear" w:color="auto" w:fill="auto"/>
            <w:vAlign w:val="center"/>
          </w:tcPr>
          <w:p w14:paraId="46E9DA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13</w:t>
            </w:r>
          </w:p>
        </w:tc>
        <w:tc>
          <w:tcPr>
            <w:tcW w:w="895" w:type="dxa"/>
            <w:tcBorders>
              <w:top w:val="nil"/>
              <w:left w:val="nil"/>
              <w:bottom w:val="single" w:color="000000" w:sz="8" w:space="0"/>
              <w:right w:val="single" w:color="000000" w:sz="8" w:space="0"/>
            </w:tcBorders>
            <w:shd w:val="clear" w:color="auto" w:fill="auto"/>
            <w:vAlign w:val="center"/>
          </w:tcPr>
          <w:p w14:paraId="29BF64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12</w:t>
            </w:r>
          </w:p>
        </w:tc>
        <w:tc>
          <w:tcPr>
            <w:tcW w:w="896" w:type="dxa"/>
            <w:tcBorders>
              <w:top w:val="nil"/>
              <w:left w:val="nil"/>
              <w:bottom w:val="single" w:color="000000" w:sz="8" w:space="0"/>
              <w:right w:val="single" w:color="000000" w:sz="8" w:space="0"/>
            </w:tcBorders>
            <w:shd w:val="clear" w:color="auto" w:fill="auto"/>
            <w:vAlign w:val="center"/>
          </w:tcPr>
          <w:p w14:paraId="32D276F9">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679A2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051D26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231</w:t>
            </w:r>
          </w:p>
        </w:tc>
        <w:tc>
          <w:tcPr>
            <w:tcW w:w="2442" w:type="dxa"/>
            <w:tcBorders>
              <w:top w:val="nil"/>
              <w:left w:val="nil"/>
              <w:bottom w:val="single" w:color="000000" w:sz="8" w:space="0"/>
              <w:right w:val="single" w:color="000000" w:sz="8" w:space="0"/>
            </w:tcBorders>
            <w:shd w:val="clear" w:color="auto" w:fill="auto"/>
            <w:vAlign w:val="center"/>
          </w:tcPr>
          <w:p w14:paraId="41584F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嘉和俪园小区（北）高层</w:t>
            </w:r>
          </w:p>
        </w:tc>
        <w:tc>
          <w:tcPr>
            <w:tcW w:w="895" w:type="dxa"/>
            <w:tcBorders>
              <w:top w:val="nil"/>
              <w:left w:val="nil"/>
              <w:bottom w:val="single" w:color="000000" w:sz="8" w:space="0"/>
              <w:right w:val="single" w:color="000000" w:sz="8" w:space="0"/>
            </w:tcBorders>
            <w:shd w:val="clear" w:color="auto" w:fill="auto"/>
            <w:noWrap/>
            <w:vAlign w:val="center"/>
          </w:tcPr>
          <w:p w14:paraId="5DBBEA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4FE48F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vAlign w:val="center"/>
          </w:tcPr>
          <w:p w14:paraId="3081F0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1000</w:t>
            </w:r>
          </w:p>
        </w:tc>
        <w:tc>
          <w:tcPr>
            <w:tcW w:w="895" w:type="dxa"/>
            <w:tcBorders>
              <w:top w:val="nil"/>
              <w:left w:val="nil"/>
              <w:bottom w:val="single" w:color="000000" w:sz="8" w:space="0"/>
              <w:right w:val="single" w:color="000000" w:sz="8" w:space="0"/>
            </w:tcBorders>
            <w:shd w:val="clear" w:color="auto" w:fill="auto"/>
            <w:vAlign w:val="center"/>
          </w:tcPr>
          <w:p w14:paraId="5CC225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13</w:t>
            </w:r>
          </w:p>
        </w:tc>
        <w:tc>
          <w:tcPr>
            <w:tcW w:w="895" w:type="dxa"/>
            <w:tcBorders>
              <w:top w:val="nil"/>
              <w:left w:val="nil"/>
              <w:bottom w:val="single" w:color="000000" w:sz="8" w:space="0"/>
              <w:right w:val="single" w:color="000000" w:sz="8" w:space="0"/>
            </w:tcBorders>
            <w:shd w:val="clear" w:color="auto" w:fill="auto"/>
            <w:vAlign w:val="center"/>
          </w:tcPr>
          <w:p w14:paraId="66AD22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12</w:t>
            </w:r>
          </w:p>
        </w:tc>
        <w:tc>
          <w:tcPr>
            <w:tcW w:w="896" w:type="dxa"/>
            <w:tcBorders>
              <w:top w:val="nil"/>
              <w:left w:val="nil"/>
              <w:bottom w:val="single" w:color="000000" w:sz="8" w:space="0"/>
              <w:right w:val="single" w:color="000000" w:sz="8" w:space="0"/>
            </w:tcBorders>
            <w:shd w:val="clear" w:color="auto" w:fill="auto"/>
            <w:vAlign w:val="center"/>
          </w:tcPr>
          <w:p w14:paraId="603F4F92">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5448D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342399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232</w:t>
            </w:r>
          </w:p>
        </w:tc>
        <w:tc>
          <w:tcPr>
            <w:tcW w:w="2442" w:type="dxa"/>
            <w:tcBorders>
              <w:top w:val="nil"/>
              <w:left w:val="nil"/>
              <w:bottom w:val="single" w:color="000000" w:sz="8" w:space="0"/>
              <w:right w:val="single" w:color="000000" w:sz="8" w:space="0"/>
            </w:tcBorders>
            <w:shd w:val="clear" w:color="auto" w:fill="auto"/>
            <w:vAlign w:val="center"/>
          </w:tcPr>
          <w:p w14:paraId="265D1B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鸿园小区1号楼</w:t>
            </w:r>
          </w:p>
        </w:tc>
        <w:tc>
          <w:tcPr>
            <w:tcW w:w="895" w:type="dxa"/>
            <w:tcBorders>
              <w:top w:val="nil"/>
              <w:left w:val="nil"/>
              <w:bottom w:val="single" w:color="000000" w:sz="8" w:space="0"/>
              <w:right w:val="single" w:color="000000" w:sz="8" w:space="0"/>
            </w:tcBorders>
            <w:shd w:val="clear" w:color="auto" w:fill="auto"/>
            <w:noWrap/>
            <w:vAlign w:val="center"/>
          </w:tcPr>
          <w:p w14:paraId="4BA495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1D4278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772F65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485A36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vAlign w:val="center"/>
          </w:tcPr>
          <w:p w14:paraId="55E1E5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w:t>
            </w:r>
          </w:p>
        </w:tc>
        <w:tc>
          <w:tcPr>
            <w:tcW w:w="896" w:type="dxa"/>
            <w:tcBorders>
              <w:top w:val="nil"/>
              <w:left w:val="nil"/>
              <w:bottom w:val="single" w:color="000000" w:sz="8" w:space="0"/>
              <w:right w:val="single" w:color="000000" w:sz="8" w:space="0"/>
            </w:tcBorders>
            <w:shd w:val="clear" w:color="auto" w:fill="auto"/>
            <w:vAlign w:val="center"/>
          </w:tcPr>
          <w:p w14:paraId="02681D20">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1D02D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34B45E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233</w:t>
            </w:r>
          </w:p>
        </w:tc>
        <w:tc>
          <w:tcPr>
            <w:tcW w:w="2442" w:type="dxa"/>
            <w:tcBorders>
              <w:top w:val="nil"/>
              <w:left w:val="nil"/>
              <w:bottom w:val="single" w:color="000000" w:sz="8" w:space="0"/>
              <w:right w:val="single" w:color="000000" w:sz="8" w:space="0"/>
            </w:tcBorders>
            <w:shd w:val="clear" w:color="auto" w:fill="auto"/>
            <w:vAlign w:val="center"/>
          </w:tcPr>
          <w:p w14:paraId="1BE67B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鸿园小区2号楼</w:t>
            </w:r>
          </w:p>
        </w:tc>
        <w:tc>
          <w:tcPr>
            <w:tcW w:w="895" w:type="dxa"/>
            <w:tcBorders>
              <w:top w:val="nil"/>
              <w:left w:val="nil"/>
              <w:bottom w:val="single" w:color="000000" w:sz="8" w:space="0"/>
              <w:right w:val="single" w:color="000000" w:sz="8" w:space="0"/>
            </w:tcBorders>
            <w:shd w:val="clear" w:color="auto" w:fill="auto"/>
            <w:noWrap/>
            <w:vAlign w:val="center"/>
          </w:tcPr>
          <w:p w14:paraId="4D2C52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03A0C4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5F4255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7B5FA2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vAlign w:val="center"/>
          </w:tcPr>
          <w:p w14:paraId="333C65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w:t>
            </w:r>
          </w:p>
        </w:tc>
        <w:tc>
          <w:tcPr>
            <w:tcW w:w="896" w:type="dxa"/>
            <w:tcBorders>
              <w:top w:val="nil"/>
              <w:left w:val="nil"/>
              <w:bottom w:val="single" w:color="000000" w:sz="8" w:space="0"/>
              <w:right w:val="single" w:color="000000" w:sz="8" w:space="0"/>
            </w:tcBorders>
            <w:shd w:val="clear" w:color="auto" w:fill="auto"/>
            <w:vAlign w:val="center"/>
          </w:tcPr>
          <w:p w14:paraId="09672C21">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5688F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nil"/>
              <w:left w:val="single" w:color="000000" w:sz="8" w:space="0"/>
              <w:bottom w:val="single" w:color="000000" w:sz="8" w:space="0"/>
              <w:right w:val="single" w:color="000000" w:sz="8" w:space="0"/>
            </w:tcBorders>
            <w:shd w:val="clear" w:color="auto" w:fill="auto"/>
            <w:vAlign w:val="center"/>
          </w:tcPr>
          <w:p w14:paraId="2BB693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234</w:t>
            </w:r>
          </w:p>
        </w:tc>
        <w:tc>
          <w:tcPr>
            <w:tcW w:w="2442" w:type="dxa"/>
            <w:tcBorders>
              <w:top w:val="nil"/>
              <w:left w:val="nil"/>
              <w:bottom w:val="single" w:color="000000" w:sz="8" w:space="0"/>
              <w:right w:val="single" w:color="000000" w:sz="8" w:space="0"/>
            </w:tcBorders>
            <w:shd w:val="clear" w:color="auto" w:fill="auto"/>
            <w:vAlign w:val="center"/>
          </w:tcPr>
          <w:p w14:paraId="51FD51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鸿园小区3号楼</w:t>
            </w:r>
          </w:p>
        </w:tc>
        <w:tc>
          <w:tcPr>
            <w:tcW w:w="895" w:type="dxa"/>
            <w:tcBorders>
              <w:top w:val="nil"/>
              <w:left w:val="nil"/>
              <w:bottom w:val="single" w:color="000000" w:sz="8" w:space="0"/>
              <w:right w:val="single" w:color="000000" w:sz="8" w:space="0"/>
            </w:tcBorders>
            <w:shd w:val="clear" w:color="auto" w:fill="auto"/>
            <w:noWrap/>
            <w:vAlign w:val="center"/>
          </w:tcPr>
          <w:p w14:paraId="12BB51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有机房</w:t>
            </w:r>
          </w:p>
        </w:tc>
        <w:tc>
          <w:tcPr>
            <w:tcW w:w="895" w:type="dxa"/>
            <w:tcBorders>
              <w:top w:val="nil"/>
              <w:left w:val="nil"/>
              <w:bottom w:val="single" w:color="000000" w:sz="8" w:space="0"/>
              <w:right w:val="single" w:color="000000" w:sz="8" w:space="0"/>
            </w:tcBorders>
            <w:shd w:val="clear" w:color="auto" w:fill="auto"/>
            <w:noWrap/>
            <w:vAlign w:val="center"/>
          </w:tcPr>
          <w:p w14:paraId="78ED0B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1.75</w:t>
            </w:r>
          </w:p>
        </w:tc>
        <w:tc>
          <w:tcPr>
            <w:tcW w:w="895" w:type="dxa"/>
            <w:tcBorders>
              <w:top w:val="nil"/>
              <w:left w:val="nil"/>
              <w:bottom w:val="single" w:color="000000" w:sz="8" w:space="0"/>
              <w:right w:val="single" w:color="000000" w:sz="8" w:space="0"/>
            </w:tcBorders>
            <w:shd w:val="clear" w:color="auto" w:fill="auto"/>
            <w:noWrap/>
            <w:vAlign w:val="center"/>
          </w:tcPr>
          <w:p w14:paraId="7A6310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800</w:t>
            </w:r>
          </w:p>
        </w:tc>
        <w:tc>
          <w:tcPr>
            <w:tcW w:w="895" w:type="dxa"/>
            <w:tcBorders>
              <w:top w:val="nil"/>
              <w:left w:val="nil"/>
              <w:bottom w:val="single" w:color="000000" w:sz="8" w:space="0"/>
              <w:right w:val="single" w:color="000000" w:sz="8" w:space="0"/>
            </w:tcBorders>
            <w:shd w:val="clear" w:color="auto" w:fill="auto"/>
            <w:noWrap/>
            <w:vAlign w:val="center"/>
          </w:tcPr>
          <w:p w14:paraId="17DEC6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895" w:type="dxa"/>
            <w:tcBorders>
              <w:top w:val="nil"/>
              <w:left w:val="nil"/>
              <w:bottom w:val="single" w:color="000000" w:sz="8" w:space="0"/>
              <w:right w:val="single" w:color="000000" w:sz="8" w:space="0"/>
            </w:tcBorders>
            <w:shd w:val="clear" w:color="auto" w:fill="auto"/>
            <w:vAlign w:val="center"/>
          </w:tcPr>
          <w:p w14:paraId="28C016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w:t>
            </w:r>
          </w:p>
        </w:tc>
        <w:tc>
          <w:tcPr>
            <w:tcW w:w="896" w:type="dxa"/>
            <w:tcBorders>
              <w:top w:val="nil"/>
              <w:left w:val="nil"/>
              <w:bottom w:val="single" w:color="000000" w:sz="8" w:space="0"/>
              <w:right w:val="single" w:color="000000" w:sz="8" w:space="0"/>
            </w:tcBorders>
            <w:shd w:val="clear" w:color="auto" w:fill="auto"/>
            <w:vAlign w:val="center"/>
          </w:tcPr>
          <w:p w14:paraId="3B6C2055">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r>
      <w:tr w14:paraId="2D610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019" w:type="dxa"/>
            <w:gridSpan w:val="3"/>
            <w:tcBorders>
              <w:top w:val="nil"/>
              <w:left w:val="single" w:color="000000" w:sz="8" w:space="0"/>
              <w:bottom w:val="single" w:color="000000" w:sz="8" w:space="0"/>
              <w:right w:val="single" w:color="000000" w:sz="8" w:space="0"/>
            </w:tcBorders>
            <w:shd w:val="clear" w:color="auto" w:fill="auto"/>
            <w:vAlign w:val="center"/>
          </w:tcPr>
          <w:p w14:paraId="6CAA721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snapToGrid w:val="0"/>
                <w:color w:val="auto"/>
                <w:kern w:val="0"/>
                <w:sz w:val="21"/>
                <w:szCs w:val="21"/>
                <w:highlight w:val="none"/>
                <w:u w:val="none"/>
                <w:lang w:val="en-US" w:eastAsia="zh-CN" w:bidi="ar"/>
              </w:rPr>
              <w:t>总计</w:t>
            </w:r>
          </w:p>
        </w:tc>
        <w:tc>
          <w:tcPr>
            <w:tcW w:w="3580" w:type="dxa"/>
            <w:gridSpan w:val="4"/>
            <w:tcBorders>
              <w:top w:val="nil"/>
              <w:left w:val="nil"/>
              <w:bottom w:val="single" w:color="000000" w:sz="8" w:space="0"/>
              <w:right w:val="single" w:color="000000" w:sz="8" w:space="0"/>
            </w:tcBorders>
            <w:shd w:val="clear" w:color="auto" w:fill="auto"/>
            <w:vAlign w:val="center"/>
          </w:tcPr>
          <w:p w14:paraId="5DFFDD7A">
            <w:pPr>
              <w:jc w:val="center"/>
              <w:rPr>
                <w:rFonts w:hint="eastAsia" w:asciiTheme="minorEastAsia" w:hAnsiTheme="minorEastAsia" w:eastAsiaTheme="minorEastAsia" w:cstheme="minorEastAsia"/>
                <w:i w:val="0"/>
                <w:iCs w:val="0"/>
                <w:color w:val="auto"/>
                <w:sz w:val="21"/>
                <w:szCs w:val="21"/>
                <w:highlight w:val="none"/>
                <w:u w:val="none"/>
              </w:rPr>
            </w:pPr>
          </w:p>
        </w:tc>
        <w:tc>
          <w:tcPr>
            <w:tcW w:w="896" w:type="dxa"/>
            <w:tcBorders>
              <w:top w:val="nil"/>
              <w:left w:val="nil"/>
              <w:bottom w:val="single" w:color="000000" w:sz="8" w:space="0"/>
              <w:right w:val="single" w:color="000000" w:sz="8" w:space="0"/>
            </w:tcBorders>
            <w:shd w:val="clear" w:color="auto" w:fill="auto"/>
            <w:vAlign w:val="center"/>
          </w:tcPr>
          <w:p w14:paraId="3C67055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snapToGrid w:val="0"/>
                <w:color w:val="auto"/>
                <w:kern w:val="0"/>
                <w:sz w:val="21"/>
                <w:szCs w:val="21"/>
                <w:highlight w:val="none"/>
                <w:u w:val="none"/>
                <w:lang w:val="en-US" w:eastAsia="zh-CN" w:bidi="ar"/>
              </w:rPr>
              <w:t>234</w:t>
            </w:r>
          </w:p>
        </w:tc>
      </w:tr>
      <w:tr w14:paraId="64AD3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495" w:type="dxa"/>
            <w:gridSpan w:val="8"/>
            <w:tcBorders>
              <w:top w:val="nil"/>
              <w:left w:val="single" w:color="000000" w:sz="8" w:space="0"/>
              <w:bottom w:val="single" w:color="000000" w:sz="8" w:space="0"/>
              <w:right w:val="single" w:color="000000" w:sz="8" w:space="0"/>
            </w:tcBorders>
            <w:shd w:val="clear" w:color="auto" w:fill="auto"/>
            <w:vAlign w:val="center"/>
          </w:tcPr>
          <w:p w14:paraId="75DC1DFC">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1"/>
                <w:szCs w:val="21"/>
                <w:highlight w:val="none"/>
                <w:u w:val="none"/>
              </w:rPr>
            </w:pPr>
            <w:r>
              <w:rPr>
                <w:rStyle w:val="26"/>
                <w:rFonts w:hint="eastAsia" w:asciiTheme="minorEastAsia" w:hAnsiTheme="minorEastAsia" w:eastAsiaTheme="minorEastAsia" w:cstheme="minorEastAsia"/>
                <w:snapToGrid w:val="0"/>
                <w:color w:val="auto"/>
                <w:sz w:val="21"/>
                <w:szCs w:val="21"/>
                <w:highlight w:val="none"/>
                <w:lang w:val="en-US" w:eastAsia="zh-CN" w:bidi="ar"/>
              </w:rPr>
              <w:t>备注：</w:t>
            </w: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轿壁、轿门、首层厅门1.5mm厚发纹不锈钢，其余层厅门1.5mm喷涂钢板，轿厢与对重绳轮金属材质，轿厢导轨T89，轿厢护脚板金属材质，对重采用对重铁。等满足更新电梯专项要求的其他条件。</w:t>
            </w:r>
          </w:p>
        </w:tc>
      </w:tr>
    </w:tbl>
    <w:p w14:paraId="06AE70F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outlineLvl w:val="9"/>
        <w:rPr>
          <w:rFonts w:hint="eastAsia" w:eastAsia="宋体" w:cs="宋体"/>
          <w:color w:val="auto"/>
          <w:highlight w:val="none"/>
          <w:lang w:val="en-US" w:eastAsia="zh-CN"/>
        </w:rPr>
      </w:pPr>
      <w:bookmarkStart w:id="389" w:name="_Toc22640"/>
    </w:p>
    <w:p w14:paraId="65C08235">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92" w:line="360" w:lineRule="auto"/>
        <w:ind w:left="0" w:leftChars="0" w:firstLine="420" w:firstLineChars="0"/>
        <w:textAlignment w:val="baseline"/>
        <w:outlineLvl w:val="1"/>
        <w:rPr>
          <w:rFonts w:hint="eastAsia" w:ascii="黑体" w:hAnsi="黑体" w:eastAsia="黑体" w:cs="黑体"/>
          <w:color w:val="auto"/>
          <w:spacing w:val="-3"/>
          <w:sz w:val="24"/>
          <w:szCs w:val="24"/>
          <w:highlight w:val="none"/>
          <w:lang w:val="en-US" w:eastAsia="zh-CN"/>
        </w:rPr>
      </w:pPr>
      <w:bookmarkStart w:id="390" w:name="_Toc5364"/>
      <w:r>
        <w:rPr>
          <w:rFonts w:ascii="黑体" w:hAnsi="黑体" w:eastAsia="黑体" w:cs="黑体"/>
          <w:color w:val="auto"/>
          <w:spacing w:val="-3"/>
          <w:sz w:val="24"/>
          <w:szCs w:val="24"/>
          <w:highlight w:val="none"/>
        </w:rPr>
        <w:t>技术性能指标</w:t>
      </w:r>
      <w:bookmarkEnd w:id="388"/>
      <w:bookmarkEnd w:id="389"/>
      <w:bookmarkEnd w:id="390"/>
    </w:p>
    <w:p w14:paraId="4EB4DC25">
      <w:pPr>
        <w:pStyle w:val="9"/>
        <w:keepNext w:val="0"/>
        <w:keepLines w:val="0"/>
        <w:pageBreakBefore w:val="0"/>
        <w:numPr>
          <w:ilvl w:val="0"/>
          <w:numId w:val="3"/>
        </w:numPr>
        <w:wordWrap/>
        <w:overflowPunct/>
        <w:topLinePunct w:val="0"/>
        <w:bidi w:val="0"/>
        <w:spacing w:line="360" w:lineRule="auto"/>
        <w:ind w:left="0" w:leftChars="0" w:firstLine="420" w:firstLineChars="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主要功能配置</w:t>
      </w:r>
    </w:p>
    <w:tbl>
      <w:tblPr>
        <w:tblStyle w:val="15"/>
        <w:tblW w:w="83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7"/>
        <w:gridCol w:w="2095"/>
        <w:gridCol w:w="5537"/>
      </w:tblGrid>
      <w:tr w14:paraId="39175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525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序号</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D25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标准功能名称</w:t>
            </w:r>
          </w:p>
        </w:tc>
        <w:tc>
          <w:tcPr>
            <w:tcW w:w="5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30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功能说明</w:t>
            </w:r>
          </w:p>
        </w:tc>
      </w:tr>
      <w:tr w14:paraId="326F7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A7D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0D5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无呼自返基站功能</w:t>
            </w:r>
          </w:p>
        </w:tc>
        <w:tc>
          <w:tcPr>
            <w:tcW w:w="5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23C1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单台电梯时，可根据大楼实际需求设定运行基站，在预定时间内如果没有召唤或指令登记，轿厢将自动返回基站，关门待机，基站一般设在交通流量大的楼层或一楼大厅。</w:t>
            </w:r>
          </w:p>
        </w:tc>
      </w:tr>
      <w:tr w14:paraId="5B653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201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117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设置厅、轿门时间</w:t>
            </w:r>
          </w:p>
        </w:tc>
        <w:tc>
          <w:tcPr>
            <w:tcW w:w="5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ECDC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响应门厅呼梯开门的时间和响应轿内指令而开门的时间是不一样的，并可以单独设定。</w:t>
            </w:r>
          </w:p>
        </w:tc>
      </w:tr>
      <w:tr w14:paraId="304CD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561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7F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关门时间保护</w:t>
            </w:r>
          </w:p>
        </w:tc>
        <w:tc>
          <w:tcPr>
            <w:tcW w:w="5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B872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当电梯由于机械卡阻等原因导致不能开门到位超过预定时间，电梯重复三次关门后，未侦测到门关闭信号，电梯会自动进入保护状态，当电梯监测到门已正常关闭时，电梯将恢复正常操作。</w:t>
            </w:r>
          </w:p>
        </w:tc>
      </w:tr>
      <w:tr w14:paraId="26C78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7F3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10E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开、关门按钮</w:t>
            </w:r>
          </w:p>
        </w:tc>
        <w:tc>
          <w:tcPr>
            <w:tcW w:w="5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0990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电梯轿厢操纵面板上设有控制开关门的微动按钮，以方便乘客根据需要灵活掌握开关门的时间。</w:t>
            </w:r>
          </w:p>
        </w:tc>
      </w:tr>
      <w:tr w14:paraId="08AF0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743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5</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A4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紧急消防操作</w:t>
            </w:r>
          </w:p>
        </w:tc>
        <w:tc>
          <w:tcPr>
            <w:tcW w:w="5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C020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大楼发生火警时，系统在接收到火警信号后，将取消所有指令和召唤信号，驱动电梯直接返回消防层，开门疏散乘客。</w:t>
            </w:r>
          </w:p>
        </w:tc>
      </w:tr>
      <w:tr w14:paraId="73EC8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BB6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6</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721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轿内紧急照明</w:t>
            </w:r>
          </w:p>
        </w:tc>
        <w:tc>
          <w:tcPr>
            <w:tcW w:w="5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D1E8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当照明电源发生故障时，自动为轿内的照明提供可再充电的应急电源。</w:t>
            </w:r>
          </w:p>
        </w:tc>
      </w:tr>
      <w:tr w14:paraId="345E3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0A8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7</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86C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全集选择控制</w:t>
            </w:r>
          </w:p>
        </w:tc>
        <w:tc>
          <w:tcPr>
            <w:tcW w:w="5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0ABA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所有登记的轿厢和门厅呼梯指令，将按照电梯到达层站的顺序全部被响应。轿厢的运行方向将由第一次登记的轿厢和门厅呼梯指令来确定。</w:t>
            </w:r>
          </w:p>
        </w:tc>
      </w:tr>
      <w:tr w14:paraId="3A651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55D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8</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843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厅和轿厢数字式位置指示器</w:t>
            </w:r>
          </w:p>
        </w:tc>
        <w:tc>
          <w:tcPr>
            <w:tcW w:w="5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B73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在轿内的操纵面板及每层楼的大厅召唤盒上以数字方式显示电梯所在层站，以方便乘客了解电梯当前运行位置。</w:t>
            </w:r>
          </w:p>
        </w:tc>
      </w:tr>
      <w:tr w14:paraId="5A274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8D9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9</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CFF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厅和轿厢呼梯/登记</w:t>
            </w:r>
          </w:p>
        </w:tc>
        <w:tc>
          <w:tcPr>
            <w:tcW w:w="5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C697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登记门厅和轿厢内的呼梯指令，并存储，此时按钮灯点亮。</w:t>
            </w:r>
          </w:p>
        </w:tc>
      </w:tr>
      <w:tr w14:paraId="59CD1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C63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10</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E86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厅及轿厢运行方向显示</w:t>
            </w:r>
          </w:p>
        </w:tc>
        <w:tc>
          <w:tcPr>
            <w:tcW w:w="5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DA06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门厅或轿厢内显示电梯运行方向的指示器，可以是静态或动态的。</w:t>
            </w:r>
          </w:p>
        </w:tc>
      </w:tr>
      <w:tr w14:paraId="31AB8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924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11</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7F6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监控室与机房、轿厢对讲（不含机房到监控室连线）</w:t>
            </w:r>
          </w:p>
        </w:tc>
        <w:tc>
          <w:tcPr>
            <w:tcW w:w="5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DB7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可提供监控室与机房、轿厢（轿顶、底坑）的对讲，其中监控室为母机，可根据客户需求提供一对一或一对多方式。</w:t>
            </w:r>
          </w:p>
        </w:tc>
      </w:tr>
      <w:tr w14:paraId="4E9F8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9D5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12</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D6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独立服务</w:t>
            </w:r>
          </w:p>
        </w:tc>
        <w:tc>
          <w:tcPr>
            <w:tcW w:w="5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F617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启动位于轿厢操纵箱内的专用开关，电梯将脱离群控，独立运行，并只响应电梯的轿内操作。</w:t>
            </w:r>
          </w:p>
        </w:tc>
      </w:tr>
      <w:tr w14:paraId="6DDF6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0C6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13</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A35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满载不停梯</w:t>
            </w:r>
          </w:p>
        </w:tc>
        <w:tc>
          <w:tcPr>
            <w:tcW w:w="5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59EF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当轿厢内载荷达到满载预设值时，即进入满载直驶状态， 电梯将不再应答厅外召唤而直接响应轿内指令直达指定楼层。</w:t>
            </w:r>
          </w:p>
        </w:tc>
      </w:tr>
      <w:tr w14:paraId="79871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4C8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14</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572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超载不启动</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警示灯及蜂鸣器</w:t>
            </w:r>
            <w:r>
              <w:rPr>
                <w:rFonts w:hint="eastAsia" w:ascii="宋体" w:hAnsi="宋体" w:eastAsia="宋体" w:cs="宋体"/>
                <w:color w:val="auto"/>
                <w:spacing w:val="-3"/>
                <w:sz w:val="21"/>
                <w:szCs w:val="21"/>
                <w:highlight w:val="none"/>
                <w:lang w:eastAsia="zh-CN"/>
              </w:rPr>
              <w:t>）</w:t>
            </w:r>
          </w:p>
        </w:tc>
        <w:tc>
          <w:tcPr>
            <w:tcW w:w="5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D406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当轿厢的载重量超出额定允许的载重时，超载蜂鸣器会鸣响以提示超载。此时显示超载，轿厢不关门，电梯不能起动。</w:t>
            </w:r>
          </w:p>
        </w:tc>
      </w:tr>
      <w:tr w14:paraId="3E933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31B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15</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FE4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运行次数显示功能</w:t>
            </w:r>
          </w:p>
        </w:tc>
        <w:tc>
          <w:tcPr>
            <w:tcW w:w="5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433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为方便维护保养，可通过手持操作器来查看电梯总共运行的次数。</w:t>
            </w:r>
          </w:p>
        </w:tc>
      </w:tr>
      <w:tr w14:paraId="1DF74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707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16</w:t>
            </w:r>
          </w:p>
        </w:tc>
        <w:tc>
          <w:tcPr>
            <w:tcW w:w="2095" w:type="dxa"/>
            <w:tcBorders>
              <w:top w:val="single" w:color="000000" w:sz="4" w:space="0"/>
              <w:left w:val="single" w:color="000000" w:sz="4" w:space="0"/>
              <w:bottom w:val="nil"/>
              <w:right w:val="single" w:color="000000" w:sz="4" w:space="0"/>
            </w:tcBorders>
            <w:shd w:val="clear" w:color="auto" w:fill="auto"/>
            <w:vAlign w:val="center"/>
          </w:tcPr>
          <w:p w14:paraId="72B22B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轿顶与控制柜紧急电动运行</w:t>
            </w:r>
          </w:p>
        </w:tc>
        <w:tc>
          <w:tcPr>
            <w:tcW w:w="5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5107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在轿顶、机房放置检修操作开关，检修按钮和急停装置，轿顶检修优先机房检修，在检修操作开始后，除了响应检修相关的操作，轿厢禁止响应其他操作而移动。</w:t>
            </w:r>
          </w:p>
        </w:tc>
      </w:tr>
      <w:tr w14:paraId="120CF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626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17</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60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轿内通风手动及照明自动控制功能</w:t>
            </w:r>
          </w:p>
        </w:tc>
        <w:tc>
          <w:tcPr>
            <w:tcW w:w="5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6565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可通过在轿厢控制屏上的开关手动操作风扇，照明系统根据电梯的运行状况自动控制的。</w:t>
            </w:r>
          </w:p>
        </w:tc>
      </w:tr>
      <w:tr w14:paraId="454C2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6C9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18</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36F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故障自动检测功能</w:t>
            </w:r>
          </w:p>
        </w:tc>
        <w:tc>
          <w:tcPr>
            <w:tcW w:w="5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6E28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动检测电梯系统所发生的所有故障。</w:t>
            </w:r>
          </w:p>
        </w:tc>
      </w:tr>
      <w:tr w14:paraId="2426B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F51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19</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B9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警铃</w:t>
            </w:r>
          </w:p>
        </w:tc>
        <w:tc>
          <w:tcPr>
            <w:tcW w:w="5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66C0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供在特殊情况下乘客通过按动轿厢内报警按钮，及时通知外界。</w:t>
            </w:r>
          </w:p>
        </w:tc>
      </w:tr>
      <w:tr w14:paraId="60A5B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C58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20</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10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光幕门保护装置</w:t>
            </w:r>
          </w:p>
        </w:tc>
        <w:tc>
          <w:tcPr>
            <w:tcW w:w="5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6203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门光幕保护系统在电梯门口形成了一个看不见的光幕保护安全网，一旦光线受到干扰，电梯门会立刻重新开启而不会碰到乘客。</w:t>
            </w:r>
          </w:p>
        </w:tc>
      </w:tr>
      <w:tr w14:paraId="49398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4F6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21</w:t>
            </w:r>
          </w:p>
        </w:tc>
        <w:tc>
          <w:tcPr>
            <w:tcW w:w="2095" w:type="dxa"/>
            <w:tcBorders>
              <w:top w:val="single" w:color="000000" w:sz="4" w:space="0"/>
              <w:left w:val="single" w:color="000000" w:sz="4" w:space="0"/>
              <w:bottom w:val="nil"/>
              <w:right w:val="single" w:color="000000" w:sz="4" w:space="0"/>
            </w:tcBorders>
            <w:shd w:val="clear" w:color="auto" w:fill="auto"/>
            <w:vAlign w:val="center"/>
          </w:tcPr>
          <w:p w14:paraId="162DF1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误登陆取消</w:t>
            </w:r>
          </w:p>
        </w:tc>
        <w:tc>
          <w:tcPr>
            <w:tcW w:w="5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76D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乘客按下指令按钮被响应后，发现与实际要求不符，可在指令登记后连按2次错误指令的按钮，该登记的信号就被取消。</w:t>
            </w:r>
          </w:p>
        </w:tc>
      </w:tr>
      <w:tr w14:paraId="26650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CEE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22</w:t>
            </w:r>
          </w:p>
        </w:tc>
        <w:tc>
          <w:tcPr>
            <w:tcW w:w="2095" w:type="dxa"/>
            <w:tcBorders>
              <w:top w:val="single" w:color="000000" w:sz="4" w:space="0"/>
              <w:left w:val="single" w:color="000000" w:sz="4" w:space="0"/>
              <w:bottom w:val="nil"/>
              <w:right w:val="single" w:color="000000" w:sz="4" w:space="0"/>
            </w:tcBorders>
            <w:shd w:val="clear" w:color="auto" w:fill="auto"/>
            <w:vAlign w:val="center"/>
          </w:tcPr>
          <w:p w14:paraId="644F6A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驻停</w:t>
            </w:r>
          </w:p>
        </w:tc>
        <w:tc>
          <w:tcPr>
            <w:tcW w:w="5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12F6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当不再需要使用电梯时，启动位于大厅的停梯开关，电梯将在响应完呼梯后自动返回到指定层并停梯。</w:t>
            </w:r>
          </w:p>
        </w:tc>
      </w:tr>
      <w:tr w14:paraId="70B01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ECA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23</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208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自动开关门</w:t>
            </w:r>
          </w:p>
        </w:tc>
        <w:tc>
          <w:tcPr>
            <w:tcW w:w="5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7AD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电梯停靠层站后自动开门，然后自动关门。</w:t>
            </w:r>
          </w:p>
        </w:tc>
      </w:tr>
      <w:tr w14:paraId="22068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6B2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24</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6B2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撞底缓冲装置</w:t>
            </w:r>
          </w:p>
        </w:tc>
        <w:tc>
          <w:tcPr>
            <w:tcW w:w="5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C766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在井道底部设置缓冲部件，保障乘客/货物的安全。</w:t>
            </w:r>
          </w:p>
        </w:tc>
      </w:tr>
      <w:tr w14:paraId="21E6D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0C5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25</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F01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门区外不能自动开门</w:t>
            </w:r>
          </w:p>
        </w:tc>
        <w:tc>
          <w:tcPr>
            <w:tcW w:w="5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EEC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当电梯不在开门区，开门机无法自动开门。</w:t>
            </w:r>
          </w:p>
        </w:tc>
      </w:tr>
      <w:tr w14:paraId="3A7B1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148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26</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12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预转矩输出</w:t>
            </w:r>
          </w:p>
        </w:tc>
        <w:tc>
          <w:tcPr>
            <w:tcW w:w="5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9D6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系统根据轿厢的载重预定输出转矩，使电梯实现平稳启动。</w:t>
            </w:r>
          </w:p>
        </w:tc>
      </w:tr>
      <w:tr w14:paraId="6A6D9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E0A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27</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054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电网电压波动检测功能</w:t>
            </w:r>
          </w:p>
        </w:tc>
        <w:tc>
          <w:tcPr>
            <w:tcW w:w="5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455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当电网电压波动太大，系统进入自保护状态。</w:t>
            </w:r>
          </w:p>
        </w:tc>
      </w:tr>
      <w:tr w14:paraId="7A3ED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4C0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28</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934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接触器反馈检测功能</w:t>
            </w:r>
          </w:p>
        </w:tc>
        <w:tc>
          <w:tcPr>
            <w:tcW w:w="5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53B9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当接触器故障，系统将记录故障并进入自保护状态。</w:t>
            </w:r>
          </w:p>
        </w:tc>
      </w:tr>
      <w:tr w14:paraId="5EC42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E81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29</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A5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继电器检查保护</w:t>
            </w:r>
          </w:p>
        </w:tc>
        <w:tc>
          <w:tcPr>
            <w:tcW w:w="5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732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当继电器故障，系统将记录故障并进入自保护状态。</w:t>
            </w:r>
          </w:p>
        </w:tc>
      </w:tr>
      <w:tr w14:paraId="6B02D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059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30</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18B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速度反馈检测功能</w:t>
            </w:r>
          </w:p>
        </w:tc>
        <w:tc>
          <w:tcPr>
            <w:tcW w:w="5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4A4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当电梯运行速度异常，系统进入保护状态。</w:t>
            </w:r>
          </w:p>
        </w:tc>
      </w:tr>
      <w:tr w14:paraId="3C7E9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265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31</w:t>
            </w:r>
          </w:p>
        </w:tc>
        <w:tc>
          <w:tcPr>
            <w:tcW w:w="2095" w:type="dxa"/>
            <w:tcBorders>
              <w:top w:val="single" w:color="000000" w:sz="4" w:space="0"/>
              <w:left w:val="single" w:color="000000" w:sz="4" w:space="0"/>
              <w:bottom w:val="nil"/>
              <w:right w:val="single" w:color="000000" w:sz="4" w:space="0"/>
            </w:tcBorders>
            <w:shd w:val="clear" w:color="auto" w:fill="auto"/>
            <w:vAlign w:val="center"/>
          </w:tcPr>
          <w:p w14:paraId="019D0A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故障低速自救功能</w:t>
            </w:r>
          </w:p>
        </w:tc>
        <w:tc>
          <w:tcPr>
            <w:tcW w:w="5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0A1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当电梯处于非检修状态下，且未停在平层区。此时只要符合启动的安全要求，电梯将自动以慢速运行至平层区开门，乘客可以安全离开电梯。</w:t>
            </w:r>
          </w:p>
        </w:tc>
      </w:tr>
      <w:tr w14:paraId="02584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4B2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32</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CD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反向指令自动消除</w:t>
            </w:r>
          </w:p>
        </w:tc>
        <w:tc>
          <w:tcPr>
            <w:tcW w:w="5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7C7C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若选择楼层与运行方向相反，自动取消该指令。</w:t>
            </w:r>
          </w:p>
        </w:tc>
      </w:tr>
      <w:tr w14:paraId="6FC90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6FC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33</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736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本层开门</w:t>
            </w:r>
          </w:p>
        </w:tc>
        <w:tc>
          <w:tcPr>
            <w:tcW w:w="5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B712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电梯正在关门或已关门但未启动时，若本层外召，则重新关门。</w:t>
            </w:r>
          </w:p>
        </w:tc>
      </w:tr>
      <w:tr w14:paraId="26E4B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DAD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34</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065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重复关门</w:t>
            </w:r>
          </w:p>
        </w:tc>
        <w:tc>
          <w:tcPr>
            <w:tcW w:w="5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6FD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执行关门指令后，在规定的时间内门联锁回路没有接通时，重新开门后再关门。</w:t>
            </w:r>
          </w:p>
        </w:tc>
      </w:tr>
      <w:tr w14:paraId="48430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17B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35</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35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不停止层级设置</w:t>
            </w:r>
          </w:p>
        </w:tc>
        <w:tc>
          <w:tcPr>
            <w:tcW w:w="5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4A6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通过所设楼层时不停靠。</w:t>
            </w:r>
          </w:p>
        </w:tc>
      </w:tr>
      <w:tr w14:paraId="2374F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E5B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36</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9EC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待梯层设定</w:t>
            </w:r>
          </w:p>
        </w:tc>
        <w:tc>
          <w:tcPr>
            <w:tcW w:w="5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B160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在无司机状态、在一定时间内即无内选也无外召时，轿厢自动运行到待命层。</w:t>
            </w:r>
          </w:p>
        </w:tc>
      </w:tr>
      <w:tr w14:paraId="0B6D8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E99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37</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FD5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楼层显示字符的任意设定</w:t>
            </w:r>
          </w:p>
        </w:tc>
        <w:tc>
          <w:tcPr>
            <w:tcW w:w="5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D932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通过控制柜内液晶显示器的按键操作任意设置各楼层的显示字。</w:t>
            </w:r>
          </w:p>
        </w:tc>
      </w:tr>
      <w:tr w14:paraId="12CBC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E31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38</w:t>
            </w:r>
          </w:p>
        </w:tc>
        <w:tc>
          <w:tcPr>
            <w:tcW w:w="2095" w:type="dxa"/>
            <w:tcBorders>
              <w:top w:val="single" w:color="000000" w:sz="4" w:space="0"/>
              <w:left w:val="single" w:color="000000" w:sz="4" w:space="0"/>
              <w:bottom w:val="nil"/>
              <w:right w:val="single" w:color="000000" w:sz="4" w:space="0"/>
            </w:tcBorders>
            <w:shd w:val="clear" w:color="auto" w:fill="auto"/>
            <w:vAlign w:val="center"/>
          </w:tcPr>
          <w:p w14:paraId="205135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输入口干扰评价</w:t>
            </w:r>
          </w:p>
        </w:tc>
        <w:tc>
          <w:tcPr>
            <w:tcW w:w="5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70EC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系统可对输入信号进行评价并通过控制柜内液晶显示器显示出来，指示作业人员对井道线及随行电缆合理布线、妥善接地、从根本上消除因某些随行电缆及井道线与主控电脑板并行连接对主控电脑板输入产生干扰而造成的电梯层显串号、不平层等故障。</w:t>
            </w:r>
          </w:p>
        </w:tc>
      </w:tr>
      <w:tr w14:paraId="4A0FC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C49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39</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F7D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井道自学习</w:t>
            </w:r>
          </w:p>
        </w:tc>
        <w:tc>
          <w:tcPr>
            <w:tcW w:w="5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BADF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检修状态下自下限位开关起向上运行至上限位开关止，测出各楼层的门区位置及井道开关位置的数据，并永久保存。</w:t>
            </w:r>
          </w:p>
        </w:tc>
      </w:tr>
      <w:tr w14:paraId="2C01F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C65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40</w:t>
            </w:r>
          </w:p>
        </w:tc>
        <w:tc>
          <w:tcPr>
            <w:tcW w:w="2095" w:type="dxa"/>
            <w:tcBorders>
              <w:top w:val="single" w:color="000000" w:sz="4" w:space="0"/>
              <w:left w:val="single" w:color="000000" w:sz="4" w:space="0"/>
              <w:bottom w:val="nil"/>
              <w:right w:val="single" w:color="000000" w:sz="4" w:space="0"/>
            </w:tcBorders>
            <w:shd w:val="clear" w:color="auto" w:fill="auto"/>
            <w:vAlign w:val="center"/>
          </w:tcPr>
          <w:p w14:paraId="5F58D3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逆向运行保护</w:t>
            </w:r>
          </w:p>
        </w:tc>
        <w:tc>
          <w:tcPr>
            <w:tcW w:w="5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B273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当系统检测到电梯连续3秒钟运行的方向与指令方向不一致时，就会立即紧急停车，故障报警，并在CUP复位前，禁止电梯一切动作。</w:t>
            </w:r>
          </w:p>
        </w:tc>
      </w:tr>
      <w:tr w14:paraId="53E11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D31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41</w:t>
            </w:r>
          </w:p>
        </w:tc>
        <w:tc>
          <w:tcPr>
            <w:tcW w:w="2095" w:type="dxa"/>
            <w:tcBorders>
              <w:top w:val="single" w:color="000000" w:sz="4" w:space="0"/>
              <w:left w:val="single" w:color="000000" w:sz="4" w:space="0"/>
              <w:bottom w:val="nil"/>
              <w:right w:val="single" w:color="000000" w:sz="4" w:space="0"/>
            </w:tcBorders>
            <w:shd w:val="clear" w:color="auto" w:fill="auto"/>
            <w:vAlign w:val="center"/>
          </w:tcPr>
          <w:p w14:paraId="794837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防打滑保护</w:t>
            </w:r>
          </w:p>
        </w:tc>
        <w:tc>
          <w:tcPr>
            <w:tcW w:w="5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4EC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系统检测到钢丝绳打滑将停止轿厢一切运行。并直到 CUP 复位才能恢复正常运行。</w:t>
            </w:r>
          </w:p>
        </w:tc>
      </w:tr>
      <w:tr w14:paraId="6F342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1CC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42</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3A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安全回路保护</w:t>
            </w:r>
          </w:p>
        </w:tc>
        <w:tc>
          <w:tcPr>
            <w:tcW w:w="5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6CD7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安全回路断开，电梯将立刻停止运行。</w:t>
            </w:r>
          </w:p>
        </w:tc>
      </w:tr>
      <w:tr w14:paraId="0F712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29F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43</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B5F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限位保护</w:t>
            </w:r>
          </w:p>
        </w:tc>
        <w:tc>
          <w:tcPr>
            <w:tcW w:w="5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114D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系统检测到限位开关动作，将立刻停止电梯运行。</w:t>
            </w:r>
          </w:p>
        </w:tc>
      </w:tr>
      <w:tr w14:paraId="719D0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9D0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44</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DF4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上下极限保护装置</w:t>
            </w:r>
          </w:p>
        </w:tc>
        <w:tc>
          <w:tcPr>
            <w:tcW w:w="5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C061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系统检测到限位开关动作，整个系统将立刻断电。</w:t>
            </w:r>
          </w:p>
        </w:tc>
      </w:tr>
      <w:tr w14:paraId="0E2B7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308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45</w:t>
            </w:r>
          </w:p>
        </w:tc>
        <w:tc>
          <w:tcPr>
            <w:tcW w:w="2095" w:type="dxa"/>
            <w:tcBorders>
              <w:top w:val="single" w:color="000000" w:sz="4" w:space="0"/>
              <w:left w:val="single" w:color="000000" w:sz="4" w:space="0"/>
              <w:bottom w:val="nil"/>
              <w:right w:val="single" w:color="000000" w:sz="4" w:space="0"/>
            </w:tcBorders>
            <w:shd w:val="clear" w:color="auto" w:fill="auto"/>
            <w:vAlign w:val="center"/>
          </w:tcPr>
          <w:p w14:paraId="4E4CD0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门连锁保护</w:t>
            </w:r>
          </w:p>
        </w:tc>
        <w:tc>
          <w:tcPr>
            <w:tcW w:w="5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ABB6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全部门连锁都闭合，电梯方能运行。如运行中门联锁断开或抖动，电梯将停止运行。</w:t>
            </w:r>
          </w:p>
        </w:tc>
      </w:tr>
      <w:tr w14:paraId="6E7C5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2E9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46</w:t>
            </w:r>
          </w:p>
        </w:tc>
        <w:tc>
          <w:tcPr>
            <w:tcW w:w="2095" w:type="dxa"/>
            <w:tcBorders>
              <w:top w:val="single" w:color="000000" w:sz="4" w:space="0"/>
              <w:left w:val="single" w:color="000000" w:sz="4" w:space="0"/>
              <w:bottom w:val="nil"/>
              <w:right w:val="single" w:color="000000" w:sz="4" w:space="0"/>
            </w:tcBorders>
            <w:shd w:val="clear" w:color="auto" w:fill="auto"/>
            <w:vAlign w:val="center"/>
          </w:tcPr>
          <w:p w14:paraId="05D4C2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运行接触器保护</w:t>
            </w:r>
          </w:p>
        </w:tc>
        <w:tc>
          <w:tcPr>
            <w:tcW w:w="5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EB1C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系统可检测电机回路接触器动作是否可靠。如发现异常，将停止电梯运行。</w:t>
            </w:r>
          </w:p>
        </w:tc>
      </w:tr>
      <w:tr w14:paraId="7F6EB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AFB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47</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CFF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抱闸检测保护</w:t>
            </w:r>
          </w:p>
        </w:tc>
        <w:tc>
          <w:tcPr>
            <w:tcW w:w="5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088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通过抱闸臂检测开关对抱闸的打开与闭合实时监测。 当抱闸未按要求打开时，系统将终止电梯启动。</w:t>
            </w:r>
          </w:p>
        </w:tc>
      </w:tr>
      <w:tr w14:paraId="3A7F2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3F2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48</w:t>
            </w:r>
          </w:p>
        </w:tc>
        <w:tc>
          <w:tcPr>
            <w:tcW w:w="2095" w:type="dxa"/>
            <w:tcBorders>
              <w:top w:val="single" w:color="000000" w:sz="4" w:space="0"/>
              <w:left w:val="single" w:color="000000" w:sz="4" w:space="0"/>
              <w:bottom w:val="nil"/>
              <w:right w:val="single" w:color="000000" w:sz="4" w:space="0"/>
            </w:tcBorders>
            <w:shd w:val="clear" w:color="auto" w:fill="auto"/>
            <w:vAlign w:val="center"/>
          </w:tcPr>
          <w:p w14:paraId="4A58A0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手动松闸救援</w:t>
            </w:r>
          </w:p>
        </w:tc>
        <w:tc>
          <w:tcPr>
            <w:tcW w:w="5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3ED9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非平衡状态下，远程手动松闸，慢速溜车，进入口区后自动报警，手动开门救援。</w:t>
            </w:r>
          </w:p>
        </w:tc>
      </w:tr>
      <w:tr w14:paraId="78349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29C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49</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E2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端站换速及楼层编号校正</w:t>
            </w:r>
          </w:p>
        </w:tc>
        <w:tc>
          <w:tcPr>
            <w:tcW w:w="5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EE2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系统在运行中检测到端站开关后，电梯将强迫换速并自动校正楼层显示。</w:t>
            </w:r>
          </w:p>
        </w:tc>
      </w:tr>
      <w:tr w14:paraId="72744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2F4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50</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EBD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手动选层</w:t>
            </w:r>
          </w:p>
        </w:tc>
        <w:tc>
          <w:tcPr>
            <w:tcW w:w="5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E58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通过控制柜内液晶显示器的按键操作，进行内选登记。</w:t>
            </w:r>
          </w:p>
        </w:tc>
      </w:tr>
      <w:tr w14:paraId="33E3E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7AE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51</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7D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机房开关门</w:t>
            </w:r>
          </w:p>
        </w:tc>
        <w:tc>
          <w:tcPr>
            <w:tcW w:w="5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4F49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通过控制柜内液晶显示器的按键操作，尽享开关门命令输入。</w:t>
            </w:r>
          </w:p>
        </w:tc>
      </w:tr>
      <w:tr w14:paraId="3D95B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DA8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52</w:t>
            </w:r>
          </w:p>
        </w:tc>
        <w:tc>
          <w:tcPr>
            <w:tcW w:w="2095" w:type="dxa"/>
            <w:tcBorders>
              <w:top w:val="single" w:color="000000" w:sz="4" w:space="0"/>
              <w:left w:val="single" w:color="000000" w:sz="4" w:space="0"/>
              <w:bottom w:val="nil"/>
              <w:right w:val="single" w:color="000000" w:sz="4" w:space="0"/>
            </w:tcBorders>
            <w:shd w:val="clear" w:color="auto" w:fill="auto"/>
            <w:vAlign w:val="center"/>
          </w:tcPr>
          <w:p w14:paraId="034251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防捣乱</w:t>
            </w:r>
          </w:p>
        </w:tc>
        <w:tc>
          <w:tcPr>
            <w:tcW w:w="5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6DDD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当系统侦测到电梯轻载时，而轿内登记了过多的指令，所有的轿内指令将被取消，要求重新登记合适数量的轿内指令。</w:t>
            </w:r>
          </w:p>
        </w:tc>
      </w:tr>
      <w:tr w14:paraId="1E510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6B6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53</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60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两台并联</w:t>
            </w:r>
          </w:p>
        </w:tc>
        <w:tc>
          <w:tcPr>
            <w:tcW w:w="5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4C7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将两台电梯的呼梯信息进行动态集中管理，得到最高的运转效率</w:t>
            </w:r>
          </w:p>
        </w:tc>
      </w:tr>
      <w:tr w14:paraId="67EA2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DFC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54</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0A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驱动设备过热保护</w:t>
            </w:r>
          </w:p>
        </w:tc>
        <w:tc>
          <w:tcPr>
            <w:tcW w:w="5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3402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当主机的温度超过设定值，系统停止供电，强制停止。</w:t>
            </w:r>
          </w:p>
        </w:tc>
      </w:tr>
      <w:tr w14:paraId="2A086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FC3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55</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722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消防联动</w:t>
            </w:r>
          </w:p>
        </w:tc>
        <w:tc>
          <w:tcPr>
            <w:tcW w:w="5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546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电梯提供消防信号反馈的干接点。</w:t>
            </w:r>
          </w:p>
        </w:tc>
      </w:tr>
      <w:tr w14:paraId="2805C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157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56</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8CA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风扇自动控制</w:t>
            </w:r>
          </w:p>
        </w:tc>
        <w:tc>
          <w:tcPr>
            <w:tcW w:w="5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BF8A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系统根据电梯的运行状况自动控制风扇开关。</w:t>
            </w:r>
          </w:p>
        </w:tc>
      </w:tr>
      <w:tr w14:paraId="77843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E60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57</w:t>
            </w:r>
          </w:p>
        </w:tc>
        <w:tc>
          <w:tcPr>
            <w:tcW w:w="2095" w:type="dxa"/>
            <w:tcBorders>
              <w:top w:val="single" w:color="000000" w:sz="4" w:space="0"/>
              <w:left w:val="single" w:color="000000" w:sz="4" w:space="0"/>
              <w:bottom w:val="nil"/>
              <w:right w:val="single" w:color="000000" w:sz="4" w:space="0"/>
            </w:tcBorders>
            <w:shd w:val="clear" w:color="auto" w:fill="auto"/>
            <w:vAlign w:val="center"/>
          </w:tcPr>
          <w:p w14:paraId="6EBEBF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到站钟</w:t>
            </w:r>
          </w:p>
        </w:tc>
        <w:tc>
          <w:tcPr>
            <w:tcW w:w="5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6102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设置在轿厢顶部，当电梯到达停靠楼层时，将发出清脆的铃声提示乘客已到站。</w:t>
            </w:r>
          </w:p>
        </w:tc>
      </w:tr>
      <w:tr w14:paraId="59A3C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26C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58</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ACB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停电应急救援</w:t>
            </w:r>
          </w:p>
        </w:tc>
        <w:tc>
          <w:tcPr>
            <w:tcW w:w="5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5C0B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当外电网处于失电状态时：如电梯未处于平层位置，停电应急救援系统将依靠自身携带的电源系统，控制电梯以检修速度向轻载方向运行至平层位置，并打开电梯门；如电梯处于平层位置，停电应急救援系统将控制电梯打开电梯门。</w:t>
            </w:r>
          </w:p>
        </w:tc>
      </w:tr>
      <w:tr w14:paraId="7E11F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0D0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59</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26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物联网</w:t>
            </w:r>
          </w:p>
        </w:tc>
        <w:tc>
          <w:tcPr>
            <w:tcW w:w="5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995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监控电梯运行状态。</w:t>
            </w:r>
          </w:p>
        </w:tc>
      </w:tr>
      <w:tr w14:paraId="6D331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E0B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60</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D20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CCTV 电缆（轿厢到机房）</w:t>
            </w:r>
          </w:p>
        </w:tc>
        <w:tc>
          <w:tcPr>
            <w:tcW w:w="5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297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snapToGrid w:val="0"/>
                <w:color w:val="auto"/>
                <w:kern w:val="0"/>
                <w:sz w:val="21"/>
                <w:szCs w:val="21"/>
                <w:highlight w:val="none"/>
                <w:u w:val="none"/>
                <w:lang w:val="en-US" w:eastAsia="zh-CN" w:bidi="ar"/>
              </w:rPr>
              <w:t>电梯预留从轿厢到机房的CCTV电缆。</w:t>
            </w:r>
          </w:p>
        </w:tc>
      </w:tr>
    </w:tbl>
    <w:p w14:paraId="57C8BB27">
      <w:pPr>
        <w:pStyle w:val="9"/>
        <w:keepNext w:val="0"/>
        <w:keepLines w:val="0"/>
        <w:pageBreakBefore w:val="0"/>
        <w:numPr>
          <w:ilvl w:val="0"/>
          <w:numId w:val="0"/>
        </w:numPr>
        <w:wordWrap/>
        <w:overflowPunct/>
        <w:topLinePunct w:val="0"/>
        <w:bidi w:val="0"/>
        <w:spacing w:line="360" w:lineRule="auto"/>
        <w:ind w:leftChars="0"/>
        <w:rPr>
          <w:rFonts w:hint="eastAsia" w:ascii="宋体" w:hAnsi="宋体" w:eastAsia="宋体" w:cs="宋体"/>
          <w:color w:val="auto"/>
          <w:sz w:val="21"/>
          <w:szCs w:val="21"/>
          <w:highlight w:val="none"/>
        </w:rPr>
      </w:pPr>
    </w:p>
    <w:p w14:paraId="13D78CCD">
      <w:pPr>
        <w:pStyle w:val="9"/>
        <w:keepNext w:val="0"/>
        <w:keepLines w:val="0"/>
        <w:pageBreakBefore w:val="0"/>
        <w:numPr>
          <w:ilvl w:val="0"/>
          <w:numId w:val="3"/>
        </w:numPr>
        <w:wordWrap/>
        <w:overflowPunct/>
        <w:topLinePunct w:val="0"/>
        <w:bidi w:val="0"/>
        <w:spacing w:line="360" w:lineRule="auto"/>
        <w:ind w:left="0" w:leftChars="0" w:firstLine="420" w:firstLineChars="20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标配功能</w:t>
      </w:r>
    </w:p>
    <w:p w14:paraId="12489150">
      <w:pPr>
        <w:numPr>
          <w:ilvl w:val="0"/>
          <w:numId w:val="4"/>
        </w:numPr>
        <w:tabs>
          <w:tab w:val="clear" w:pos="420"/>
        </w:tabs>
        <w:spacing w:beforeLines="50" w:afterLines="50" w:line="360" w:lineRule="auto"/>
        <w:ind w:left="-1" w:leftChars="0" w:firstLine="0" w:firstLineChars="0"/>
        <w:rPr>
          <w:rFonts w:hint="eastAsia" w:ascii="宋体" w:hAnsi="宋体" w:eastAsia="宋体" w:cs="宋体"/>
          <w:b/>
          <w:color w:val="auto"/>
          <w:kern w:val="21"/>
          <w:sz w:val="21"/>
          <w:szCs w:val="21"/>
          <w:highlight w:val="none"/>
        </w:rPr>
      </w:pPr>
      <w:r>
        <w:rPr>
          <w:rFonts w:hint="eastAsia" w:ascii="宋体" w:hAnsi="宋体" w:eastAsia="宋体" w:cs="宋体"/>
          <w:b/>
          <w:color w:val="auto"/>
          <w:kern w:val="21"/>
          <w:sz w:val="21"/>
          <w:szCs w:val="21"/>
          <w:highlight w:val="none"/>
        </w:rPr>
        <w:t>标配功能：</w:t>
      </w:r>
    </w:p>
    <w:tbl>
      <w:tblPr>
        <w:tblStyle w:val="15"/>
        <w:tblW w:w="8259" w:type="dxa"/>
        <w:jc w:val="center"/>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662"/>
        <w:gridCol w:w="2662"/>
        <w:gridCol w:w="2935"/>
      </w:tblGrid>
      <w:tr w14:paraId="1ED4BBE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587" w:hRule="atLeast"/>
          <w:jc w:val="center"/>
        </w:trPr>
        <w:tc>
          <w:tcPr>
            <w:tcW w:w="2662" w:type="dxa"/>
            <w:vAlign w:val="center"/>
          </w:tcPr>
          <w:p w14:paraId="0158E157">
            <w:pPr>
              <w:widowControl/>
              <w:numPr>
                <w:ilvl w:val="0"/>
                <w:numId w:val="5"/>
              </w:numPr>
              <w:tabs>
                <w:tab w:val="left" w:pos="-108"/>
                <w:tab w:val="clear" w:pos="477"/>
              </w:tabs>
              <w:ind w:left="-108" w:firstLine="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直接停靠（节能技术）</w:t>
            </w:r>
          </w:p>
        </w:tc>
        <w:tc>
          <w:tcPr>
            <w:tcW w:w="2662" w:type="dxa"/>
            <w:vAlign w:val="center"/>
          </w:tcPr>
          <w:p w14:paraId="79A63ACB">
            <w:pPr>
              <w:widowControl/>
              <w:numPr>
                <w:ilvl w:val="0"/>
                <w:numId w:val="5"/>
              </w:numPr>
              <w:tabs>
                <w:tab w:val="left" w:pos="-108"/>
                <w:tab w:val="clear" w:pos="477"/>
              </w:tabs>
              <w:ind w:left="-108" w:firstLine="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最佳运行曲线自动生成</w:t>
            </w:r>
          </w:p>
        </w:tc>
        <w:tc>
          <w:tcPr>
            <w:tcW w:w="2935" w:type="dxa"/>
            <w:vAlign w:val="center"/>
          </w:tcPr>
          <w:p w14:paraId="554990F8">
            <w:pPr>
              <w:widowControl/>
              <w:numPr>
                <w:ilvl w:val="0"/>
                <w:numId w:val="5"/>
              </w:numPr>
              <w:tabs>
                <w:tab w:val="left" w:pos="-108"/>
                <w:tab w:val="clear" w:pos="477"/>
              </w:tabs>
              <w:ind w:left="-108" w:firstLine="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来电自动恢复运行</w:t>
            </w:r>
          </w:p>
        </w:tc>
      </w:tr>
      <w:tr w14:paraId="64B6624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335" w:hRule="atLeast"/>
          <w:jc w:val="center"/>
        </w:trPr>
        <w:tc>
          <w:tcPr>
            <w:tcW w:w="2662" w:type="dxa"/>
            <w:vAlign w:val="center"/>
          </w:tcPr>
          <w:p w14:paraId="052EA10B">
            <w:pPr>
              <w:widowControl/>
              <w:numPr>
                <w:ilvl w:val="0"/>
                <w:numId w:val="5"/>
              </w:numPr>
              <w:tabs>
                <w:tab w:val="left" w:pos="-108"/>
                <w:tab w:val="clear" w:pos="477"/>
              </w:tabs>
              <w:ind w:left="-108" w:firstLine="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轿厢位置自</w:t>
            </w:r>
            <w:r>
              <w:rPr>
                <w:rFonts w:hint="eastAsia" w:ascii="宋体" w:hAnsi="宋体" w:eastAsia="宋体" w:cs="宋体"/>
                <w:color w:val="auto"/>
                <w:kern w:val="0"/>
                <w:sz w:val="21"/>
                <w:szCs w:val="21"/>
                <w:highlight w:val="none"/>
                <w:lang w:val="en-US" w:eastAsia="zh-CN"/>
              </w:rPr>
              <w:t>动</w:t>
            </w:r>
            <w:r>
              <w:rPr>
                <w:rFonts w:hint="eastAsia" w:ascii="宋体" w:hAnsi="宋体" w:eastAsia="宋体" w:cs="宋体"/>
                <w:color w:val="auto"/>
                <w:kern w:val="0"/>
                <w:sz w:val="21"/>
                <w:szCs w:val="21"/>
                <w:highlight w:val="none"/>
              </w:rPr>
              <w:t>修正</w:t>
            </w:r>
          </w:p>
        </w:tc>
        <w:tc>
          <w:tcPr>
            <w:tcW w:w="2662" w:type="dxa"/>
            <w:vAlign w:val="center"/>
          </w:tcPr>
          <w:p w14:paraId="467C210C">
            <w:pPr>
              <w:widowControl/>
              <w:numPr>
                <w:ilvl w:val="0"/>
                <w:numId w:val="5"/>
              </w:numPr>
              <w:tabs>
                <w:tab w:val="left" w:pos="-108"/>
                <w:tab w:val="clear" w:pos="477"/>
              </w:tabs>
              <w:ind w:left="-108" w:firstLine="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满载直驶</w:t>
            </w:r>
          </w:p>
        </w:tc>
        <w:tc>
          <w:tcPr>
            <w:tcW w:w="2935" w:type="dxa"/>
            <w:vAlign w:val="center"/>
          </w:tcPr>
          <w:p w14:paraId="019819F1">
            <w:pPr>
              <w:widowControl/>
              <w:numPr>
                <w:ilvl w:val="0"/>
                <w:numId w:val="5"/>
              </w:numPr>
              <w:tabs>
                <w:tab w:val="left" w:pos="-108"/>
                <w:tab w:val="clear" w:pos="477"/>
              </w:tabs>
              <w:ind w:left="-108" w:right="-130" w:rightChars="-62" w:firstLine="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轿内风扇手、自动控制</w:t>
            </w:r>
          </w:p>
        </w:tc>
      </w:tr>
      <w:tr w14:paraId="2951CEE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335" w:hRule="atLeast"/>
          <w:jc w:val="center"/>
        </w:trPr>
        <w:tc>
          <w:tcPr>
            <w:tcW w:w="2662" w:type="dxa"/>
            <w:vAlign w:val="center"/>
          </w:tcPr>
          <w:p w14:paraId="0FA2D300">
            <w:pPr>
              <w:widowControl/>
              <w:numPr>
                <w:ilvl w:val="0"/>
                <w:numId w:val="5"/>
              </w:numPr>
              <w:tabs>
                <w:tab w:val="left" w:pos="-108"/>
                <w:tab w:val="clear" w:pos="477"/>
              </w:tabs>
              <w:ind w:left="-108" w:firstLine="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轿内照明自动控制</w:t>
            </w:r>
          </w:p>
        </w:tc>
        <w:tc>
          <w:tcPr>
            <w:tcW w:w="2662" w:type="dxa"/>
            <w:vAlign w:val="center"/>
          </w:tcPr>
          <w:p w14:paraId="2122C604">
            <w:pPr>
              <w:widowControl/>
              <w:numPr>
                <w:ilvl w:val="0"/>
                <w:numId w:val="5"/>
              </w:numPr>
              <w:tabs>
                <w:tab w:val="left" w:pos="-108"/>
                <w:tab w:val="clear" w:pos="477"/>
              </w:tabs>
              <w:ind w:left="-108" w:firstLine="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轿</w:t>
            </w:r>
            <w:r>
              <w:rPr>
                <w:rFonts w:hint="eastAsia" w:ascii="宋体" w:hAnsi="宋体" w:eastAsia="宋体" w:cs="宋体"/>
                <w:color w:val="auto"/>
                <w:kern w:val="0"/>
                <w:sz w:val="21"/>
                <w:szCs w:val="21"/>
                <w:highlight w:val="none"/>
                <w:lang w:val="en-US" w:eastAsia="zh-CN"/>
              </w:rPr>
              <w:t>厢</w:t>
            </w:r>
            <w:r>
              <w:rPr>
                <w:rFonts w:hint="eastAsia" w:ascii="宋体" w:hAnsi="宋体" w:eastAsia="宋体" w:cs="宋体"/>
                <w:color w:val="auto"/>
                <w:kern w:val="0"/>
                <w:sz w:val="21"/>
                <w:szCs w:val="21"/>
                <w:highlight w:val="none"/>
              </w:rPr>
              <w:t>内错误指令取消</w:t>
            </w:r>
          </w:p>
        </w:tc>
        <w:tc>
          <w:tcPr>
            <w:tcW w:w="2935" w:type="dxa"/>
            <w:vAlign w:val="center"/>
          </w:tcPr>
          <w:p w14:paraId="52AD414E">
            <w:pPr>
              <w:widowControl/>
              <w:numPr>
                <w:ilvl w:val="0"/>
                <w:numId w:val="5"/>
              </w:numPr>
              <w:tabs>
                <w:tab w:val="left" w:pos="-108"/>
                <w:tab w:val="clear" w:pos="477"/>
              </w:tabs>
              <w:ind w:left="-108" w:firstLine="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全集选</w:t>
            </w:r>
          </w:p>
        </w:tc>
      </w:tr>
      <w:tr w14:paraId="7500392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335" w:hRule="atLeast"/>
          <w:jc w:val="center"/>
        </w:trPr>
        <w:tc>
          <w:tcPr>
            <w:tcW w:w="2662" w:type="dxa"/>
            <w:vAlign w:val="center"/>
          </w:tcPr>
          <w:p w14:paraId="1878EA89">
            <w:pPr>
              <w:widowControl/>
              <w:numPr>
                <w:ilvl w:val="0"/>
                <w:numId w:val="5"/>
              </w:numPr>
              <w:tabs>
                <w:tab w:val="left" w:pos="-108"/>
                <w:tab w:val="clear" w:pos="477"/>
              </w:tabs>
              <w:ind w:left="-108" w:firstLine="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自动再平层</w:t>
            </w:r>
          </w:p>
        </w:tc>
        <w:tc>
          <w:tcPr>
            <w:tcW w:w="2662" w:type="dxa"/>
            <w:vAlign w:val="center"/>
          </w:tcPr>
          <w:p w14:paraId="2422B484">
            <w:pPr>
              <w:widowControl/>
              <w:numPr>
                <w:ilvl w:val="0"/>
                <w:numId w:val="5"/>
              </w:numPr>
              <w:tabs>
                <w:tab w:val="left" w:pos="-108"/>
                <w:tab w:val="clear" w:pos="477"/>
              </w:tabs>
              <w:ind w:left="-108" w:firstLine="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楼层显示</w:t>
            </w:r>
          </w:p>
        </w:tc>
        <w:tc>
          <w:tcPr>
            <w:tcW w:w="2935" w:type="dxa"/>
            <w:vAlign w:val="center"/>
          </w:tcPr>
          <w:p w14:paraId="6C9A161A">
            <w:pPr>
              <w:widowControl/>
              <w:numPr>
                <w:ilvl w:val="0"/>
                <w:numId w:val="5"/>
              </w:numPr>
              <w:tabs>
                <w:tab w:val="left" w:pos="-108"/>
                <w:tab w:val="clear" w:pos="477"/>
              </w:tabs>
              <w:ind w:left="-108" w:firstLine="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开门时间可设定</w:t>
            </w:r>
          </w:p>
        </w:tc>
      </w:tr>
      <w:tr w14:paraId="6ADE94E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2662" w:type="dxa"/>
            <w:vAlign w:val="center"/>
          </w:tcPr>
          <w:p w14:paraId="0BF3CDAD">
            <w:pPr>
              <w:widowControl/>
              <w:numPr>
                <w:ilvl w:val="0"/>
                <w:numId w:val="5"/>
              </w:numPr>
              <w:tabs>
                <w:tab w:val="left" w:pos="-108"/>
                <w:tab w:val="clear" w:pos="477"/>
              </w:tabs>
              <w:ind w:left="-108" w:firstLine="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显示楼层字符可设置</w:t>
            </w:r>
          </w:p>
        </w:tc>
        <w:tc>
          <w:tcPr>
            <w:tcW w:w="2662" w:type="dxa"/>
            <w:vAlign w:val="center"/>
          </w:tcPr>
          <w:p w14:paraId="5616F8EE">
            <w:pPr>
              <w:widowControl/>
              <w:numPr>
                <w:ilvl w:val="0"/>
                <w:numId w:val="5"/>
              </w:numPr>
              <w:tabs>
                <w:tab w:val="left" w:pos="-108"/>
                <w:tab w:val="clear" w:pos="477"/>
              </w:tabs>
              <w:ind w:left="-108" w:firstLine="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轿内载重补偿</w:t>
            </w:r>
          </w:p>
        </w:tc>
        <w:tc>
          <w:tcPr>
            <w:tcW w:w="2935" w:type="dxa"/>
            <w:vAlign w:val="center"/>
          </w:tcPr>
          <w:p w14:paraId="690EAB53">
            <w:pPr>
              <w:widowControl/>
              <w:numPr>
                <w:ilvl w:val="0"/>
                <w:numId w:val="5"/>
              </w:numPr>
              <w:tabs>
                <w:tab w:val="left" w:pos="-108"/>
                <w:tab w:val="clear" w:pos="477"/>
              </w:tabs>
              <w:ind w:left="-108" w:firstLine="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外</w:t>
            </w:r>
            <w:r>
              <w:rPr>
                <w:rFonts w:hint="eastAsia" w:ascii="宋体" w:hAnsi="宋体" w:eastAsia="宋体" w:cs="宋体"/>
                <w:color w:val="auto"/>
                <w:kern w:val="0"/>
                <w:sz w:val="21"/>
                <w:szCs w:val="21"/>
                <w:highlight w:val="none"/>
                <w:lang w:val="en-US" w:eastAsia="zh-CN"/>
              </w:rPr>
              <w:t>呼</w:t>
            </w:r>
            <w:r>
              <w:rPr>
                <w:rFonts w:hint="eastAsia" w:ascii="宋体" w:hAnsi="宋体" w:eastAsia="宋体" w:cs="宋体"/>
                <w:color w:val="auto"/>
                <w:kern w:val="0"/>
                <w:sz w:val="21"/>
                <w:szCs w:val="21"/>
                <w:highlight w:val="none"/>
              </w:rPr>
              <w:t>按钮黏连去除</w:t>
            </w:r>
          </w:p>
        </w:tc>
      </w:tr>
      <w:tr w14:paraId="69F174D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335" w:hRule="atLeast"/>
          <w:jc w:val="center"/>
        </w:trPr>
        <w:tc>
          <w:tcPr>
            <w:tcW w:w="2662" w:type="dxa"/>
            <w:vAlign w:val="center"/>
          </w:tcPr>
          <w:p w14:paraId="3B490F72">
            <w:pPr>
              <w:widowControl/>
              <w:numPr>
                <w:ilvl w:val="0"/>
                <w:numId w:val="5"/>
              </w:numPr>
              <w:tabs>
                <w:tab w:val="left" w:pos="-108"/>
                <w:tab w:val="clear" w:pos="477"/>
              </w:tabs>
              <w:ind w:left="-108" w:firstLine="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运行次数记录</w:t>
            </w:r>
          </w:p>
        </w:tc>
        <w:tc>
          <w:tcPr>
            <w:tcW w:w="2662" w:type="dxa"/>
            <w:vAlign w:val="center"/>
          </w:tcPr>
          <w:p w14:paraId="40CBD78C">
            <w:pPr>
              <w:widowControl/>
              <w:numPr>
                <w:ilvl w:val="0"/>
                <w:numId w:val="5"/>
              </w:numPr>
              <w:tabs>
                <w:tab w:val="left" w:pos="-108"/>
                <w:tab w:val="clear" w:pos="477"/>
              </w:tabs>
              <w:ind w:left="-108" w:firstLine="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运行时间记录</w:t>
            </w:r>
          </w:p>
        </w:tc>
        <w:tc>
          <w:tcPr>
            <w:tcW w:w="2935" w:type="dxa"/>
            <w:vAlign w:val="center"/>
          </w:tcPr>
          <w:p w14:paraId="6CF14ACC">
            <w:pPr>
              <w:widowControl/>
              <w:numPr>
                <w:ilvl w:val="0"/>
                <w:numId w:val="5"/>
              </w:numPr>
              <w:tabs>
                <w:tab w:val="left" w:pos="-108"/>
                <w:tab w:val="clear" w:pos="477"/>
              </w:tabs>
              <w:ind w:left="-108" w:firstLine="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层高数据自修正</w:t>
            </w:r>
          </w:p>
        </w:tc>
      </w:tr>
      <w:tr w14:paraId="2B76FFE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335" w:hRule="atLeast"/>
          <w:jc w:val="center"/>
        </w:trPr>
        <w:tc>
          <w:tcPr>
            <w:tcW w:w="2662" w:type="dxa"/>
            <w:vAlign w:val="center"/>
          </w:tcPr>
          <w:p w14:paraId="53A1E45E">
            <w:pPr>
              <w:widowControl/>
              <w:numPr>
                <w:ilvl w:val="0"/>
                <w:numId w:val="5"/>
              </w:numPr>
              <w:tabs>
                <w:tab w:val="left" w:pos="-108"/>
                <w:tab w:val="clear" w:pos="477"/>
              </w:tabs>
              <w:ind w:left="-108" w:firstLine="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井道参数自学习</w:t>
            </w:r>
          </w:p>
        </w:tc>
        <w:tc>
          <w:tcPr>
            <w:tcW w:w="2662" w:type="dxa"/>
            <w:vAlign w:val="center"/>
          </w:tcPr>
          <w:p w14:paraId="6FE88D8E">
            <w:pPr>
              <w:widowControl/>
              <w:numPr>
                <w:ilvl w:val="0"/>
                <w:numId w:val="5"/>
              </w:numPr>
              <w:tabs>
                <w:tab w:val="left" w:pos="-108"/>
                <w:tab w:val="clear" w:pos="477"/>
              </w:tabs>
              <w:ind w:left="-108" w:firstLine="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电机参数自学习</w:t>
            </w:r>
          </w:p>
        </w:tc>
        <w:tc>
          <w:tcPr>
            <w:tcW w:w="2935" w:type="dxa"/>
            <w:vAlign w:val="center"/>
          </w:tcPr>
          <w:p w14:paraId="7CCFD6A2">
            <w:pPr>
              <w:widowControl/>
              <w:numPr>
                <w:ilvl w:val="0"/>
                <w:numId w:val="5"/>
              </w:numPr>
              <w:tabs>
                <w:tab w:val="left" w:pos="-108"/>
                <w:tab w:val="clear" w:pos="477"/>
              </w:tabs>
              <w:ind w:left="-108" w:firstLine="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服务层任意设置</w:t>
            </w:r>
          </w:p>
        </w:tc>
      </w:tr>
      <w:tr w14:paraId="303D1FA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335" w:hRule="atLeast"/>
          <w:jc w:val="center"/>
        </w:trPr>
        <w:tc>
          <w:tcPr>
            <w:tcW w:w="2662" w:type="dxa"/>
            <w:vAlign w:val="center"/>
          </w:tcPr>
          <w:p w14:paraId="733C0596">
            <w:pPr>
              <w:widowControl/>
              <w:numPr>
                <w:ilvl w:val="0"/>
                <w:numId w:val="5"/>
              </w:numPr>
              <w:tabs>
                <w:tab w:val="left" w:pos="-108"/>
                <w:tab w:val="clear" w:pos="477"/>
              </w:tabs>
              <w:ind w:left="-108" w:firstLine="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自动返基站</w:t>
            </w:r>
          </w:p>
        </w:tc>
        <w:tc>
          <w:tcPr>
            <w:tcW w:w="2662" w:type="dxa"/>
            <w:vAlign w:val="center"/>
          </w:tcPr>
          <w:p w14:paraId="27CA53A9">
            <w:pPr>
              <w:widowControl/>
              <w:numPr>
                <w:ilvl w:val="0"/>
                <w:numId w:val="5"/>
              </w:numPr>
              <w:tabs>
                <w:tab w:val="left" w:pos="-108"/>
                <w:tab w:val="clear" w:pos="477"/>
              </w:tabs>
              <w:ind w:left="-108" w:firstLine="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消防</w:t>
            </w:r>
            <w:r>
              <w:rPr>
                <w:rFonts w:hint="eastAsia" w:ascii="宋体" w:hAnsi="宋体" w:eastAsia="宋体" w:cs="宋体"/>
                <w:color w:val="auto"/>
                <w:kern w:val="0"/>
                <w:sz w:val="21"/>
                <w:szCs w:val="21"/>
                <w:highlight w:val="none"/>
                <w:lang w:val="en-US" w:eastAsia="zh-CN"/>
              </w:rPr>
              <w:t>救援</w:t>
            </w:r>
            <w:r>
              <w:rPr>
                <w:rFonts w:hint="eastAsia" w:ascii="宋体" w:hAnsi="宋体" w:eastAsia="宋体" w:cs="宋体"/>
                <w:color w:val="auto"/>
                <w:kern w:val="0"/>
                <w:sz w:val="21"/>
                <w:szCs w:val="21"/>
                <w:highlight w:val="none"/>
              </w:rPr>
              <w:t>基站</w:t>
            </w:r>
          </w:p>
        </w:tc>
        <w:tc>
          <w:tcPr>
            <w:tcW w:w="2935" w:type="dxa"/>
            <w:vAlign w:val="center"/>
          </w:tcPr>
          <w:p w14:paraId="0DC4F8C2">
            <w:pPr>
              <w:widowControl/>
              <w:numPr>
                <w:ilvl w:val="0"/>
                <w:numId w:val="5"/>
              </w:numPr>
              <w:tabs>
                <w:tab w:val="left" w:pos="-108"/>
                <w:tab w:val="clear" w:pos="477"/>
              </w:tabs>
              <w:ind w:left="-108" w:firstLine="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语音安抚</w:t>
            </w:r>
          </w:p>
        </w:tc>
      </w:tr>
      <w:tr w14:paraId="22A75DC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335" w:hRule="atLeast"/>
          <w:jc w:val="center"/>
        </w:trPr>
        <w:tc>
          <w:tcPr>
            <w:tcW w:w="2662" w:type="dxa"/>
            <w:vAlign w:val="center"/>
          </w:tcPr>
          <w:p w14:paraId="4F537BF6">
            <w:pPr>
              <w:widowControl/>
              <w:numPr>
                <w:ilvl w:val="0"/>
                <w:numId w:val="5"/>
              </w:numPr>
              <w:tabs>
                <w:tab w:val="left" w:pos="-108"/>
                <w:tab w:val="clear" w:pos="477"/>
              </w:tabs>
              <w:ind w:left="-108" w:firstLine="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重复关门</w:t>
            </w:r>
          </w:p>
        </w:tc>
        <w:tc>
          <w:tcPr>
            <w:tcW w:w="2662" w:type="dxa"/>
            <w:vAlign w:val="center"/>
          </w:tcPr>
          <w:p w14:paraId="39211CDF">
            <w:pPr>
              <w:widowControl/>
              <w:numPr>
                <w:ilvl w:val="0"/>
                <w:numId w:val="5"/>
              </w:numPr>
              <w:tabs>
                <w:tab w:val="left" w:pos="-108"/>
                <w:tab w:val="clear" w:pos="477"/>
              </w:tabs>
              <w:ind w:left="-108" w:firstLine="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关门按钮提前关门</w:t>
            </w:r>
          </w:p>
        </w:tc>
        <w:tc>
          <w:tcPr>
            <w:tcW w:w="2935" w:type="dxa"/>
            <w:vAlign w:val="center"/>
          </w:tcPr>
          <w:p w14:paraId="5005B315">
            <w:pPr>
              <w:widowControl/>
              <w:numPr>
                <w:ilvl w:val="0"/>
                <w:numId w:val="5"/>
              </w:numPr>
              <w:tabs>
                <w:tab w:val="left" w:pos="-108"/>
                <w:tab w:val="clear" w:pos="477"/>
              </w:tabs>
              <w:ind w:left="-108" w:firstLine="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门锁短接检测</w:t>
            </w:r>
          </w:p>
        </w:tc>
      </w:tr>
      <w:tr w14:paraId="7239497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335" w:hRule="atLeast"/>
          <w:jc w:val="center"/>
        </w:trPr>
        <w:tc>
          <w:tcPr>
            <w:tcW w:w="2662" w:type="dxa"/>
            <w:vAlign w:val="center"/>
          </w:tcPr>
          <w:p w14:paraId="0E1FEBB5">
            <w:pPr>
              <w:widowControl/>
              <w:numPr>
                <w:ilvl w:val="0"/>
                <w:numId w:val="5"/>
              </w:numPr>
              <w:tabs>
                <w:tab w:val="left" w:pos="-108"/>
                <w:tab w:val="clear" w:pos="477"/>
              </w:tabs>
              <w:ind w:left="-108" w:firstLine="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安全回路短接检测</w:t>
            </w:r>
          </w:p>
        </w:tc>
        <w:tc>
          <w:tcPr>
            <w:tcW w:w="2662" w:type="dxa"/>
            <w:vAlign w:val="center"/>
          </w:tcPr>
          <w:p w14:paraId="272AF1B5">
            <w:pPr>
              <w:widowControl/>
              <w:numPr>
                <w:ilvl w:val="0"/>
                <w:numId w:val="5"/>
              </w:numPr>
              <w:tabs>
                <w:tab w:val="left" w:pos="-108"/>
                <w:tab w:val="clear" w:pos="477"/>
              </w:tabs>
              <w:ind w:left="-108" w:firstLine="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声光报警</w:t>
            </w:r>
          </w:p>
        </w:tc>
        <w:tc>
          <w:tcPr>
            <w:tcW w:w="2935" w:type="dxa"/>
            <w:vAlign w:val="center"/>
          </w:tcPr>
          <w:p w14:paraId="57E90334">
            <w:pPr>
              <w:widowControl/>
              <w:numPr>
                <w:ilvl w:val="0"/>
                <w:numId w:val="5"/>
              </w:numPr>
              <w:tabs>
                <w:tab w:val="left" w:pos="-108"/>
                <w:tab w:val="clear" w:pos="477"/>
              </w:tabs>
              <w:ind w:left="-108" w:firstLine="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运行接触器状态监控</w:t>
            </w:r>
          </w:p>
        </w:tc>
      </w:tr>
      <w:tr w14:paraId="6395E72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2662" w:type="dxa"/>
            <w:vAlign w:val="center"/>
          </w:tcPr>
          <w:p w14:paraId="39392B7A">
            <w:pPr>
              <w:widowControl/>
              <w:numPr>
                <w:ilvl w:val="0"/>
                <w:numId w:val="5"/>
              </w:numPr>
              <w:tabs>
                <w:tab w:val="left" w:pos="-108"/>
                <w:tab w:val="clear" w:pos="477"/>
              </w:tabs>
              <w:ind w:left="-108" w:firstLine="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抱闸接触器状态监控</w:t>
            </w:r>
          </w:p>
        </w:tc>
        <w:tc>
          <w:tcPr>
            <w:tcW w:w="2662" w:type="dxa"/>
            <w:vAlign w:val="center"/>
          </w:tcPr>
          <w:p w14:paraId="23510B24">
            <w:pPr>
              <w:widowControl/>
              <w:numPr>
                <w:ilvl w:val="0"/>
                <w:numId w:val="5"/>
              </w:numPr>
              <w:tabs>
                <w:tab w:val="left" w:pos="-108"/>
                <w:tab w:val="clear" w:pos="477"/>
              </w:tabs>
              <w:ind w:left="-108" w:firstLine="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主机抱闸反馈监控</w:t>
            </w:r>
          </w:p>
        </w:tc>
        <w:tc>
          <w:tcPr>
            <w:tcW w:w="2935" w:type="dxa"/>
            <w:vAlign w:val="center"/>
          </w:tcPr>
          <w:p w14:paraId="219F186D">
            <w:pPr>
              <w:widowControl/>
              <w:numPr>
                <w:ilvl w:val="0"/>
                <w:numId w:val="5"/>
              </w:numPr>
              <w:tabs>
                <w:tab w:val="left" w:pos="-108"/>
                <w:tab w:val="clear" w:pos="477"/>
              </w:tabs>
              <w:ind w:left="-108" w:firstLine="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电源过电压保护</w:t>
            </w:r>
          </w:p>
        </w:tc>
      </w:tr>
      <w:tr w14:paraId="05D2CA9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2662" w:type="dxa"/>
            <w:vAlign w:val="center"/>
          </w:tcPr>
          <w:p w14:paraId="6B9D48F2">
            <w:pPr>
              <w:widowControl/>
              <w:numPr>
                <w:ilvl w:val="0"/>
                <w:numId w:val="5"/>
              </w:numPr>
              <w:tabs>
                <w:tab w:val="left" w:pos="-108"/>
                <w:tab w:val="clear" w:pos="477"/>
              </w:tabs>
              <w:ind w:left="-108" w:firstLine="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电动机过流过载保护</w:t>
            </w:r>
          </w:p>
        </w:tc>
        <w:tc>
          <w:tcPr>
            <w:tcW w:w="2662" w:type="dxa"/>
            <w:vAlign w:val="center"/>
          </w:tcPr>
          <w:p w14:paraId="47830852">
            <w:pPr>
              <w:widowControl/>
              <w:numPr>
                <w:ilvl w:val="0"/>
                <w:numId w:val="5"/>
              </w:numPr>
              <w:tabs>
                <w:tab w:val="left" w:pos="-108"/>
                <w:tab w:val="clear" w:pos="477"/>
              </w:tabs>
              <w:ind w:left="-108" w:firstLine="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编码器故障保护</w:t>
            </w:r>
          </w:p>
        </w:tc>
        <w:tc>
          <w:tcPr>
            <w:tcW w:w="2935" w:type="dxa"/>
            <w:vAlign w:val="center"/>
          </w:tcPr>
          <w:p w14:paraId="5D983639">
            <w:pPr>
              <w:widowControl/>
              <w:numPr>
                <w:ilvl w:val="0"/>
                <w:numId w:val="5"/>
              </w:numPr>
              <w:tabs>
                <w:tab w:val="left" w:pos="-108"/>
                <w:tab w:val="clear" w:pos="477"/>
              </w:tabs>
              <w:ind w:left="-108" w:firstLine="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上下行超速保护</w:t>
            </w:r>
          </w:p>
        </w:tc>
      </w:tr>
      <w:tr w14:paraId="31DFFA0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335" w:hRule="atLeast"/>
          <w:jc w:val="center"/>
        </w:trPr>
        <w:tc>
          <w:tcPr>
            <w:tcW w:w="2662" w:type="dxa"/>
            <w:vAlign w:val="center"/>
          </w:tcPr>
          <w:p w14:paraId="0E59F98B">
            <w:pPr>
              <w:widowControl/>
              <w:numPr>
                <w:ilvl w:val="0"/>
                <w:numId w:val="5"/>
              </w:numPr>
              <w:tabs>
                <w:tab w:val="left" w:pos="-108"/>
                <w:tab w:val="clear" w:pos="477"/>
              </w:tabs>
              <w:ind w:left="-108" w:firstLine="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轿厢超载保护</w:t>
            </w:r>
          </w:p>
        </w:tc>
        <w:tc>
          <w:tcPr>
            <w:tcW w:w="2662" w:type="dxa"/>
            <w:vAlign w:val="center"/>
          </w:tcPr>
          <w:p w14:paraId="4BB4D35C">
            <w:pPr>
              <w:widowControl/>
              <w:numPr>
                <w:ilvl w:val="0"/>
                <w:numId w:val="5"/>
              </w:numPr>
              <w:tabs>
                <w:tab w:val="left" w:pos="-108"/>
                <w:tab w:val="clear" w:pos="477"/>
              </w:tabs>
              <w:ind w:left="-108" w:firstLine="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电源缺相保护</w:t>
            </w:r>
          </w:p>
        </w:tc>
        <w:tc>
          <w:tcPr>
            <w:tcW w:w="2935" w:type="dxa"/>
            <w:vAlign w:val="center"/>
          </w:tcPr>
          <w:p w14:paraId="155D589A">
            <w:pPr>
              <w:widowControl/>
              <w:numPr>
                <w:ilvl w:val="0"/>
                <w:numId w:val="5"/>
              </w:numPr>
              <w:tabs>
                <w:tab w:val="left" w:pos="-108"/>
                <w:tab w:val="clear" w:pos="477"/>
              </w:tabs>
              <w:ind w:left="-108" w:firstLine="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电动机过热保护</w:t>
            </w:r>
          </w:p>
        </w:tc>
      </w:tr>
      <w:tr w14:paraId="664AA8E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335" w:hRule="atLeast"/>
          <w:jc w:val="center"/>
        </w:trPr>
        <w:tc>
          <w:tcPr>
            <w:tcW w:w="2662" w:type="dxa"/>
            <w:vAlign w:val="center"/>
          </w:tcPr>
          <w:p w14:paraId="10C0BDF1">
            <w:pPr>
              <w:widowControl/>
              <w:numPr>
                <w:ilvl w:val="0"/>
                <w:numId w:val="5"/>
              </w:numPr>
              <w:tabs>
                <w:tab w:val="left" w:pos="-108"/>
                <w:tab w:val="clear" w:pos="477"/>
              </w:tabs>
              <w:ind w:left="-108" w:firstLine="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光幕保护</w:t>
            </w:r>
          </w:p>
        </w:tc>
        <w:tc>
          <w:tcPr>
            <w:tcW w:w="2662" w:type="dxa"/>
            <w:vAlign w:val="center"/>
          </w:tcPr>
          <w:p w14:paraId="619B33EB">
            <w:pPr>
              <w:widowControl/>
              <w:numPr>
                <w:ilvl w:val="0"/>
                <w:numId w:val="5"/>
              </w:numPr>
              <w:tabs>
                <w:tab w:val="left" w:pos="-108"/>
                <w:tab w:val="clear" w:pos="477"/>
              </w:tabs>
              <w:ind w:left="-108" w:firstLine="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触点粘连保护</w:t>
            </w:r>
          </w:p>
        </w:tc>
        <w:tc>
          <w:tcPr>
            <w:tcW w:w="2935" w:type="dxa"/>
            <w:vAlign w:val="center"/>
          </w:tcPr>
          <w:p w14:paraId="56C83BB8">
            <w:pPr>
              <w:widowControl/>
              <w:numPr>
                <w:ilvl w:val="0"/>
                <w:numId w:val="5"/>
              </w:numPr>
              <w:tabs>
                <w:tab w:val="left" w:pos="-108"/>
                <w:tab w:val="clear" w:pos="477"/>
              </w:tabs>
              <w:ind w:left="-108" w:firstLine="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运行方向逆转保护</w:t>
            </w:r>
          </w:p>
        </w:tc>
      </w:tr>
      <w:tr w14:paraId="2DCF3EE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335" w:hRule="atLeast"/>
          <w:jc w:val="center"/>
        </w:trPr>
        <w:tc>
          <w:tcPr>
            <w:tcW w:w="2662" w:type="dxa"/>
            <w:vAlign w:val="center"/>
          </w:tcPr>
          <w:p w14:paraId="60D061ED">
            <w:pPr>
              <w:widowControl/>
              <w:numPr>
                <w:ilvl w:val="0"/>
                <w:numId w:val="5"/>
              </w:numPr>
              <w:tabs>
                <w:tab w:val="left" w:pos="-108"/>
                <w:tab w:val="clear" w:pos="477"/>
              </w:tabs>
              <w:ind w:left="-108" w:firstLine="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运行终端越程保护</w:t>
            </w:r>
          </w:p>
        </w:tc>
        <w:tc>
          <w:tcPr>
            <w:tcW w:w="2662" w:type="dxa"/>
            <w:vAlign w:val="center"/>
          </w:tcPr>
          <w:p w14:paraId="29FAD6B5">
            <w:pPr>
              <w:widowControl/>
              <w:numPr>
                <w:ilvl w:val="0"/>
                <w:numId w:val="5"/>
              </w:numPr>
              <w:tabs>
                <w:tab w:val="left" w:pos="-108"/>
                <w:tab w:val="clear" w:pos="477"/>
              </w:tabs>
              <w:ind w:left="-108" w:firstLine="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防打滑保护</w:t>
            </w:r>
          </w:p>
        </w:tc>
        <w:tc>
          <w:tcPr>
            <w:tcW w:w="2935" w:type="dxa"/>
            <w:vAlign w:val="center"/>
          </w:tcPr>
          <w:p w14:paraId="78C8F62F">
            <w:pPr>
              <w:widowControl/>
              <w:numPr>
                <w:ilvl w:val="0"/>
                <w:numId w:val="5"/>
              </w:numPr>
              <w:tabs>
                <w:tab w:val="left" w:pos="-108"/>
                <w:tab w:val="clear" w:pos="477"/>
              </w:tabs>
              <w:ind w:left="-108" w:firstLine="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轿厢意外移动保护</w:t>
            </w:r>
          </w:p>
        </w:tc>
      </w:tr>
      <w:tr w14:paraId="1A5ECB1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335" w:hRule="atLeast"/>
          <w:jc w:val="center"/>
        </w:trPr>
        <w:tc>
          <w:tcPr>
            <w:tcW w:w="2662" w:type="dxa"/>
            <w:vAlign w:val="center"/>
          </w:tcPr>
          <w:p w14:paraId="3631D148">
            <w:pPr>
              <w:widowControl/>
              <w:numPr>
                <w:ilvl w:val="0"/>
                <w:numId w:val="5"/>
              </w:numPr>
              <w:tabs>
                <w:tab w:val="left" w:pos="-108"/>
                <w:tab w:val="clear" w:pos="477"/>
              </w:tabs>
              <w:ind w:left="-108" w:firstLine="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开门故障它层放客</w:t>
            </w:r>
          </w:p>
        </w:tc>
        <w:tc>
          <w:tcPr>
            <w:tcW w:w="2662" w:type="dxa"/>
            <w:vAlign w:val="center"/>
          </w:tcPr>
          <w:p w14:paraId="42ED36FE">
            <w:pPr>
              <w:widowControl/>
              <w:numPr>
                <w:ilvl w:val="0"/>
                <w:numId w:val="5"/>
              </w:numPr>
              <w:tabs>
                <w:tab w:val="left" w:pos="-108"/>
                <w:tab w:val="clear" w:pos="477"/>
              </w:tabs>
              <w:ind w:left="-108" w:firstLine="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轿内应急照明</w:t>
            </w:r>
          </w:p>
        </w:tc>
        <w:tc>
          <w:tcPr>
            <w:tcW w:w="2935" w:type="dxa"/>
            <w:vAlign w:val="center"/>
          </w:tcPr>
          <w:p w14:paraId="2D4A80F2">
            <w:pPr>
              <w:widowControl/>
              <w:numPr>
                <w:ilvl w:val="0"/>
                <w:numId w:val="5"/>
              </w:numPr>
              <w:tabs>
                <w:tab w:val="left" w:pos="-108"/>
                <w:tab w:val="clear" w:pos="477"/>
              </w:tabs>
              <w:ind w:left="-108" w:firstLine="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报警铃</w:t>
            </w:r>
          </w:p>
        </w:tc>
      </w:tr>
      <w:tr w14:paraId="61B4441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335" w:hRule="atLeast"/>
          <w:jc w:val="center"/>
        </w:trPr>
        <w:tc>
          <w:tcPr>
            <w:tcW w:w="2662" w:type="dxa"/>
            <w:vAlign w:val="center"/>
          </w:tcPr>
          <w:p w14:paraId="643F3D53">
            <w:pPr>
              <w:widowControl/>
              <w:numPr>
                <w:ilvl w:val="0"/>
                <w:numId w:val="5"/>
              </w:numPr>
              <w:tabs>
                <w:tab w:val="left" w:pos="-108"/>
                <w:tab w:val="clear" w:pos="477"/>
              </w:tabs>
              <w:ind w:left="-108" w:firstLine="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消防状态反馈</w:t>
            </w:r>
          </w:p>
        </w:tc>
        <w:tc>
          <w:tcPr>
            <w:tcW w:w="2662" w:type="dxa"/>
            <w:vAlign w:val="center"/>
          </w:tcPr>
          <w:p w14:paraId="70186897">
            <w:pPr>
              <w:widowControl/>
              <w:numPr>
                <w:ilvl w:val="0"/>
                <w:numId w:val="5"/>
              </w:numPr>
              <w:tabs>
                <w:tab w:val="left" w:pos="-108"/>
                <w:tab w:val="clear" w:pos="477"/>
              </w:tabs>
              <w:ind w:left="-108" w:firstLine="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就近平层</w:t>
            </w:r>
          </w:p>
        </w:tc>
        <w:tc>
          <w:tcPr>
            <w:tcW w:w="2935" w:type="dxa"/>
            <w:vAlign w:val="center"/>
          </w:tcPr>
          <w:p w14:paraId="2D30AD5D">
            <w:pPr>
              <w:widowControl/>
              <w:numPr>
                <w:ilvl w:val="0"/>
                <w:numId w:val="5"/>
              </w:numPr>
              <w:tabs>
                <w:tab w:val="left" w:pos="-108"/>
                <w:tab w:val="clear" w:pos="477"/>
              </w:tabs>
              <w:ind w:left="-108" w:firstLine="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故障记录可查询</w:t>
            </w:r>
          </w:p>
        </w:tc>
      </w:tr>
      <w:tr w14:paraId="5AE82EE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2662" w:type="dxa"/>
            <w:vAlign w:val="center"/>
          </w:tcPr>
          <w:p w14:paraId="1C5B7F7C">
            <w:pPr>
              <w:widowControl/>
              <w:numPr>
                <w:ilvl w:val="0"/>
                <w:numId w:val="5"/>
              </w:numPr>
              <w:tabs>
                <w:tab w:val="left" w:pos="-108"/>
                <w:tab w:val="clear" w:pos="477"/>
              </w:tabs>
              <w:ind w:left="-108" w:firstLine="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反向指令消除</w:t>
            </w:r>
          </w:p>
        </w:tc>
        <w:tc>
          <w:tcPr>
            <w:tcW w:w="2662" w:type="dxa"/>
            <w:vAlign w:val="center"/>
          </w:tcPr>
          <w:p w14:paraId="0CCC2204">
            <w:pPr>
              <w:widowControl/>
              <w:numPr>
                <w:ilvl w:val="0"/>
                <w:numId w:val="5"/>
              </w:numPr>
              <w:tabs>
                <w:tab w:val="left" w:pos="-108"/>
                <w:tab w:val="clear" w:pos="477"/>
              </w:tabs>
              <w:ind w:left="-108" w:firstLine="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非开门区域提供报警</w:t>
            </w:r>
          </w:p>
        </w:tc>
        <w:tc>
          <w:tcPr>
            <w:tcW w:w="2935" w:type="dxa"/>
            <w:vAlign w:val="center"/>
          </w:tcPr>
          <w:p w14:paraId="65B7810E">
            <w:pPr>
              <w:widowControl/>
              <w:numPr>
                <w:ilvl w:val="0"/>
                <w:numId w:val="5"/>
              </w:numPr>
              <w:tabs>
                <w:tab w:val="left" w:pos="-108"/>
                <w:tab w:val="clear" w:pos="477"/>
              </w:tabs>
              <w:ind w:left="-108" w:firstLine="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底坑急停开关</w:t>
            </w:r>
          </w:p>
        </w:tc>
      </w:tr>
      <w:tr w14:paraId="1680E4D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335" w:hRule="atLeast"/>
          <w:jc w:val="center"/>
        </w:trPr>
        <w:tc>
          <w:tcPr>
            <w:tcW w:w="2662" w:type="dxa"/>
            <w:vAlign w:val="center"/>
          </w:tcPr>
          <w:p w14:paraId="213A0417">
            <w:pPr>
              <w:widowControl/>
              <w:numPr>
                <w:ilvl w:val="0"/>
                <w:numId w:val="5"/>
              </w:numPr>
              <w:tabs>
                <w:tab w:val="left" w:pos="-108"/>
                <w:tab w:val="clear" w:pos="477"/>
              </w:tabs>
              <w:ind w:left="-108" w:firstLine="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控制柜急停开关</w:t>
            </w:r>
          </w:p>
        </w:tc>
        <w:tc>
          <w:tcPr>
            <w:tcW w:w="2662" w:type="dxa"/>
            <w:vAlign w:val="center"/>
          </w:tcPr>
          <w:p w14:paraId="498C3E3C">
            <w:pPr>
              <w:widowControl/>
              <w:numPr>
                <w:ilvl w:val="0"/>
                <w:numId w:val="5"/>
              </w:numPr>
              <w:tabs>
                <w:tab w:val="left" w:pos="-108"/>
                <w:tab w:val="clear" w:pos="477"/>
              </w:tabs>
              <w:ind w:left="-108" w:firstLine="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轿顶急停开关</w:t>
            </w:r>
          </w:p>
        </w:tc>
        <w:tc>
          <w:tcPr>
            <w:tcW w:w="2935" w:type="dxa"/>
            <w:vAlign w:val="center"/>
          </w:tcPr>
          <w:p w14:paraId="4D850B03">
            <w:pPr>
              <w:widowControl/>
              <w:numPr>
                <w:ilvl w:val="0"/>
                <w:numId w:val="5"/>
              </w:numPr>
              <w:tabs>
                <w:tab w:val="left" w:pos="-108"/>
                <w:tab w:val="clear" w:pos="477"/>
              </w:tabs>
              <w:ind w:left="-108" w:firstLine="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紧急电动运行</w:t>
            </w:r>
          </w:p>
        </w:tc>
      </w:tr>
      <w:tr w14:paraId="3341B8E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92" w:hRule="atLeast"/>
          <w:jc w:val="center"/>
        </w:trPr>
        <w:tc>
          <w:tcPr>
            <w:tcW w:w="2662" w:type="dxa"/>
            <w:vAlign w:val="center"/>
          </w:tcPr>
          <w:p w14:paraId="02EC2435">
            <w:pPr>
              <w:widowControl/>
              <w:numPr>
                <w:ilvl w:val="0"/>
                <w:numId w:val="5"/>
              </w:numPr>
              <w:tabs>
                <w:tab w:val="left" w:pos="-108"/>
                <w:tab w:val="clear" w:pos="477"/>
              </w:tabs>
              <w:ind w:left="-108" w:firstLine="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检修运行</w:t>
            </w:r>
          </w:p>
        </w:tc>
        <w:tc>
          <w:tcPr>
            <w:tcW w:w="2662" w:type="dxa"/>
            <w:vAlign w:val="center"/>
          </w:tcPr>
          <w:p w14:paraId="1D0BBE6D">
            <w:pPr>
              <w:widowControl/>
              <w:numPr>
                <w:ilvl w:val="0"/>
                <w:numId w:val="5"/>
              </w:numPr>
              <w:tabs>
                <w:tab w:val="left" w:pos="-108"/>
                <w:tab w:val="clear" w:pos="477"/>
              </w:tabs>
              <w:ind w:left="-108" w:firstLine="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门锁旁路</w:t>
            </w:r>
          </w:p>
        </w:tc>
        <w:tc>
          <w:tcPr>
            <w:tcW w:w="2935" w:type="dxa"/>
            <w:vAlign w:val="center"/>
          </w:tcPr>
          <w:p w14:paraId="44A9ACF0">
            <w:pPr>
              <w:widowControl/>
              <w:jc w:val="left"/>
              <w:rPr>
                <w:rFonts w:hint="eastAsia" w:ascii="宋体" w:hAnsi="宋体" w:eastAsia="宋体" w:cs="宋体"/>
                <w:color w:val="auto"/>
                <w:kern w:val="0"/>
                <w:sz w:val="21"/>
                <w:szCs w:val="21"/>
                <w:highlight w:val="none"/>
              </w:rPr>
            </w:pPr>
          </w:p>
        </w:tc>
      </w:tr>
    </w:tbl>
    <w:p w14:paraId="7CAEB5BF">
      <w:pPr>
        <w:numPr>
          <w:ilvl w:val="0"/>
          <w:numId w:val="4"/>
        </w:numPr>
        <w:tabs>
          <w:tab w:val="left" w:pos="0"/>
          <w:tab w:val="clear" w:pos="420"/>
        </w:tabs>
        <w:spacing w:beforeLines="50" w:afterLines="50" w:line="360" w:lineRule="auto"/>
        <w:ind w:left="0" w:leftChars="0" w:right="65" w:rightChars="31" w:firstLine="0" w:firstLineChars="0"/>
        <w:rPr>
          <w:rFonts w:hint="eastAsia" w:ascii="宋体" w:hAnsi="宋体" w:eastAsia="宋体" w:cs="宋体"/>
          <w:color w:val="auto"/>
          <w:sz w:val="21"/>
          <w:szCs w:val="21"/>
          <w:highlight w:val="none"/>
        </w:rPr>
      </w:pPr>
      <w:r>
        <w:rPr>
          <w:rFonts w:hint="eastAsia" w:ascii="宋体" w:hAnsi="宋体" w:eastAsia="宋体" w:cs="宋体"/>
          <w:b/>
          <w:color w:val="auto"/>
          <w:kern w:val="21"/>
          <w:sz w:val="21"/>
          <w:szCs w:val="21"/>
          <w:highlight w:val="none"/>
        </w:rPr>
        <w:t>增配功能：（满足国补要求和辽宁省验收要求，机房和监控室无线</w:t>
      </w:r>
      <w:r>
        <w:rPr>
          <w:rFonts w:hint="eastAsia" w:ascii="宋体" w:hAnsi="宋体" w:eastAsia="宋体" w:cs="宋体"/>
          <w:b/>
          <w:color w:val="auto"/>
          <w:kern w:val="21"/>
          <w:sz w:val="21"/>
          <w:szCs w:val="21"/>
          <w:highlight w:val="none"/>
          <w:lang w:eastAsia="zh-CN"/>
        </w:rPr>
        <w:t>五方</w:t>
      </w:r>
      <w:r>
        <w:rPr>
          <w:rFonts w:hint="eastAsia" w:ascii="宋体" w:hAnsi="宋体" w:eastAsia="宋体" w:cs="宋体"/>
          <w:b/>
          <w:color w:val="auto"/>
          <w:kern w:val="21"/>
          <w:sz w:val="21"/>
          <w:szCs w:val="21"/>
          <w:highlight w:val="none"/>
        </w:rPr>
        <w:t>对讲、电动车禁入</w:t>
      </w:r>
      <w:r>
        <w:rPr>
          <w:rFonts w:hint="eastAsia" w:ascii="宋体" w:hAnsi="宋体" w:eastAsia="宋体" w:cs="宋体"/>
          <w:b/>
          <w:color w:val="auto"/>
          <w:kern w:val="21"/>
          <w:sz w:val="21"/>
          <w:szCs w:val="21"/>
          <w:highlight w:val="none"/>
          <w:lang w:eastAsia="zh-CN"/>
        </w:rPr>
        <w:t>电梯识别系统</w:t>
      </w:r>
      <w:r>
        <w:rPr>
          <w:rFonts w:hint="eastAsia" w:ascii="宋体" w:hAnsi="宋体" w:eastAsia="宋体" w:cs="宋体"/>
          <w:b/>
          <w:color w:val="auto"/>
          <w:kern w:val="21"/>
          <w:sz w:val="21"/>
          <w:szCs w:val="21"/>
          <w:highlight w:val="none"/>
        </w:rPr>
        <w:t>、导轨支架间距要</w:t>
      </w:r>
      <w:r>
        <w:rPr>
          <w:rFonts w:hint="default" w:ascii="Arial" w:hAnsi="Arial" w:eastAsia="宋体" w:cs="Arial"/>
          <w:b/>
          <w:color w:val="auto"/>
          <w:kern w:val="21"/>
          <w:sz w:val="21"/>
          <w:szCs w:val="21"/>
          <w:highlight w:val="none"/>
        </w:rPr>
        <w:t>≤</w:t>
      </w:r>
      <w:r>
        <w:rPr>
          <w:rFonts w:hint="eastAsia" w:ascii="宋体" w:hAnsi="宋体" w:eastAsia="宋体" w:cs="宋体"/>
          <w:b/>
          <w:color w:val="auto"/>
          <w:kern w:val="21"/>
          <w:sz w:val="21"/>
          <w:szCs w:val="21"/>
          <w:highlight w:val="none"/>
        </w:rPr>
        <w:t>2米、IC卡</w:t>
      </w:r>
      <w:r>
        <w:rPr>
          <w:rFonts w:hint="eastAsia" w:ascii="宋体" w:hAnsi="宋体" w:eastAsia="宋体" w:cs="宋体"/>
          <w:b/>
          <w:color w:val="auto"/>
          <w:kern w:val="21"/>
          <w:sz w:val="21"/>
          <w:szCs w:val="21"/>
          <w:highlight w:val="none"/>
          <w:lang w:eastAsia="zh-CN"/>
        </w:rPr>
        <w:t>管理系统</w:t>
      </w:r>
      <w:r>
        <w:rPr>
          <w:rFonts w:hint="eastAsia" w:ascii="宋体" w:hAnsi="宋体" w:eastAsia="宋体" w:cs="宋体"/>
          <w:b/>
          <w:color w:val="auto"/>
          <w:kern w:val="21"/>
          <w:sz w:val="21"/>
          <w:szCs w:val="21"/>
          <w:highlight w:val="none"/>
        </w:rPr>
        <w:t>（每梯配置≥200张IC卡），严禁将旧电梯任何部件重复使用于本项目新梯。）</w:t>
      </w:r>
    </w:p>
    <w:p w14:paraId="2F2440F0">
      <w:pPr>
        <w:pStyle w:val="9"/>
        <w:keepNext w:val="0"/>
        <w:keepLines w:val="0"/>
        <w:pageBreakBefore w:val="0"/>
        <w:numPr>
          <w:ilvl w:val="0"/>
          <w:numId w:val="3"/>
        </w:numPr>
        <w:wordWrap/>
        <w:overflowPunct/>
        <w:topLinePunct w:val="0"/>
        <w:bidi w:val="0"/>
        <w:spacing w:line="360" w:lineRule="auto"/>
        <w:ind w:left="0" w:leftChars="0" w:firstLine="420" w:firstLineChars="20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装潢配置</w:t>
      </w:r>
    </w:p>
    <w:p w14:paraId="654DC7CF">
      <w:pPr>
        <w:numPr>
          <w:ilvl w:val="0"/>
          <w:numId w:val="4"/>
        </w:numPr>
        <w:spacing w:beforeLines="50" w:afterLines="50"/>
        <w:ind w:left="420" w:leftChars="200" w:firstLine="0" w:firstLineChars="0"/>
        <w:rPr>
          <w:rFonts w:hint="eastAsia" w:ascii="宋体" w:hAnsi="宋体" w:eastAsia="宋体" w:cs="宋体"/>
          <w:b/>
          <w:color w:val="auto"/>
          <w:kern w:val="21"/>
          <w:sz w:val="21"/>
          <w:szCs w:val="21"/>
          <w:highlight w:val="none"/>
        </w:rPr>
      </w:pPr>
      <w:r>
        <w:rPr>
          <w:rFonts w:hint="eastAsia" w:ascii="宋体" w:hAnsi="宋体" w:eastAsia="宋体" w:cs="宋体"/>
          <w:b/>
          <w:color w:val="auto"/>
          <w:kern w:val="21"/>
          <w:sz w:val="21"/>
          <w:szCs w:val="21"/>
          <w:highlight w:val="none"/>
        </w:rPr>
        <w:t xml:space="preserve">装潢配置： </w:t>
      </w:r>
    </w:p>
    <w:tbl>
      <w:tblPr>
        <w:tblStyle w:val="15"/>
        <w:tblW w:w="8200" w:type="dxa"/>
        <w:jc w:val="center"/>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4100"/>
        <w:gridCol w:w="4100"/>
      </w:tblGrid>
      <w:tr w14:paraId="57FE656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100" w:type="dxa"/>
            <w:tcMar>
              <w:left w:w="28" w:type="dxa"/>
              <w:right w:w="0" w:type="dxa"/>
            </w:tcMar>
            <w:vAlign w:val="center"/>
          </w:tcPr>
          <w:p w14:paraId="56348674">
            <w:pPr>
              <w:widowControl/>
              <w:numPr>
                <w:ilvl w:val="0"/>
                <w:numId w:val="6"/>
              </w:numPr>
              <w:tabs>
                <w:tab w:val="left" w:pos="326"/>
                <w:tab w:val="clear" w:pos="477"/>
              </w:tabs>
              <w:ind w:hanging="505"/>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前壁：1.5mm发纹不锈钢</w:t>
            </w:r>
          </w:p>
        </w:tc>
        <w:tc>
          <w:tcPr>
            <w:tcW w:w="4100" w:type="dxa"/>
            <w:tcMar>
              <w:left w:w="28" w:type="dxa"/>
              <w:right w:w="0" w:type="dxa"/>
            </w:tcMar>
            <w:vAlign w:val="center"/>
          </w:tcPr>
          <w:p w14:paraId="55C63754">
            <w:pPr>
              <w:widowControl/>
              <w:numPr>
                <w:ilvl w:val="0"/>
                <w:numId w:val="6"/>
              </w:numPr>
              <w:tabs>
                <w:tab w:val="left" w:pos="326"/>
                <w:tab w:val="clear" w:pos="477"/>
              </w:tabs>
              <w:ind w:hanging="505"/>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围壁：1.5mm发纹不锈钢</w:t>
            </w:r>
          </w:p>
        </w:tc>
      </w:tr>
      <w:tr w14:paraId="1B81EBB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100" w:type="dxa"/>
            <w:tcMar>
              <w:left w:w="28" w:type="dxa"/>
              <w:right w:w="0" w:type="dxa"/>
            </w:tcMar>
            <w:vAlign w:val="center"/>
          </w:tcPr>
          <w:p w14:paraId="672FEDD3">
            <w:pPr>
              <w:widowControl/>
              <w:numPr>
                <w:ilvl w:val="0"/>
                <w:numId w:val="6"/>
              </w:numPr>
              <w:tabs>
                <w:tab w:val="left" w:pos="326"/>
                <w:tab w:val="clear" w:pos="477"/>
              </w:tabs>
              <w:ind w:hanging="505"/>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轿门：1.5mm发纹不锈钢</w:t>
            </w:r>
          </w:p>
        </w:tc>
        <w:tc>
          <w:tcPr>
            <w:tcW w:w="4100" w:type="dxa"/>
            <w:tcMar>
              <w:left w:w="28" w:type="dxa"/>
              <w:right w:w="0" w:type="dxa"/>
            </w:tcMar>
            <w:vAlign w:val="center"/>
          </w:tcPr>
          <w:p w14:paraId="1B4AC931">
            <w:pPr>
              <w:widowControl/>
              <w:numPr>
                <w:ilvl w:val="0"/>
                <w:numId w:val="6"/>
              </w:numPr>
              <w:tabs>
                <w:tab w:val="left" w:pos="326"/>
                <w:tab w:val="clear" w:pos="477"/>
              </w:tabs>
              <w:ind w:hanging="505"/>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吊顶：发纹不锈钢</w:t>
            </w:r>
          </w:p>
        </w:tc>
      </w:tr>
      <w:tr w14:paraId="110F74E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100" w:type="dxa"/>
            <w:tcMar>
              <w:left w:w="28" w:type="dxa"/>
              <w:right w:w="0" w:type="dxa"/>
            </w:tcMar>
            <w:vAlign w:val="center"/>
          </w:tcPr>
          <w:p w14:paraId="484E983E">
            <w:pPr>
              <w:widowControl/>
              <w:numPr>
                <w:ilvl w:val="0"/>
                <w:numId w:val="6"/>
              </w:numPr>
              <w:tabs>
                <w:tab w:val="left" w:pos="326"/>
                <w:tab w:val="clear" w:pos="477"/>
              </w:tabs>
              <w:ind w:hanging="505"/>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扶手：无</w:t>
            </w:r>
          </w:p>
        </w:tc>
        <w:tc>
          <w:tcPr>
            <w:tcW w:w="4100" w:type="dxa"/>
            <w:tcMar>
              <w:left w:w="28" w:type="dxa"/>
              <w:right w:w="0" w:type="dxa"/>
            </w:tcMar>
            <w:vAlign w:val="center"/>
          </w:tcPr>
          <w:p w14:paraId="0F5A328A">
            <w:pPr>
              <w:widowControl/>
              <w:numPr>
                <w:ilvl w:val="0"/>
                <w:numId w:val="6"/>
              </w:numPr>
              <w:tabs>
                <w:tab w:val="left" w:pos="326"/>
                <w:tab w:val="clear" w:pos="477"/>
              </w:tabs>
              <w:ind w:hanging="505"/>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扶手位置：无</w:t>
            </w:r>
          </w:p>
        </w:tc>
      </w:tr>
      <w:tr w14:paraId="448372F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100" w:type="dxa"/>
            <w:tcMar>
              <w:left w:w="28" w:type="dxa"/>
              <w:right w:w="0" w:type="dxa"/>
            </w:tcMar>
            <w:vAlign w:val="center"/>
          </w:tcPr>
          <w:p w14:paraId="033F6542">
            <w:pPr>
              <w:widowControl/>
              <w:numPr>
                <w:ilvl w:val="0"/>
                <w:numId w:val="6"/>
              </w:numPr>
              <w:tabs>
                <w:tab w:val="left" w:pos="326"/>
                <w:tab w:val="clear" w:pos="477"/>
              </w:tabs>
              <w:ind w:hanging="505"/>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地板：整铺塑胶地板</w:t>
            </w:r>
          </w:p>
        </w:tc>
        <w:tc>
          <w:tcPr>
            <w:tcW w:w="4100" w:type="dxa"/>
            <w:tcMar>
              <w:left w:w="28" w:type="dxa"/>
              <w:right w:w="0" w:type="dxa"/>
            </w:tcMar>
            <w:vAlign w:val="center"/>
          </w:tcPr>
          <w:p w14:paraId="18B48581">
            <w:pPr>
              <w:widowControl/>
              <w:numPr>
                <w:ilvl w:val="0"/>
                <w:numId w:val="6"/>
              </w:numPr>
              <w:tabs>
                <w:tab w:val="left" w:pos="326"/>
                <w:tab w:val="clear" w:pos="477"/>
              </w:tabs>
              <w:ind w:hanging="505"/>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通风：隐藏式风扇</w:t>
            </w:r>
          </w:p>
        </w:tc>
      </w:tr>
      <w:tr w14:paraId="30530AA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100" w:type="dxa"/>
            <w:tcMar>
              <w:left w:w="28" w:type="dxa"/>
              <w:right w:w="0" w:type="dxa"/>
            </w:tcMar>
            <w:vAlign w:val="center"/>
          </w:tcPr>
          <w:p w14:paraId="380C1947">
            <w:pPr>
              <w:widowControl/>
              <w:numPr>
                <w:ilvl w:val="0"/>
                <w:numId w:val="6"/>
              </w:numPr>
              <w:tabs>
                <w:tab w:val="left" w:pos="326"/>
                <w:tab w:val="clear" w:pos="477"/>
              </w:tabs>
              <w:ind w:hanging="505"/>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操纵箱：一体式、发纹不锈钢</w:t>
            </w:r>
          </w:p>
        </w:tc>
        <w:tc>
          <w:tcPr>
            <w:tcW w:w="4100" w:type="dxa"/>
            <w:tcMar>
              <w:left w:w="28" w:type="dxa"/>
              <w:right w:w="0" w:type="dxa"/>
            </w:tcMar>
            <w:vAlign w:val="center"/>
          </w:tcPr>
          <w:p w14:paraId="2AC0BBE4">
            <w:pPr>
              <w:widowControl/>
              <w:numPr>
                <w:ilvl w:val="0"/>
                <w:numId w:val="6"/>
              </w:numPr>
              <w:tabs>
                <w:tab w:val="left" w:pos="326"/>
                <w:tab w:val="clear" w:pos="477"/>
              </w:tabs>
              <w:ind w:hanging="505"/>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召唤盒：发纹不锈钢</w:t>
            </w:r>
          </w:p>
        </w:tc>
      </w:tr>
      <w:tr w14:paraId="49FDA2A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91" w:hRule="atLeast"/>
          <w:jc w:val="center"/>
        </w:trPr>
        <w:tc>
          <w:tcPr>
            <w:tcW w:w="4100" w:type="dxa"/>
            <w:tcMar>
              <w:left w:w="28" w:type="dxa"/>
              <w:right w:w="0" w:type="dxa"/>
            </w:tcMar>
            <w:vAlign w:val="center"/>
          </w:tcPr>
          <w:p w14:paraId="3E301F95">
            <w:pPr>
              <w:widowControl/>
              <w:numPr>
                <w:ilvl w:val="0"/>
                <w:numId w:val="6"/>
              </w:numPr>
              <w:tabs>
                <w:tab w:val="left" w:pos="326"/>
                <w:tab w:val="clear" w:pos="477"/>
              </w:tabs>
              <w:ind w:hanging="463"/>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首层门和小门套：1.5mm发纹不锈钢</w:t>
            </w:r>
          </w:p>
        </w:tc>
        <w:tc>
          <w:tcPr>
            <w:tcW w:w="4100" w:type="dxa"/>
            <w:vAlign w:val="center"/>
          </w:tcPr>
          <w:p w14:paraId="0E8288D2">
            <w:pPr>
              <w:widowControl/>
              <w:numPr>
                <w:ilvl w:val="0"/>
                <w:numId w:val="6"/>
              </w:numPr>
              <w:tabs>
                <w:tab w:val="left" w:pos="326"/>
                <w:tab w:val="clear" w:pos="477"/>
              </w:tabs>
              <w:ind w:hanging="585"/>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其余层门和小门套：1.5mm喷漆钢板</w:t>
            </w:r>
          </w:p>
        </w:tc>
      </w:tr>
    </w:tbl>
    <w:p w14:paraId="1B589F1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firstLine="420" w:firstLineChars="200"/>
        <w:textAlignment w:val="baseline"/>
        <w:outlineLvl w:val="9"/>
        <w:rPr>
          <w:rFonts w:hint="eastAsia" w:eastAsia="宋体" w:cs="宋体"/>
          <w:color w:val="auto"/>
          <w:highlight w:val="none"/>
          <w:lang w:val="en-US" w:eastAsia="zh-CN"/>
        </w:rPr>
      </w:pPr>
      <w:bookmarkStart w:id="391" w:name="_Toc25708"/>
      <w:bookmarkStart w:id="392" w:name="_Toc13868"/>
    </w:p>
    <w:p w14:paraId="475189A8">
      <w:pPr>
        <w:pStyle w:val="9"/>
        <w:keepNext w:val="0"/>
        <w:keepLines w:val="0"/>
        <w:pageBreakBefore w:val="0"/>
        <w:numPr>
          <w:ilvl w:val="0"/>
          <w:numId w:val="3"/>
        </w:numPr>
        <w:wordWrap/>
        <w:overflowPunct/>
        <w:topLinePunct w:val="0"/>
        <w:bidi w:val="0"/>
        <w:spacing w:line="360" w:lineRule="auto"/>
        <w:ind w:left="0" w:leftChars="0" w:firstLine="420" w:firstLineChars="20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货物技术要求</w:t>
      </w:r>
    </w:p>
    <w:p w14:paraId="0E2571C7">
      <w:pPr>
        <w:keepNext w:val="0"/>
        <w:keepLines w:val="0"/>
        <w:pageBreakBefore w:val="0"/>
        <w:widowControl/>
        <w:numPr>
          <w:ilvl w:val="0"/>
          <w:numId w:val="7"/>
        </w:numPr>
        <w:kinsoku w:val="0"/>
        <w:wordWrap/>
        <w:overflowPunct/>
        <w:topLinePunct w:val="0"/>
        <w:autoSpaceDE w:val="0"/>
        <w:autoSpaceDN w:val="0"/>
        <w:bidi w:val="0"/>
        <w:adjustRightInd w:val="0"/>
        <w:snapToGrid w:val="0"/>
        <w:spacing w:line="360" w:lineRule="auto"/>
        <w:ind w:left="0" w:leftChars="0" w:firstLine="420" w:firstLineChars="200"/>
        <w:textAlignment w:val="baseline"/>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执行标准</w:t>
      </w:r>
    </w:p>
    <w:p w14:paraId="730CA7B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firstLine="420" w:firstLineChars="200"/>
        <w:textAlignment w:val="baseline"/>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《中华人民共和国特种设备安全法》</w:t>
      </w:r>
    </w:p>
    <w:p w14:paraId="2743C37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firstLine="420" w:firstLineChars="200"/>
        <w:textAlignment w:val="baseline"/>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《电梯制造与安装安全规范》GB/T 7588.1-2020、GB/T 7588.2-2020《电梯安装验收规范》GB/T 10060-2023</w:t>
      </w:r>
    </w:p>
    <w:p w14:paraId="552E197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firstLine="420" w:firstLineChars="200"/>
        <w:textAlignment w:val="baseline"/>
        <w:outlineLvl w:val="9"/>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《电梯工程施工质量验收规范》GB 50310-2019</w:t>
      </w:r>
    </w:p>
    <w:p w14:paraId="3832D83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firstLine="420" w:firstLineChars="200"/>
        <w:textAlignment w:val="baseline"/>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国家及地方现行最新特种设备安全技术规范、检验规则、强制性要求</w:t>
      </w:r>
    </w:p>
    <w:p w14:paraId="66760405">
      <w:pPr>
        <w:keepNext w:val="0"/>
        <w:keepLines w:val="0"/>
        <w:pageBreakBefore w:val="0"/>
        <w:widowControl/>
        <w:numPr>
          <w:ilvl w:val="0"/>
          <w:numId w:val="7"/>
        </w:numPr>
        <w:kinsoku w:val="0"/>
        <w:wordWrap/>
        <w:overflowPunct/>
        <w:topLinePunct w:val="0"/>
        <w:autoSpaceDE w:val="0"/>
        <w:autoSpaceDN w:val="0"/>
        <w:bidi w:val="0"/>
        <w:adjustRightInd w:val="0"/>
        <w:snapToGrid w:val="0"/>
        <w:spacing w:line="360" w:lineRule="auto"/>
        <w:ind w:left="0" w:leftChars="0" w:firstLine="420" w:firstLineChars="200"/>
        <w:textAlignment w:val="baseline"/>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基本技术要求</w:t>
      </w:r>
    </w:p>
    <w:p w14:paraId="49B00B8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firstLine="420" w:firstLineChars="200"/>
        <w:textAlignment w:val="baseline"/>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驱动方式：永磁同步无齿轮曳引机驱动</w:t>
      </w:r>
    </w:p>
    <w:p w14:paraId="7F9140C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firstLine="420" w:firstLineChars="200"/>
        <w:textAlignment w:val="baseline"/>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控制方式：微机变频智能控制（VVVF）</w:t>
      </w:r>
    </w:p>
    <w:p w14:paraId="21DDF16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firstLine="420" w:firstLineChars="200"/>
        <w:textAlignment w:val="baseline"/>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门机系统：变频自动中分门，安全触板+光幕双重保护</w:t>
      </w:r>
    </w:p>
    <w:p w14:paraId="7F10C56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firstLine="420" w:firstLineChars="200"/>
        <w:textAlignment w:val="baseline"/>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安全系统：限速器、安全钳、缓冲器、层门/轿门联锁、超载保护、应急平层、应急照明、警铃、五方对讲（机房—轿厢—轿顶—底坑—监控室）。</w:t>
      </w:r>
    </w:p>
    <w:p w14:paraId="44A5BAB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firstLine="420" w:firstLineChars="200"/>
        <w:textAlignment w:val="baseline"/>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运行平稳、启停舒适、平层精准、噪声符合国家标准</w:t>
      </w:r>
    </w:p>
    <w:p w14:paraId="0E6EA1B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firstLine="420" w:firstLineChars="200"/>
        <w:textAlignment w:val="baseline"/>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消防迫降、应急救援、故障自诊断功能齐全有效</w:t>
      </w:r>
    </w:p>
    <w:p w14:paraId="576F5032">
      <w:pPr>
        <w:keepNext w:val="0"/>
        <w:keepLines w:val="0"/>
        <w:pageBreakBefore w:val="0"/>
        <w:widowControl/>
        <w:numPr>
          <w:ilvl w:val="0"/>
          <w:numId w:val="7"/>
        </w:numPr>
        <w:kinsoku w:val="0"/>
        <w:wordWrap/>
        <w:overflowPunct/>
        <w:topLinePunct w:val="0"/>
        <w:autoSpaceDE w:val="0"/>
        <w:autoSpaceDN w:val="0"/>
        <w:bidi w:val="0"/>
        <w:adjustRightInd w:val="0"/>
        <w:snapToGrid w:val="0"/>
        <w:spacing w:line="360" w:lineRule="auto"/>
        <w:ind w:left="0" w:leftChars="0" w:firstLine="420" w:firstLineChars="200"/>
        <w:textAlignment w:val="baseline"/>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关键部件要求</w:t>
      </w:r>
    </w:p>
    <w:p w14:paraId="7EE400D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firstLine="420" w:firstLineChars="200"/>
        <w:textAlignment w:val="baseline"/>
        <w:outlineLvl w:val="9"/>
        <w:rPr>
          <w:rFonts w:hint="eastAsia" w:eastAsia="宋体" w:cs="宋体"/>
          <w:color w:val="auto"/>
          <w:highlight w:val="none"/>
          <w:lang w:val="en-US" w:eastAsia="zh-CN"/>
        </w:rPr>
      </w:pPr>
      <w:r>
        <w:rPr>
          <w:rFonts w:hint="eastAsia" w:ascii="宋体" w:hAnsi="宋体" w:eastAsia="宋体" w:cs="宋体"/>
          <w:color w:val="auto"/>
          <w:highlight w:val="none"/>
          <w:lang w:val="en-US" w:eastAsia="zh-CN"/>
        </w:rPr>
        <w:t>曳引机、控制柜、门机、限速器、安全钳、缓冲器必须为原厂正品，与投标品牌一致，提供合格证、型式试验报告、原厂质保证明及溯源文件，严禁更换、替代、减配。</w:t>
      </w:r>
    </w:p>
    <w:p w14:paraId="6AD0301D">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92" w:line="360" w:lineRule="auto"/>
        <w:ind w:left="0" w:leftChars="0" w:firstLine="420" w:firstLineChars="0"/>
        <w:textAlignment w:val="baseline"/>
        <w:outlineLvl w:val="1"/>
        <w:rPr>
          <w:rFonts w:hint="eastAsia" w:ascii="黑体" w:hAnsi="黑体" w:eastAsia="黑体" w:cs="黑体"/>
          <w:color w:val="auto"/>
          <w:spacing w:val="-3"/>
          <w:sz w:val="24"/>
          <w:szCs w:val="24"/>
          <w:highlight w:val="none"/>
        </w:rPr>
      </w:pPr>
      <w:bookmarkStart w:id="393" w:name="_Toc32693"/>
      <w:r>
        <w:rPr>
          <w:rFonts w:hint="eastAsia" w:ascii="黑体" w:hAnsi="黑体" w:eastAsia="黑体" w:cs="黑体"/>
          <w:color w:val="auto"/>
          <w:spacing w:val="-3"/>
          <w:sz w:val="24"/>
          <w:szCs w:val="24"/>
          <w:highlight w:val="none"/>
        </w:rPr>
        <w:t>检验考核要求</w:t>
      </w:r>
      <w:bookmarkEnd w:id="391"/>
      <w:bookmarkEnd w:id="392"/>
      <w:bookmarkEnd w:id="393"/>
    </w:p>
    <w:p w14:paraId="5290A37D">
      <w:pPr>
        <w:keepNext w:val="0"/>
        <w:keepLines w:val="0"/>
        <w:pageBreakBefore w:val="0"/>
        <w:widowControl/>
        <w:numPr>
          <w:ilvl w:val="0"/>
          <w:numId w:val="8"/>
        </w:numPr>
        <w:kinsoku w:val="0"/>
        <w:wordWrap/>
        <w:overflowPunct/>
        <w:topLinePunct w:val="0"/>
        <w:autoSpaceDE w:val="0"/>
        <w:autoSpaceDN w:val="0"/>
        <w:bidi w:val="0"/>
        <w:adjustRightInd w:val="0"/>
        <w:snapToGrid w:val="0"/>
        <w:spacing w:line="360" w:lineRule="auto"/>
        <w:ind w:left="0" w:leftChars="0" w:firstLine="408" w:firstLineChars="200"/>
        <w:textAlignment w:val="baseline"/>
        <w:outlineLvl w:val="9"/>
        <w:rPr>
          <w:rFonts w:hint="eastAsia" w:ascii="宋体" w:hAnsi="宋体" w:eastAsia="宋体" w:cs="宋体"/>
          <w:color w:val="auto"/>
          <w:spacing w:val="-3"/>
          <w:sz w:val="21"/>
          <w:szCs w:val="21"/>
          <w:highlight w:val="none"/>
        </w:rPr>
      </w:pPr>
      <w:bookmarkStart w:id="394" w:name="_Toc22220"/>
      <w:bookmarkStart w:id="395" w:name="_Toc2833"/>
      <w:r>
        <w:rPr>
          <w:rFonts w:hint="eastAsia" w:ascii="宋体" w:hAnsi="宋体" w:eastAsia="宋体" w:cs="宋体"/>
          <w:color w:val="auto"/>
          <w:spacing w:val="-3"/>
          <w:sz w:val="21"/>
          <w:szCs w:val="21"/>
          <w:highlight w:val="none"/>
        </w:rPr>
        <w:t>验收依据</w:t>
      </w:r>
    </w:p>
    <w:p w14:paraId="003F826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08" w:firstLineChars="200"/>
        <w:textAlignment w:val="baseline"/>
        <w:outlineLvl w:val="9"/>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以国家现行法律法规、规范标准、特种设备监督检验规则、招标文件、投标文件、合同约定、厂家技术要求为依据。</w:t>
      </w:r>
    </w:p>
    <w:p w14:paraId="4DCCBBD8">
      <w:pPr>
        <w:keepNext w:val="0"/>
        <w:keepLines w:val="0"/>
        <w:pageBreakBefore w:val="0"/>
        <w:widowControl/>
        <w:numPr>
          <w:ilvl w:val="0"/>
          <w:numId w:val="8"/>
        </w:numPr>
        <w:kinsoku w:val="0"/>
        <w:wordWrap/>
        <w:overflowPunct/>
        <w:topLinePunct w:val="0"/>
        <w:autoSpaceDE w:val="0"/>
        <w:autoSpaceDN w:val="0"/>
        <w:bidi w:val="0"/>
        <w:adjustRightInd w:val="0"/>
        <w:snapToGrid w:val="0"/>
        <w:spacing w:line="360" w:lineRule="auto"/>
        <w:ind w:left="0" w:leftChars="0" w:firstLine="408" w:firstLineChars="200"/>
        <w:textAlignment w:val="baseline"/>
        <w:outlineLvl w:val="9"/>
        <w:rPr>
          <w:rFonts w:hint="eastAsia" w:ascii="宋体" w:hAnsi="宋体" w:eastAsia="宋体" w:cs="宋体"/>
          <w:color w:val="auto"/>
          <w:spacing w:val="-3"/>
          <w:sz w:val="21"/>
          <w:szCs w:val="21"/>
          <w:highlight w:val="none"/>
          <w:lang w:eastAsia="zh-CN"/>
        </w:rPr>
      </w:pPr>
      <w:r>
        <w:rPr>
          <w:rFonts w:hint="eastAsia" w:ascii="宋体" w:hAnsi="宋体" w:eastAsia="宋体" w:cs="宋体"/>
          <w:color w:val="auto"/>
          <w:spacing w:val="-3"/>
          <w:sz w:val="21"/>
          <w:szCs w:val="21"/>
          <w:highlight w:val="none"/>
        </w:rPr>
        <w:t>验收方式</w:t>
      </w:r>
    </w:p>
    <w:p w14:paraId="552BEC8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08" w:firstLineChars="200"/>
        <w:textAlignment w:val="baseline"/>
        <w:outlineLvl w:val="9"/>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实行分阶段验收+竣工验收+法定监督检验相结合方式，由招标人组织，中标人、监理、厂家、特种设备检验机构、管理单位共同参与。</w:t>
      </w:r>
    </w:p>
    <w:p w14:paraId="12A7E576">
      <w:pPr>
        <w:keepNext w:val="0"/>
        <w:keepLines w:val="0"/>
        <w:pageBreakBefore w:val="0"/>
        <w:widowControl/>
        <w:numPr>
          <w:ilvl w:val="0"/>
          <w:numId w:val="8"/>
        </w:numPr>
        <w:kinsoku w:val="0"/>
        <w:wordWrap/>
        <w:overflowPunct/>
        <w:topLinePunct w:val="0"/>
        <w:autoSpaceDE w:val="0"/>
        <w:autoSpaceDN w:val="0"/>
        <w:bidi w:val="0"/>
        <w:adjustRightInd w:val="0"/>
        <w:snapToGrid w:val="0"/>
        <w:spacing w:line="360" w:lineRule="auto"/>
        <w:ind w:left="0" w:leftChars="0" w:firstLine="408" w:firstLineChars="200"/>
        <w:textAlignment w:val="baseline"/>
        <w:outlineLvl w:val="9"/>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分阶段验收内容</w:t>
      </w:r>
    </w:p>
    <w:p w14:paraId="36F5C759">
      <w:pPr>
        <w:keepNext w:val="0"/>
        <w:keepLines w:val="0"/>
        <w:pageBreakBefore w:val="0"/>
        <w:widowControl/>
        <w:numPr>
          <w:ilvl w:val="0"/>
          <w:numId w:val="9"/>
        </w:numPr>
        <w:kinsoku w:val="0"/>
        <w:wordWrap/>
        <w:overflowPunct/>
        <w:topLinePunct w:val="0"/>
        <w:autoSpaceDE w:val="0"/>
        <w:autoSpaceDN w:val="0"/>
        <w:bidi w:val="0"/>
        <w:adjustRightInd w:val="0"/>
        <w:snapToGrid w:val="0"/>
        <w:spacing w:line="360" w:lineRule="auto"/>
        <w:ind w:left="0" w:leftChars="0" w:firstLine="408" w:firstLineChars="200"/>
        <w:textAlignment w:val="baseline"/>
        <w:outlineLvl w:val="9"/>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设备进场验收：核查品牌、型号、参数、合格证、型式试验证书、原厂证明。</w:t>
      </w:r>
    </w:p>
    <w:p w14:paraId="06F79ED5">
      <w:pPr>
        <w:keepNext w:val="0"/>
        <w:keepLines w:val="0"/>
        <w:pageBreakBefore w:val="0"/>
        <w:widowControl/>
        <w:numPr>
          <w:ilvl w:val="0"/>
          <w:numId w:val="9"/>
        </w:numPr>
        <w:kinsoku w:val="0"/>
        <w:wordWrap/>
        <w:overflowPunct/>
        <w:topLinePunct w:val="0"/>
        <w:autoSpaceDE w:val="0"/>
        <w:autoSpaceDN w:val="0"/>
        <w:bidi w:val="0"/>
        <w:adjustRightInd w:val="0"/>
        <w:snapToGrid w:val="0"/>
        <w:spacing w:line="360" w:lineRule="auto"/>
        <w:ind w:left="0" w:leftChars="0" w:firstLine="408" w:firstLineChars="200"/>
        <w:textAlignment w:val="baseline"/>
        <w:outlineLvl w:val="9"/>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拆除及井道验收：旧梯拆除、清运完成，机房、井道、底坑满足安装条件。</w:t>
      </w:r>
    </w:p>
    <w:p w14:paraId="614ECEF3">
      <w:pPr>
        <w:keepNext w:val="0"/>
        <w:keepLines w:val="0"/>
        <w:pageBreakBefore w:val="0"/>
        <w:widowControl/>
        <w:numPr>
          <w:ilvl w:val="0"/>
          <w:numId w:val="9"/>
        </w:numPr>
        <w:kinsoku w:val="0"/>
        <w:wordWrap/>
        <w:overflowPunct/>
        <w:topLinePunct w:val="0"/>
        <w:autoSpaceDE w:val="0"/>
        <w:autoSpaceDN w:val="0"/>
        <w:bidi w:val="0"/>
        <w:adjustRightInd w:val="0"/>
        <w:snapToGrid w:val="0"/>
        <w:spacing w:line="360" w:lineRule="auto"/>
        <w:ind w:left="0" w:leftChars="0" w:firstLine="408" w:firstLineChars="200"/>
        <w:textAlignment w:val="baseline"/>
        <w:outlineLvl w:val="9"/>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隐蔽工程验收：导轨支架、承重、接地、管线等隐蔽前必须验收合格。</w:t>
      </w:r>
    </w:p>
    <w:p w14:paraId="7448CD67">
      <w:pPr>
        <w:keepNext w:val="0"/>
        <w:keepLines w:val="0"/>
        <w:pageBreakBefore w:val="0"/>
        <w:widowControl/>
        <w:numPr>
          <w:ilvl w:val="0"/>
          <w:numId w:val="9"/>
        </w:numPr>
        <w:kinsoku w:val="0"/>
        <w:wordWrap/>
        <w:overflowPunct/>
        <w:topLinePunct w:val="0"/>
        <w:autoSpaceDE w:val="0"/>
        <w:autoSpaceDN w:val="0"/>
        <w:bidi w:val="0"/>
        <w:adjustRightInd w:val="0"/>
        <w:snapToGrid w:val="0"/>
        <w:spacing w:line="360" w:lineRule="auto"/>
        <w:ind w:left="0" w:leftChars="0" w:firstLine="408" w:firstLineChars="200"/>
        <w:textAlignment w:val="baseline"/>
        <w:outlineLvl w:val="9"/>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安装过程验收：层门门锁、安全装置、平层、运行噪声、制动性能等逐项验收。</w:t>
      </w:r>
    </w:p>
    <w:p w14:paraId="3A912289">
      <w:pPr>
        <w:keepNext w:val="0"/>
        <w:keepLines w:val="0"/>
        <w:pageBreakBefore w:val="0"/>
        <w:widowControl/>
        <w:numPr>
          <w:ilvl w:val="0"/>
          <w:numId w:val="9"/>
        </w:numPr>
        <w:kinsoku w:val="0"/>
        <w:wordWrap/>
        <w:overflowPunct/>
        <w:topLinePunct w:val="0"/>
        <w:autoSpaceDE w:val="0"/>
        <w:autoSpaceDN w:val="0"/>
        <w:bidi w:val="0"/>
        <w:adjustRightInd w:val="0"/>
        <w:snapToGrid w:val="0"/>
        <w:spacing w:line="360" w:lineRule="auto"/>
        <w:ind w:left="0" w:leftChars="0" w:firstLine="408" w:firstLineChars="200"/>
        <w:textAlignment w:val="baseline"/>
        <w:outlineLvl w:val="9"/>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整机调试验收：空载、额定载荷、125%载荷试验、限速器-安全钳联动、缓冲器试验、消防功能、五方对讲等全部合格。</w:t>
      </w:r>
    </w:p>
    <w:p w14:paraId="717BD724">
      <w:pPr>
        <w:keepNext w:val="0"/>
        <w:keepLines w:val="0"/>
        <w:pageBreakBefore w:val="0"/>
        <w:widowControl/>
        <w:numPr>
          <w:ilvl w:val="0"/>
          <w:numId w:val="9"/>
        </w:numPr>
        <w:kinsoku w:val="0"/>
        <w:wordWrap/>
        <w:overflowPunct/>
        <w:topLinePunct w:val="0"/>
        <w:autoSpaceDE w:val="0"/>
        <w:autoSpaceDN w:val="0"/>
        <w:bidi w:val="0"/>
        <w:adjustRightInd w:val="0"/>
        <w:snapToGrid w:val="0"/>
        <w:spacing w:line="360" w:lineRule="auto"/>
        <w:ind w:left="0" w:leftChars="0" w:firstLine="408" w:firstLineChars="200"/>
        <w:textAlignment w:val="baseline"/>
        <w:outlineLvl w:val="9"/>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监督检验验收：必须取得特种设备监督检验合格报告，并配合完成使用登记。</w:t>
      </w:r>
    </w:p>
    <w:p w14:paraId="357F839E">
      <w:pPr>
        <w:keepNext w:val="0"/>
        <w:keepLines w:val="0"/>
        <w:pageBreakBefore w:val="0"/>
        <w:widowControl/>
        <w:numPr>
          <w:ilvl w:val="0"/>
          <w:numId w:val="8"/>
        </w:numPr>
        <w:kinsoku w:val="0"/>
        <w:wordWrap/>
        <w:overflowPunct/>
        <w:topLinePunct w:val="0"/>
        <w:autoSpaceDE w:val="0"/>
        <w:autoSpaceDN w:val="0"/>
        <w:bidi w:val="0"/>
        <w:adjustRightInd w:val="0"/>
        <w:snapToGrid w:val="0"/>
        <w:spacing w:line="360" w:lineRule="auto"/>
        <w:ind w:left="0" w:leftChars="0" w:firstLine="408" w:firstLineChars="200"/>
        <w:textAlignment w:val="baseline"/>
        <w:outlineLvl w:val="9"/>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竣工验收条件</w:t>
      </w:r>
    </w:p>
    <w:p w14:paraId="1EA7F47A">
      <w:pPr>
        <w:keepNext w:val="0"/>
        <w:keepLines w:val="0"/>
        <w:pageBreakBefore w:val="0"/>
        <w:widowControl/>
        <w:numPr>
          <w:ilvl w:val="0"/>
          <w:numId w:val="10"/>
        </w:numPr>
        <w:kinsoku w:val="0"/>
        <w:wordWrap/>
        <w:overflowPunct/>
        <w:topLinePunct w:val="0"/>
        <w:autoSpaceDE w:val="0"/>
        <w:autoSpaceDN w:val="0"/>
        <w:bidi w:val="0"/>
        <w:adjustRightInd w:val="0"/>
        <w:snapToGrid w:val="0"/>
        <w:spacing w:line="360" w:lineRule="auto"/>
        <w:ind w:left="0" w:leftChars="0" w:firstLine="408" w:firstLineChars="200"/>
        <w:textAlignment w:val="baseline"/>
        <w:outlineLvl w:val="9"/>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电梯安装、调试完成，试运行稳定合格；</w:t>
      </w:r>
    </w:p>
    <w:p w14:paraId="1AF24CD0">
      <w:pPr>
        <w:keepNext w:val="0"/>
        <w:keepLines w:val="0"/>
        <w:pageBreakBefore w:val="0"/>
        <w:widowControl/>
        <w:numPr>
          <w:ilvl w:val="0"/>
          <w:numId w:val="10"/>
        </w:numPr>
        <w:kinsoku w:val="0"/>
        <w:wordWrap/>
        <w:overflowPunct/>
        <w:topLinePunct w:val="0"/>
        <w:autoSpaceDE w:val="0"/>
        <w:autoSpaceDN w:val="0"/>
        <w:bidi w:val="0"/>
        <w:adjustRightInd w:val="0"/>
        <w:snapToGrid w:val="0"/>
        <w:spacing w:line="360" w:lineRule="auto"/>
        <w:ind w:left="0" w:leftChars="0" w:firstLine="408" w:firstLineChars="200"/>
        <w:textAlignment w:val="baseline"/>
        <w:outlineLvl w:val="9"/>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取得特种设备监督检验合格报告；</w:t>
      </w:r>
    </w:p>
    <w:p w14:paraId="7C12806B">
      <w:pPr>
        <w:keepNext w:val="0"/>
        <w:keepLines w:val="0"/>
        <w:pageBreakBefore w:val="0"/>
        <w:widowControl/>
        <w:numPr>
          <w:ilvl w:val="0"/>
          <w:numId w:val="10"/>
        </w:numPr>
        <w:kinsoku w:val="0"/>
        <w:wordWrap/>
        <w:overflowPunct/>
        <w:topLinePunct w:val="0"/>
        <w:autoSpaceDE w:val="0"/>
        <w:autoSpaceDN w:val="0"/>
        <w:bidi w:val="0"/>
        <w:adjustRightInd w:val="0"/>
        <w:snapToGrid w:val="0"/>
        <w:spacing w:line="360" w:lineRule="auto"/>
        <w:ind w:left="0" w:leftChars="0" w:firstLine="408" w:firstLineChars="200"/>
        <w:textAlignment w:val="baseline"/>
        <w:outlineLvl w:val="9"/>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竣工资料完整、规范、移交到位；</w:t>
      </w:r>
    </w:p>
    <w:p w14:paraId="6DD5D9E7">
      <w:pPr>
        <w:keepNext w:val="0"/>
        <w:keepLines w:val="0"/>
        <w:pageBreakBefore w:val="0"/>
        <w:widowControl/>
        <w:numPr>
          <w:ilvl w:val="0"/>
          <w:numId w:val="10"/>
        </w:numPr>
        <w:kinsoku w:val="0"/>
        <w:wordWrap/>
        <w:overflowPunct/>
        <w:topLinePunct w:val="0"/>
        <w:autoSpaceDE w:val="0"/>
        <w:autoSpaceDN w:val="0"/>
        <w:bidi w:val="0"/>
        <w:adjustRightInd w:val="0"/>
        <w:snapToGrid w:val="0"/>
        <w:spacing w:line="360" w:lineRule="auto"/>
        <w:ind w:left="0" w:leftChars="0" w:firstLine="408" w:firstLineChars="200"/>
        <w:textAlignment w:val="baseline"/>
        <w:outlineLvl w:val="9"/>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现场清理、成品保护、人员培训完成；</w:t>
      </w:r>
    </w:p>
    <w:p w14:paraId="0AD1B417">
      <w:pPr>
        <w:keepNext w:val="0"/>
        <w:keepLines w:val="0"/>
        <w:pageBreakBefore w:val="0"/>
        <w:widowControl/>
        <w:numPr>
          <w:ilvl w:val="0"/>
          <w:numId w:val="10"/>
        </w:numPr>
        <w:kinsoku w:val="0"/>
        <w:wordWrap/>
        <w:overflowPunct/>
        <w:topLinePunct w:val="0"/>
        <w:autoSpaceDE w:val="0"/>
        <w:autoSpaceDN w:val="0"/>
        <w:bidi w:val="0"/>
        <w:adjustRightInd w:val="0"/>
        <w:snapToGrid w:val="0"/>
        <w:spacing w:line="360" w:lineRule="auto"/>
        <w:ind w:left="0" w:leftChars="0" w:firstLine="408" w:firstLineChars="200"/>
        <w:textAlignment w:val="baseline"/>
        <w:outlineLvl w:val="9"/>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无质量、安全、遗留问题。</w:t>
      </w:r>
    </w:p>
    <w:p w14:paraId="6FDF588F">
      <w:pPr>
        <w:keepNext w:val="0"/>
        <w:keepLines w:val="0"/>
        <w:pageBreakBefore w:val="0"/>
        <w:widowControl/>
        <w:numPr>
          <w:ilvl w:val="0"/>
          <w:numId w:val="8"/>
        </w:numPr>
        <w:kinsoku w:val="0"/>
        <w:wordWrap/>
        <w:overflowPunct/>
        <w:topLinePunct w:val="0"/>
        <w:autoSpaceDE w:val="0"/>
        <w:autoSpaceDN w:val="0"/>
        <w:bidi w:val="0"/>
        <w:adjustRightInd w:val="0"/>
        <w:snapToGrid w:val="0"/>
        <w:spacing w:line="360" w:lineRule="auto"/>
        <w:ind w:left="0" w:leftChars="0" w:firstLine="408" w:firstLineChars="200"/>
        <w:textAlignment w:val="baseline"/>
        <w:outlineLvl w:val="9"/>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竣工资料要求</w:t>
      </w:r>
    </w:p>
    <w:p w14:paraId="660B25B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08" w:firstLineChars="200"/>
        <w:textAlignment w:val="baseline"/>
        <w:outlineLvl w:val="9"/>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中标人须提供完整竣工资料电子版，包括：产品合格证、型式试验报告、安装自检记录、调试报告、隐蔽工程记录、监检报告、使用登记资料、说明书、维保手册、培训记录、钥匙及备件清单等。</w:t>
      </w:r>
    </w:p>
    <w:p w14:paraId="5F20688A">
      <w:pPr>
        <w:keepNext w:val="0"/>
        <w:keepLines w:val="0"/>
        <w:pageBreakBefore w:val="0"/>
        <w:widowControl/>
        <w:numPr>
          <w:ilvl w:val="0"/>
          <w:numId w:val="8"/>
        </w:numPr>
        <w:kinsoku w:val="0"/>
        <w:wordWrap/>
        <w:overflowPunct/>
        <w:topLinePunct w:val="0"/>
        <w:autoSpaceDE w:val="0"/>
        <w:autoSpaceDN w:val="0"/>
        <w:bidi w:val="0"/>
        <w:adjustRightInd w:val="0"/>
        <w:snapToGrid w:val="0"/>
        <w:spacing w:line="360" w:lineRule="auto"/>
        <w:ind w:left="0" w:leftChars="0" w:firstLine="408" w:firstLineChars="200"/>
        <w:textAlignment w:val="baseline"/>
        <w:outlineLvl w:val="9"/>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关键考核指标</w:t>
      </w:r>
    </w:p>
    <w:p w14:paraId="23BA6AB4">
      <w:pPr>
        <w:keepNext w:val="0"/>
        <w:keepLines w:val="0"/>
        <w:pageBreakBefore w:val="0"/>
        <w:widowControl/>
        <w:numPr>
          <w:ilvl w:val="0"/>
          <w:numId w:val="11"/>
        </w:numPr>
        <w:kinsoku w:val="0"/>
        <w:wordWrap/>
        <w:overflowPunct/>
        <w:topLinePunct w:val="0"/>
        <w:autoSpaceDE w:val="0"/>
        <w:autoSpaceDN w:val="0"/>
        <w:bidi w:val="0"/>
        <w:adjustRightInd w:val="0"/>
        <w:snapToGrid w:val="0"/>
        <w:spacing w:line="360" w:lineRule="auto"/>
        <w:ind w:left="0" w:leftChars="0" w:firstLine="408" w:firstLineChars="200"/>
        <w:textAlignment w:val="baseline"/>
        <w:outlineLvl w:val="9"/>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安全装置（门锁、限速器、安全钳、缓冲器、急停、对讲）功能可靠有效；</w:t>
      </w:r>
    </w:p>
    <w:p w14:paraId="667531F1">
      <w:pPr>
        <w:keepNext w:val="0"/>
        <w:keepLines w:val="0"/>
        <w:pageBreakBefore w:val="0"/>
        <w:widowControl/>
        <w:numPr>
          <w:ilvl w:val="0"/>
          <w:numId w:val="11"/>
        </w:numPr>
        <w:kinsoku w:val="0"/>
        <w:wordWrap/>
        <w:overflowPunct/>
        <w:topLinePunct w:val="0"/>
        <w:autoSpaceDE w:val="0"/>
        <w:autoSpaceDN w:val="0"/>
        <w:bidi w:val="0"/>
        <w:adjustRightInd w:val="0"/>
        <w:snapToGrid w:val="0"/>
        <w:spacing w:line="360" w:lineRule="auto"/>
        <w:ind w:left="0" w:leftChars="0" w:firstLine="408" w:firstLineChars="200"/>
        <w:textAlignment w:val="baseline"/>
        <w:outlineLvl w:val="9"/>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运行平稳，无异响、抖动、剐蹭、明显顿挫；</w:t>
      </w:r>
    </w:p>
    <w:p w14:paraId="4E70B9F0">
      <w:pPr>
        <w:keepNext w:val="0"/>
        <w:keepLines w:val="0"/>
        <w:pageBreakBefore w:val="0"/>
        <w:widowControl/>
        <w:numPr>
          <w:ilvl w:val="0"/>
          <w:numId w:val="11"/>
        </w:numPr>
        <w:kinsoku w:val="0"/>
        <w:wordWrap/>
        <w:overflowPunct/>
        <w:topLinePunct w:val="0"/>
        <w:autoSpaceDE w:val="0"/>
        <w:autoSpaceDN w:val="0"/>
        <w:bidi w:val="0"/>
        <w:adjustRightInd w:val="0"/>
        <w:snapToGrid w:val="0"/>
        <w:spacing w:line="360" w:lineRule="auto"/>
        <w:ind w:left="0" w:leftChars="0" w:firstLine="408" w:firstLineChars="200"/>
        <w:textAlignment w:val="baseline"/>
        <w:outlineLvl w:val="9"/>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平层精度、开关门、噪声符合国家规范；</w:t>
      </w:r>
    </w:p>
    <w:p w14:paraId="3C75F0D7">
      <w:pPr>
        <w:keepNext w:val="0"/>
        <w:keepLines w:val="0"/>
        <w:pageBreakBefore w:val="0"/>
        <w:widowControl/>
        <w:numPr>
          <w:ilvl w:val="0"/>
          <w:numId w:val="11"/>
        </w:numPr>
        <w:kinsoku w:val="0"/>
        <w:wordWrap/>
        <w:overflowPunct/>
        <w:topLinePunct w:val="0"/>
        <w:autoSpaceDE w:val="0"/>
        <w:autoSpaceDN w:val="0"/>
        <w:bidi w:val="0"/>
        <w:adjustRightInd w:val="0"/>
        <w:snapToGrid w:val="0"/>
        <w:spacing w:line="360" w:lineRule="auto"/>
        <w:ind w:left="0" w:leftChars="0" w:firstLine="408" w:firstLineChars="200"/>
        <w:textAlignment w:val="baseline"/>
        <w:outlineLvl w:val="9"/>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应急照明、警铃、五方通话24小时正常；</w:t>
      </w:r>
    </w:p>
    <w:p w14:paraId="2CF62DF3">
      <w:pPr>
        <w:keepNext w:val="0"/>
        <w:keepLines w:val="0"/>
        <w:pageBreakBefore w:val="0"/>
        <w:widowControl/>
        <w:numPr>
          <w:ilvl w:val="0"/>
          <w:numId w:val="11"/>
        </w:numPr>
        <w:kinsoku w:val="0"/>
        <w:wordWrap/>
        <w:overflowPunct/>
        <w:topLinePunct w:val="0"/>
        <w:autoSpaceDE w:val="0"/>
        <w:autoSpaceDN w:val="0"/>
        <w:bidi w:val="0"/>
        <w:adjustRightInd w:val="0"/>
        <w:snapToGrid w:val="0"/>
        <w:spacing w:line="360" w:lineRule="auto"/>
        <w:ind w:left="0" w:leftChars="0" w:firstLine="408" w:firstLineChars="200"/>
        <w:textAlignment w:val="baseline"/>
        <w:outlineLvl w:val="9"/>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 xml:space="preserve">资料真实齐全，无缺项、无造假。 </w:t>
      </w:r>
    </w:p>
    <w:p w14:paraId="5FA1D466">
      <w:pPr>
        <w:keepNext w:val="0"/>
        <w:keepLines w:val="0"/>
        <w:pageBreakBefore w:val="0"/>
        <w:widowControl/>
        <w:numPr>
          <w:ilvl w:val="0"/>
          <w:numId w:val="8"/>
        </w:numPr>
        <w:kinsoku w:val="0"/>
        <w:wordWrap/>
        <w:overflowPunct/>
        <w:topLinePunct w:val="0"/>
        <w:autoSpaceDE w:val="0"/>
        <w:autoSpaceDN w:val="0"/>
        <w:bidi w:val="0"/>
        <w:adjustRightInd w:val="0"/>
        <w:snapToGrid w:val="0"/>
        <w:spacing w:line="360" w:lineRule="auto"/>
        <w:ind w:left="0" w:leftChars="0" w:firstLine="408" w:firstLineChars="200"/>
        <w:textAlignment w:val="baseline"/>
        <w:outlineLvl w:val="9"/>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 xml:space="preserve">不合格与考核处理 </w:t>
      </w:r>
    </w:p>
    <w:p w14:paraId="7112223A">
      <w:pPr>
        <w:keepNext w:val="0"/>
        <w:keepLines w:val="0"/>
        <w:pageBreakBefore w:val="0"/>
        <w:widowControl/>
        <w:numPr>
          <w:ilvl w:val="0"/>
          <w:numId w:val="12"/>
        </w:numPr>
        <w:kinsoku w:val="0"/>
        <w:wordWrap/>
        <w:overflowPunct/>
        <w:topLinePunct w:val="0"/>
        <w:autoSpaceDE w:val="0"/>
        <w:autoSpaceDN w:val="0"/>
        <w:bidi w:val="0"/>
        <w:adjustRightInd w:val="0"/>
        <w:snapToGrid w:val="0"/>
        <w:spacing w:line="360" w:lineRule="auto"/>
        <w:ind w:left="0" w:leftChars="0" w:firstLine="408" w:firstLineChars="200"/>
        <w:textAlignment w:val="baseline"/>
        <w:outlineLvl w:val="9"/>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出现下列情形之一，直接判定验收不合格：</w:t>
      </w:r>
    </w:p>
    <w:p w14:paraId="478F491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08" w:firstLineChars="200"/>
        <w:textAlignment w:val="baseline"/>
        <w:outlineLvl w:val="9"/>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未通过监督检验；</w:t>
      </w:r>
    </w:p>
    <w:p w14:paraId="520D4B2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08" w:firstLineChars="200"/>
        <w:textAlignment w:val="baseline"/>
        <w:outlineLvl w:val="9"/>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主要设备品牌、型号、参数与投标不一致；</w:t>
      </w:r>
    </w:p>
    <w:p w14:paraId="12DF064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08" w:firstLineChars="200"/>
        <w:textAlignment w:val="baseline"/>
        <w:outlineLvl w:val="9"/>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安全装置不合格或存在重大安全隐患；</w:t>
      </w:r>
    </w:p>
    <w:p w14:paraId="7B8719F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08" w:firstLineChars="200"/>
        <w:textAlignment w:val="baseline"/>
        <w:outlineLvl w:val="9"/>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资料缺失、弄虚作假。</w:t>
      </w:r>
    </w:p>
    <w:p w14:paraId="4F27F60B">
      <w:pPr>
        <w:keepNext w:val="0"/>
        <w:keepLines w:val="0"/>
        <w:pageBreakBefore w:val="0"/>
        <w:widowControl/>
        <w:numPr>
          <w:ilvl w:val="0"/>
          <w:numId w:val="12"/>
        </w:numPr>
        <w:kinsoku w:val="0"/>
        <w:wordWrap/>
        <w:overflowPunct/>
        <w:topLinePunct w:val="0"/>
        <w:autoSpaceDE w:val="0"/>
        <w:autoSpaceDN w:val="0"/>
        <w:bidi w:val="0"/>
        <w:adjustRightInd w:val="0"/>
        <w:snapToGrid w:val="0"/>
        <w:spacing w:line="360" w:lineRule="auto"/>
        <w:ind w:left="0" w:leftChars="0" w:firstLine="408" w:firstLineChars="200"/>
        <w:textAlignment w:val="baseline"/>
        <w:outlineLvl w:val="9"/>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一般问题：3日历天内整改完成；重大问题：7日历天内整改完成并复验。</w:t>
      </w:r>
    </w:p>
    <w:p w14:paraId="1AE18A70">
      <w:pPr>
        <w:keepNext w:val="0"/>
        <w:keepLines w:val="0"/>
        <w:pageBreakBefore w:val="0"/>
        <w:widowControl/>
        <w:numPr>
          <w:ilvl w:val="0"/>
          <w:numId w:val="12"/>
        </w:numPr>
        <w:kinsoku w:val="0"/>
        <w:wordWrap/>
        <w:overflowPunct/>
        <w:topLinePunct w:val="0"/>
        <w:autoSpaceDE w:val="0"/>
        <w:autoSpaceDN w:val="0"/>
        <w:bidi w:val="0"/>
        <w:adjustRightInd w:val="0"/>
        <w:snapToGrid w:val="0"/>
        <w:spacing w:line="360" w:lineRule="auto"/>
        <w:ind w:left="0" w:leftChars="0" w:firstLine="408" w:firstLineChars="200"/>
        <w:textAlignment w:val="baseline"/>
        <w:outlineLvl w:val="9"/>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因中标人原因导致验收延误、复验不合格、无法取得监检报告的，视为严重违约，中标人无偿返工整改，承担工期延误违约金及全部损失，招标人有权暂缓付款、扣除保证金、直至解除合同。</w:t>
      </w:r>
    </w:p>
    <w:p w14:paraId="49041BF7">
      <w:pPr>
        <w:keepNext w:val="0"/>
        <w:keepLines w:val="0"/>
        <w:pageBreakBefore w:val="0"/>
        <w:widowControl/>
        <w:numPr>
          <w:ilvl w:val="0"/>
          <w:numId w:val="12"/>
        </w:numPr>
        <w:kinsoku w:val="0"/>
        <w:wordWrap/>
        <w:overflowPunct/>
        <w:topLinePunct w:val="0"/>
        <w:autoSpaceDE w:val="0"/>
        <w:autoSpaceDN w:val="0"/>
        <w:bidi w:val="0"/>
        <w:adjustRightInd w:val="0"/>
        <w:snapToGrid w:val="0"/>
        <w:spacing w:line="360" w:lineRule="auto"/>
        <w:ind w:left="0" w:leftChars="0" w:firstLine="408" w:firstLineChars="200"/>
        <w:textAlignment w:val="baseline"/>
        <w:outlineLvl w:val="9"/>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竣工验收合格之日为质保期、维保期起算日，未完成验收不得擅自投入使用。</w:t>
      </w:r>
    </w:p>
    <w:bookmarkEnd w:id="394"/>
    <w:bookmarkEnd w:id="395"/>
    <w:p w14:paraId="261EA238">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firstLine="468" w:firstLineChars="200"/>
        <w:textAlignment w:val="baseline"/>
        <w:outlineLvl w:val="1"/>
        <w:rPr>
          <w:rFonts w:hint="eastAsia" w:ascii="黑体" w:hAnsi="黑体" w:eastAsia="黑体" w:cs="黑体"/>
          <w:color w:val="auto"/>
          <w:spacing w:val="-3"/>
          <w:sz w:val="24"/>
          <w:szCs w:val="24"/>
          <w:highlight w:val="none"/>
          <w:lang w:val="en-US" w:eastAsia="zh-CN"/>
        </w:rPr>
      </w:pPr>
      <w:bookmarkStart w:id="396" w:name="_Toc16550"/>
      <w:r>
        <w:rPr>
          <w:rFonts w:hint="eastAsia" w:ascii="黑体" w:hAnsi="黑体" w:eastAsia="黑体" w:cs="黑体"/>
          <w:color w:val="auto"/>
          <w:spacing w:val="-3"/>
          <w:sz w:val="24"/>
          <w:szCs w:val="24"/>
          <w:highlight w:val="none"/>
          <w:lang w:val="en-US" w:eastAsia="zh-CN"/>
        </w:rPr>
        <w:t>技术服务要求</w:t>
      </w:r>
      <w:bookmarkEnd w:id="396"/>
    </w:p>
    <w:p w14:paraId="55B594F3">
      <w:pPr>
        <w:pStyle w:val="10"/>
        <w:keepNext w:val="0"/>
        <w:keepLines w:val="0"/>
        <w:pageBreakBefore w:val="0"/>
        <w:widowControl w:val="0"/>
        <w:numPr>
          <w:ilvl w:val="0"/>
          <w:numId w:val="13"/>
        </w:numPr>
        <w:kinsoku/>
        <w:wordWrap/>
        <w:overflowPunct/>
        <w:topLinePunct w:val="0"/>
        <w:autoSpaceDE/>
        <w:autoSpaceDN/>
        <w:bidi w:val="0"/>
        <w:adjustRightInd w:val="0"/>
        <w:snapToGrid/>
        <w:spacing w:line="360" w:lineRule="auto"/>
        <w:ind w:left="0" w:leftChars="0" w:firstLine="408" w:firstLineChars="200"/>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技术培训服务</w:t>
      </w:r>
    </w:p>
    <w:p w14:paraId="4693CC78">
      <w:pPr>
        <w:pStyle w:val="10"/>
        <w:keepNext w:val="0"/>
        <w:keepLines w:val="0"/>
        <w:pageBreakBefore w:val="0"/>
        <w:widowControl w:val="0"/>
        <w:numPr>
          <w:ilvl w:val="0"/>
          <w:numId w:val="14"/>
        </w:numPr>
        <w:kinsoku/>
        <w:wordWrap/>
        <w:overflowPunct/>
        <w:topLinePunct w:val="0"/>
        <w:autoSpaceDE/>
        <w:autoSpaceDN/>
        <w:bidi w:val="0"/>
        <w:adjustRightInd w:val="0"/>
        <w:snapToGrid/>
        <w:spacing w:line="360" w:lineRule="auto"/>
        <w:ind w:left="0" w:leftChars="0" w:firstLine="408" w:firstLineChars="200"/>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对使用单位、物业管理人员进行安全操作、应急救援、日常巡检、困人处置专项培训。</w:t>
      </w:r>
    </w:p>
    <w:p w14:paraId="30941F80">
      <w:pPr>
        <w:pStyle w:val="10"/>
        <w:keepNext w:val="0"/>
        <w:keepLines w:val="0"/>
        <w:pageBreakBefore w:val="0"/>
        <w:widowControl w:val="0"/>
        <w:numPr>
          <w:ilvl w:val="0"/>
          <w:numId w:val="14"/>
        </w:numPr>
        <w:kinsoku/>
        <w:wordWrap/>
        <w:overflowPunct/>
        <w:topLinePunct w:val="0"/>
        <w:autoSpaceDE/>
        <w:autoSpaceDN/>
        <w:bidi w:val="0"/>
        <w:adjustRightInd w:val="0"/>
        <w:snapToGrid/>
        <w:spacing w:line="360" w:lineRule="auto"/>
        <w:ind w:left="0" w:leftChars="0" w:firstLine="408" w:firstLineChars="200"/>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每小区培训不少于2次，提供操作手册、应急流程卡片、培训教材。</w:t>
      </w:r>
    </w:p>
    <w:p w14:paraId="55B6CFDF">
      <w:pPr>
        <w:pStyle w:val="10"/>
        <w:keepNext w:val="0"/>
        <w:keepLines w:val="0"/>
        <w:pageBreakBefore w:val="0"/>
        <w:widowControl w:val="0"/>
        <w:numPr>
          <w:ilvl w:val="0"/>
          <w:numId w:val="14"/>
        </w:numPr>
        <w:kinsoku/>
        <w:wordWrap/>
        <w:overflowPunct/>
        <w:topLinePunct w:val="0"/>
        <w:autoSpaceDE/>
        <w:autoSpaceDN/>
        <w:bidi w:val="0"/>
        <w:adjustRightInd w:val="0"/>
        <w:snapToGrid/>
        <w:spacing w:line="360" w:lineRule="auto"/>
        <w:ind w:left="0" w:leftChars="0" w:firstLine="408" w:firstLineChars="200"/>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 xml:space="preserve">培训后形成签到表、培训记录、考核记录，移交招标人归档。 </w:t>
      </w:r>
    </w:p>
    <w:p w14:paraId="4410D85B">
      <w:pPr>
        <w:pStyle w:val="10"/>
        <w:keepNext w:val="0"/>
        <w:keepLines w:val="0"/>
        <w:pageBreakBefore w:val="0"/>
        <w:widowControl w:val="0"/>
        <w:numPr>
          <w:ilvl w:val="0"/>
          <w:numId w:val="13"/>
        </w:numPr>
        <w:kinsoku/>
        <w:wordWrap/>
        <w:overflowPunct/>
        <w:topLinePunct w:val="0"/>
        <w:autoSpaceDE/>
        <w:autoSpaceDN/>
        <w:bidi w:val="0"/>
        <w:adjustRightInd w:val="0"/>
        <w:snapToGrid/>
        <w:spacing w:line="360" w:lineRule="auto"/>
        <w:ind w:left="0" w:leftChars="0" w:firstLine="408" w:firstLineChars="200"/>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 xml:space="preserve">竣工资料与移交服务 </w:t>
      </w:r>
    </w:p>
    <w:p w14:paraId="3324DE5A">
      <w:pPr>
        <w:pStyle w:val="10"/>
        <w:keepNext w:val="0"/>
        <w:keepLines w:val="0"/>
        <w:pageBreakBefore w:val="0"/>
        <w:widowControl w:val="0"/>
        <w:numPr>
          <w:ilvl w:val="0"/>
          <w:numId w:val="15"/>
        </w:numPr>
        <w:kinsoku/>
        <w:wordWrap/>
        <w:overflowPunct/>
        <w:topLinePunct w:val="0"/>
        <w:autoSpaceDE/>
        <w:autoSpaceDN/>
        <w:bidi w:val="0"/>
        <w:adjustRightInd w:val="0"/>
        <w:snapToGrid/>
        <w:spacing w:line="360" w:lineRule="auto"/>
        <w:ind w:left="0" w:leftChars="0" w:firstLine="408" w:firstLineChars="200"/>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中标人须提供完整竣工资料纸质版</w:t>
      </w:r>
      <w:r>
        <w:rPr>
          <w:rFonts w:hint="eastAsia" w:hAnsi="宋体" w:eastAsia="宋体" w:cs="宋体"/>
          <w:color w:val="auto"/>
          <w:spacing w:val="-3"/>
          <w:sz w:val="21"/>
          <w:szCs w:val="21"/>
          <w:highlight w:val="none"/>
          <w:lang w:val="en-US" w:eastAsia="zh-CN"/>
        </w:rPr>
        <w:t>、</w:t>
      </w:r>
      <w:r>
        <w:rPr>
          <w:rFonts w:hint="eastAsia" w:ascii="宋体" w:hAnsi="宋体" w:eastAsia="宋体" w:cs="宋体"/>
          <w:color w:val="auto"/>
          <w:spacing w:val="-3"/>
          <w:sz w:val="21"/>
          <w:szCs w:val="21"/>
          <w:highlight w:val="none"/>
          <w:lang w:val="en-US" w:eastAsia="zh-CN"/>
        </w:rPr>
        <w:t>电子版，装订规范、目录清晰。</w:t>
      </w:r>
    </w:p>
    <w:p w14:paraId="7E147A43">
      <w:pPr>
        <w:pStyle w:val="10"/>
        <w:keepNext w:val="0"/>
        <w:keepLines w:val="0"/>
        <w:pageBreakBefore w:val="0"/>
        <w:widowControl w:val="0"/>
        <w:numPr>
          <w:ilvl w:val="0"/>
          <w:numId w:val="15"/>
        </w:numPr>
        <w:kinsoku/>
        <w:wordWrap/>
        <w:overflowPunct/>
        <w:topLinePunct w:val="0"/>
        <w:autoSpaceDE/>
        <w:autoSpaceDN/>
        <w:bidi w:val="0"/>
        <w:adjustRightInd w:val="0"/>
        <w:snapToGrid/>
        <w:spacing w:line="360" w:lineRule="auto"/>
        <w:ind w:left="0" w:leftChars="0" w:firstLine="408" w:firstLineChars="200"/>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资料包括：产品合格证、型式试验报告、原厂证明、安装自检记录、调试报告、隐蔽工程记录、监督检验报告、电气原理图、接线图、使用及维保说明书、培训记录、钥匙、备品备件清单、使用登记资料等。</w:t>
      </w:r>
    </w:p>
    <w:p w14:paraId="2954DE1E">
      <w:pPr>
        <w:pStyle w:val="10"/>
        <w:keepNext w:val="0"/>
        <w:keepLines w:val="0"/>
        <w:pageBreakBefore w:val="0"/>
        <w:widowControl w:val="0"/>
        <w:numPr>
          <w:ilvl w:val="0"/>
          <w:numId w:val="15"/>
        </w:numPr>
        <w:kinsoku/>
        <w:wordWrap/>
        <w:overflowPunct/>
        <w:topLinePunct w:val="0"/>
        <w:autoSpaceDE/>
        <w:autoSpaceDN/>
        <w:bidi w:val="0"/>
        <w:adjustRightInd w:val="0"/>
        <w:snapToGrid/>
        <w:spacing w:line="360" w:lineRule="auto"/>
        <w:ind w:left="0" w:leftChars="0" w:firstLine="408" w:firstLineChars="200"/>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配合招标人完成电梯使用登记、领取使用标志。</w:t>
      </w:r>
    </w:p>
    <w:p w14:paraId="090A86F6">
      <w:pPr>
        <w:pStyle w:val="10"/>
        <w:keepNext w:val="0"/>
        <w:keepLines w:val="0"/>
        <w:pageBreakBefore w:val="0"/>
        <w:widowControl w:val="0"/>
        <w:numPr>
          <w:ilvl w:val="0"/>
          <w:numId w:val="13"/>
        </w:numPr>
        <w:kinsoku/>
        <w:wordWrap/>
        <w:overflowPunct/>
        <w:topLinePunct w:val="0"/>
        <w:autoSpaceDE/>
        <w:autoSpaceDN/>
        <w:bidi w:val="0"/>
        <w:adjustRightInd w:val="0"/>
        <w:snapToGrid/>
        <w:spacing w:line="360" w:lineRule="auto"/>
        <w:ind w:left="0" w:leftChars="0" w:firstLine="408" w:firstLineChars="200"/>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 xml:space="preserve">现场管理与配合服务 </w:t>
      </w:r>
    </w:p>
    <w:p w14:paraId="6E8FC0BF">
      <w:pPr>
        <w:pStyle w:val="10"/>
        <w:keepNext w:val="0"/>
        <w:keepLines w:val="0"/>
        <w:pageBreakBefore w:val="0"/>
        <w:widowControl w:val="0"/>
        <w:numPr>
          <w:ilvl w:val="0"/>
          <w:numId w:val="16"/>
        </w:numPr>
        <w:kinsoku/>
        <w:wordWrap/>
        <w:overflowPunct/>
        <w:topLinePunct w:val="0"/>
        <w:autoSpaceDE/>
        <w:autoSpaceDN/>
        <w:bidi w:val="0"/>
        <w:adjustRightInd w:val="0"/>
        <w:snapToGrid/>
        <w:spacing w:line="360" w:lineRule="auto"/>
        <w:ind w:left="0" w:leftChars="0" w:firstLine="408" w:firstLineChars="200"/>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派驻专职安全员全程驻场，不得离岗。</w:t>
      </w:r>
    </w:p>
    <w:p w14:paraId="57FCA276">
      <w:pPr>
        <w:pStyle w:val="10"/>
        <w:keepNext w:val="0"/>
        <w:keepLines w:val="0"/>
        <w:pageBreakBefore w:val="0"/>
        <w:widowControl w:val="0"/>
        <w:numPr>
          <w:ilvl w:val="0"/>
          <w:numId w:val="16"/>
        </w:numPr>
        <w:kinsoku/>
        <w:wordWrap/>
        <w:overflowPunct/>
        <w:topLinePunct w:val="0"/>
        <w:autoSpaceDE/>
        <w:autoSpaceDN/>
        <w:bidi w:val="0"/>
        <w:adjustRightInd w:val="0"/>
        <w:snapToGrid/>
        <w:spacing w:line="360" w:lineRule="auto"/>
        <w:ind w:left="0" w:leftChars="0" w:firstLine="408" w:firstLineChars="200"/>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施工期间服从招标人、物业、社区管理，做好降噪、防尘、围挡、警示及居民告知工作。</w:t>
      </w:r>
    </w:p>
    <w:p w14:paraId="68EB1AFC">
      <w:pPr>
        <w:pStyle w:val="10"/>
        <w:keepNext w:val="0"/>
        <w:keepLines w:val="0"/>
        <w:pageBreakBefore w:val="0"/>
        <w:widowControl w:val="0"/>
        <w:numPr>
          <w:ilvl w:val="0"/>
          <w:numId w:val="16"/>
        </w:numPr>
        <w:kinsoku/>
        <w:wordWrap/>
        <w:overflowPunct/>
        <w:topLinePunct w:val="0"/>
        <w:autoSpaceDE/>
        <w:autoSpaceDN/>
        <w:bidi w:val="0"/>
        <w:adjustRightInd w:val="0"/>
        <w:snapToGrid/>
        <w:spacing w:line="360" w:lineRule="auto"/>
        <w:ind w:left="0" w:leftChars="0" w:firstLine="408" w:firstLineChars="200"/>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及时处理施工投诉、现场问题，做到文明施工、安全施工。</w:t>
      </w:r>
    </w:p>
    <w:p w14:paraId="33AC2FC8">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firstLine="468" w:firstLineChars="200"/>
        <w:textAlignment w:val="baseline"/>
        <w:outlineLvl w:val="1"/>
        <w:rPr>
          <w:rFonts w:hint="eastAsia" w:ascii="黑体" w:hAnsi="黑体" w:eastAsia="黑体" w:cs="黑体"/>
          <w:color w:val="auto"/>
          <w:spacing w:val="-3"/>
          <w:sz w:val="24"/>
          <w:szCs w:val="24"/>
          <w:highlight w:val="none"/>
          <w:lang w:val="en-US" w:eastAsia="zh-CN"/>
        </w:rPr>
      </w:pPr>
      <w:bookmarkStart w:id="397" w:name="_Toc12968"/>
      <w:r>
        <w:rPr>
          <w:rFonts w:hint="eastAsia" w:ascii="黑体" w:hAnsi="黑体" w:eastAsia="黑体" w:cs="黑体"/>
          <w:color w:val="auto"/>
          <w:spacing w:val="-3"/>
          <w:sz w:val="24"/>
          <w:szCs w:val="24"/>
          <w:highlight w:val="none"/>
          <w:lang w:val="en-US" w:eastAsia="zh-CN"/>
        </w:rPr>
        <w:t>质保期、维保期服务要求</w:t>
      </w:r>
      <w:bookmarkEnd w:id="397"/>
    </w:p>
    <w:p w14:paraId="39D433C0">
      <w:pPr>
        <w:pStyle w:val="10"/>
        <w:keepNext w:val="0"/>
        <w:keepLines w:val="0"/>
        <w:pageBreakBefore w:val="0"/>
        <w:numPr>
          <w:ilvl w:val="0"/>
          <w:numId w:val="17"/>
        </w:numPr>
        <w:wordWrap/>
        <w:overflowPunct/>
        <w:topLinePunct w:val="0"/>
        <w:bidi w:val="0"/>
        <w:adjustRightInd w:val="0"/>
        <w:spacing w:line="360" w:lineRule="auto"/>
        <w:ind w:left="0" w:leftChars="0" w:firstLine="420" w:firstLineChars="0"/>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质保期限</w:t>
      </w:r>
    </w:p>
    <w:p w14:paraId="713B7AFF">
      <w:pPr>
        <w:keepNext w:val="0"/>
        <w:keepLines w:val="0"/>
        <w:pageBreakBefore w:val="0"/>
        <w:widowControl/>
        <w:numPr>
          <w:ilvl w:val="0"/>
          <w:numId w:val="18"/>
        </w:numPr>
        <w:kinsoku w:val="0"/>
        <w:wordWrap/>
        <w:overflowPunct/>
        <w:topLinePunct w:val="0"/>
        <w:autoSpaceDE w:val="0"/>
        <w:autoSpaceDN w:val="0"/>
        <w:bidi w:val="0"/>
        <w:adjustRightInd w:val="0"/>
        <w:snapToGrid w:val="0"/>
        <w:spacing w:line="360" w:lineRule="auto"/>
        <w:ind w:left="0" w:leftChars="0" w:firstLine="420" w:firstLineChars="200"/>
        <w:textAlignment w:val="baseline"/>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质量保修期：电梯整机质保期5年，自项目整体竣工验收合格之日起计算。质保期内非人为损坏的质量问题，中标人须无偿维修、更换并承担全部费用。</w:t>
      </w:r>
    </w:p>
    <w:p w14:paraId="2FF746C8">
      <w:pPr>
        <w:pStyle w:val="10"/>
        <w:keepNext w:val="0"/>
        <w:keepLines w:val="0"/>
        <w:pageBreakBefore w:val="0"/>
        <w:widowControl w:val="0"/>
        <w:numPr>
          <w:ilvl w:val="0"/>
          <w:numId w:val="18"/>
        </w:numPr>
        <w:kinsoku/>
        <w:wordWrap/>
        <w:overflowPunct/>
        <w:topLinePunct w:val="0"/>
        <w:autoSpaceDE/>
        <w:autoSpaceDN/>
        <w:bidi w:val="0"/>
        <w:adjustRightInd w:val="0"/>
        <w:snapToGrid/>
        <w:spacing w:line="360" w:lineRule="auto"/>
        <w:ind w:left="0" w:leftChars="0" w:firstLine="408" w:firstLineChars="200"/>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核心部件质保期：核心部件曳引机、控制柜质保≥8年，悬挂钢丝绳使用年限不少于10年或者对应电梯驱动主机启动次数不少于200万次；包覆带使用年限不少于20年或者对应电梯驱动主机启动次数不少于400万次</w:t>
      </w:r>
    </w:p>
    <w:p w14:paraId="11C06C7A">
      <w:pPr>
        <w:pStyle w:val="10"/>
        <w:keepNext w:val="0"/>
        <w:keepLines w:val="0"/>
        <w:pageBreakBefore w:val="0"/>
        <w:numPr>
          <w:ilvl w:val="0"/>
          <w:numId w:val="18"/>
        </w:numPr>
        <w:wordWrap/>
        <w:overflowPunct/>
        <w:topLinePunct w:val="0"/>
        <w:bidi w:val="0"/>
        <w:adjustRightInd w:val="0"/>
        <w:spacing w:line="360" w:lineRule="auto"/>
        <w:ind w:left="0" w:leftChars="0" w:firstLine="408" w:firstLineChars="200"/>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 xml:space="preserve">起算时间：自项目整体竣工验收合格、监督检验合格、正式移交使用之日起计算。 </w:t>
      </w:r>
    </w:p>
    <w:p w14:paraId="0E3B1C1A">
      <w:pPr>
        <w:pStyle w:val="10"/>
        <w:keepNext w:val="0"/>
        <w:keepLines w:val="0"/>
        <w:pageBreakBefore w:val="0"/>
        <w:numPr>
          <w:ilvl w:val="0"/>
          <w:numId w:val="17"/>
        </w:numPr>
        <w:wordWrap/>
        <w:overflowPunct/>
        <w:topLinePunct w:val="0"/>
        <w:bidi w:val="0"/>
        <w:adjustRightInd w:val="0"/>
        <w:spacing w:line="360" w:lineRule="auto"/>
        <w:ind w:left="0" w:leftChars="0" w:firstLine="420" w:firstLineChars="0"/>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 xml:space="preserve">质保范围 </w:t>
      </w:r>
    </w:p>
    <w:p w14:paraId="424C2AF4">
      <w:pPr>
        <w:pStyle w:val="10"/>
        <w:keepNext w:val="0"/>
        <w:keepLines w:val="0"/>
        <w:pageBreakBefore w:val="0"/>
        <w:numPr>
          <w:ilvl w:val="0"/>
          <w:numId w:val="19"/>
        </w:numPr>
        <w:wordWrap/>
        <w:overflowPunct/>
        <w:topLinePunct w:val="0"/>
        <w:bidi w:val="0"/>
        <w:adjustRightInd w:val="0"/>
        <w:spacing w:line="360" w:lineRule="auto"/>
        <w:ind w:left="0" w:leftChars="0" w:firstLine="408" w:firstLineChars="200"/>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质保期内，因设备质量、安装质量造成的故障、损坏、零部件失效，均由中标人免费维修、免费更换、免费上门、免费调试，不得收取任何费用。</w:t>
      </w:r>
    </w:p>
    <w:p w14:paraId="52BCFCF4">
      <w:pPr>
        <w:pStyle w:val="10"/>
        <w:keepNext w:val="0"/>
        <w:keepLines w:val="0"/>
        <w:pageBreakBefore w:val="0"/>
        <w:numPr>
          <w:ilvl w:val="0"/>
          <w:numId w:val="19"/>
        </w:numPr>
        <w:wordWrap/>
        <w:overflowPunct/>
        <w:topLinePunct w:val="0"/>
        <w:bidi w:val="0"/>
        <w:adjustRightInd w:val="0"/>
        <w:spacing w:line="360" w:lineRule="auto"/>
        <w:ind w:left="0" w:leftChars="0" w:firstLine="408" w:firstLineChars="200"/>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包含人工费、配件费、交通费、差旅费、复检费等全部费用。</w:t>
      </w:r>
    </w:p>
    <w:p w14:paraId="4201EEA8">
      <w:pPr>
        <w:pStyle w:val="10"/>
        <w:keepNext w:val="0"/>
        <w:keepLines w:val="0"/>
        <w:pageBreakBefore w:val="0"/>
        <w:numPr>
          <w:ilvl w:val="0"/>
          <w:numId w:val="19"/>
        </w:numPr>
        <w:wordWrap/>
        <w:overflowPunct/>
        <w:topLinePunct w:val="0"/>
        <w:bidi w:val="0"/>
        <w:adjustRightInd w:val="0"/>
        <w:spacing w:line="360" w:lineRule="auto"/>
        <w:ind w:left="0" w:leftChars="0" w:firstLine="408" w:firstLineChars="200"/>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易损件非人为损坏亦免费更换（如按钮、门轮、滑块、光幕等）。</w:t>
      </w:r>
    </w:p>
    <w:p w14:paraId="57F53E41">
      <w:pPr>
        <w:pStyle w:val="10"/>
        <w:keepNext w:val="0"/>
        <w:keepLines w:val="0"/>
        <w:pageBreakBefore w:val="0"/>
        <w:numPr>
          <w:ilvl w:val="0"/>
          <w:numId w:val="17"/>
        </w:numPr>
        <w:wordWrap/>
        <w:overflowPunct/>
        <w:topLinePunct w:val="0"/>
        <w:bidi w:val="0"/>
        <w:adjustRightInd w:val="0"/>
        <w:spacing w:line="360" w:lineRule="auto"/>
        <w:ind w:left="0" w:leftChars="0" w:firstLine="420" w:firstLineChars="0"/>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免费维保服务要求（与质保期同步：5年）</w:t>
      </w:r>
    </w:p>
    <w:p w14:paraId="5ADABB22">
      <w:pPr>
        <w:pStyle w:val="10"/>
        <w:keepNext w:val="0"/>
        <w:keepLines w:val="0"/>
        <w:pageBreakBefore w:val="0"/>
        <w:numPr>
          <w:ilvl w:val="0"/>
          <w:numId w:val="20"/>
        </w:numPr>
        <w:wordWrap/>
        <w:overflowPunct/>
        <w:topLinePunct w:val="0"/>
        <w:bidi w:val="0"/>
        <w:adjustRightInd w:val="0"/>
        <w:spacing w:line="360" w:lineRule="auto"/>
        <w:ind w:left="0" w:leftChars="0" w:firstLine="408" w:firstLineChars="200"/>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免费维保期：中标人须提供5年免费维护保养服务，维保频次、内容、响应时间、服务标准须满足国家及地方现行规定，确保电梯安全稳定运行。</w:t>
      </w:r>
    </w:p>
    <w:p w14:paraId="673A22AB">
      <w:pPr>
        <w:pStyle w:val="10"/>
        <w:keepNext w:val="0"/>
        <w:keepLines w:val="0"/>
        <w:pageBreakBefore w:val="0"/>
        <w:numPr>
          <w:ilvl w:val="0"/>
          <w:numId w:val="20"/>
        </w:numPr>
        <w:wordWrap/>
        <w:overflowPunct/>
        <w:topLinePunct w:val="0"/>
        <w:bidi w:val="0"/>
        <w:adjustRightInd w:val="0"/>
        <w:spacing w:line="360" w:lineRule="auto"/>
        <w:ind w:left="0" w:leftChars="0" w:firstLine="408" w:firstLineChars="200"/>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严格按照国家《电梯维护保养规则》执行，每15日进行一次规范维保。</w:t>
      </w:r>
    </w:p>
    <w:p w14:paraId="2484485E">
      <w:pPr>
        <w:pStyle w:val="10"/>
        <w:keepNext w:val="0"/>
        <w:keepLines w:val="0"/>
        <w:pageBreakBefore w:val="0"/>
        <w:numPr>
          <w:ilvl w:val="0"/>
          <w:numId w:val="20"/>
        </w:numPr>
        <w:wordWrap/>
        <w:overflowPunct/>
        <w:topLinePunct w:val="0"/>
        <w:bidi w:val="0"/>
        <w:adjustRightInd w:val="0"/>
        <w:spacing w:line="360" w:lineRule="auto"/>
        <w:ind w:left="0" w:leftChars="0" w:firstLine="408" w:firstLineChars="200"/>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维保内容：清洁、润滑、调整、紧固、检查、安全装置测试、功能校验。</w:t>
      </w:r>
    </w:p>
    <w:p w14:paraId="78946563">
      <w:pPr>
        <w:pStyle w:val="10"/>
        <w:keepNext w:val="0"/>
        <w:keepLines w:val="0"/>
        <w:pageBreakBefore w:val="0"/>
        <w:numPr>
          <w:ilvl w:val="0"/>
          <w:numId w:val="20"/>
        </w:numPr>
        <w:wordWrap/>
        <w:overflowPunct/>
        <w:topLinePunct w:val="0"/>
        <w:bidi w:val="0"/>
        <w:adjustRightInd w:val="0"/>
        <w:spacing w:line="360" w:lineRule="auto"/>
        <w:ind w:left="0" w:leftChars="0" w:firstLine="408" w:firstLineChars="200"/>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建立完整维保档案，每次维保由使用单位签字确认，按月提交维保记录。</w:t>
      </w:r>
    </w:p>
    <w:p w14:paraId="542BF0C5">
      <w:pPr>
        <w:pStyle w:val="10"/>
        <w:keepNext w:val="0"/>
        <w:keepLines w:val="0"/>
        <w:pageBreakBefore w:val="0"/>
        <w:numPr>
          <w:ilvl w:val="0"/>
          <w:numId w:val="20"/>
        </w:numPr>
        <w:wordWrap/>
        <w:overflowPunct/>
        <w:topLinePunct w:val="0"/>
        <w:bidi w:val="0"/>
        <w:adjustRightInd w:val="0"/>
        <w:spacing w:line="360" w:lineRule="auto"/>
        <w:ind w:left="0" w:leftChars="0" w:firstLine="408" w:firstLineChars="200"/>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负责配合特种设备年度检验，年检费用包含在报价内，确保检验合格。</w:t>
      </w:r>
    </w:p>
    <w:p w14:paraId="695BF8AB">
      <w:pPr>
        <w:pStyle w:val="10"/>
        <w:keepNext w:val="0"/>
        <w:keepLines w:val="0"/>
        <w:pageBreakBefore w:val="0"/>
        <w:numPr>
          <w:ilvl w:val="0"/>
          <w:numId w:val="20"/>
        </w:numPr>
        <w:wordWrap/>
        <w:overflowPunct/>
        <w:topLinePunct w:val="0"/>
        <w:bidi w:val="0"/>
        <w:adjustRightInd w:val="0"/>
        <w:spacing w:line="360" w:lineRule="auto"/>
        <w:ind w:left="0" w:leftChars="0" w:firstLine="408" w:firstLineChars="200"/>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提供7×24小时应急救援服务，困人救援30分钟内到场处置。</w:t>
      </w:r>
    </w:p>
    <w:p w14:paraId="3815BAE6">
      <w:pPr>
        <w:pStyle w:val="10"/>
        <w:keepNext w:val="0"/>
        <w:keepLines w:val="0"/>
        <w:pageBreakBefore w:val="0"/>
        <w:numPr>
          <w:ilvl w:val="0"/>
          <w:numId w:val="17"/>
        </w:numPr>
        <w:wordWrap/>
        <w:overflowPunct/>
        <w:topLinePunct w:val="0"/>
        <w:bidi w:val="0"/>
        <w:adjustRightInd w:val="0"/>
        <w:spacing w:line="360" w:lineRule="auto"/>
        <w:ind w:left="0" w:leftChars="0" w:firstLine="420" w:firstLineChars="0"/>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质保期服务</w:t>
      </w:r>
      <w:r>
        <w:rPr>
          <w:rFonts w:hint="eastAsia" w:hAnsi="宋体" w:eastAsia="宋体" w:cs="宋体"/>
          <w:color w:val="auto"/>
          <w:spacing w:val="-3"/>
          <w:sz w:val="21"/>
          <w:szCs w:val="21"/>
          <w:highlight w:val="none"/>
          <w:lang w:val="en-US" w:eastAsia="zh-CN"/>
        </w:rPr>
        <w:t>标准</w:t>
      </w:r>
    </w:p>
    <w:p w14:paraId="1CD8B920">
      <w:pPr>
        <w:pStyle w:val="9"/>
        <w:keepNext w:val="0"/>
        <w:keepLines w:val="0"/>
        <w:pageBreakBefore w:val="0"/>
        <w:widowControl w:val="0"/>
        <w:numPr>
          <w:ilvl w:val="0"/>
          <w:numId w:val="21"/>
        </w:numPr>
        <w:kinsoku/>
        <w:wordWrap/>
        <w:overflowPunct/>
        <w:topLinePunct w:val="0"/>
        <w:autoSpaceDE/>
        <w:autoSpaceDN/>
        <w:bidi w:val="0"/>
        <w:adjustRightInd/>
        <w:snapToGrid/>
        <w:spacing w:line="360" w:lineRule="auto"/>
        <w:ind w:left="0" w:leftChars="0" w:firstLine="408" w:firstLineChars="200"/>
        <w:textAlignment w:val="auto"/>
        <w:rPr>
          <w:rFonts w:hint="eastAsia" w:ascii="宋体" w:hAnsi="宋体" w:eastAsia="宋体" w:cs="宋体"/>
          <w:color w:val="auto"/>
          <w:spacing w:val="-3"/>
          <w:kern w:val="0"/>
          <w:sz w:val="21"/>
          <w:szCs w:val="21"/>
          <w:highlight w:val="none"/>
          <w:lang w:val="en-US" w:eastAsia="zh-CN" w:bidi="ar-SA"/>
        </w:rPr>
      </w:pPr>
      <w:r>
        <w:rPr>
          <w:rFonts w:hint="eastAsia" w:ascii="宋体" w:hAnsi="宋体" w:eastAsia="宋体" w:cs="宋体"/>
          <w:color w:val="auto"/>
          <w:spacing w:val="-3"/>
          <w:kern w:val="0"/>
          <w:sz w:val="21"/>
          <w:szCs w:val="21"/>
          <w:highlight w:val="none"/>
          <w:lang w:val="en-US" w:eastAsia="zh-CN" w:bidi="ar-SA"/>
        </w:rPr>
        <w:t>乙方需提供24小时热线支持电话，确保全年无休畅通；并派驻5名维保人员驻场提供现场支持。接到故障通知后，半小时内到达现场，并立即采取紧急处置措施，保障居民正常出行需求。若未按要求响应或处置不当，乙方应承担相应赔偿责任；</w:t>
      </w:r>
    </w:p>
    <w:p w14:paraId="7B440D01">
      <w:pPr>
        <w:pStyle w:val="9"/>
        <w:keepNext w:val="0"/>
        <w:keepLines w:val="0"/>
        <w:pageBreakBefore w:val="0"/>
        <w:widowControl w:val="0"/>
        <w:numPr>
          <w:ilvl w:val="0"/>
          <w:numId w:val="21"/>
        </w:numPr>
        <w:kinsoku/>
        <w:wordWrap/>
        <w:overflowPunct/>
        <w:topLinePunct w:val="0"/>
        <w:autoSpaceDE/>
        <w:autoSpaceDN/>
        <w:bidi w:val="0"/>
        <w:adjustRightInd/>
        <w:snapToGrid/>
        <w:spacing w:line="360" w:lineRule="auto"/>
        <w:ind w:left="0" w:leftChars="0" w:firstLine="408" w:firstLineChars="200"/>
        <w:textAlignment w:val="auto"/>
        <w:rPr>
          <w:rFonts w:hint="eastAsia" w:ascii="宋体" w:hAnsi="宋体" w:eastAsia="宋体" w:cs="宋体"/>
          <w:color w:val="auto"/>
          <w:spacing w:val="-3"/>
          <w:kern w:val="0"/>
          <w:sz w:val="21"/>
          <w:szCs w:val="21"/>
          <w:highlight w:val="none"/>
          <w:lang w:val="en-US" w:eastAsia="zh-CN" w:bidi="ar-SA"/>
        </w:rPr>
      </w:pPr>
      <w:r>
        <w:rPr>
          <w:rFonts w:hint="eastAsia" w:ascii="宋体" w:hAnsi="宋体" w:eastAsia="宋体" w:cs="宋体"/>
          <w:color w:val="auto"/>
          <w:spacing w:val="-3"/>
          <w:kern w:val="0"/>
          <w:sz w:val="21"/>
          <w:szCs w:val="21"/>
          <w:highlight w:val="none"/>
          <w:lang w:val="en-US" w:eastAsia="zh-CN" w:bidi="ar-SA"/>
        </w:rPr>
        <w:t>乙方应在质保期内每半年对电梯进行一次全面巡检，形成巡检报告并提交甲方及小区物业；巡检费用已包含在合同总价中；</w:t>
      </w:r>
    </w:p>
    <w:p w14:paraId="7AD24E94">
      <w:pPr>
        <w:pStyle w:val="9"/>
        <w:keepNext w:val="0"/>
        <w:keepLines w:val="0"/>
        <w:pageBreakBefore w:val="0"/>
        <w:widowControl w:val="0"/>
        <w:numPr>
          <w:ilvl w:val="0"/>
          <w:numId w:val="21"/>
        </w:numPr>
        <w:kinsoku/>
        <w:wordWrap/>
        <w:overflowPunct/>
        <w:topLinePunct w:val="0"/>
        <w:autoSpaceDE/>
        <w:autoSpaceDN/>
        <w:bidi w:val="0"/>
        <w:adjustRightInd/>
        <w:snapToGrid/>
        <w:spacing w:line="360" w:lineRule="auto"/>
        <w:ind w:left="0" w:leftChars="0" w:firstLine="408" w:firstLineChars="200"/>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kern w:val="0"/>
          <w:sz w:val="21"/>
          <w:szCs w:val="21"/>
          <w:highlight w:val="none"/>
          <w:lang w:val="en-US" w:eastAsia="zh-CN" w:bidi="ar-SA"/>
        </w:rPr>
        <w:t>乙方应建立质保服务台账，详细记录故障发生时间、原因、处理过程及结果，每月向甲方及小区物业提交一次质保服务报告，质保期结束后提交完整的质保服务总结报告。</w:t>
      </w:r>
    </w:p>
    <w:p w14:paraId="52E50A33">
      <w:pPr>
        <w:pStyle w:val="10"/>
        <w:keepNext w:val="0"/>
        <w:keepLines w:val="0"/>
        <w:pageBreakBefore w:val="0"/>
        <w:numPr>
          <w:ilvl w:val="0"/>
          <w:numId w:val="17"/>
        </w:numPr>
        <w:wordWrap/>
        <w:overflowPunct/>
        <w:topLinePunct w:val="0"/>
        <w:bidi w:val="0"/>
        <w:adjustRightInd w:val="0"/>
        <w:spacing w:line="360" w:lineRule="auto"/>
        <w:ind w:left="0" w:leftChars="0" w:firstLine="420" w:firstLineChars="0"/>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质保维保考核与违约处理</w:t>
      </w:r>
    </w:p>
    <w:p w14:paraId="01D4BB2C">
      <w:pPr>
        <w:pStyle w:val="10"/>
        <w:keepNext w:val="0"/>
        <w:keepLines w:val="0"/>
        <w:pageBreakBefore w:val="0"/>
        <w:numPr>
          <w:ilvl w:val="0"/>
          <w:numId w:val="22"/>
        </w:numPr>
        <w:wordWrap/>
        <w:overflowPunct/>
        <w:topLinePunct w:val="0"/>
        <w:bidi w:val="0"/>
        <w:adjustRightInd w:val="0"/>
        <w:spacing w:line="360" w:lineRule="auto"/>
        <w:ind w:left="0" w:leftChars="0" w:firstLine="408" w:firstLineChars="200"/>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未按规定时限响应、到场、修复，每次扣罚500–2000元，从质保金或工程款中直接扣除。</w:t>
      </w:r>
    </w:p>
    <w:p w14:paraId="733A3D88">
      <w:pPr>
        <w:pStyle w:val="10"/>
        <w:keepNext w:val="0"/>
        <w:keepLines w:val="0"/>
        <w:pageBreakBefore w:val="0"/>
        <w:numPr>
          <w:ilvl w:val="0"/>
          <w:numId w:val="22"/>
        </w:numPr>
        <w:wordWrap/>
        <w:overflowPunct/>
        <w:topLinePunct w:val="0"/>
        <w:bidi w:val="0"/>
        <w:adjustRightInd w:val="0"/>
        <w:spacing w:line="360" w:lineRule="auto"/>
        <w:ind w:left="0" w:leftChars="0" w:firstLine="408" w:firstLineChars="200"/>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同一故障重复出现3次及以上，视为质量不达标，中标人须无偿更换部件并承担全部损失。</w:t>
      </w:r>
    </w:p>
    <w:p w14:paraId="39ADADFD">
      <w:pPr>
        <w:pStyle w:val="10"/>
        <w:keepNext w:val="0"/>
        <w:keepLines w:val="0"/>
        <w:pageBreakBefore w:val="0"/>
        <w:numPr>
          <w:ilvl w:val="0"/>
          <w:numId w:val="22"/>
        </w:numPr>
        <w:wordWrap/>
        <w:overflowPunct/>
        <w:topLinePunct w:val="0"/>
        <w:bidi w:val="0"/>
        <w:adjustRightInd w:val="0"/>
        <w:spacing w:line="360" w:lineRule="auto"/>
        <w:ind w:left="0" w:leftChars="0" w:firstLine="408" w:firstLineChars="200"/>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拒绝服务、拖延整改、服务不达标的，招标人可委托第三方处置，所发生费用由中标人双倍承担。</w:t>
      </w:r>
    </w:p>
    <w:p w14:paraId="4B048693">
      <w:pPr>
        <w:pStyle w:val="10"/>
        <w:keepNext w:val="0"/>
        <w:keepLines w:val="0"/>
        <w:pageBreakBefore w:val="0"/>
        <w:numPr>
          <w:ilvl w:val="0"/>
          <w:numId w:val="22"/>
        </w:numPr>
        <w:wordWrap/>
        <w:overflowPunct/>
        <w:topLinePunct w:val="0"/>
        <w:bidi w:val="0"/>
        <w:adjustRightInd w:val="0"/>
        <w:spacing w:line="360" w:lineRule="auto"/>
        <w:ind w:left="0" w:leftChars="0" w:firstLine="408" w:firstLineChars="200"/>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质保期满、服务达标、无违约扣款，质保金无息返还。</w:t>
      </w:r>
    </w:p>
    <w:p w14:paraId="15F859CF">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firstLine="468" w:firstLineChars="200"/>
        <w:textAlignment w:val="baseline"/>
        <w:outlineLvl w:val="1"/>
        <w:rPr>
          <w:rFonts w:hint="eastAsia" w:ascii="黑体" w:hAnsi="黑体" w:eastAsia="黑体" w:cs="黑体"/>
          <w:color w:val="auto"/>
          <w:spacing w:val="-3"/>
          <w:sz w:val="24"/>
          <w:szCs w:val="24"/>
          <w:highlight w:val="none"/>
          <w:lang w:val="en-US" w:eastAsia="zh-CN"/>
        </w:rPr>
      </w:pPr>
      <w:bookmarkStart w:id="398" w:name="_Toc21714"/>
      <w:r>
        <w:rPr>
          <w:rFonts w:hint="eastAsia" w:ascii="黑体" w:hAnsi="黑体" w:eastAsia="黑体" w:cs="黑体"/>
          <w:color w:val="auto"/>
          <w:spacing w:val="-3"/>
          <w:sz w:val="24"/>
          <w:szCs w:val="24"/>
          <w:highlight w:val="none"/>
          <w:lang w:val="en-US" w:eastAsia="zh-CN"/>
        </w:rPr>
        <w:t>其他要求</w:t>
      </w:r>
      <w:bookmarkEnd w:id="398"/>
    </w:p>
    <w:p w14:paraId="19DA6B9C">
      <w:pPr>
        <w:pStyle w:val="10"/>
        <w:keepNext w:val="0"/>
        <w:keepLines w:val="0"/>
        <w:pageBreakBefore w:val="0"/>
        <w:numPr>
          <w:ilvl w:val="0"/>
          <w:numId w:val="23"/>
        </w:numPr>
        <w:wordWrap/>
        <w:overflowPunct/>
        <w:topLinePunct w:val="0"/>
        <w:bidi w:val="0"/>
        <w:adjustRightInd w:val="0"/>
        <w:spacing w:line="360" w:lineRule="auto"/>
        <w:ind w:left="0" w:leftChars="0" w:firstLine="408" w:firstLineChars="200"/>
        <w:rPr>
          <w:rFonts w:hint="eastAsia"/>
          <w:color w:val="auto"/>
          <w:highlight w:val="none"/>
          <w:lang w:val="en-US" w:eastAsia="zh-CN"/>
        </w:rPr>
      </w:pPr>
      <w:r>
        <w:rPr>
          <w:rFonts w:hint="eastAsia" w:ascii="宋体" w:hAnsi="宋体" w:eastAsia="宋体" w:cs="宋体"/>
          <w:color w:val="auto"/>
          <w:spacing w:val="-3"/>
          <w:sz w:val="21"/>
          <w:szCs w:val="21"/>
          <w:highlight w:val="none"/>
          <w:lang w:val="en-US" w:eastAsia="zh-CN"/>
        </w:rPr>
        <w:t>所有设备、技术服务、质保、维保服务必须由中标人独立承担，不得转包、分包、委托第三方。</w:t>
      </w:r>
    </w:p>
    <w:p w14:paraId="57BE5FF9">
      <w:pPr>
        <w:pStyle w:val="10"/>
        <w:keepNext w:val="0"/>
        <w:keepLines w:val="0"/>
        <w:pageBreakBefore w:val="0"/>
        <w:numPr>
          <w:ilvl w:val="0"/>
          <w:numId w:val="23"/>
        </w:numPr>
        <w:wordWrap/>
        <w:overflowPunct/>
        <w:topLinePunct w:val="0"/>
        <w:bidi w:val="0"/>
        <w:adjustRightInd w:val="0"/>
        <w:spacing w:line="360" w:lineRule="auto"/>
        <w:ind w:left="0" w:leftChars="0" w:firstLine="408" w:firstLineChars="200"/>
        <w:rPr>
          <w:rFonts w:hint="eastAsia"/>
          <w:color w:val="auto"/>
          <w:highlight w:val="none"/>
        </w:rPr>
      </w:pPr>
      <w:r>
        <w:rPr>
          <w:rFonts w:hint="eastAsia" w:ascii="宋体" w:hAnsi="宋体" w:eastAsia="宋体" w:cs="宋体"/>
          <w:color w:val="auto"/>
          <w:spacing w:val="-3"/>
          <w:sz w:val="21"/>
          <w:szCs w:val="21"/>
          <w:highlight w:val="none"/>
          <w:lang w:val="en-US" w:eastAsia="zh-CN"/>
        </w:rPr>
        <w:t>质保期内更换的零部件，重新计算质保期，自更换验收合格之日起顺延。</w:t>
      </w:r>
    </w:p>
    <w:p w14:paraId="678E18B5">
      <w:pPr>
        <w:pStyle w:val="10"/>
        <w:keepNext w:val="0"/>
        <w:keepLines w:val="0"/>
        <w:pageBreakBefore w:val="0"/>
        <w:numPr>
          <w:ilvl w:val="0"/>
          <w:numId w:val="23"/>
        </w:numPr>
        <w:wordWrap/>
        <w:overflowPunct/>
        <w:topLinePunct w:val="0"/>
        <w:bidi w:val="0"/>
        <w:adjustRightInd w:val="0"/>
        <w:spacing w:line="360" w:lineRule="auto"/>
        <w:ind w:left="0" w:leftChars="0" w:firstLine="408" w:firstLineChars="200"/>
        <w:rPr>
          <w:rFonts w:hint="eastAsia"/>
          <w:color w:val="auto"/>
          <w:highlight w:val="none"/>
        </w:rPr>
      </w:pPr>
      <w:r>
        <w:rPr>
          <w:rFonts w:hint="eastAsia" w:ascii="宋体" w:hAnsi="宋体" w:eastAsia="宋体" w:cs="宋体"/>
          <w:color w:val="auto"/>
          <w:spacing w:val="-3"/>
          <w:sz w:val="21"/>
          <w:szCs w:val="21"/>
          <w:highlight w:val="none"/>
          <w:lang w:val="en-US" w:eastAsia="zh-CN"/>
        </w:rPr>
        <w:t>质保、维保期满前1个月，中标人须进行全面检查、保养、调试，确保电梯交付时处于良好运行状态。</w:t>
      </w:r>
    </w:p>
    <w:p w14:paraId="660741B8">
      <w:pPr>
        <w:pStyle w:val="10"/>
        <w:rPr>
          <w:color w:val="auto"/>
          <w:highlight w:val="none"/>
        </w:rPr>
      </w:pPr>
    </w:p>
    <w:p w14:paraId="16C1DCD0">
      <w:pPr>
        <w:pStyle w:val="8"/>
        <w:spacing w:line="251" w:lineRule="auto"/>
        <w:rPr>
          <w:color w:val="auto"/>
          <w:highlight w:val="none"/>
        </w:rPr>
      </w:pPr>
    </w:p>
    <w:p w14:paraId="7F9E2B79">
      <w:pPr>
        <w:pStyle w:val="8"/>
        <w:spacing w:line="251" w:lineRule="auto"/>
        <w:rPr>
          <w:color w:val="auto"/>
          <w:highlight w:val="none"/>
        </w:rPr>
      </w:pPr>
    </w:p>
    <w:p w14:paraId="62FEA71F">
      <w:pPr>
        <w:pStyle w:val="8"/>
        <w:spacing w:line="251" w:lineRule="auto"/>
        <w:rPr>
          <w:color w:val="auto"/>
          <w:highlight w:val="none"/>
        </w:rPr>
      </w:pPr>
    </w:p>
    <w:p w14:paraId="6D55F77B">
      <w:pPr>
        <w:pStyle w:val="8"/>
        <w:spacing w:line="251" w:lineRule="auto"/>
        <w:rPr>
          <w:color w:val="auto"/>
          <w:highlight w:val="none"/>
        </w:rPr>
      </w:pPr>
    </w:p>
    <w:p w14:paraId="160AA13C">
      <w:pPr>
        <w:pStyle w:val="8"/>
        <w:spacing w:line="266" w:lineRule="auto"/>
        <w:rPr>
          <w:color w:val="auto"/>
          <w:highlight w:val="none"/>
        </w:rPr>
      </w:pPr>
    </w:p>
    <w:p w14:paraId="7035BA4E">
      <w:pPr>
        <w:pStyle w:val="8"/>
        <w:spacing w:line="266" w:lineRule="auto"/>
        <w:rPr>
          <w:color w:val="auto"/>
          <w:highlight w:val="none"/>
        </w:rPr>
      </w:pPr>
    </w:p>
    <w:p w14:paraId="6F15331A">
      <w:pPr>
        <w:spacing w:before="156" w:line="222" w:lineRule="auto"/>
        <w:jc w:val="both"/>
        <w:outlineLvl w:val="9"/>
        <w:rPr>
          <w:rFonts w:ascii="黑体" w:hAnsi="黑体" w:eastAsia="黑体" w:cs="黑体"/>
          <w:color w:val="auto"/>
          <w:spacing w:val="-5"/>
          <w:sz w:val="48"/>
          <w:szCs w:val="48"/>
          <w:highlight w:val="none"/>
        </w:rPr>
      </w:pPr>
      <w:bookmarkStart w:id="399" w:name="bookmark172"/>
      <w:bookmarkEnd w:id="399"/>
      <w:bookmarkStart w:id="400" w:name="bookmark173"/>
      <w:bookmarkEnd w:id="400"/>
      <w:bookmarkStart w:id="401" w:name="_Toc17248"/>
      <w:bookmarkStart w:id="402" w:name="_Toc4218"/>
      <w:bookmarkStart w:id="403" w:name="_Toc22834"/>
      <w:bookmarkStart w:id="404" w:name="_Toc31762"/>
      <w:bookmarkStart w:id="405" w:name="_Toc23260"/>
    </w:p>
    <w:p w14:paraId="21E167A0">
      <w:pPr>
        <w:spacing w:before="156" w:line="222" w:lineRule="auto"/>
        <w:jc w:val="center"/>
        <w:outlineLvl w:val="9"/>
        <w:rPr>
          <w:rFonts w:ascii="黑体" w:hAnsi="黑体" w:eastAsia="黑体" w:cs="黑体"/>
          <w:color w:val="auto"/>
          <w:spacing w:val="-5"/>
          <w:sz w:val="48"/>
          <w:szCs w:val="48"/>
          <w:highlight w:val="none"/>
        </w:rPr>
      </w:pPr>
    </w:p>
    <w:p w14:paraId="1C53A125">
      <w:pPr>
        <w:spacing w:before="156" w:line="222" w:lineRule="auto"/>
        <w:jc w:val="both"/>
        <w:outlineLvl w:val="9"/>
        <w:rPr>
          <w:rFonts w:ascii="黑体" w:hAnsi="黑体" w:eastAsia="黑体" w:cs="黑体"/>
          <w:color w:val="auto"/>
          <w:spacing w:val="-5"/>
          <w:sz w:val="48"/>
          <w:szCs w:val="48"/>
          <w:highlight w:val="none"/>
        </w:rPr>
      </w:pPr>
    </w:p>
    <w:p w14:paraId="59C81D7A">
      <w:pPr>
        <w:spacing w:before="156" w:line="222" w:lineRule="auto"/>
        <w:jc w:val="center"/>
        <w:outlineLvl w:val="9"/>
        <w:rPr>
          <w:rFonts w:ascii="黑体" w:hAnsi="黑体" w:eastAsia="黑体" w:cs="黑体"/>
          <w:color w:val="auto"/>
          <w:spacing w:val="-5"/>
          <w:sz w:val="48"/>
          <w:szCs w:val="48"/>
          <w:highlight w:val="none"/>
        </w:rPr>
      </w:pPr>
    </w:p>
    <w:p w14:paraId="3B74D472">
      <w:pPr>
        <w:spacing w:before="156" w:line="222" w:lineRule="auto"/>
        <w:jc w:val="center"/>
        <w:outlineLvl w:val="9"/>
        <w:rPr>
          <w:rFonts w:ascii="黑体" w:hAnsi="黑体" w:eastAsia="黑体" w:cs="黑体"/>
          <w:color w:val="auto"/>
          <w:spacing w:val="-5"/>
          <w:sz w:val="48"/>
          <w:szCs w:val="48"/>
          <w:highlight w:val="none"/>
        </w:rPr>
      </w:pPr>
    </w:p>
    <w:p w14:paraId="652F5AAE">
      <w:pPr>
        <w:spacing w:before="156" w:line="222" w:lineRule="auto"/>
        <w:jc w:val="both"/>
        <w:outlineLvl w:val="9"/>
        <w:rPr>
          <w:rFonts w:ascii="黑体" w:hAnsi="黑体" w:eastAsia="黑体" w:cs="黑体"/>
          <w:color w:val="auto"/>
          <w:spacing w:val="-5"/>
          <w:sz w:val="48"/>
          <w:szCs w:val="48"/>
          <w:highlight w:val="none"/>
        </w:rPr>
      </w:pPr>
    </w:p>
    <w:p w14:paraId="7D824BF3">
      <w:pPr>
        <w:spacing w:before="156" w:line="222" w:lineRule="auto"/>
        <w:jc w:val="center"/>
        <w:outlineLvl w:val="9"/>
        <w:rPr>
          <w:rFonts w:ascii="黑体" w:hAnsi="黑体" w:eastAsia="黑体" w:cs="黑体"/>
          <w:color w:val="auto"/>
          <w:spacing w:val="-5"/>
          <w:sz w:val="48"/>
          <w:szCs w:val="48"/>
          <w:highlight w:val="none"/>
        </w:rPr>
      </w:pPr>
    </w:p>
    <w:p w14:paraId="249793BE">
      <w:pPr>
        <w:spacing w:before="156" w:line="222" w:lineRule="auto"/>
        <w:jc w:val="center"/>
        <w:outlineLvl w:val="9"/>
        <w:rPr>
          <w:rFonts w:ascii="黑体" w:hAnsi="黑体" w:eastAsia="黑体" w:cs="黑体"/>
          <w:color w:val="auto"/>
          <w:spacing w:val="-5"/>
          <w:sz w:val="48"/>
          <w:szCs w:val="48"/>
          <w:highlight w:val="none"/>
        </w:rPr>
      </w:pPr>
    </w:p>
    <w:p w14:paraId="0E259F7C">
      <w:pPr>
        <w:spacing w:before="156" w:line="222" w:lineRule="auto"/>
        <w:jc w:val="center"/>
        <w:outlineLvl w:val="9"/>
        <w:rPr>
          <w:rFonts w:ascii="黑体" w:hAnsi="黑体" w:eastAsia="黑体" w:cs="黑体"/>
          <w:color w:val="auto"/>
          <w:spacing w:val="-5"/>
          <w:sz w:val="48"/>
          <w:szCs w:val="48"/>
          <w:highlight w:val="none"/>
        </w:rPr>
      </w:pPr>
    </w:p>
    <w:p w14:paraId="0A48811D">
      <w:pPr>
        <w:spacing w:before="156" w:line="222" w:lineRule="auto"/>
        <w:jc w:val="center"/>
        <w:outlineLvl w:val="0"/>
        <w:rPr>
          <w:rFonts w:ascii="黑体" w:hAnsi="黑体" w:eastAsia="黑体" w:cs="黑体"/>
          <w:color w:val="auto"/>
          <w:sz w:val="48"/>
          <w:szCs w:val="48"/>
          <w:highlight w:val="none"/>
        </w:rPr>
      </w:pPr>
      <w:bookmarkStart w:id="406" w:name="_Toc441"/>
      <w:r>
        <w:rPr>
          <w:rFonts w:ascii="黑体" w:hAnsi="黑体" w:eastAsia="黑体" w:cs="黑体"/>
          <w:color w:val="auto"/>
          <w:spacing w:val="-5"/>
          <w:sz w:val="48"/>
          <w:szCs w:val="48"/>
          <w:highlight w:val="none"/>
        </w:rPr>
        <w:t>第三卷</w:t>
      </w:r>
      <w:bookmarkEnd w:id="401"/>
      <w:bookmarkEnd w:id="402"/>
      <w:bookmarkEnd w:id="403"/>
      <w:bookmarkEnd w:id="404"/>
      <w:bookmarkEnd w:id="405"/>
      <w:bookmarkEnd w:id="406"/>
    </w:p>
    <w:p w14:paraId="53E2E938">
      <w:pPr>
        <w:spacing w:line="222" w:lineRule="auto"/>
        <w:rPr>
          <w:rFonts w:ascii="黑体" w:hAnsi="黑体" w:eastAsia="黑体" w:cs="黑体"/>
          <w:color w:val="auto"/>
          <w:sz w:val="48"/>
          <w:szCs w:val="48"/>
          <w:highlight w:val="none"/>
        </w:rPr>
        <w:sectPr>
          <w:headerReference r:id="rId115" w:type="default"/>
          <w:footerReference r:id="rId116" w:type="default"/>
          <w:pgSz w:w="11906" w:h="16839"/>
          <w:pgMar w:top="1440" w:right="1803" w:bottom="1440" w:left="1803" w:header="0" w:footer="987" w:gutter="0"/>
          <w:pgNumType w:fmt="decimal"/>
          <w:cols w:space="720" w:num="1"/>
        </w:sectPr>
      </w:pPr>
    </w:p>
    <w:p w14:paraId="7C26CC41">
      <w:pPr>
        <w:pStyle w:val="8"/>
        <w:spacing w:line="249" w:lineRule="auto"/>
        <w:rPr>
          <w:color w:val="auto"/>
          <w:highlight w:val="none"/>
        </w:rPr>
      </w:pPr>
    </w:p>
    <w:p w14:paraId="427670EC">
      <w:pPr>
        <w:pStyle w:val="8"/>
        <w:spacing w:line="249" w:lineRule="auto"/>
        <w:rPr>
          <w:color w:val="auto"/>
          <w:highlight w:val="none"/>
        </w:rPr>
      </w:pPr>
    </w:p>
    <w:p w14:paraId="6538CDB3">
      <w:pPr>
        <w:pStyle w:val="8"/>
        <w:spacing w:line="249" w:lineRule="auto"/>
        <w:rPr>
          <w:color w:val="auto"/>
          <w:highlight w:val="none"/>
        </w:rPr>
      </w:pPr>
    </w:p>
    <w:p w14:paraId="7BFF8A3F">
      <w:pPr>
        <w:pStyle w:val="8"/>
        <w:spacing w:line="249" w:lineRule="auto"/>
        <w:rPr>
          <w:color w:val="auto"/>
          <w:highlight w:val="none"/>
        </w:rPr>
      </w:pPr>
    </w:p>
    <w:p w14:paraId="72EC8806">
      <w:pPr>
        <w:pStyle w:val="8"/>
        <w:spacing w:line="249" w:lineRule="auto"/>
        <w:rPr>
          <w:color w:val="auto"/>
          <w:highlight w:val="none"/>
        </w:rPr>
      </w:pPr>
    </w:p>
    <w:p w14:paraId="03EE433B">
      <w:pPr>
        <w:pStyle w:val="8"/>
        <w:spacing w:line="249" w:lineRule="auto"/>
        <w:rPr>
          <w:color w:val="auto"/>
          <w:highlight w:val="none"/>
        </w:rPr>
      </w:pPr>
    </w:p>
    <w:p w14:paraId="0D5D5F44">
      <w:pPr>
        <w:pStyle w:val="8"/>
        <w:spacing w:line="250" w:lineRule="auto"/>
        <w:rPr>
          <w:color w:val="auto"/>
          <w:highlight w:val="none"/>
        </w:rPr>
      </w:pPr>
    </w:p>
    <w:p w14:paraId="3869C7FD">
      <w:pPr>
        <w:pStyle w:val="8"/>
        <w:spacing w:line="250" w:lineRule="auto"/>
        <w:rPr>
          <w:color w:val="auto"/>
          <w:highlight w:val="none"/>
        </w:rPr>
      </w:pPr>
    </w:p>
    <w:p w14:paraId="4DE4AA2C">
      <w:pPr>
        <w:pStyle w:val="8"/>
        <w:spacing w:line="250" w:lineRule="auto"/>
        <w:rPr>
          <w:color w:val="auto"/>
          <w:highlight w:val="none"/>
        </w:rPr>
      </w:pPr>
    </w:p>
    <w:p w14:paraId="43ED8510">
      <w:pPr>
        <w:pStyle w:val="8"/>
        <w:spacing w:line="250" w:lineRule="auto"/>
        <w:rPr>
          <w:color w:val="auto"/>
          <w:highlight w:val="none"/>
        </w:rPr>
      </w:pPr>
    </w:p>
    <w:p w14:paraId="02F8FDD0">
      <w:pPr>
        <w:pStyle w:val="8"/>
        <w:spacing w:line="250" w:lineRule="auto"/>
        <w:rPr>
          <w:color w:val="auto"/>
          <w:highlight w:val="none"/>
        </w:rPr>
      </w:pPr>
    </w:p>
    <w:p w14:paraId="00390BF4">
      <w:pPr>
        <w:pStyle w:val="8"/>
        <w:spacing w:line="250" w:lineRule="auto"/>
        <w:rPr>
          <w:color w:val="auto"/>
          <w:highlight w:val="none"/>
        </w:rPr>
      </w:pPr>
    </w:p>
    <w:p w14:paraId="7A866895">
      <w:pPr>
        <w:pStyle w:val="8"/>
        <w:spacing w:line="250" w:lineRule="auto"/>
        <w:rPr>
          <w:color w:val="auto"/>
          <w:highlight w:val="none"/>
        </w:rPr>
      </w:pPr>
    </w:p>
    <w:p w14:paraId="4411F1D3">
      <w:pPr>
        <w:pStyle w:val="8"/>
        <w:spacing w:line="250" w:lineRule="auto"/>
        <w:rPr>
          <w:color w:val="auto"/>
          <w:highlight w:val="none"/>
        </w:rPr>
      </w:pPr>
    </w:p>
    <w:p w14:paraId="04E9BD6D">
      <w:pPr>
        <w:pStyle w:val="8"/>
        <w:spacing w:line="250" w:lineRule="auto"/>
        <w:rPr>
          <w:color w:val="auto"/>
          <w:highlight w:val="none"/>
        </w:rPr>
      </w:pPr>
    </w:p>
    <w:p w14:paraId="212ED5C6">
      <w:pPr>
        <w:pStyle w:val="8"/>
        <w:spacing w:line="250" w:lineRule="auto"/>
        <w:rPr>
          <w:color w:val="auto"/>
          <w:highlight w:val="none"/>
        </w:rPr>
      </w:pPr>
    </w:p>
    <w:p w14:paraId="586BAF27">
      <w:pPr>
        <w:pStyle w:val="8"/>
        <w:spacing w:line="250" w:lineRule="auto"/>
        <w:rPr>
          <w:color w:val="auto"/>
          <w:highlight w:val="none"/>
        </w:rPr>
      </w:pPr>
    </w:p>
    <w:p w14:paraId="1A1B333C">
      <w:pPr>
        <w:pStyle w:val="8"/>
        <w:spacing w:line="250" w:lineRule="auto"/>
        <w:rPr>
          <w:color w:val="auto"/>
          <w:highlight w:val="none"/>
        </w:rPr>
      </w:pPr>
    </w:p>
    <w:p w14:paraId="2F2E6627">
      <w:pPr>
        <w:pStyle w:val="8"/>
        <w:spacing w:line="250" w:lineRule="auto"/>
        <w:rPr>
          <w:color w:val="auto"/>
          <w:highlight w:val="none"/>
        </w:rPr>
      </w:pPr>
    </w:p>
    <w:p w14:paraId="29324DA6">
      <w:pPr>
        <w:pStyle w:val="8"/>
        <w:spacing w:line="250" w:lineRule="auto"/>
        <w:rPr>
          <w:color w:val="auto"/>
          <w:highlight w:val="none"/>
        </w:rPr>
      </w:pPr>
    </w:p>
    <w:p w14:paraId="479E9029">
      <w:pPr>
        <w:pStyle w:val="8"/>
        <w:spacing w:line="250" w:lineRule="auto"/>
        <w:rPr>
          <w:color w:val="auto"/>
          <w:highlight w:val="none"/>
        </w:rPr>
      </w:pPr>
    </w:p>
    <w:p w14:paraId="245CDF21">
      <w:pPr>
        <w:pStyle w:val="8"/>
        <w:spacing w:line="250" w:lineRule="auto"/>
        <w:rPr>
          <w:color w:val="auto"/>
          <w:highlight w:val="none"/>
        </w:rPr>
      </w:pPr>
    </w:p>
    <w:p w14:paraId="75425178">
      <w:pPr>
        <w:pStyle w:val="8"/>
        <w:spacing w:line="250" w:lineRule="auto"/>
        <w:rPr>
          <w:color w:val="auto"/>
          <w:highlight w:val="none"/>
        </w:rPr>
      </w:pPr>
    </w:p>
    <w:p w14:paraId="34A77510">
      <w:pPr>
        <w:spacing w:before="104" w:line="222" w:lineRule="auto"/>
        <w:ind w:left="4259"/>
        <w:outlineLvl w:val="0"/>
        <w:rPr>
          <w:rFonts w:ascii="黑体" w:hAnsi="黑体" w:eastAsia="黑体" w:cs="黑体"/>
          <w:color w:val="auto"/>
          <w:sz w:val="32"/>
          <w:szCs w:val="32"/>
          <w:highlight w:val="none"/>
        </w:rPr>
      </w:pPr>
      <w:bookmarkStart w:id="407" w:name="bookmark174"/>
      <w:bookmarkEnd w:id="407"/>
      <w:bookmarkStart w:id="408" w:name="_Toc30019"/>
      <w:bookmarkStart w:id="409" w:name="_Toc14264"/>
      <w:bookmarkStart w:id="410" w:name="_Toc3332"/>
      <w:bookmarkStart w:id="411" w:name="_Toc11019"/>
      <w:bookmarkStart w:id="412" w:name="_Toc11359"/>
      <w:bookmarkStart w:id="413" w:name="_Toc20266"/>
      <w:r>
        <w:rPr>
          <w:rFonts w:ascii="黑体" w:hAnsi="黑体" w:eastAsia="黑体" w:cs="黑体"/>
          <w:color w:val="auto"/>
          <w:spacing w:val="-1"/>
          <w:sz w:val="32"/>
          <w:szCs w:val="32"/>
          <w:highlight w:val="none"/>
        </w:rPr>
        <w:t>第六章  投标文件格式</w:t>
      </w:r>
      <w:bookmarkEnd w:id="408"/>
      <w:bookmarkEnd w:id="409"/>
      <w:bookmarkEnd w:id="410"/>
      <w:bookmarkEnd w:id="411"/>
      <w:bookmarkEnd w:id="412"/>
      <w:bookmarkEnd w:id="413"/>
    </w:p>
    <w:p w14:paraId="5A5A296D">
      <w:pPr>
        <w:spacing w:line="222" w:lineRule="auto"/>
        <w:rPr>
          <w:rFonts w:ascii="黑体" w:hAnsi="黑体" w:eastAsia="黑体" w:cs="黑体"/>
          <w:color w:val="auto"/>
          <w:sz w:val="32"/>
          <w:szCs w:val="32"/>
          <w:highlight w:val="none"/>
        </w:rPr>
        <w:sectPr>
          <w:footerReference r:id="rId117" w:type="default"/>
          <w:pgSz w:w="11906" w:h="16839"/>
          <w:pgMar w:top="400" w:right="0" w:bottom="1147" w:left="105" w:header="0" w:footer="987" w:gutter="0"/>
          <w:pgNumType w:fmt="decimal"/>
          <w:cols w:space="720" w:num="1"/>
        </w:sectPr>
      </w:pPr>
    </w:p>
    <w:p w14:paraId="7581C34F">
      <w:pPr>
        <w:pStyle w:val="8"/>
        <w:spacing w:line="256" w:lineRule="auto"/>
        <w:rPr>
          <w:color w:val="auto"/>
          <w:highlight w:val="none"/>
        </w:rPr>
      </w:pPr>
    </w:p>
    <w:p w14:paraId="29C3D4FF">
      <w:pPr>
        <w:pStyle w:val="8"/>
        <w:spacing w:line="256" w:lineRule="auto"/>
        <w:rPr>
          <w:color w:val="auto"/>
          <w:highlight w:val="none"/>
        </w:rPr>
      </w:pPr>
    </w:p>
    <w:p w14:paraId="7D3AC451">
      <w:pPr>
        <w:pStyle w:val="8"/>
        <w:spacing w:line="257" w:lineRule="auto"/>
        <w:rPr>
          <w:color w:val="auto"/>
          <w:highlight w:val="none"/>
        </w:rPr>
      </w:pPr>
    </w:p>
    <w:p w14:paraId="334BEFDF">
      <w:pPr>
        <w:pStyle w:val="8"/>
        <w:spacing w:line="257" w:lineRule="auto"/>
        <w:rPr>
          <w:color w:val="auto"/>
          <w:highlight w:val="none"/>
        </w:rPr>
      </w:pPr>
    </w:p>
    <w:p w14:paraId="638527DA">
      <w:pPr>
        <w:pStyle w:val="8"/>
        <w:spacing w:line="257" w:lineRule="auto"/>
        <w:rPr>
          <w:color w:val="auto"/>
          <w:highlight w:val="none"/>
        </w:rPr>
      </w:pPr>
    </w:p>
    <w:p w14:paraId="2A2AEC98">
      <w:pPr>
        <w:pStyle w:val="8"/>
        <w:spacing w:line="257" w:lineRule="auto"/>
        <w:rPr>
          <w:color w:val="auto"/>
          <w:highlight w:val="none"/>
        </w:rPr>
      </w:pPr>
    </w:p>
    <w:p w14:paraId="546A7E84">
      <w:pPr>
        <w:pStyle w:val="8"/>
        <w:spacing w:line="257" w:lineRule="auto"/>
        <w:rPr>
          <w:color w:val="auto"/>
          <w:highlight w:val="none"/>
        </w:rPr>
      </w:pPr>
    </w:p>
    <w:p w14:paraId="6713FBCF">
      <w:pPr>
        <w:pStyle w:val="8"/>
        <w:spacing w:line="257" w:lineRule="auto"/>
        <w:rPr>
          <w:color w:val="auto"/>
          <w:highlight w:val="none"/>
        </w:rPr>
      </w:pPr>
    </w:p>
    <w:p w14:paraId="161D626E">
      <w:pPr>
        <w:pStyle w:val="8"/>
        <w:spacing w:line="257" w:lineRule="auto"/>
        <w:rPr>
          <w:color w:val="auto"/>
          <w:highlight w:val="none"/>
        </w:rPr>
      </w:pPr>
    </w:p>
    <w:p w14:paraId="48D4D061">
      <w:pPr>
        <w:pStyle w:val="8"/>
        <w:spacing w:line="257" w:lineRule="auto"/>
        <w:rPr>
          <w:color w:val="auto"/>
          <w:highlight w:val="none"/>
        </w:rPr>
      </w:pPr>
    </w:p>
    <w:p w14:paraId="4AC578B5">
      <w:pPr>
        <w:pStyle w:val="8"/>
        <w:spacing w:line="257" w:lineRule="auto"/>
        <w:rPr>
          <w:color w:val="auto"/>
          <w:highlight w:val="none"/>
        </w:rPr>
      </w:pPr>
    </w:p>
    <w:p w14:paraId="05B77B9E">
      <w:pPr>
        <w:pStyle w:val="8"/>
        <w:spacing w:line="257" w:lineRule="auto"/>
        <w:rPr>
          <w:color w:val="auto"/>
          <w:highlight w:val="none"/>
        </w:rPr>
      </w:pPr>
    </w:p>
    <w:p w14:paraId="362FA02E">
      <w:pPr>
        <w:pStyle w:val="8"/>
        <w:spacing w:line="257" w:lineRule="auto"/>
        <w:rPr>
          <w:color w:val="auto"/>
          <w:highlight w:val="none"/>
        </w:rPr>
      </w:pPr>
    </w:p>
    <w:p w14:paraId="78FFDD86">
      <w:pPr>
        <w:pStyle w:val="8"/>
        <w:spacing w:line="257" w:lineRule="auto"/>
        <w:rPr>
          <w:color w:val="auto"/>
          <w:highlight w:val="none"/>
        </w:rPr>
      </w:pPr>
    </w:p>
    <w:p w14:paraId="0FBEE89D">
      <w:pPr>
        <w:tabs>
          <w:tab w:val="left" w:pos="5717"/>
        </w:tabs>
        <w:spacing w:before="91" w:line="222" w:lineRule="auto"/>
        <w:ind w:left="3177"/>
        <w:rPr>
          <w:rFonts w:ascii="黑体" w:hAnsi="黑体" w:eastAsia="黑体" w:cs="黑体"/>
          <w:color w:val="auto"/>
          <w:sz w:val="28"/>
          <w:szCs w:val="28"/>
          <w:highlight w:val="none"/>
        </w:rPr>
      </w:pPr>
      <w:r>
        <w:rPr>
          <w:rFonts w:ascii="宋体" w:hAnsi="宋体" w:eastAsia="宋体" w:cs="宋体"/>
          <w:color w:val="auto"/>
          <w:sz w:val="28"/>
          <w:szCs w:val="28"/>
          <w:highlight w:val="none"/>
          <w:u w:val="single" w:color="auto"/>
        </w:rPr>
        <w:tab/>
      </w:r>
      <w:r>
        <w:rPr>
          <w:rFonts w:ascii="宋体" w:hAnsi="宋体" w:eastAsia="宋体" w:cs="宋体"/>
          <w:color w:val="auto"/>
          <w:sz w:val="28"/>
          <w:szCs w:val="28"/>
          <w:highlight w:val="none"/>
        </w:rPr>
        <w:t>（标段名称）</w:t>
      </w:r>
      <w:r>
        <w:rPr>
          <w:rFonts w:ascii="黑体" w:hAnsi="黑体" w:eastAsia="黑体" w:cs="黑体"/>
          <w:color w:val="auto"/>
          <w:sz w:val="28"/>
          <w:szCs w:val="28"/>
          <w:highlight w:val="none"/>
        </w:rPr>
        <w:t>项目招标</w:t>
      </w:r>
    </w:p>
    <w:p w14:paraId="182B37C7">
      <w:pPr>
        <w:pStyle w:val="8"/>
        <w:spacing w:line="374" w:lineRule="auto"/>
        <w:rPr>
          <w:color w:val="auto"/>
          <w:highlight w:val="none"/>
        </w:rPr>
      </w:pPr>
    </w:p>
    <w:p w14:paraId="662CCB09">
      <w:pPr>
        <w:spacing w:before="143" w:line="222" w:lineRule="auto"/>
        <w:ind w:left="4320"/>
        <w:rPr>
          <w:rFonts w:ascii="黑体" w:hAnsi="黑体" w:eastAsia="黑体" w:cs="黑体"/>
          <w:color w:val="auto"/>
          <w:sz w:val="44"/>
          <w:szCs w:val="44"/>
          <w:highlight w:val="none"/>
        </w:rPr>
      </w:pPr>
      <w:r>
        <w:rPr>
          <w:rFonts w:ascii="黑体" w:hAnsi="黑体" w:eastAsia="黑体" w:cs="黑体"/>
          <w:color w:val="auto"/>
          <w:spacing w:val="-12"/>
          <w:sz w:val="44"/>
          <w:szCs w:val="44"/>
          <w:highlight w:val="none"/>
        </w:rPr>
        <w:t>投</w:t>
      </w:r>
      <w:r>
        <w:rPr>
          <w:rFonts w:ascii="黑体" w:hAnsi="黑体" w:eastAsia="黑体" w:cs="黑体"/>
          <w:color w:val="auto"/>
          <w:spacing w:val="5"/>
          <w:sz w:val="44"/>
          <w:szCs w:val="44"/>
          <w:highlight w:val="none"/>
        </w:rPr>
        <w:t xml:space="preserve">  </w:t>
      </w:r>
      <w:r>
        <w:rPr>
          <w:rFonts w:ascii="黑体" w:hAnsi="黑体" w:eastAsia="黑体" w:cs="黑体"/>
          <w:color w:val="auto"/>
          <w:spacing w:val="-12"/>
          <w:sz w:val="44"/>
          <w:szCs w:val="44"/>
          <w:highlight w:val="none"/>
        </w:rPr>
        <w:t>标</w:t>
      </w:r>
      <w:r>
        <w:rPr>
          <w:rFonts w:ascii="黑体" w:hAnsi="黑体" w:eastAsia="黑体" w:cs="黑体"/>
          <w:color w:val="auto"/>
          <w:spacing w:val="11"/>
          <w:sz w:val="44"/>
          <w:szCs w:val="44"/>
          <w:highlight w:val="none"/>
        </w:rPr>
        <w:t xml:space="preserve">  </w:t>
      </w:r>
      <w:r>
        <w:rPr>
          <w:rFonts w:ascii="黑体" w:hAnsi="黑体" w:eastAsia="黑体" w:cs="黑体"/>
          <w:color w:val="auto"/>
          <w:spacing w:val="-12"/>
          <w:sz w:val="44"/>
          <w:szCs w:val="44"/>
          <w:highlight w:val="none"/>
        </w:rPr>
        <w:t>文</w:t>
      </w:r>
      <w:r>
        <w:rPr>
          <w:rFonts w:ascii="黑体" w:hAnsi="黑体" w:eastAsia="黑体" w:cs="黑体"/>
          <w:color w:val="auto"/>
          <w:spacing w:val="7"/>
          <w:sz w:val="44"/>
          <w:szCs w:val="44"/>
          <w:highlight w:val="none"/>
        </w:rPr>
        <w:t xml:space="preserve">  </w:t>
      </w:r>
      <w:r>
        <w:rPr>
          <w:rFonts w:ascii="黑体" w:hAnsi="黑体" w:eastAsia="黑体" w:cs="黑体"/>
          <w:color w:val="auto"/>
          <w:spacing w:val="-12"/>
          <w:sz w:val="44"/>
          <w:szCs w:val="44"/>
          <w:highlight w:val="none"/>
        </w:rPr>
        <w:t>件</w:t>
      </w:r>
    </w:p>
    <w:p w14:paraId="6BEE57BF">
      <w:pPr>
        <w:pStyle w:val="8"/>
        <w:spacing w:line="264" w:lineRule="auto"/>
        <w:rPr>
          <w:color w:val="auto"/>
          <w:highlight w:val="none"/>
        </w:rPr>
      </w:pPr>
    </w:p>
    <w:p w14:paraId="4A2FA4F7">
      <w:pPr>
        <w:pStyle w:val="8"/>
        <w:spacing w:line="264" w:lineRule="auto"/>
        <w:rPr>
          <w:color w:val="auto"/>
          <w:highlight w:val="none"/>
        </w:rPr>
      </w:pPr>
    </w:p>
    <w:p w14:paraId="3A51697F">
      <w:pPr>
        <w:pStyle w:val="8"/>
        <w:spacing w:line="265" w:lineRule="auto"/>
        <w:rPr>
          <w:color w:val="auto"/>
          <w:highlight w:val="none"/>
        </w:rPr>
      </w:pPr>
    </w:p>
    <w:p w14:paraId="28C3202C">
      <w:pPr>
        <w:pStyle w:val="8"/>
        <w:spacing w:line="265" w:lineRule="auto"/>
        <w:rPr>
          <w:color w:val="auto"/>
          <w:highlight w:val="none"/>
        </w:rPr>
      </w:pPr>
    </w:p>
    <w:p w14:paraId="524B4741">
      <w:pPr>
        <w:pStyle w:val="8"/>
        <w:spacing w:line="265" w:lineRule="auto"/>
        <w:rPr>
          <w:color w:val="auto"/>
          <w:highlight w:val="none"/>
        </w:rPr>
      </w:pPr>
    </w:p>
    <w:p w14:paraId="6FBF40EB">
      <w:pPr>
        <w:spacing w:before="91" w:line="220" w:lineRule="auto"/>
        <w:ind w:left="3187"/>
        <w:rPr>
          <w:rFonts w:ascii="楷体" w:hAnsi="楷体" w:eastAsia="楷体" w:cs="楷体"/>
          <w:color w:val="auto"/>
          <w:sz w:val="28"/>
          <w:szCs w:val="28"/>
          <w:highlight w:val="none"/>
        </w:rPr>
      </w:pPr>
      <w:r>
        <w:rPr>
          <w:rFonts w:ascii="楷体" w:hAnsi="楷体" w:eastAsia="楷体" w:cs="楷体"/>
          <w:color w:val="auto"/>
          <w:spacing w:val="-3"/>
          <w:sz w:val="28"/>
          <w:szCs w:val="28"/>
          <w:highlight w:val="none"/>
        </w:rPr>
        <w:t>（标段唯一标识码</w:t>
      </w:r>
      <w:r>
        <w:rPr>
          <w:rFonts w:ascii="楷体" w:hAnsi="楷体" w:eastAsia="楷体" w:cs="楷体"/>
          <w:color w:val="auto"/>
          <w:spacing w:val="-1"/>
          <w:sz w:val="28"/>
          <w:szCs w:val="28"/>
          <w:highlight w:val="none"/>
        </w:rPr>
        <w:t>：</w:t>
      </w:r>
      <w:r>
        <w:rPr>
          <w:rFonts w:ascii="楷体" w:hAnsi="楷体" w:eastAsia="楷体" w:cs="楷体"/>
          <w:color w:val="auto"/>
          <w:spacing w:val="-116"/>
          <w:sz w:val="28"/>
          <w:szCs w:val="28"/>
          <w:highlight w:val="none"/>
        </w:rPr>
        <w:t xml:space="preserve"> </w:t>
      </w:r>
      <w:r>
        <w:rPr>
          <w:rFonts w:ascii="楷体" w:hAnsi="楷体" w:eastAsia="楷体" w:cs="楷体"/>
          <w:color w:val="auto"/>
          <w:sz w:val="28"/>
          <w:szCs w:val="28"/>
          <w:highlight w:val="none"/>
          <w:u w:val="single" w:color="auto"/>
        </w:rPr>
        <w:t xml:space="preserve">                  </w:t>
      </w:r>
      <w:r>
        <w:rPr>
          <w:rFonts w:ascii="楷体" w:hAnsi="楷体" w:eastAsia="楷体" w:cs="楷体"/>
          <w:color w:val="auto"/>
          <w:spacing w:val="-95"/>
          <w:sz w:val="28"/>
          <w:szCs w:val="28"/>
          <w:highlight w:val="none"/>
        </w:rPr>
        <w:t xml:space="preserve"> </w:t>
      </w:r>
      <w:r>
        <w:rPr>
          <w:rFonts w:ascii="楷体" w:hAnsi="楷体" w:eastAsia="楷体" w:cs="楷体"/>
          <w:color w:val="auto"/>
          <w:spacing w:val="-1"/>
          <w:sz w:val="28"/>
          <w:szCs w:val="28"/>
          <w:highlight w:val="none"/>
        </w:rPr>
        <w:t>）</w:t>
      </w:r>
    </w:p>
    <w:p w14:paraId="6B12F676">
      <w:pPr>
        <w:spacing w:before="290" w:line="217" w:lineRule="auto"/>
        <w:ind w:left="3187"/>
        <w:rPr>
          <w:rFonts w:ascii="楷体" w:hAnsi="楷体" w:eastAsia="楷体" w:cs="楷体"/>
          <w:color w:val="auto"/>
          <w:sz w:val="28"/>
          <w:szCs w:val="28"/>
          <w:highlight w:val="none"/>
        </w:rPr>
      </w:pPr>
      <w:r>
        <w:rPr>
          <w:rFonts w:ascii="楷体" w:hAnsi="楷体" w:eastAsia="楷体" w:cs="楷体"/>
          <w:color w:val="auto"/>
          <w:sz w:val="28"/>
          <w:szCs w:val="28"/>
          <w:highlight w:val="none"/>
        </w:rPr>
        <w:t>（标段编号</w:t>
      </w:r>
      <w:r>
        <w:rPr>
          <w:rFonts w:hint="eastAsia" w:ascii="楷体" w:hAnsi="楷体" w:eastAsia="楷体" w:cs="楷体"/>
          <w:color w:val="auto"/>
          <w:sz w:val="28"/>
          <w:szCs w:val="28"/>
          <w:highlight w:val="none"/>
          <w:lang w:eastAsia="zh-CN"/>
        </w:rPr>
        <w:t>：</w:t>
      </w:r>
      <w:r>
        <w:rPr>
          <w:rFonts w:ascii="楷体" w:hAnsi="楷体" w:eastAsia="楷体" w:cs="楷体"/>
          <w:color w:val="auto"/>
          <w:sz w:val="28"/>
          <w:szCs w:val="28"/>
          <w:highlight w:val="none"/>
          <w:u w:val="single" w:color="auto"/>
        </w:rPr>
        <w:t xml:space="preserve">                         </w:t>
      </w:r>
      <w:r>
        <w:rPr>
          <w:rFonts w:ascii="楷体" w:hAnsi="楷体" w:eastAsia="楷体" w:cs="楷体"/>
          <w:color w:val="auto"/>
          <w:spacing w:val="-96"/>
          <w:sz w:val="28"/>
          <w:szCs w:val="28"/>
          <w:highlight w:val="none"/>
        </w:rPr>
        <w:t xml:space="preserve"> </w:t>
      </w:r>
      <w:r>
        <w:rPr>
          <w:rFonts w:ascii="楷体" w:hAnsi="楷体" w:eastAsia="楷体" w:cs="楷体"/>
          <w:color w:val="auto"/>
          <w:sz w:val="28"/>
          <w:szCs w:val="28"/>
          <w:highlight w:val="none"/>
        </w:rPr>
        <w:t>）</w:t>
      </w:r>
    </w:p>
    <w:p w14:paraId="0A049AB9">
      <w:pPr>
        <w:pStyle w:val="8"/>
        <w:spacing w:line="245" w:lineRule="auto"/>
        <w:rPr>
          <w:color w:val="auto"/>
          <w:highlight w:val="none"/>
        </w:rPr>
      </w:pPr>
    </w:p>
    <w:p w14:paraId="023459D6">
      <w:pPr>
        <w:pStyle w:val="8"/>
        <w:spacing w:line="245" w:lineRule="auto"/>
        <w:rPr>
          <w:color w:val="auto"/>
          <w:highlight w:val="none"/>
        </w:rPr>
      </w:pPr>
    </w:p>
    <w:p w14:paraId="3094893F">
      <w:pPr>
        <w:pStyle w:val="8"/>
        <w:spacing w:line="245" w:lineRule="auto"/>
        <w:rPr>
          <w:color w:val="auto"/>
          <w:highlight w:val="none"/>
        </w:rPr>
      </w:pPr>
    </w:p>
    <w:p w14:paraId="1466FC92">
      <w:pPr>
        <w:pStyle w:val="8"/>
        <w:spacing w:line="245" w:lineRule="auto"/>
        <w:rPr>
          <w:color w:val="auto"/>
          <w:highlight w:val="none"/>
        </w:rPr>
      </w:pPr>
    </w:p>
    <w:p w14:paraId="56939817">
      <w:pPr>
        <w:pStyle w:val="8"/>
        <w:spacing w:line="245" w:lineRule="auto"/>
        <w:rPr>
          <w:color w:val="auto"/>
          <w:highlight w:val="none"/>
        </w:rPr>
      </w:pPr>
    </w:p>
    <w:p w14:paraId="501B2F33">
      <w:pPr>
        <w:pStyle w:val="8"/>
        <w:spacing w:line="245" w:lineRule="auto"/>
        <w:rPr>
          <w:color w:val="auto"/>
          <w:highlight w:val="none"/>
        </w:rPr>
      </w:pPr>
    </w:p>
    <w:p w14:paraId="0B4E2A55">
      <w:pPr>
        <w:pStyle w:val="8"/>
        <w:spacing w:line="245" w:lineRule="auto"/>
        <w:rPr>
          <w:color w:val="auto"/>
          <w:highlight w:val="none"/>
        </w:rPr>
      </w:pPr>
    </w:p>
    <w:p w14:paraId="3151DCFA">
      <w:pPr>
        <w:pStyle w:val="8"/>
        <w:spacing w:line="245" w:lineRule="auto"/>
        <w:rPr>
          <w:color w:val="auto"/>
          <w:highlight w:val="none"/>
        </w:rPr>
      </w:pPr>
    </w:p>
    <w:p w14:paraId="799C8522">
      <w:pPr>
        <w:pStyle w:val="8"/>
        <w:spacing w:line="245" w:lineRule="auto"/>
        <w:rPr>
          <w:color w:val="auto"/>
          <w:highlight w:val="none"/>
        </w:rPr>
      </w:pPr>
    </w:p>
    <w:p w14:paraId="069A3611">
      <w:pPr>
        <w:pStyle w:val="8"/>
        <w:spacing w:line="245" w:lineRule="auto"/>
        <w:rPr>
          <w:color w:val="auto"/>
          <w:highlight w:val="none"/>
        </w:rPr>
      </w:pPr>
    </w:p>
    <w:p w14:paraId="18EE73C7">
      <w:pPr>
        <w:pStyle w:val="8"/>
        <w:spacing w:line="245" w:lineRule="auto"/>
        <w:rPr>
          <w:color w:val="auto"/>
          <w:highlight w:val="none"/>
        </w:rPr>
      </w:pPr>
    </w:p>
    <w:p w14:paraId="4B4E06F9">
      <w:pPr>
        <w:pStyle w:val="8"/>
        <w:spacing w:line="245" w:lineRule="auto"/>
        <w:rPr>
          <w:color w:val="auto"/>
          <w:highlight w:val="none"/>
        </w:rPr>
      </w:pPr>
    </w:p>
    <w:p w14:paraId="0FD8E38E">
      <w:pPr>
        <w:pStyle w:val="8"/>
        <w:spacing w:line="245" w:lineRule="auto"/>
        <w:rPr>
          <w:color w:val="auto"/>
          <w:highlight w:val="none"/>
        </w:rPr>
      </w:pPr>
    </w:p>
    <w:p w14:paraId="4550F629">
      <w:pPr>
        <w:pStyle w:val="8"/>
        <w:spacing w:line="245" w:lineRule="auto"/>
        <w:rPr>
          <w:color w:val="auto"/>
          <w:highlight w:val="none"/>
        </w:rPr>
      </w:pPr>
    </w:p>
    <w:p w14:paraId="7EB751CD">
      <w:pPr>
        <w:pStyle w:val="8"/>
        <w:spacing w:line="246" w:lineRule="auto"/>
        <w:rPr>
          <w:color w:val="auto"/>
          <w:highlight w:val="none"/>
        </w:rPr>
      </w:pPr>
    </w:p>
    <w:p w14:paraId="6334828C">
      <w:pPr>
        <w:pStyle w:val="8"/>
        <w:spacing w:line="246" w:lineRule="auto"/>
        <w:rPr>
          <w:color w:val="auto"/>
          <w:highlight w:val="none"/>
        </w:rPr>
      </w:pPr>
    </w:p>
    <w:p w14:paraId="345042B6">
      <w:pPr>
        <w:spacing w:before="92" w:line="413" w:lineRule="auto"/>
        <w:ind w:left="2569" w:right="2691" w:hanging="4"/>
        <w:rPr>
          <w:rFonts w:ascii="黑体" w:hAnsi="黑体" w:eastAsia="黑体" w:cs="黑体"/>
          <w:color w:val="auto"/>
          <w:sz w:val="28"/>
          <w:szCs w:val="28"/>
          <w:highlight w:val="none"/>
        </w:rPr>
      </w:pPr>
      <w:r>
        <w:rPr>
          <w:rFonts w:ascii="黑体" w:hAnsi="黑体" w:eastAsia="黑体" w:cs="黑体"/>
          <w:color w:val="auto"/>
          <w:spacing w:val="-4"/>
          <w:sz w:val="28"/>
          <w:szCs w:val="28"/>
          <w:highlight w:val="none"/>
        </w:rPr>
        <w:t>投标人：</w:t>
      </w:r>
      <w:r>
        <w:rPr>
          <w:rFonts w:ascii="黑体" w:hAnsi="黑体" w:eastAsia="黑体" w:cs="黑体"/>
          <w:color w:val="auto"/>
          <w:sz w:val="28"/>
          <w:szCs w:val="28"/>
          <w:highlight w:val="none"/>
          <w:u w:val="single" w:color="auto"/>
        </w:rPr>
        <w:t xml:space="preserve">                           </w:t>
      </w:r>
      <w:r>
        <w:rPr>
          <w:rFonts w:ascii="黑体" w:hAnsi="黑体" w:eastAsia="黑体" w:cs="黑体"/>
          <w:color w:val="auto"/>
          <w:spacing w:val="-4"/>
          <w:sz w:val="28"/>
          <w:szCs w:val="28"/>
          <w:highlight w:val="none"/>
        </w:rPr>
        <w:t>（盖单位章）</w:t>
      </w:r>
      <w:r>
        <w:rPr>
          <w:rFonts w:ascii="黑体" w:hAnsi="黑体" w:eastAsia="黑体" w:cs="黑体"/>
          <w:color w:val="auto"/>
          <w:spacing w:val="-3"/>
          <w:sz w:val="28"/>
          <w:szCs w:val="28"/>
          <w:highlight w:val="none"/>
        </w:rPr>
        <w:t>法定代表人或授权委托人</w:t>
      </w:r>
      <w:r>
        <w:rPr>
          <w:rFonts w:ascii="黑体" w:hAnsi="黑体" w:eastAsia="黑体" w:cs="黑体"/>
          <w:color w:val="auto"/>
          <w:spacing w:val="-1"/>
          <w:sz w:val="28"/>
          <w:szCs w:val="28"/>
          <w:highlight w:val="none"/>
        </w:rPr>
        <w:t>：</w:t>
      </w:r>
      <w:r>
        <w:rPr>
          <w:rFonts w:ascii="黑体" w:hAnsi="黑体" w:eastAsia="黑体" w:cs="黑体"/>
          <w:color w:val="auto"/>
          <w:sz w:val="28"/>
          <w:szCs w:val="28"/>
          <w:highlight w:val="none"/>
          <w:u w:val="single" w:color="auto"/>
        </w:rPr>
        <w:t xml:space="preserve">               </w:t>
      </w:r>
      <w:r>
        <w:rPr>
          <w:rFonts w:ascii="黑体" w:hAnsi="黑体" w:eastAsia="黑体" w:cs="黑体"/>
          <w:color w:val="auto"/>
          <w:spacing w:val="-1"/>
          <w:sz w:val="28"/>
          <w:szCs w:val="28"/>
          <w:highlight w:val="none"/>
        </w:rPr>
        <w:t>（</w:t>
      </w:r>
      <w:r>
        <w:rPr>
          <w:rFonts w:ascii="黑体" w:hAnsi="黑体" w:eastAsia="黑体" w:cs="黑体"/>
          <w:color w:val="auto"/>
          <w:spacing w:val="-3"/>
          <w:sz w:val="28"/>
          <w:szCs w:val="28"/>
          <w:highlight w:val="none"/>
        </w:rPr>
        <w:t>签章）</w:t>
      </w:r>
    </w:p>
    <w:p w14:paraId="292A0857">
      <w:pPr>
        <w:pStyle w:val="8"/>
        <w:spacing w:line="262" w:lineRule="auto"/>
        <w:rPr>
          <w:color w:val="auto"/>
          <w:highlight w:val="none"/>
        </w:rPr>
      </w:pPr>
    </w:p>
    <w:p w14:paraId="7BB5553F">
      <w:pPr>
        <w:pStyle w:val="8"/>
        <w:spacing w:line="263" w:lineRule="auto"/>
        <w:rPr>
          <w:color w:val="auto"/>
          <w:highlight w:val="none"/>
        </w:rPr>
      </w:pPr>
    </w:p>
    <w:p w14:paraId="007FD08B">
      <w:pPr>
        <w:tabs>
          <w:tab w:val="left" w:pos="5077"/>
        </w:tabs>
        <w:spacing w:before="91" w:line="223" w:lineRule="auto"/>
        <w:ind w:left="4237"/>
        <w:rPr>
          <w:rFonts w:ascii="黑体" w:hAnsi="黑体" w:eastAsia="黑体" w:cs="黑体"/>
          <w:color w:val="auto"/>
          <w:sz w:val="28"/>
          <w:szCs w:val="28"/>
          <w:highlight w:val="none"/>
        </w:rPr>
      </w:pPr>
      <w:r>
        <w:rPr>
          <w:rFonts w:ascii="黑体" w:hAnsi="黑体" w:eastAsia="黑体" w:cs="黑体"/>
          <w:color w:val="auto"/>
          <w:sz w:val="28"/>
          <w:szCs w:val="28"/>
          <w:highlight w:val="none"/>
          <w:u w:val="single" w:color="auto"/>
        </w:rPr>
        <w:tab/>
      </w:r>
      <w:r>
        <w:rPr>
          <w:rFonts w:ascii="黑体" w:hAnsi="黑体" w:eastAsia="黑体" w:cs="黑体"/>
          <w:color w:val="auto"/>
          <w:spacing w:val="-128"/>
          <w:sz w:val="28"/>
          <w:szCs w:val="28"/>
          <w:highlight w:val="none"/>
        </w:rPr>
        <w:t xml:space="preserve"> </w:t>
      </w:r>
      <w:r>
        <w:rPr>
          <w:rFonts w:ascii="黑体" w:hAnsi="黑体" w:eastAsia="黑体" w:cs="黑体"/>
          <w:color w:val="auto"/>
          <w:spacing w:val="-10"/>
          <w:sz w:val="28"/>
          <w:szCs w:val="28"/>
          <w:highlight w:val="none"/>
        </w:rPr>
        <w:t>年</w:t>
      </w:r>
      <w:r>
        <w:rPr>
          <w:rFonts w:ascii="黑体" w:hAnsi="黑体" w:eastAsia="黑体" w:cs="黑体"/>
          <w:color w:val="auto"/>
          <w:sz w:val="28"/>
          <w:szCs w:val="28"/>
          <w:highlight w:val="none"/>
          <w:u w:val="single" w:color="auto"/>
        </w:rPr>
        <w:t xml:space="preserve">      </w:t>
      </w:r>
      <w:r>
        <w:rPr>
          <w:rFonts w:ascii="黑体" w:hAnsi="黑体" w:eastAsia="黑体" w:cs="黑体"/>
          <w:color w:val="auto"/>
          <w:spacing w:val="-123"/>
          <w:sz w:val="28"/>
          <w:szCs w:val="28"/>
          <w:highlight w:val="none"/>
        </w:rPr>
        <w:t xml:space="preserve"> </w:t>
      </w:r>
      <w:r>
        <w:rPr>
          <w:rFonts w:ascii="黑体" w:hAnsi="黑体" w:eastAsia="黑体" w:cs="黑体"/>
          <w:color w:val="auto"/>
          <w:spacing w:val="-10"/>
          <w:sz w:val="28"/>
          <w:szCs w:val="28"/>
          <w:highlight w:val="none"/>
        </w:rPr>
        <w:t>月</w:t>
      </w:r>
      <w:r>
        <w:rPr>
          <w:rFonts w:ascii="黑体" w:hAnsi="黑体" w:eastAsia="黑体" w:cs="黑体"/>
          <w:color w:val="auto"/>
          <w:sz w:val="28"/>
          <w:szCs w:val="28"/>
          <w:highlight w:val="none"/>
          <w:u w:val="single" w:color="auto"/>
        </w:rPr>
        <w:t xml:space="preserve">     </w:t>
      </w:r>
      <w:r>
        <w:rPr>
          <w:rFonts w:ascii="黑体" w:hAnsi="黑体" w:eastAsia="黑体" w:cs="黑体"/>
          <w:color w:val="auto"/>
          <w:spacing w:val="-86"/>
          <w:sz w:val="28"/>
          <w:szCs w:val="28"/>
          <w:highlight w:val="none"/>
        </w:rPr>
        <w:t xml:space="preserve"> </w:t>
      </w:r>
      <w:r>
        <w:rPr>
          <w:rFonts w:ascii="黑体" w:hAnsi="黑体" w:eastAsia="黑体" w:cs="黑体"/>
          <w:color w:val="auto"/>
          <w:spacing w:val="-10"/>
          <w:sz w:val="28"/>
          <w:szCs w:val="28"/>
          <w:highlight w:val="none"/>
        </w:rPr>
        <w:t>日</w:t>
      </w:r>
    </w:p>
    <w:p w14:paraId="08D87CF8">
      <w:pPr>
        <w:spacing w:line="223" w:lineRule="auto"/>
        <w:rPr>
          <w:rFonts w:ascii="黑体" w:hAnsi="黑体" w:eastAsia="黑体" w:cs="黑体"/>
          <w:color w:val="auto"/>
          <w:sz w:val="28"/>
          <w:szCs w:val="28"/>
          <w:highlight w:val="none"/>
        </w:rPr>
        <w:sectPr>
          <w:footerReference r:id="rId118" w:type="default"/>
          <w:pgSz w:w="11906" w:h="16839"/>
          <w:pgMar w:top="400" w:right="0" w:bottom="1147" w:left="105" w:header="0" w:footer="987" w:gutter="0"/>
          <w:pgNumType w:fmt="decimal"/>
          <w:cols w:space="720" w:num="1"/>
        </w:sectPr>
      </w:pPr>
    </w:p>
    <w:p w14:paraId="0C9F2841">
      <w:pPr>
        <w:pStyle w:val="8"/>
        <w:spacing w:line="280" w:lineRule="auto"/>
        <w:rPr>
          <w:color w:val="auto"/>
          <w:highlight w:val="none"/>
        </w:rPr>
      </w:pPr>
    </w:p>
    <w:p w14:paraId="14ED4A18">
      <w:pPr>
        <w:pStyle w:val="8"/>
        <w:spacing w:line="280" w:lineRule="auto"/>
        <w:rPr>
          <w:color w:val="auto"/>
          <w:highlight w:val="none"/>
        </w:rPr>
      </w:pPr>
    </w:p>
    <w:p w14:paraId="2CD17D86">
      <w:pPr>
        <w:pStyle w:val="8"/>
        <w:spacing w:line="280" w:lineRule="auto"/>
        <w:rPr>
          <w:color w:val="auto"/>
          <w:highlight w:val="none"/>
        </w:rPr>
      </w:pPr>
    </w:p>
    <w:p w14:paraId="7400809D">
      <w:pPr>
        <w:pStyle w:val="8"/>
        <w:spacing w:line="280" w:lineRule="auto"/>
        <w:rPr>
          <w:color w:val="auto"/>
          <w:highlight w:val="none"/>
        </w:rPr>
      </w:pPr>
    </w:p>
    <w:p w14:paraId="0589D2C7">
      <w:pPr>
        <w:spacing w:before="91" w:line="222" w:lineRule="auto"/>
        <w:ind w:left="5333"/>
        <w:outlineLvl w:val="1"/>
        <w:rPr>
          <w:rFonts w:ascii="黑体" w:hAnsi="黑体" w:eastAsia="黑体" w:cs="黑体"/>
          <w:color w:val="auto"/>
          <w:sz w:val="28"/>
          <w:szCs w:val="28"/>
          <w:highlight w:val="none"/>
        </w:rPr>
      </w:pPr>
      <w:bookmarkStart w:id="414" w:name="bookmark175"/>
      <w:bookmarkEnd w:id="414"/>
      <w:bookmarkStart w:id="415" w:name="_Toc16561"/>
      <w:bookmarkStart w:id="416" w:name="_Toc10425"/>
      <w:bookmarkStart w:id="417" w:name="_Toc4242"/>
      <w:bookmarkStart w:id="418" w:name="_Toc28985"/>
      <w:bookmarkStart w:id="419" w:name="_Toc25959"/>
      <w:bookmarkStart w:id="420" w:name="_Toc24385"/>
      <w:r>
        <w:rPr>
          <w:rFonts w:ascii="黑体" w:hAnsi="黑体" w:eastAsia="黑体" w:cs="黑体"/>
          <w:color w:val="auto"/>
          <w:spacing w:val="-23"/>
          <w:sz w:val="28"/>
          <w:szCs w:val="28"/>
          <w:highlight w:val="none"/>
        </w:rPr>
        <w:t>目</w:t>
      </w:r>
      <w:r>
        <w:rPr>
          <w:rFonts w:ascii="黑体" w:hAnsi="黑体" w:eastAsia="黑体" w:cs="黑体"/>
          <w:color w:val="auto"/>
          <w:spacing w:val="3"/>
          <w:sz w:val="28"/>
          <w:szCs w:val="28"/>
          <w:highlight w:val="none"/>
        </w:rPr>
        <w:t xml:space="preserve">    </w:t>
      </w:r>
      <w:r>
        <w:rPr>
          <w:rFonts w:ascii="黑体" w:hAnsi="黑体" w:eastAsia="黑体" w:cs="黑体"/>
          <w:color w:val="auto"/>
          <w:spacing w:val="-23"/>
          <w:sz w:val="28"/>
          <w:szCs w:val="28"/>
          <w:highlight w:val="none"/>
        </w:rPr>
        <w:t>录</w:t>
      </w:r>
      <w:bookmarkEnd w:id="415"/>
      <w:bookmarkEnd w:id="416"/>
      <w:bookmarkEnd w:id="417"/>
      <w:bookmarkEnd w:id="418"/>
      <w:bookmarkEnd w:id="419"/>
      <w:bookmarkEnd w:id="420"/>
    </w:p>
    <w:p w14:paraId="26C329F8">
      <w:pPr>
        <w:pStyle w:val="8"/>
        <w:spacing w:line="282" w:lineRule="auto"/>
        <w:rPr>
          <w:color w:val="auto"/>
          <w:highlight w:val="none"/>
        </w:rPr>
      </w:pPr>
    </w:p>
    <w:p w14:paraId="5F6F31DC">
      <w:pPr>
        <w:pStyle w:val="8"/>
        <w:spacing w:line="283" w:lineRule="auto"/>
        <w:rPr>
          <w:color w:val="auto"/>
          <w:highlight w:val="none"/>
        </w:rPr>
      </w:pPr>
    </w:p>
    <w:sdt>
      <w:sdtPr>
        <w:rPr>
          <w:rFonts w:ascii="宋体" w:hAnsi="宋体" w:eastAsia="宋体" w:cs="宋体"/>
          <w:color w:val="auto"/>
          <w:sz w:val="21"/>
          <w:szCs w:val="21"/>
          <w:highlight w:val="none"/>
        </w:rPr>
        <w:id w:val="147482576"/>
        <w:docPartObj>
          <w:docPartGallery w:val="Table of Contents"/>
          <w:docPartUnique/>
        </w:docPartObj>
      </w:sdtPr>
      <w:sdtEndPr>
        <w:rPr>
          <w:rFonts w:ascii="宋体" w:hAnsi="宋体" w:eastAsia="宋体" w:cs="宋体"/>
          <w:color w:val="auto"/>
          <w:sz w:val="21"/>
          <w:szCs w:val="21"/>
          <w:highlight w:val="none"/>
        </w:rPr>
      </w:sdtEndPr>
      <w:sdtContent>
        <w:p w14:paraId="1AC5258A">
          <w:pPr>
            <w:spacing w:before="68" w:line="220" w:lineRule="auto"/>
            <w:ind w:left="1705"/>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一、投标函及承诺函等</w:t>
          </w:r>
        </w:p>
        <w:p w14:paraId="306B98D1">
          <w:pPr>
            <w:spacing w:before="60" w:line="220" w:lineRule="auto"/>
            <w:ind w:left="170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二、法定代表人身份证明或授权委托书</w:t>
          </w:r>
        </w:p>
        <w:p w14:paraId="27CA05D6">
          <w:pPr>
            <w:spacing w:before="63" w:line="221" w:lineRule="auto"/>
            <w:ind w:left="170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三、投标保证金</w:t>
          </w:r>
        </w:p>
        <w:p w14:paraId="46FF85F8">
          <w:pPr>
            <w:spacing w:before="60" w:line="220" w:lineRule="auto"/>
            <w:ind w:left="1722"/>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四、联合体协议书</w:t>
          </w:r>
        </w:p>
        <w:p w14:paraId="4DAF1DCB">
          <w:pPr>
            <w:spacing w:before="62" w:line="220" w:lineRule="auto"/>
            <w:ind w:left="1705"/>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五、商务和技术偏差表</w:t>
          </w:r>
        </w:p>
        <w:p w14:paraId="255CF09F">
          <w:pPr>
            <w:spacing w:before="62" w:line="219" w:lineRule="auto"/>
            <w:ind w:left="1703"/>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六、分项报价表</w:t>
          </w:r>
        </w:p>
        <w:p w14:paraId="3793B079">
          <w:pPr>
            <w:spacing w:before="63" w:line="220" w:lineRule="auto"/>
            <w:ind w:left="1701"/>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七、资格审查资料</w:t>
          </w:r>
        </w:p>
        <w:p w14:paraId="6D0E7147">
          <w:pPr>
            <w:spacing w:before="62" w:line="220" w:lineRule="auto"/>
            <w:ind w:left="170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八、投标设备技术性能指标的详细描述</w:t>
          </w:r>
        </w:p>
        <w:p w14:paraId="0F5539CF">
          <w:pPr>
            <w:spacing w:before="61" w:line="220" w:lineRule="auto"/>
            <w:ind w:left="1707"/>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九、技术支持资料</w:t>
          </w:r>
        </w:p>
        <w:p w14:paraId="3445C869">
          <w:pPr>
            <w:spacing w:before="62" w:line="220" w:lineRule="auto"/>
            <w:ind w:left="1703"/>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十、技术服务和质保期服务计划</w:t>
          </w:r>
        </w:p>
        <w:p w14:paraId="3195FEA8">
          <w:pPr>
            <w:spacing w:before="61" w:line="220" w:lineRule="auto"/>
            <w:ind w:left="1703"/>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十一、其他材料</w:t>
          </w:r>
        </w:p>
      </w:sdtContent>
    </w:sdt>
    <w:p w14:paraId="6DB497B5">
      <w:pPr>
        <w:spacing w:line="220" w:lineRule="auto"/>
        <w:rPr>
          <w:rFonts w:ascii="宋体" w:hAnsi="宋体" w:eastAsia="宋体" w:cs="宋体"/>
          <w:color w:val="auto"/>
          <w:sz w:val="21"/>
          <w:szCs w:val="21"/>
          <w:highlight w:val="none"/>
        </w:rPr>
        <w:sectPr>
          <w:headerReference r:id="rId119" w:type="default"/>
          <w:footerReference r:id="rId120" w:type="default"/>
          <w:pgSz w:w="11906" w:h="16839"/>
          <w:pgMar w:top="400" w:right="0" w:bottom="1147" w:left="105" w:header="0" w:footer="987" w:gutter="0"/>
          <w:pgNumType w:fmt="decimal"/>
          <w:cols w:space="720" w:num="1"/>
        </w:sectPr>
      </w:pPr>
    </w:p>
    <w:p w14:paraId="3A6DBF4D">
      <w:pPr>
        <w:pStyle w:val="8"/>
        <w:spacing w:line="248" w:lineRule="auto"/>
        <w:rPr>
          <w:color w:val="auto"/>
          <w:highlight w:val="none"/>
        </w:rPr>
      </w:pPr>
    </w:p>
    <w:p w14:paraId="4BAA8970">
      <w:pPr>
        <w:pStyle w:val="8"/>
        <w:spacing w:line="248" w:lineRule="auto"/>
        <w:rPr>
          <w:color w:val="auto"/>
          <w:highlight w:val="none"/>
        </w:rPr>
      </w:pPr>
    </w:p>
    <w:p w14:paraId="35D3AB10">
      <w:pPr>
        <w:pStyle w:val="8"/>
        <w:spacing w:line="248" w:lineRule="auto"/>
        <w:rPr>
          <w:color w:val="auto"/>
          <w:highlight w:val="none"/>
        </w:rPr>
      </w:pPr>
    </w:p>
    <w:p w14:paraId="2365A5D2">
      <w:pPr>
        <w:pStyle w:val="8"/>
        <w:spacing w:line="248" w:lineRule="auto"/>
        <w:rPr>
          <w:color w:val="auto"/>
          <w:highlight w:val="none"/>
        </w:rPr>
      </w:pPr>
    </w:p>
    <w:p w14:paraId="54871325">
      <w:pPr>
        <w:pStyle w:val="8"/>
        <w:spacing w:line="248" w:lineRule="auto"/>
        <w:rPr>
          <w:color w:val="auto"/>
          <w:highlight w:val="none"/>
        </w:rPr>
      </w:pPr>
    </w:p>
    <w:p w14:paraId="7F3E9D86">
      <w:pPr>
        <w:pStyle w:val="8"/>
        <w:spacing w:line="248" w:lineRule="auto"/>
        <w:rPr>
          <w:color w:val="auto"/>
          <w:highlight w:val="none"/>
        </w:rPr>
      </w:pPr>
    </w:p>
    <w:p w14:paraId="0DD2736B">
      <w:pPr>
        <w:pStyle w:val="8"/>
        <w:spacing w:line="248" w:lineRule="auto"/>
        <w:rPr>
          <w:color w:val="auto"/>
          <w:highlight w:val="none"/>
        </w:rPr>
      </w:pPr>
    </w:p>
    <w:p w14:paraId="617171F1">
      <w:pPr>
        <w:pStyle w:val="8"/>
        <w:spacing w:line="248" w:lineRule="auto"/>
        <w:rPr>
          <w:color w:val="auto"/>
          <w:highlight w:val="none"/>
        </w:rPr>
      </w:pPr>
    </w:p>
    <w:p w14:paraId="14DCB97B">
      <w:pPr>
        <w:pStyle w:val="8"/>
        <w:spacing w:line="248" w:lineRule="auto"/>
        <w:rPr>
          <w:color w:val="auto"/>
          <w:highlight w:val="none"/>
        </w:rPr>
      </w:pPr>
    </w:p>
    <w:p w14:paraId="13CC618C">
      <w:pPr>
        <w:pStyle w:val="8"/>
        <w:spacing w:line="248" w:lineRule="auto"/>
        <w:rPr>
          <w:color w:val="auto"/>
          <w:highlight w:val="none"/>
        </w:rPr>
      </w:pPr>
    </w:p>
    <w:p w14:paraId="3B4D6CB1">
      <w:pPr>
        <w:pStyle w:val="8"/>
        <w:spacing w:line="248" w:lineRule="auto"/>
        <w:rPr>
          <w:color w:val="auto"/>
          <w:highlight w:val="none"/>
        </w:rPr>
      </w:pPr>
    </w:p>
    <w:p w14:paraId="2A964EDE">
      <w:pPr>
        <w:pStyle w:val="8"/>
        <w:spacing w:line="248" w:lineRule="auto"/>
        <w:rPr>
          <w:color w:val="auto"/>
          <w:highlight w:val="none"/>
        </w:rPr>
      </w:pPr>
    </w:p>
    <w:p w14:paraId="53B64285">
      <w:pPr>
        <w:pStyle w:val="8"/>
        <w:spacing w:line="248" w:lineRule="auto"/>
        <w:rPr>
          <w:color w:val="auto"/>
          <w:highlight w:val="none"/>
        </w:rPr>
      </w:pPr>
    </w:p>
    <w:p w14:paraId="66D5540C">
      <w:pPr>
        <w:pStyle w:val="8"/>
        <w:spacing w:line="248" w:lineRule="auto"/>
        <w:rPr>
          <w:color w:val="auto"/>
          <w:highlight w:val="none"/>
        </w:rPr>
      </w:pPr>
    </w:p>
    <w:p w14:paraId="7E7452EE">
      <w:pPr>
        <w:pStyle w:val="8"/>
        <w:spacing w:line="248" w:lineRule="auto"/>
        <w:rPr>
          <w:color w:val="auto"/>
          <w:highlight w:val="none"/>
        </w:rPr>
      </w:pPr>
    </w:p>
    <w:p w14:paraId="359265DC">
      <w:pPr>
        <w:pStyle w:val="8"/>
        <w:spacing w:line="249" w:lineRule="auto"/>
        <w:rPr>
          <w:color w:val="auto"/>
          <w:highlight w:val="none"/>
        </w:rPr>
      </w:pPr>
    </w:p>
    <w:p w14:paraId="5B7AC777">
      <w:pPr>
        <w:pStyle w:val="8"/>
        <w:spacing w:line="249" w:lineRule="auto"/>
        <w:rPr>
          <w:color w:val="auto"/>
          <w:highlight w:val="none"/>
        </w:rPr>
      </w:pPr>
    </w:p>
    <w:p w14:paraId="78A5CF0E">
      <w:pPr>
        <w:pStyle w:val="8"/>
        <w:spacing w:line="249" w:lineRule="auto"/>
        <w:rPr>
          <w:color w:val="auto"/>
          <w:highlight w:val="none"/>
        </w:rPr>
      </w:pPr>
    </w:p>
    <w:p w14:paraId="09EA0518">
      <w:pPr>
        <w:pStyle w:val="8"/>
        <w:spacing w:line="249" w:lineRule="auto"/>
        <w:rPr>
          <w:color w:val="auto"/>
          <w:highlight w:val="none"/>
        </w:rPr>
      </w:pPr>
    </w:p>
    <w:p w14:paraId="63BA7C38">
      <w:pPr>
        <w:pStyle w:val="8"/>
        <w:spacing w:line="249" w:lineRule="auto"/>
        <w:rPr>
          <w:color w:val="auto"/>
          <w:highlight w:val="none"/>
        </w:rPr>
      </w:pPr>
    </w:p>
    <w:p w14:paraId="5C2C7129">
      <w:pPr>
        <w:pStyle w:val="8"/>
        <w:spacing w:line="249" w:lineRule="auto"/>
        <w:rPr>
          <w:color w:val="auto"/>
          <w:highlight w:val="none"/>
        </w:rPr>
      </w:pPr>
    </w:p>
    <w:p w14:paraId="0A596409">
      <w:pPr>
        <w:pStyle w:val="8"/>
        <w:spacing w:line="249" w:lineRule="auto"/>
        <w:rPr>
          <w:color w:val="auto"/>
          <w:highlight w:val="none"/>
        </w:rPr>
      </w:pPr>
    </w:p>
    <w:p w14:paraId="28ACC408">
      <w:pPr>
        <w:spacing w:before="91" w:line="222" w:lineRule="auto"/>
        <w:ind w:left="4462"/>
        <w:outlineLvl w:val="1"/>
        <w:rPr>
          <w:rFonts w:ascii="黑体" w:hAnsi="黑体" w:eastAsia="黑体" w:cs="黑体"/>
          <w:color w:val="auto"/>
          <w:sz w:val="28"/>
          <w:szCs w:val="28"/>
          <w:highlight w:val="none"/>
        </w:rPr>
      </w:pPr>
      <w:bookmarkStart w:id="421" w:name="bookmark176"/>
      <w:bookmarkEnd w:id="421"/>
      <w:bookmarkStart w:id="422" w:name="_Toc13898"/>
      <w:bookmarkStart w:id="423" w:name="_Toc17226"/>
      <w:bookmarkStart w:id="424" w:name="_Toc8726"/>
      <w:bookmarkStart w:id="425" w:name="_Toc30227"/>
      <w:bookmarkStart w:id="426" w:name="_Toc10680"/>
      <w:bookmarkStart w:id="427" w:name="_Toc29225"/>
      <w:r>
        <w:rPr>
          <w:rFonts w:ascii="黑体" w:hAnsi="黑体" w:eastAsia="黑体" w:cs="黑体"/>
          <w:color w:val="auto"/>
          <w:spacing w:val="-3"/>
          <w:sz w:val="28"/>
          <w:szCs w:val="28"/>
          <w:highlight w:val="none"/>
        </w:rPr>
        <w:t>一、投标函及承诺函等</w:t>
      </w:r>
      <w:bookmarkEnd w:id="422"/>
      <w:bookmarkEnd w:id="423"/>
      <w:bookmarkEnd w:id="424"/>
      <w:bookmarkEnd w:id="425"/>
      <w:bookmarkEnd w:id="426"/>
      <w:bookmarkEnd w:id="427"/>
    </w:p>
    <w:p w14:paraId="7F7EE64F">
      <w:pPr>
        <w:spacing w:line="222" w:lineRule="auto"/>
        <w:rPr>
          <w:rFonts w:ascii="黑体" w:hAnsi="黑体" w:eastAsia="黑体" w:cs="黑体"/>
          <w:color w:val="auto"/>
          <w:sz w:val="28"/>
          <w:szCs w:val="28"/>
          <w:highlight w:val="none"/>
        </w:rPr>
        <w:sectPr>
          <w:headerReference r:id="rId121" w:type="default"/>
          <w:footerReference r:id="rId122" w:type="default"/>
          <w:pgSz w:w="11906" w:h="16839"/>
          <w:pgMar w:top="400" w:right="0" w:bottom="1147" w:left="105" w:header="0" w:footer="987" w:gutter="0"/>
          <w:pgNumType w:fmt="decimal"/>
          <w:cols w:space="720" w:num="1"/>
        </w:sectPr>
      </w:pPr>
    </w:p>
    <w:p w14:paraId="7ACBAF95">
      <w:pPr>
        <w:pStyle w:val="8"/>
        <w:spacing w:line="266" w:lineRule="auto"/>
        <w:rPr>
          <w:color w:val="auto"/>
          <w:highlight w:val="none"/>
        </w:rPr>
      </w:pPr>
    </w:p>
    <w:p w14:paraId="289AAAAA">
      <w:pPr>
        <w:pStyle w:val="8"/>
        <w:spacing w:line="266" w:lineRule="auto"/>
        <w:rPr>
          <w:color w:val="auto"/>
          <w:highlight w:val="none"/>
        </w:rPr>
      </w:pPr>
    </w:p>
    <w:p w14:paraId="7762E1EA">
      <w:pPr>
        <w:pStyle w:val="8"/>
        <w:spacing w:line="266" w:lineRule="auto"/>
        <w:rPr>
          <w:color w:val="auto"/>
          <w:highlight w:val="none"/>
        </w:rPr>
      </w:pPr>
    </w:p>
    <w:p w14:paraId="454514F5">
      <w:pPr>
        <w:pStyle w:val="8"/>
        <w:spacing w:line="267" w:lineRule="auto"/>
        <w:rPr>
          <w:color w:val="auto"/>
          <w:highlight w:val="none"/>
        </w:rPr>
      </w:pPr>
    </w:p>
    <w:p w14:paraId="398F4A6D">
      <w:pPr>
        <w:pStyle w:val="8"/>
        <w:spacing w:line="267" w:lineRule="auto"/>
        <w:rPr>
          <w:color w:val="auto"/>
          <w:highlight w:val="none"/>
        </w:rPr>
      </w:pPr>
    </w:p>
    <w:p w14:paraId="0101ED58">
      <w:pPr>
        <w:spacing w:before="91" w:line="222" w:lineRule="auto"/>
        <w:ind w:left="5036"/>
        <w:outlineLvl w:val="2"/>
        <w:rPr>
          <w:rFonts w:ascii="黑体" w:hAnsi="黑体" w:eastAsia="黑体" w:cs="黑体"/>
          <w:color w:val="auto"/>
          <w:sz w:val="28"/>
          <w:szCs w:val="28"/>
          <w:highlight w:val="none"/>
        </w:rPr>
      </w:pPr>
      <w:bookmarkStart w:id="428" w:name="bookmark177"/>
      <w:bookmarkEnd w:id="428"/>
      <w:r>
        <w:rPr>
          <w:rFonts w:ascii="黑体" w:hAnsi="黑体" w:eastAsia="黑体" w:cs="黑体"/>
          <w:color w:val="auto"/>
          <w:spacing w:val="-9"/>
          <w:sz w:val="28"/>
          <w:szCs w:val="28"/>
          <w:highlight w:val="none"/>
        </w:rPr>
        <w:t>（一）投标函</w:t>
      </w:r>
    </w:p>
    <w:p w14:paraId="557ABB7B">
      <w:pPr>
        <w:pStyle w:val="8"/>
        <w:spacing w:line="396" w:lineRule="auto"/>
        <w:rPr>
          <w:color w:val="auto"/>
          <w:highlight w:val="none"/>
        </w:rPr>
      </w:pPr>
    </w:p>
    <w:p w14:paraId="0453B9E2">
      <w:pPr>
        <w:tabs>
          <w:tab w:val="left" w:pos="4318"/>
        </w:tabs>
        <w:spacing w:before="68" w:line="221" w:lineRule="auto"/>
        <w:ind w:left="1694"/>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17"/>
          <w:sz w:val="21"/>
          <w:szCs w:val="21"/>
          <w:highlight w:val="none"/>
        </w:rPr>
        <w:t>（招标人名称</w:t>
      </w:r>
      <w:r>
        <w:rPr>
          <w:rFonts w:ascii="宋体" w:hAnsi="宋体" w:eastAsia="宋体" w:cs="宋体"/>
          <w:color w:val="auto"/>
          <w:spacing w:val="-9"/>
          <w:sz w:val="21"/>
          <w:szCs w:val="21"/>
          <w:highlight w:val="none"/>
        </w:rPr>
        <w:t>）：</w:t>
      </w:r>
    </w:p>
    <w:p w14:paraId="7E6FBDF2">
      <w:pPr>
        <w:spacing w:before="146" w:line="364" w:lineRule="auto"/>
        <w:ind w:left="1704" w:right="1794" w:firstLine="433"/>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1.</w:t>
      </w:r>
      <w:r>
        <w:rPr>
          <w:rFonts w:ascii="宋体" w:hAnsi="宋体" w:eastAsia="宋体" w:cs="宋体"/>
          <w:color w:val="auto"/>
          <w:spacing w:val="1"/>
          <w:sz w:val="21"/>
          <w:szCs w:val="21"/>
          <w:highlight w:val="none"/>
        </w:rPr>
        <w:t>我方已仔细研究了</w:t>
      </w:r>
      <w:r>
        <w:rPr>
          <w:rFonts w:ascii="宋体" w:hAnsi="宋体" w:eastAsia="宋体" w:cs="宋体"/>
          <w:color w:val="auto"/>
          <w:spacing w:val="-103"/>
          <w:sz w:val="21"/>
          <w:szCs w:val="21"/>
          <w:highlight w:val="none"/>
        </w:rPr>
        <w:t xml:space="preserve"> </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（标段名称）项目招标文件的全</w:t>
      </w:r>
      <w:r>
        <w:rPr>
          <w:rFonts w:ascii="宋体" w:hAnsi="宋体" w:eastAsia="宋体" w:cs="宋体"/>
          <w:color w:val="auto"/>
          <w:sz w:val="21"/>
          <w:szCs w:val="21"/>
          <w:highlight w:val="none"/>
        </w:rPr>
        <w:t>部内容，愿意以【人</w:t>
      </w:r>
      <w:r>
        <w:rPr>
          <w:rFonts w:ascii="宋体" w:hAnsi="宋体" w:eastAsia="宋体" w:cs="宋体"/>
          <w:color w:val="auto"/>
          <w:spacing w:val="6"/>
          <w:sz w:val="21"/>
          <w:szCs w:val="21"/>
          <w:highlight w:val="none"/>
        </w:rPr>
        <w:t>民币（大写）</w:t>
      </w:r>
      <w:r>
        <w:rPr>
          <w:rFonts w:ascii="宋体" w:hAnsi="宋体" w:eastAsia="宋体" w:cs="宋体"/>
          <w:color w:val="auto"/>
          <w:spacing w:val="6"/>
          <w:sz w:val="21"/>
          <w:szCs w:val="21"/>
          <w:highlight w:val="none"/>
          <w:u w:val="single" w:color="auto"/>
        </w:rPr>
        <w:t xml:space="preserve">    </w:t>
      </w:r>
      <w:r>
        <w:rPr>
          <w:rFonts w:ascii="宋体" w:hAnsi="宋体" w:eastAsia="宋体" w:cs="宋体"/>
          <w:color w:val="auto"/>
          <w:spacing w:val="-94"/>
          <w:sz w:val="21"/>
          <w:szCs w:val="21"/>
          <w:highlight w:val="none"/>
        </w:rPr>
        <w:t xml:space="preserve"> </w:t>
      </w:r>
      <w:r>
        <w:rPr>
          <w:rFonts w:ascii="宋体" w:hAnsi="宋体" w:eastAsia="宋体" w:cs="宋体"/>
          <w:color w:val="auto"/>
          <w:spacing w:val="6"/>
          <w:sz w:val="21"/>
          <w:szCs w:val="21"/>
          <w:highlight w:val="none"/>
        </w:rPr>
        <w:t>元</w:t>
      </w:r>
      <w:r>
        <w:rPr>
          <w:rFonts w:hint="eastAsia" w:ascii="宋体" w:hAnsi="宋体" w:eastAsia="宋体" w:cs="宋体"/>
          <w:color w:val="auto"/>
          <w:spacing w:val="6"/>
          <w:sz w:val="21"/>
          <w:szCs w:val="21"/>
          <w:highlight w:val="none"/>
          <w:lang w:eastAsia="zh-CN"/>
        </w:rPr>
        <w:t>（</w:t>
      </w:r>
      <w:r>
        <w:rPr>
          <w:rFonts w:ascii="宋体" w:hAnsi="宋体" w:eastAsia="宋体" w:cs="宋体"/>
          <w:color w:val="auto"/>
          <w:spacing w:val="6"/>
          <w:sz w:val="21"/>
          <w:szCs w:val="21"/>
          <w:highlight w:val="none"/>
        </w:rPr>
        <w:t>¥</w:t>
      </w:r>
      <w:r>
        <w:rPr>
          <w:rFonts w:ascii="宋体" w:hAnsi="宋体" w:eastAsia="宋体" w:cs="宋体"/>
          <w:color w:val="auto"/>
          <w:spacing w:val="6"/>
          <w:sz w:val="21"/>
          <w:szCs w:val="21"/>
          <w:highlight w:val="none"/>
          <w:u w:val="single" w:color="auto"/>
        </w:rPr>
        <w:t xml:space="preserve">    </w:t>
      </w:r>
      <w:r>
        <w:rPr>
          <w:rFonts w:ascii="宋体" w:hAnsi="宋体" w:eastAsia="宋体" w:cs="宋体"/>
          <w:color w:val="auto"/>
          <w:spacing w:val="-95"/>
          <w:sz w:val="21"/>
          <w:szCs w:val="21"/>
          <w:highlight w:val="none"/>
        </w:rPr>
        <w:t xml:space="preserve"> </w:t>
      </w:r>
      <w:r>
        <w:rPr>
          <w:rFonts w:ascii="宋体" w:hAnsi="宋体" w:eastAsia="宋体" w:cs="宋体"/>
          <w:color w:val="auto"/>
          <w:spacing w:val="6"/>
          <w:sz w:val="21"/>
          <w:szCs w:val="21"/>
          <w:highlight w:val="none"/>
        </w:rPr>
        <w:t>元）】的投标报价，项目负责人为</w:t>
      </w:r>
      <w:r>
        <w:rPr>
          <w:rFonts w:ascii="宋体" w:hAnsi="宋体" w:eastAsia="宋体" w:cs="宋体"/>
          <w:color w:val="auto"/>
          <w:spacing w:val="-100"/>
          <w:sz w:val="21"/>
          <w:szCs w:val="21"/>
          <w:highlight w:val="none"/>
        </w:rPr>
        <w:t xml:space="preserve"> </w:t>
      </w:r>
      <w:r>
        <w:rPr>
          <w:rFonts w:ascii="宋体" w:hAnsi="宋体" w:eastAsia="宋体" w:cs="宋体"/>
          <w:color w:val="auto"/>
          <w:spacing w:val="6"/>
          <w:sz w:val="21"/>
          <w:szCs w:val="21"/>
          <w:highlight w:val="none"/>
          <w:u w:val="single" w:color="auto"/>
        </w:rPr>
        <w:t xml:space="preserve">       </w:t>
      </w:r>
      <w:r>
        <w:rPr>
          <w:rFonts w:ascii="宋体" w:hAnsi="宋体" w:eastAsia="宋体" w:cs="宋体"/>
          <w:color w:val="auto"/>
          <w:spacing w:val="5"/>
          <w:sz w:val="21"/>
          <w:szCs w:val="21"/>
          <w:highlight w:val="none"/>
          <w:u w:val="single" w:color="auto"/>
        </w:rPr>
        <w:t>（姓名</w:t>
      </w:r>
      <w:r>
        <w:rPr>
          <w:rFonts w:ascii="宋体" w:hAnsi="宋体" w:eastAsia="宋体" w:cs="宋体"/>
          <w:color w:val="auto"/>
          <w:spacing w:val="-39"/>
          <w:sz w:val="21"/>
          <w:szCs w:val="21"/>
          <w:highlight w:val="none"/>
          <w:u w:val="single" w:color="auto"/>
        </w:rPr>
        <w:t>）</w:t>
      </w:r>
      <w:r>
        <w:rPr>
          <w:rFonts w:ascii="宋体" w:hAnsi="宋体" w:eastAsia="宋体" w:cs="宋体"/>
          <w:color w:val="auto"/>
          <w:spacing w:val="-39"/>
          <w:sz w:val="21"/>
          <w:szCs w:val="21"/>
          <w:highlight w:val="none"/>
        </w:rPr>
        <w:t>，</w:t>
      </w:r>
      <w:r>
        <w:rPr>
          <w:rFonts w:ascii="宋体" w:hAnsi="宋体" w:eastAsia="宋体" w:cs="宋体"/>
          <w:color w:val="auto"/>
          <w:spacing w:val="5"/>
          <w:sz w:val="21"/>
          <w:szCs w:val="21"/>
          <w:highlight w:val="none"/>
        </w:rPr>
        <w:t>交货期</w:t>
      </w:r>
      <w:r>
        <w:rPr>
          <w:rFonts w:ascii="宋体" w:hAnsi="宋体" w:eastAsia="宋体" w:cs="宋体"/>
          <w:color w:val="auto"/>
          <w:spacing w:val="-2"/>
          <w:sz w:val="21"/>
          <w:szCs w:val="21"/>
          <w:highlight w:val="none"/>
        </w:rPr>
        <w:t>日历天，提供设备需求一览表中所列全部设</w:t>
      </w:r>
      <w:r>
        <w:rPr>
          <w:rFonts w:ascii="宋体" w:hAnsi="宋体" w:eastAsia="宋体" w:cs="宋体"/>
          <w:color w:val="auto"/>
          <w:spacing w:val="-3"/>
          <w:sz w:val="21"/>
          <w:szCs w:val="21"/>
          <w:highlight w:val="none"/>
        </w:rPr>
        <w:t>备及技术服务和质保期服务，并按合同约定履行</w:t>
      </w:r>
      <w:r>
        <w:rPr>
          <w:rFonts w:ascii="宋体" w:hAnsi="宋体" w:eastAsia="宋体" w:cs="宋体"/>
          <w:color w:val="auto"/>
          <w:spacing w:val="-2"/>
          <w:sz w:val="21"/>
          <w:szCs w:val="21"/>
          <w:highlight w:val="none"/>
        </w:rPr>
        <w:t>义务，质量标准达到</w:t>
      </w:r>
      <w:r>
        <w:rPr>
          <w:rFonts w:ascii="宋体" w:hAnsi="宋体" w:eastAsia="宋体" w:cs="宋体"/>
          <w:color w:val="auto"/>
          <w:spacing w:val="-89"/>
          <w:sz w:val="21"/>
          <w:szCs w:val="21"/>
          <w:highlight w:val="none"/>
        </w:rPr>
        <w:t xml:space="preserve"> </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2"/>
          <w:sz w:val="21"/>
          <w:szCs w:val="21"/>
          <w:highlight w:val="none"/>
        </w:rPr>
        <w:t>。</w:t>
      </w:r>
    </w:p>
    <w:p w14:paraId="19289CC2">
      <w:pPr>
        <w:spacing w:before="217" w:line="220" w:lineRule="auto"/>
        <w:ind w:left="212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2.我方的投标文件包括下列内容：</w:t>
      </w:r>
    </w:p>
    <w:p w14:paraId="5FC7DA0A">
      <w:pPr>
        <w:spacing w:before="217" w:line="221" w:lineRule="auto"/>
        <w:ind w:left="2127"/>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（1）投标函；</w:t>
      </w:r>
    </w:p>
    <w:p w14:paraId="022D1F5A">
      <w:pPr>
        <w:spacing w:before="216" w:line="220" w:lineRule="auto"/>
        <w:ind w:left="2127"/>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（2）法定代表人（单位负责人）身份证明或授权委托书；</w:t>
      </w:r>
    </w:p>
    <w:p w14:paraId="24D0F1C6">
      <w:pPr>
        <w:spacing w:before="218" w:line="221" w:lineRule="auto"/>
        <w:ind w:left="2127"/>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（3）投标保证金；</w:t>
      </w:r>
    </w:p>
    <w:p w14:paraId="69F8C532">
      <w:pPr>
        <w:spacing w:before="216" w:line="220" w:lineRule="auto"/>
        <w:ind w:left="2127"/>
        <w:rPr>
          <w:rFonts w:ascii="宋体" w:hAnsi="宋体" w:eastAsia="宋体" w:cs="宋体"/>
          <w:color w:val="auto"/>
          <w:sz w:val="21"/>
          <w:szCs w:val="21"/>
          <w:highlight w:val="none"/>
        </w:rPr>
      </w:pPr>
      <w:r>
        <w:rPr>
          <w:rFonts w:ascii="宋体" w:hAnsi="宋体" w:eastAsia="宋体" w:cs="宋体"/>
          <w:color w:val="auto"/>
          <w:spacing w:val="-11"/>
          <w:sz w:val="21"/>
          <w:szCs w:val="21"/>
          <w:highlight w:val="none"/>
        </w:rPr>
        <w:t>（4）联合体协议书（如有</w:t>
      </w:r>
      <w:r>
        <w:rPr>
          <w:rFonts w:ascii="宋体" w:hAnsi="宋体" w:eastAsia="宋体" w:cs="宋体"/>
          <w:color w:val="auto"/>
          <w:spacing w:val="-1"/>
          <w:sz w:val="21"/>
          <w:szCs w:val="21"/>
          <w:highlight w:val="none"/>
        </w:rPr>
        <w:t>）；</w:t>
      </w:r>
    </w:p>
    <w:p w14:paraId="5AAE9151">
      <w:pPr>
        <w:spacing w:before="219" w:line="220" w:lineRule="auto"/>
        <w:ind w:left="2127"/>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（5）商务和技术偏差表；</w:t>
      </w:r>
    </w:p>
    <w:p w14:paraId="53AADE47">
      <w:pPr>
        <w:spacing w:before="217" w:line="219" w:lineRule="auto"/>
        <w:ind w:left="2127"/>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（6）分项报价表；</w:t>
      </w:r>
    </w:p>
    <w:p w14:paraId="3B1439B4">
      <w:pPr>
        <w:spacing w:before="220" w:line="220" w:lineRule="auto"/>
        <w:ind w:left="2127"/>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（7）资格审查资料；</w:t>
      </w:r>
    </w:p>
    <w:p w14:paraId="325CEBE9">
      <w:pPr>
        <w:spacing w:before="217" w:line="220" w:lineRule="auto"/>
        <w:ind w:left="2127"/>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（8）投标设备技术性能指标的详细描述；</w:t>
      </w:r>
    </w:p>
    <w:p w14:paraId="58EB0154">
      <w:pPr>
        <w:spacing w:before="218" w:line="220" w:lineRule="auto"/>
        <w:ind w:left="2127"/>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（9）技术支持资料；</w:t>
      </w:r>
    </w:p>
    <w:p w14:paraId="78EF7C25">
      <w:pPr>
        <w:spacing w:before="218" w:line="220" w:lineRule="auto"/>
        <w:ind w:left="2127"/>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（10）技术服务和质保期服务计划；</w:t>
      </w:r>
    </w:p>
    <w:p w14:paraId="69072A5E">
      <w:pPr>
        <w:spacing w:before="217" w:line="221" w:lineRule="auto"/>
        <w:ind w:left="2127"/>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（11）其他资料。</w:t>
      </w:r>
    </w:p>
    <w:p w14:paraId="1AC600AE">
      <w:pPr>
        <w:spacing w:before="217" w:line="220" w:lineRule="auto"/>
        <w:ind w:left="212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投标文件的上述组成部分如存在内容不一致的，以投标函为准。</w:t>
      </w:r>
    </w:p>
    <w:p w14:paraId="704606A9">
      <w:pPr>
        <w:spacing w:before="218" w:line="220" w:lineRule="auto"/>
        <w:ind w:left="2126"/>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3.我方承诺除商务和技术偏差表列出的偏差外，我方响应招标文</w:t>
      </w:r>
      <w:r>
        <w:rPr>
          <w:rFonts w:ascii="宋体" w:hAnsi="宋体" w:eastAsia="宋体" w:cs="宋体"/>
          <w:color w:val="auto"/>
          <w:spacing w:val="-2"/>
          <w:sz w:val="21"/>
          <w:szCs w:val="21"/>
          <w:highlight w:val="none"/>
        </w:rPr>
        <w:t>件的全部要求。</w:t>
      </w:r>
    </w:p>
    <w:p w14:paraId="02CC6054">
      <w:pPr>
        <w:spacing w:before="120" w:line="220" w:lineRule="auto"/>
        <w:ind w:left="2117"/>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4.</w:t>
      </w:r>
      <w:r>
        <w:rPr>
          <w:rFonts w:ascii="宋体" w:hAnsi="宋体" w:eastAsia="宋体" w:cs="宋体"/>
          <w:color w:val="auto"/>
          <w:spacing w:val="-2"/>
          <w:sz w:val="21"/>
          <w:szCs w:val="21"/>
          <w:highlight w:val="none"/>
        </w:rPr>
        <w:t>我方承诺在投标有效期</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74"/>
          <w:sz w:val="21"/>
          <w:szCs w:val="21"/>
          <w:highlight w:val="none"/>
        </w:rPr>
        <w:t xml:space="preserve"> </w:t>
      </w:r>
      <w:r>
        <w:rPr>
          <w:rFonts w:ascii="宋体" w:hAnsi="宋体" w:eastAsia="宋体" w:cs="宋体"/>
          <w:color w:val="auto"/>
          <w:spacing w:val="-2"/>
          <w:sz w:val="21"/>
          <w:szCs w:val="21"/>
          <w:highlight w:val="none"/>
        </w:rPr>
        <w:t>天内不修改、撤销投标文件。</w:t>
      </w:r>
    </w:p>
    <w:p w14:paraId="2DAB81C8">
      <w:pPr>
        <w:spacing w:before="157" w:line="220" w:lineRule="auto"/>
        <w:ind w:left="2124"/>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5.</w:t>
      </w:r>
      <w:r>
        <w:rPr>
          <w:rFonts w:ascii="宋体" w:hAnsi="宋体" w:eastAsia="宋体" w:cs="宋体"/>
          <w:color w:val="auto"/>
          <w:spacing w:val="2"/>
          <w:sz w:val="21"/>
          <w:szCs w:val="21"/>
          <w:highlight w:val="none"/>
        </w:rPr>
        <w:t>随同本投标函提交投标保证金一份，金额为人民币（大写）</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94"/>
          <w:sz w:val="21"/>
          <w:szCs w:val="21"/>
          <w:highlight w:val="none"/>
        </w:rPr>
        <w:t xml:space="preserve"> </w:t>
      </w:r>
      <w:r>
        <w:rPr>
          <w:rFonts w:ascii="宋体" w:hAnsi="宋体" w:eastAsia="宋体" w:cs="宋体"/>
          <w:color w:val="auto"/>
          <w:spacing w:val="2"/>
          <w:sz w:val="21"/>
          <w:szCs w:val="21"/>
          <w:highlight w:val="none"/>
        </w:rPr>
        <w:t>元</w:t>
      </w:r>
      <w:r>
        <w:rPr>
          <w:rFonts w:hint="eastAsia" w:ascii="宋体" w:hAnsi="宋体" w:eastAsia="宋体" w:cs="宋体"/>
          <w:color w:val="auto"/>
          <w:spacing w:val="2"/>
          <w:sz w:val="21"/>
          <w:szCs w:val="21"/>
          <w:highlight w:val="none"/>
          <w:lang w:eastAsia="zh-CN"/>
        </w:rPr>
        <w:t>（</w:t>
      </w:r>
      <w:r>
        <w:rPr>
          <w:rFonts w:ascii="Times New Roman" w:hAnsi="Times New Roman" w:eastAsia="Times New Roman" w:cs="Times New Roman"/>
          <w:color w:val="auto"/>
          <w:spacing w:val="2"/>
          <w:sz w:val="21"/>
          <w:szCs w:val="21"/>
          <w:highlight w:val="none"/>
        </w:rPr>
        <w:t>¥</w:t>
      </w:r>
      <w:r>
        <w:rPr>
          <w:rFonts w:ascii="Times New Roman" w:hAnsi="Times New Roman" w:eastAsia="Times New Roman" w:cs="Times New Roman"/>
          <w:color w:val="auto"/>
          <w:spacing w:val="2"/>
          <w:sz w:val="21"/>
          <w:szCs w:val="21"/>
          <w:highlight w:val="none"/>
          <w:u w:val="single" w:color="auto"/>
        </w:rPr>
        <w:t xml:space="preserve">         </w:t>
      </w:r>
      <w:r>
        <w:rPr>
          <w:rFonts w:ascii="Times New Roman" w:hAnsi="Times New Roman" w:eastAsia="Times New Roman" w:cs="Times New Roman"/>
          <w:color w:val="auto"/>
          <w:spacing w:val="-22"/>
          <w:sz w:val="21"/>
          <w:szCs w:val="21"/>
          <w:highlight w:val="none"/>
        </w:rPr>
        <w:t xml:space="preserve"> </w:t>
      </w:r>
      <w:r>
        <w:rPr>
          <w:rFonts w:hint="eastAsia" w:ascii="宋体" w:hAnsi="宋体" w:eastAsia="宋体" w:cs="宋体"/>
          <w:color w:val="auto"/>
          <w:spacing w:val="2"/>
          <w:sz w:val="21"/>
          <w:szCs w:val="21"/>
          <w:highlight w:val="none"/>
          <w:lang w:eastAsia="zh-CN"/>
        </w:rPr>
        <w:t>）</w:t>
      </w:r>
      <w:r>
        <w:rPr>
          <w:rFonts w:ascii="宋体" w:hAnsi="宋体" w:eastAsia="宋体" w:cs="宋体"/>
          <w:color w:val="auto"/>
          <w:spacing w:val="2"/>
          <w:sz w:val="21"/>
          <w:szCs w:val="21"/>
          <w:highlight w:val="none"/>
        </w:rPr>
        <w:t>。</w:t>
      </w:r>
    </w:p>
    <w:p w14:paraId="0FE43834">
      <w:pPr>
        <w:spacing w:before="257" w:line="220" w:lineRule="auto"/>
        <w:ind w:left="2123"/>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6.如我方中标，我方承诺：</w:t>
      </w:r>
    </w:p>
    <w:p w14:paraId="22FDC929">
      <w:pPr>
        <w:spacing w:before="217" w:line="220" w:lineRule="auto"/>
        <w:ind w:left="2127"/>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（1）在收到中标通知书后，在中标通知书规定的期限内与你方签订合同；</w:t>
      </w:r>
    </w:p>
    <w:p w14:paraId="4C18FF02">
      <w:pPr>
        <w:spacing w:before="218" w:line="220" w:lineRule="auto"/>
        <w:ind w:left="2127"/>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（2）在签订合同时不向你方提出附加条件；</w:t>
      </w:r>
    </w:p>
    <w:p w14:paraId="1D3F046F">
      <w:pPr>
        <w:spacing w:before="219" w:line="220" w:lineRule="auto"/>
        <w:ind w:left="2127"/>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（3）按照招标文件要求提交履约保证金；</w:t>
      </w:r>
    </w:p>
    <w:p w14:paraId="19AF5A9B">
      <w:pPr>
        <w:spacing w:before="217" w:line="220" w:lineRule="auto"/>
        <w:ind w:left="2127"/>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（4）在合同约定的期限内完成合同规定的全部</w:t>
      </w:r>
      <w:r>
        <w:rPr>
          <w:rFonts w:ascii="宋体" w:hAnsi="宋体" w:eastAsia="宋体" w:cs="宋体"/>
          <w:color w:val="auto"/>
          <w:spacing w:val="-4"/>
          <w:sz w:val="21"/>
          <w:szCs w:val="21"/>
          <w:highlight w:val="none"/>
        </w:rPr>
        <w:t>义务。</w:t>
      </w:r>
    </w:p>
    <w:p w14:paraId="707821B7">
      <w:pPr>
        <w:spacing w:before="217" w:line="233" w:lineRule="auto"/>
        <w:ind w:left="2127"/>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（5）</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2"/>
          <w:sz w:val="21"/>
          <w:szCs w:val="21"/>
          <w:highlight w:val="none"/>
        </w:rPr>
        <w:t>。</w:t>
      </w:r>
    </w:p>
    <w:p w14:paraId="648283FA">
      <w:pPr>
        <w:spacing w:before="203" w:line="220" w:lineRule="auto"/>
        <w:ind w:left="2127"/>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7.我方在此声明，所递交的投标文件及有关资料内容完整、真实和准确，且不存在第二章</w:t>
      </w:r>
    </w:p>
    <w:p w14:paraId="1699D5CF">
      <w:pPr>
        <w:spacing w:line="220" w:lineRule="auto"/>
        <w:rPr>
          <w:rFonts w:ascii="宋体" w:hAnsi="宋体" w:eastAsia="宋体" w:cs="宋体"/>
          <w:color w:val="auto"/>
          <w:sz w:val="21"/>
          <w:szCs w:val="21"/>
          <w:highlight w:val="none"/>
        </w:rPr>
        <w:sectPr>
          <w:headerReference r:id="rId123" w:type="default"/>
          <w:footerReference r:id="rId124" w:type="default"/>
          <w:pgSz w:w="11906" w:h="16839"/>
          <w:pgMar w:top="400" w:right="0" w:bottom="1147" w:left="105" w:header="0" w:footer="987" w:gutter="0"/>
          <w:pgNumType w:fmt="decimal"/>
          <w:cols w:space="720" w:num="1"/>
        </w:sectPr>
      </w:pPr>
    </w:p>
    <w:p w14:paraId="5F18458F">
      <w:pPr>
        <w:pStyle w:val="8"/>
        <w:spacing w:line="273" w:lineRule="auto"/>
        <w:rPr>
          <w:color w:val="auto"/>
          <w:highlight w:val="none"/>
        </w:rPr>
      </w:pPr>
    </w:p>
    <w:p w14:paraId="06A57FFA">
      <w:pPr>
        <w:pStyle w:val="8"/>
        <w:spacing w:line="274" w:lineRule="auto"/>
        <w:rPr>
          <w:color w:val="auto"/>
          <w:highlight w:val="none"/>
        </w:rPr>
      </w:pPr>
    </w:p>
    <w:p w14:paraId="4F5EA300">
      <w:pPr>
        <w:pStyle w:val="8"/>
        <w:spacing w:line="274" w:lineRule="auto"/>
        <w:rPr>
          <w:color w:val="auto"/>
          <w:highlight w:val="none"/>
        </w:rPr>
      </w:pPr>
    </w:p>
    <w:p w14:paraId="43E000D6">
      <w:pPr>
        <w:pStyle w:val="8"/>
        <w:spacing w:line="274" w:lineRule="auto"/>
        <w:rPr>
          <w:color w:val="auto"/>
          <w:highlight w:val="none"/>
        </w:rPr>
      </w:pPr>
    </w:p>
    <w:p w14:paraId="2ED899B5">
      <w:pPr>
        <w:spacing w:before="69" w:line="220" w:lineRule="auto"/>
        <w:ind w:left="1685"/>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“投标人须知”第</w:t>
      </w:r>
      <w:r>
        <w:rPr>
          <w:rFonts w:ascii="宋体" w:hAnsi="宋体" w:eastAsia="宋体" w:cs="宋体"/>
          <w:color w:val="auto"/>
          <w:spacing w:val="-29"/>
          <w:sz w:val="21"/>
          <w:szCs w:val="21"/>
          <w:highlight w:val="none"/>
        </w:rPr>
        <w:t xml:space="preserve"> </w:t>
      </w:r>
      <w:r>
        <w:rPr>
          <w:rFonts w:ascii="宋体" w:hAnsi="宋体" w:eastAsia="宋体" w:cs="宋体"/>
          <w:color w:val="auto"/>
          <w:spacing w:val="-6"/>
          <w:sz w:val="21"/>
          <w:szCs w:val="21"/>
          <w:highlight w:val="none"/>
        </w:rPr>
        <w:t>1.4.3</w:t>
      </w:r>
      <w:r>
        <w:rPr>
          <w:rFonts w:ascii="宋体" w:hAnsi="宋体" w:eastAsia="宋体" w:cs="宋体"/>
          <w:color w:val="auto"/>
          <w:spacing w:val="-45"/>
          <w:sz w:val="21"/>
          <w:szCs w:val="21"/>
          <w:highlight w:val="none"/>
        </w:rPr>
        <w:t xml:space="preserve"> </w:t>
      </w:r>
      <w:r>
        <w:rPr>
          <w:rFonts w:ascii="宋体" w:hAnsi="宋体" w:eastAsia="宋体" w:cs="宋体"/>
          <w:color w:val="auto"/>
          <w:spacing w:val="-6"/>
          <w:sz w:val="21"/>
          <w:szCs w:val="21"/>
          <w:highlight w:val="none"/>
        </w:rPr>
        <w:t>项规定的任何一种情形。</w:t>
      </w:r>
    </w:p>
    <w:p w14:paraId="562B60C7">
      <w:pPr>
        <w:spacing w:before="258" w:line="220" w:lineRule="auto"/>
        <w:ind w:left="2123"/>
        <w:rPr>
          <w:rFonts w:ascii="宋体" w:hAnsi="宋体" w:eastAsia="宋体" w:cs="宋体"/>
          <w:color w:val="auto"/>
          <w:sz w:val="21"/>
          <w:szCs w:val="21"/>
          <w:highlight w:val="none"/>
        </w:rPr>
      </w:pPr>
      <w:r>
        <w:rPr>
          <w:rFonts w:ascii="宋体" w:hAnsi="宋体" w:eastAsia="宋体" w:cs="宋体"/>
          <w:color w:val="auto"/>
          <w:spacing w:val="-12"/>
          <w:sz w:val="21"/>
          <w:szCs w:val="21"/>
          <w:highlight w:val="none"/>
        </w:rPr>
        <w:t>8.</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2"/>
          <w:sz w:val="21"/>
          <w:szCs w:val="21"/>
          <w:highlight w:val="none"/>
        </w:rPr>
        <w:t>（其他补充说明）。</w:t>
      </w:r>
    </w:p>
    <w:p w14:paraId="6F071DF0">
      <w:pPr>
        <w:spacing w:before="188" w:line="220" w:lineRule="auto"/>
        <w:ind w:left="537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投 标</w:t>
      </w:r>
      <w:r>
        <w:rPr>
          <w:rFonts w:ascii="宋体" w:hAnsi="宋体" w:eastAsia="宋体" w:cs="宋体"/>
          <w:color w:val="auto"/>
          <w:spacing w:val="11"/>
          <w:sz w:val="21"/>
          <w:szCs w:val="21"/>
          <w:highlight w:val="none"/>
        </w:rPr>
        <w:t xml:space="preserve"> </w:t>
      </w:r>
      <w:r>
        <w:rPr>
          <w:rFonts w:ascii="宋体" w:hAnsi="宋体" w:eastAsia="宋体" w:cs="宋体"/>
          <w:color w:val="auto"/>
          <w:spacing w:val="-3"/>
          <w:sz w:val="21"/>
          <w:szCs w:val="21"/>
          <w:highlight w:val="none"/>
        </w:rPr>
        <w:t>人</w:t>
      </w:r>
      <w:r>
        <w:rPr>
          <w:rFonts w:ascii="宋体" w:hAnsi="宋体" w:eastAsia="宋体" w:cs="宋体"/>
          <w:color w:val="auto"/>
          <w:spacing w:val="-4"/>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4"/>
          <w:sz w:val="21"/>
          <w:szCs w:val="21"/>
          <w:highlight w:val="none"/>
        </w:rPr>
        <w:t>（</w:t>
      </w:r>
      <w:r>
        <w:rPr>
          <w:rFonts w:ascii="宋体" w:hAnsi="宋体" w:eastAsia="宋体" w:cs="宋体"/>
          <w:color w:val="auto"/>
          <w:spacing w:val="-3"/>
          <w:sz w:val="21"/>
          <w:szCs w:val="21"/>
          <w:highlight w:val="none"/>
        </w:rPr>
        <w:t>盖单位章）</w:t>
      </w:r>
    </w:p>
    <w:p w14:paraId="6B8A7647">
      <w:pPr>
        <w:spacing w:before="189" w:line="220" w:lineRule="auto"/>
        <w:ind w:left="5378"/>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法定代表人或授权委托人</w:t>
      </w:r>
      <w:r>
        <w:rPr>
          <w:rFonts w:ascii="宋体" w:hAnsi="宋体" w:eastAsia="宋体" w:cs="宋体"/>
          <w:color w:val="auto"/>
          <w:spacing w:val="3"/>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3"/>
          <w:sz w:val="21"/>
          <w:szCs w:val="21"/>
          <w:highlight w:val="none"/>
        </w:rPr>
        <w:t>（</w:t>
      </w:r>
      <w:r>
        <w:rPr>
          <w:rFonts w:ascii="宋体" w:hAnsi="宋体" w:eastAsia="宋体" w:cs="宋体"/>
          <w:color w:val="auto"/>
          <w:spacing w:val="-2"/>
          <w:sz w:val="21"/>
          <w:szCs w:val="21"/>
          <w:highlight w:val="none"/>
        </w:rPr>
        <w:t>签章）</w:t>
      </w:r>
    </w:p>
    <w:p w14:paraId="749668E6">
      <w:pPr>
        <w:spacing w:before="190" w:line="230" w:lineRule="auto"/>
        <w:ind w:left="5377"/>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地址：</w:t>
      </w:r>
      <w:r>
        <w:rPr>
          <w:rFonts w:ascii="宋体" w:hAnsi="宋体" w:eastAsia="宋体" w:cs="宋体"/>
          <w:color w:val="auto"/>
          <w:sz w:val="21"/>
          <w:szCs w:val="21"/>
          <w:highlight w:val="none"/>
          <w:u w:val="single" w:color="auto"/>
        </w:rPr>
        <w:t xml:space="preserve">                                   </w:t>
      </w:r>
    </w:p>
    <w:p w14:paraId="6F21AAC1">
      <w:pPr>
        <w:spacing w:before="179" w:line="225" w:lineRule="auto"/>
        <w:ind w:left="5393"/>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网址：</w:t>
      </w:r>
      <w:r>
        <w:rPr>
          <w:rFonts w:ascii="宋体" w:hAnsi="宋体" w:eastAsia="宋体" w:cs="宋体"/>
          <w:color w:val="auto"/>
          <w:sz w:val="21"/>
          <w:szCs w:val="21"/>
          <w:highlight w:val="none"/>
          <w:u w:val="single" w:color="auto"/>
        </w:rPr>
        <w:t xml:space="preserve">                                   </w:t>
      </w:r>
    </w:p>
    <w:p w14:paraId="4D66C7EF">
      <w:pPr>
        <w:spacing w:before="184" w:line="222" w:lineRule="auto"/>
        <w:ind w:left="5401"/>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电话：</w:t>
      </w:r>
      <w:r>
        <w:rPr>
          <w:rFonts w:ascii="宋体" w:hAnsi="宋体" w:eastAsia="宋体" w:cs="宋体"/>
          <w:color w:val="auto"/>
          <w:spacing w:val="-6"/>
          <w:sz w:val="21"/>
          <w:szCs w:val="21"/>
          <w:highlight w:val="none"/>
          <w:u w:val="single" w:color="auto"/>
        </w:rPr>
        <w:t xml:space="preserve">                                 </w:t>
      </w:r>
      <w:r>
        <w:rPr>
          <w:rFonts w:ascii="宋体" w:hAnsi="宋体" w:eastAsia="宋体" w:cs="宋体"/>
          <w:color w:val="auto"/>
          <w:spacing w:val="-7"/>
          <w:sz w:val="21"/>
          <w:szCs w:val="21"/>
          <w:highlight w:val="none"/>
          <w:u w:val="single" w:color="auto"/>
        </w:rPr>
        <w:t xml:space="preserve">    </w:t>
      </w:r>
    </w:p>
    <w:p w14:paraId="5F3AF33C">
      <w:pPr>
        <w:spacing w:before="187" w:line="220" w:lineRule="auto"/>
        <w:ind w:left="5375"/>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传真：</w:t>
      </w:r>
      <w:r>
        <w:rPr>
          <w:rFonts w:ascii="宋体" w:hAnsi="宋体" w:eastAsia="宋体" w:cs="宋体"/>
          <w:color w:val="auto"/>
          <w:sz w:val="21"/>
          <w:szCs w:val="21"/>
          <w:highlight w:val="none"/>
          <w:u w:val="single" w:color="auto"/>
        </w:rPr>
        <w:t xml:space="preserve">                                   </w:t>
      </w:r>
    </w:p>
    <w:p w14:paraId="6217238C">
      <w:pPr>
        <w:tabs>
          <w:tab w:val="left" w:pos="7784"/>
        </w:tabs>
        <w:spacing w:before="191" w:line="284" w:lineRule="auto"/>
        <w:ind w:left="7153" w:right="2125" w:hanging="1761"/>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邮政编码：</w:t>
      </w:r>
      <w:r>
        <w:rPr>
          <w:rFonts w:ascii="宋体" w:hAnsi="宋体" w:eastAsia="宋体" w:cs="宋体"/>
          <w:color w:val="auto"/>
          <w:sz w:val="21"/>
          <w:szCs w:val="21"/>
          <w:highlight w:val="none"/>
          <w:u w:val="single" w:color="auto"/>
        </w:rPr>
        <w:t xml:space="preserve">                               </w:t>
      </w:r>
      <w:r>
        <w:rPr>
          <w:rFonts w:ascii="宋体" w:hAnsi="宋体" w:eastAsia="宋体" w:cs="宋体"/>
          <w:color w:val="auto"/>
          <w:sz w:val="21"/>
          <w:szCs w:val="21"/>
          <w:highlight w:val="none"/>
          <w:u w:val="single" w:color="auto"/>
        </w:rPr>
        <w:tab/>
      </w:r>
      <w:r>
        <w:rPr>
          <w:rFonts w:ascii="宋体" w:hAnsi="宋体" w:eastAsia="宋体" w:cs="宋体"/>
          <w:color w:val="auto"/>
          <w:spacing w:val="-95"/>
          <w:sz w:val="21"/>
          <w:szCs w:val="21"/>
          <w:highlight w:val="none"/>
        </w:rPr>
        <w:t xml:space="preserve"> </w:t>
      </w:r>
      <w:r>
        <w:rPr>
          <w:rFonts w:ascii="宋体" w:hAnsi="宋体" w:eastAsia="宋体" w:cs="宋体"/>
          <w:color w:val="auto"/>
          <w:spacing w:val="-23"/>
          <w:sz w:val="21"/>
          <w:szCs w:val="21"/>
          <w:highlight w:val="none"/>
        </w:rPr>
        <w:t>年</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92"/>
          <w:sz w:val="21"/>
          <w:szCs w:val="21"/>
          <w:highlight w:val="none"/>
        </w:rPr>
        <w:t xml:space="preserve"> </w:t>
      </w:r>
      <w:r>
        <w:rPr>
          <w:rFonts w:ascii="宋体" w:hAnsi="宋体" w:eastAsia="宋体" w:cs="宋体"/>
          <w:color w:val="auto"/>
          <w:spacing w:val="-23"/>
          <w:sz w:val="21"/>
          <w:szCs w:val="21"/>
          <w:highlight w:val="none"/>
        </w:rPr>
        <w:t>月</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60"/>
          <w:sz w:val="21"/>
          <w:szCs w:val="21"/>
          <w:highlight w:val="none"/>
        </w:rPr>
        <w:t xml:space="preserve"> </w:t>
      </w:r>
      <w:r>
        <w:rPr>
          <w:rFonts w:ascii="宋体" w:hAnsi="宋体" w:eastAsia="宋体" w:cs="宋体"/>
          <w:color w:val="auto"/>
          <w:spacing w:val="-23"/>
          <w:sz w:val="21"/>
          <w:szCs w:val="21"/>
          <w:highlight w:val="none"/>
        </w:rPr>
        <w:t>日</w:t>
      </w:r>
    </w:p>
    <w:p w14:paraId="5AC0F076">
      <w:pPr>
        <w:spacing w:line="284" w:lineRule="auto"/>
        <w:rPr>
          <w:rFonts w:ascii="宋体" w:hAnsi="宋体" w:eastAsia="宋体" w:cs="宋体"/>
          <w:color w:val="auto"/>
          <w:sz w:val="21"/>
          <w:szCs w:val="21"/>
          <w:highlight w:val="none"/>
        </w:rPr>
        <w:sectPr>
          <w:headerReference r:id="rId125" w:type="default"/>
          <w:footerReference r:id="rId126" w:type="default"/>
          <w:pgSz w:w="11906" w:h="16839"/>
          <w:pgMar w:top="400" w:right="0" w:bottom="1147" w:left="105" w:header="0" w:footer="987" w:gutter="0"/>
          <w:pgNumType w:fmt="decimal"/>
          <w:cols w:space="720" w:num="1"/>
        </w:sectPr>
      </w:pPr>
    </w:p>
    <w:p w14:paraId="243E2876">
      <w:pPr>
        <w:pStyle w:val="8"/>
        <w:spacing w:line="266" w:lineRule="auto"/>
        <w:rPr>
          <w:color w:val="auto"/>
          <w:highlight w:val="none"/>
        </w:rPr>
      </w:pPr>
    </w:p>
    <w:p w14:paraId="092FF11C">
      <w:pPr>
        <w:pStyle w:val="8"/>
        <w:spacing w:line="266" w:lineRule="auto"/>
        <w:rPr>
          <w:color w:val="auto"/>
          <w:highlight w:val="none"/>
        </w:rPr>
      </w:pPr>
    </w:p>
    <w:p w14:paraId="77E01D6A">
      <w:pPr>
        <w:pStyle w:val="8"/>
        <w:spacing w:line="266" w:lineRule="auto"/>
        <w:rPr>
          <w:color w:val="auto"/>
          <w:highlight w:val="none"/>
        </w:rPr>
      </w:pPr>
    </w:p>
    <w:p w14:paraId="6B07DE33">
      <w:pPr>
        <w:pStyle w:val="8"/>
        <w:spacing w:line="267" w:lineRule="auto"/>
        <w:rPr>
          <w:color w:val="auto"/>
          <w:highlight w:val="none"/>
        </w:rPr>
      </w:pPr>
    </w:p>
    <w:p w14:paraId="4B2F7825">
      <w:pPr>
        <w:pStyle w:val="8"/>
        <w:spacing w:line="267" w:lineRule="auto"/>
        <w:rPr>
          <w:color w:val="auto"/>
          <w:highlight w:val="none"/>
        </w:rPr>
      </w:pPr>
    </w:p>
    <w:p w14:paraId="41F9C977">
      <w:pPr>
        <w:spacing w:before="91" w:line="222" w:lineRule="auto"/>
        <w:ind w:left="4756"/>
        <w:outlineLvl w:val="2"/>
        <w:rPr>
          <w:rFonts w:ascii="黑体" w:hAnsi="黑体" w:eastAsia="黑体" w:cs="黑体"/>
          <w:color w:val="auto"/>
          <w:sz w:val="28"/>
          <w:szCs w:val="28"/>
          <w:highlight w:val="none"/>
        </w:rPr>
      </w:pPr>
      <w:bookmarkStart w:id="429" w:name="bookmark178"/>
      <w:bookmarkEnd w:id="429"/>
      <w:r>
        <w:rPr>
          <w:rFonts w:ascii="黑体" w:hAnsi="黑体" w:eastAsia="黑体" w:cs="黑体"/>
          <w:color w:val="auto"/>
          <w:spacing w:val="-7"/>
          <w:sz w:val="28"/>
          <w:szCs w:val="28"/>
          <w:highlight w:val="none"/>
        </w:rPr>
        <w:t>（二）告知承诺函</w:t>
      </w:r>
    </w:p>
    <w:p w14:paraId="06227272">
      <w:pPr>
        <w:pStyle w:val="8"/>
        <w:spacing w:line="395" w:lineRule="auto"/>
        <w:rPr>
          <w:color w:val="auto"/>
          <w:highlight w:val="none"/>
        </w:rPr>
      </w:pPr>
    </w:p>
    <w:p w14:paraId="0A9FDC9F">
      <w:pPr>
        <w:spacing w:before="68" w:line="387" w:lineRule="auto"/>
        <w:ind w:left="1702" w:right="1800" w:firstLine="421"/>
        <w:jc w:val="both"/>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我单位参与</w:t>
      </w:r>
      <w:r>
        <w:rPr>
          <w:rFonts w:ascii="宋体" w:hAnsi="宋体" w:eastAsia="宋体" w:cs="宋体"/>
          <w:color w:val="auto"/>
          <w:spacing w:val="-1"/>
          <w:sz w:val="21"/>
          <w:szCs w:val="21"/>
          <w:highlight w:val="none"/>
          <w:u w:val="single" w:color="auto"/>
        </w:rPr>
        <w:t xml:space="preserve">    （标段名称</w:t>
      </w:r>
      <w:r>
        <w:rPr>
          <w:rFonts w:ascii="宋体" w:hAnsi="宋体" w:eastAsia="宋体" w:cs="宋体"/>
          <w:color w:val="auto"/>
          <w:spacing w:val="31"/>
          <w:sz w:val="21"/>
          <w:szCs w:val="21"/>
          <w:highlight w:val="none"/>
          <w:u w:val="single" w:color="auto"/>
        </w:rPr>
        <w:t xml:space="preserve"> </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80"/>
          <w:sz w:val="21"/>
          <w:szCs w:val="21"/>
          <w:highlight w:val="none"/>
        </w:rPr>
        <w:t xml:space="preserve"> </w:t>
      </w:r>
      <w:r>
        <w:rPr>
          <w:rFonts w:ascii="宋体" w:hAnsi="宋体" w:eastAsia="宋体" w:cs="宋体"/>
          <w:color w:val="auto"/>
          <w:spacing w:val="-1"/>
          <w:sz w:val="21"/>
          <w:szCs w:val="21"/>
          <w:highlight w:val="none"/>
        </w:rPr>
        <w:t>的投标。根据</w:t>
      </w:r>
      <w:r>
        <w:rPr>
          <w:rFonts w:ascii="宋体" w:hAnsi="宋体" w:eastAsia="宋体" w:cs="宋体"/>
          <w:color w:val="auto"/>
          <w:spacing w:val="-2"/>
          <w:sz w:val="21"/>
          <w:szCs w:val="21"/>
          <w:highlight w:val="none"/>
        </w:rPr>
        <w:t>《中华人民共和国招标投标法》等法</w:t>
      </w:r>
      <w:r>
        <w:rPr>
          <w:rFonts w:ascii="宋体" w:hAnsi="宋体" w:eastAsia="宋体" w:cs="宋体"/>
          <w:color w:val="auto"/>
          <w:sz w:val="21"/>
          <w:szCs w:val="21"/>
          <w:highlight w:val="none"/>
        </w:rPr>
        <w:t>律法规的规定，我已知悉本单位相关权利义务，作为法定代表人（</w:t>
      </w:r>
      <w:r>
        <w:rPr>
          <w:rFonts w:ascii="宋体" w:hAnsi="宋体" w:eastAsia="宋体" w:cs="宋体"/>
          <w:color w:val="auto"/>
          <w:spacing w:val="-1"/>
          <w:sz w:val="21"/>
          <w:szCs w:val="21"/>
          <w:highlight w:val="none"/>
        </w:rPr>
        <w:t>或授权委托人</w:t>
      </w:r>
      <w:r>
        <w:rPr>
          <w:rFonts w:ascii="宋体" w:hAnsi="宋体" w:eastAsia="宋体" w:cs="宋体"/>
          <w:color w:val="auto"/>
          <w:spacing w:val="-48"/>
          <w:sz w:val="21"/>
          <w:szCs w:val="21"/>
          <w:highlight w:val="none"/>
        </w:rPr>
        <w:t>），</w:t>
      </w:r>
      <w:r>
        <w:rPr>
          <w:rFonts w:ascii="宋体" w:hAnsi="宋体" w:eastAsia="宋体" w:cs="宋体"/>
          <w:color w:val="auto"/>
          <w:spacing w:val="-1"/>
          <w:sz w:val="21"/>
          <w:szCs w:val="21"/>
          <w:highlight w:val="none"/>
        </w:rPr>
        <w:t>本人清</w:t>
      </w:r>
      <w:r>
        <w:rPr>
          <w:rFonts w:ascii="宋体" w:hAnsi="宋体" w:eastAsia="宋体" w:cs="宋体"/>
          <w:color w:val="auto"/>
          <w:spacing w:val="-4"/>
          <w:sz w:val="21"/>
          <w:szCs w:val="21"/>
          <w:highlight w:val="none"/>
        </w:rPr>
        <w:t>楚知晓我单位在本项目投标活动的情况。本人已详细阅读告知承诺函的内容，</w:t>
      </w:r>
      <w:r>
        <w:rPr>
          <w:rFonts w:ascii="宋体" w:hAnsi="宋体" w:eastAsia="宋体" w:cs="宋体"/>
          <w:color w:val="auto"/>
          <w:spacing w:val="-49"/>
          <w:sz w:val="21"/>
          <w:szCs w:val="21"/>
          <w:highlight w:val="none"/>
        </w:rPr>
        <w:t xml:space="preserve"> </w:t>
      </w:r>
      <w:r>
        <w:rPr>
          <w:rFonts w:ascii="宋体" w:hAnsi="宋体" w:eastAsia="宋体" w:cs="宋体"/>
          <w:color w:val="auto"/>
          <w:spacing w:val="-4"/>
          <w:sz w:val="21"/>
          <w:szCs w:val="21"/>
          <w:highlight w:val="none"/>
        </w:rPr>
        <w:t>并在此郑重承</w:t>
      </w:r>
      <w:r>
        <w:rPr>
          <w:rFonts w:ascii="宋体" w:hAnsi="宋体" w:eastAsia="宋体" w:cs="宋体"/>
          <w:color w:val="auto"/>
          <w:spacing w:val="-15"/>
          <w:sz w:val="21"/>
          <w:szCs w:val="21"/>
          <w:highlight w:val="none"/>
        </w:rPr>
        <w:t>诺：</w:t>
      </w:r>
    </w:p>
    <w:p w14:paraId="61605A0D">
      <w:pPr>
        <w:spacing w:before="2" w:line="303" w:lineRule="auto"/>
        <w:ind w:left="1704" w:right="1800" w:firstLine="420"/>
        <w:rPr>
          <w:rFonts w:ascii="宋体" w:hAnsi="宋体" w:eastAsia="宋体" w:cs="宋体"/>
          <w:color w:val="auto"/>
          <w:sz w:val="21"/>
          <w:szCs w:val="21"/>
          <w:highlight w:val="none"/>
        </w:rPr>
      </w:pPr>
      <w:r>
        <w:rPr>
          <w:rFonts w:ascii="宋体" w:hAnsi="宋体" w:eastAsia="宋体" w:cs="宋体"/>
          <w:color w:val="auto"/>
          <w:sz w:val="21"/>
          <w:szCs w:val="21"/>
          <w:highlight w:val="none"/>
        </w:rPr>
        <w:t>一、我单位和我本人遵循公开、公平、公正、诚实守信的原则， 依法依规参与</w:t>
      </w:r>
      <w:r>
        <w:rPr>
          <w:rFonts w:ascii="宋体" w:hAnsi="宋体" w:eastAsia="宋体" w:cs="宋体"/>
          <w:color w:val="auto"/>
          <w:spacing w:val="-1"/>
          <w:sz w:val="21"/>
          <w:szCs w:val="21"/>
          <w:highlight w:val="none"/>
        </w:rPr>
        <w:t>本项目</w:t>
      </w:r>
      <w:r>
        <w:rPr>
          <w:rFonts w:ascii="宋体" w:hAnsi="宋体" w:eastAsia="宋体" w:cs="宋体"/>
          <w:color w:val="auto"/>
          <w:spacing w:val="-9"/>
          <w:sz w:val="21"/>
          <w:szCs w:val="21"/>
          <w:highlight w:val="none"/>
        </w:rPr>
        <w:t>投标。</w:t>
      </w:r>
    </w:p>
    <w:p w14:paraId="597F476E">
      <w:pPr>
        <w:spacing w:before="189" w:line="303" w:lineRule="auto"/>
        <w:ind w:left="1705" w:right="1831" w:firstLine="42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二、我单位具有参与本次投标的资质和能力，公司运营状况良好， 不存在挂靠投标、不</w:t>
      </w:r>
      <w:r>
        <w:rPr>
          <w:rFonts w:hint="eastAsia" w:ascii="宋体" w:hAnsi="宋体" w:eastAsia="宋体" w:cs="宋体"/>
          <w:color w:val="auto"/>
          <w:spacing w:val="-1"/>
          <w:sz w:val="21"/>
          <w:szCs w:val="21"/>
          <w:highlight w:val="none"/>
          <w:lang w:val="en-US" w:eastAsia="zh-CN"/>
        </w:rPr>
        <w:t>转</w:t>
      </w:r>
      <w:r>
        <w:rPr>
          <w:rFonts w:ascii="宋体" w:hAnsi="宋体" w:eastAsia="宋体" w:cs="宋体"/>
          <w:color w:val="auto"/>
          <w:spacing w:val="-1"/>
          <w:sz w:val="21"/>
          <w:szCs w:val="21"/>
          <w:highlight w:val="none"/>
        </w:rPr>
        <w:t>让、租借、出租、出借资格或资质证书，无</w:t>
      </w:r>
      <w:r>
        <w:rPr>
          <w:rFonts w:ascii="宋体" w:hAnsi="宋体" w:eastAsia="宋体" w:cs="宋体"/>
          <w:color w:val="auto"/>
          <w:spacing w:val="-2"/>
          <w:sz w:val="21"/>
          <w:szCs w:val="21"/>
          <w:highlight w:val="none"/>
        </w:rPr>
        <w:t>处罚期内的不良行为。</w:t>
      </w:r>
    </w:p>
    <w:p w14:paraId="393B7A61">
      <w:pPr>
        <w:spacing w:before="189" w:line="304" w:lineRule="auto"/>
        <w:ind w:left="1703" w:right="1800" w:firstLine="419"/>
        <w:rPr>
          <w:rFonts w:ascii="宋体" w:hAnsi="宋体" w:eastAsia="宋体" w:cs="宋体"/>
          <w:color w:val="auto"/>
          <w:sz w:val="21"/>
          <w:szCs w:val="21"/>
          <w:highlight w:val="none"/>
        </w:rPr>
      </w:pPr>
      <w:r>
        <w:rPr>
          <w:rFonts w:ascii="宋体" w:hAnsi="宋体" w:eastAsia="宋体" w:cs="宋体"/>
          <w:color w:val="auto"/>
          <w:sz w:val="21"/>
          <w:szCs w:val="21"/>
          <w:highlight w:val="none"/>
        </w:rPr>
        <w:t>三、我单位在本项目投标过程中从招标公告/投标邀请书列明的渠道获取招标文件，没</w:t>
      </w:r>
      <w:r>
        <w:rPr>
          <w:rFonts w:ascii="宋体" w:hAnsi="宋体" w:eastAsia="宋体" w:cs="宋体"/>
          <w:color w:val="auto"/>
          <w:spacing w:val="-3"/>
          <w:sz w:val="21"/>
          <w:szCs w:val="21"/>
          <w:highlight w:val="none"/>
        </w:rPr>
        <w:t>有通过其他不正当渠道获取招标文件。</w:t>
      </w:r>
    </w:p>
    <w:p w14:paraId="7D066E8C">
      <w:pPr>
        <w:spacing w:before="189" w:line="303" w:lineRule="auto"/>
        <w:ind w:left="1703" w:right="1799" w:firstLine="438"/>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四、我单位承诺投标文件由本单位员工独立编制，</w:t>
      </w:r>
      <w:r>
        <w:rPr>
          <w:rFonts w:ascii="宋体" w:hAnsi="宋体" w:eastAsia="宋体" w:cs="宋体"/>
          <w:color w:val="auto"/>
          <w:spacing w:val="-23"/>
          <w:sz w:val="21"/>
          <w:szCs w:val="21"/>
          <w:highlight w:val="none"/>
        </w:rPr>
        <w:t xml:space="preserve"> </w:t>
      </w:r>
      <w:r>
        <w:rPr>
          <w:rFonts w:ascii="宋体" w:hAnsi="宋体" w:eastAsia="宋体" w:cs="宋体"/>
          <w:color w:val="auto"/>
          <w:spacing w:val="-5"/>
          <w:sz w:val="21"/>
          <w:szCs w:val="21"/>
          <w:highlight w:val="none"/>
        </w:rPr>
        <w:t>严</w:t>
      </w:r>
      <w:r>
        <w:rPr>
          <w:rFonts w:ascii="宋体" w:hAnsi="宋体" w:eastAsia="宋体" w:cs="宋体"/>
          <w:color w:val="auto"/>
          <w:spacing w:val="-6"/>
          <w:sz w:val="21"/>
          <w:szCs w:val="21"/>
          <w:highlight w:val="none"/>
        </w:rPr>
        <w:t>格遵守保密义务。所提供的一切投</w:t>
      </w:r>
      <w:r>
        <w:rPr>
          <w:rFonts w:ascii="宋体" w:hAnsi="宋体" w:eastAsia="宋体" w:cs="宋体"/>
          <w:color w:val="auto"/>
          <w:spacing w:val="-3"/>
          <w:sz w:val="21"/>
          <w:szCs w:val="21"/>
          <w:highlight w:val="none"/>
        </w:rPr>
        <w:t>标相关材料都是真实、有效、合法的。</w:t>
      </w:r>
    </w:p>
    <w:p w14:paraId="50738438">
      <w:pPr>
        <w:spacing w:before="189" w:line="304" w:lineRule="auto"/>
        <w:ind w:left="1702" w:right="1799" w:firstLine="423"/>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五、我单位不与其他投标人相互串通投标报价，</w:t>
      </w:r>
      <w:r>
        <w:rPr>
          <w:rFonts w:ascii="宋体" w:hAnsi="宋体" w:eastAsia="宋体" w:cs="宋体"/>
          <w:color w:val="auto"/>
          <w:spacing w:val="-21"/>
          <w:sz w:val="21"/>
          <w:szCs w:val="21"/>
          <w:highlight w:val="none"/>
        </w:rPr>
        <w:t xml:space="preserve"> </w:t>
      </w:r>
      <w:r>
        <w:rPr>
          <w:rFonts w:ascii="宋体" w:hAnsi="宋体" w:eastAsia="宋体" w:cs="宋体"/>
          <w:color w:val="auto"/>
          <w:spacing w:val="-5"/>
          <w:sz w:val="21"/>
          <w:szCs w:val="21"/>
          <w:highlight w:val="none"/>
        </w:rPr>
        <w:t>不恶意压低或抬高投标报价，不排挤其</w:t>
      </w:r>
      <w:r>
        <w:rPr>
          <w:rFonts w:ascii="宋体" w:hAnsi="宋体" w:eastAsia="宋体" w:cs="宋体"/>
          <w:color w:val="auto"/>
          <w:spacing w:val="-2"/>
          <w:sz w:val="21"/>
          <w:szCs w:val="21"/>
          <w:highlight w:val="none"/>
        </w:rPr>
        <w:t>他投标人的公平竞争，不损害招标人或其他投标人的合法权益。</w:t>
      </w:r>
    </w:p>
    <w:p w14:paraId="62DA4870">
      <w:pPr>
        <w:spacing w:before="189" w:line="304" w:lineRule="auto"/>
        <w:ind w:left="1703" w:right="1799" w:firstLine="420"/>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六、我单位不与招标人或招标代理机构串通投标，</w:t>
      </w:r>
      <w:r>
        <w:rPr>
          <w:rFonts w:ascii="宋体" w:hAnsi="宋体" w:eastAsia="宋体" w:cs="宋体"/>
          <w:color w:val="auto"/>
          <w:spacing w:val="-20"/>
          <w:sz w:val="21"/>
          <w:szCs w:val="21"/>
          <w:highlight w:val="none"/>
        </w:rPr>
        <w:t xml:space="preserve"> </w:t>
      </w:r>
      <w:r>
        <w:rPr>
          <w:rFonts w:ascii="宋体" w:hAnsi="宋体" w:eastAsia="宋体" w:cs="宋体"/>
          <w:color w:val="auto"/>
          <w:spacing w:val="-5"/>
          <w:sz w:val="21"/>
          <w:szCs w:val="21"/>
          <w:highlight w:val="none"/>
        </w:rPr>
        <w:t>损害国家利益、社会公共利益或者他人的合法权益。</w:t>
      </w:r>
    </w:p>
    <w:p w14:paraId="561A53B0">
      <w:pPr>
        <w:spacing w:before="189" w:line="304" w:lineRule="auto"/>
        <w:ind w:left="1704" w:right="1800" w:firstLine="416"/>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七、我单位不向招标人或者评标委员会成员行贿以牟取中标，</w:t>
      </w:r>
      <w:r>
        <w:rPr>
          <w:rFonts w:ascii="宋体" w:hAnsi="宋体" w:eastAsia="宋体" w:cs="宋体"/>
          <w:color w:val="auto"/>
          <w:spacing w:val="-52"/>
          <w:sz w:val="21"/>
          <w:szCs w:val="21"/>
          <w:highlight w:val="none"/>
        </w:rPr>
        <w:t xml:space="preserve"> </w:t>
      </w:r>
      <w:r>
        <w:rPr>
          <w:rFonts w:ascii="宋体" w:hAnsi="宋体" w:eastAsia="宋体" w:cs="宋体"/>
          <w:color w:val="auto"/>
          <w:spacing w:val="-4"/>
          <w:sz w:val="21"/>
          <w:szCs w:val="21"/>
          <w:highlight w:val="none"/>
        </w:rPr>
        <w:t>不在开标后进行</w:t>
      </w:r>
      <w:r>
        <w:rPr>
          <w:rFonts w:ascii="宋体" w:hAnsi="宋体" w:eastAsia="宋体" w:cs="宋体"/>
          <w:color w:val="auto"/>
          <w:spacing w:val="-5"/>
          <w:sz w:val="21"/>
          <w:szCs w:val="21"/>
          <w:highlight w:val="none"/>
        </w:rPr>
        <w:t>虚假恶意</w:t>
      </w:r>
      <w:r>
        <w:rPr>
          <w:rFonts w:ascii="宋体" w:hAnsi="宋体" w:eastAsia="宋体" w:cs="宋体"/>
          <w:color w:val="auto"/>
          <w:spacing w:val="-9"/>
          <w:sz w:val="21"/>
          <w:szCs w:val="21"/>
          <w:highlight w:val="none"/>
        </w:rPr>
        <w:t>投诉。</w:t>
      </w:r>
    </w:p>
    <w:p w14:paraId="16EA42A3">
      <w:pPr>
        <w:spacing w:before="189" w:line="345" w:lineRule="auto"/>
        <w:ind w:left="1703" w:right="1635" w:firstLine="422"/>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八、我单位和我个人清楚并知晓《中华人民共和国刑法》第二百二十三条“投标人相互串通投标报价，损害招标人或者其他投标人利益，情节严重的，处三年以下有期徒刑或者拘</w:t>
      </w:r>
      <w:r>
        <w:rPr>
          <w:rFonts w:ascii="宋体" w:hAnsi="宋体" w:eastAsia="宋体" w:cs="宋体"/>
          <w:color w:val="auto"/>
          <w:spacing w:val="2"/>
          <w:sz w:val="21"/>
          <w:szCs w:val="21"/>
          <w:highlight w:val="none"/>
        </w:rPr>
        <w:t>役，并处或者单处罚金。投标人与招标人串通</w:t>
      </w:r>
      <w:r>
        <w:rPr>
          <w:rFonts w:ascii="宋体" w:hAnsi="宋体" w:eastAsia="宋体" w:cs="宋体"/>
          <w:color w:val="auto"/>
          <w:spacing w:val="1"/>
          <w:sz w:val="21"/>
          <w:szCs w:val="21"/>
          <w:highlight w:val="none"/>
        </w:rPr>
        <w:t>投标，损害国家、集体、公民的合法利益的，</w:t>
      </w:r>
      <w:r>
        <w:rPr>
          <w:rFonts w:ascii="宋体" w:hAnsi="宋体" w:eastAsia="宋体" w:cs="宋体"/>
          <w:color w:val="auto"/>
          <w:spacing w:val="-4"/>
          <w:sz w:val="21"/>
          <w:szCs w:val="21"/>
          <w:highlight w:val="none"/>
        </w:rPr>
        <w:t>依照前款的规定处罚</w:t>
      </w:r>
      <w:r>
        <w:rPr>
          <w:rFonts w:ascii="宋体" w:hAnsi="宋体" w:eastAsia="宋体" w:cs="宋体"/>
          <w:color w:val="auto"/>
          <w:spacing w:val="-75"/>
          <w:sz w:val="21"/>
          <w:szCs w:val="21"/>
          <w:highlight w:val="none"/>
        </w:rPr>
        <w:t xml:space="preserve"> </w:t>
      </w:r>
      <w:r>
        <w:rPr>
          <w:rFonts w:ascii="宋体" w:hAnsi="宋体" w:eastAsia="宋体" w:cs="宋体"/>
          <w:color w:val="auto"/>
          <w:spacing w:val="-4"/>
          <w:sz w:val="21"/>
          <w:szCs w:val="21"/>
          <w:highlight w:val="none"/>
        </w:rPr>
        <w:t>”的规定。</w:t>
      </w:r>
    </w:p>
    <w:p w14:paraId="4A69C4B5">
      <w:pPr>
        <w:spacing w:before="190" w:line="303" w:lineRule="auto"/>
        <w:ind w:left="1703" w:right="1799" w:firstLine="423"/>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九、我单位如在本项目招标投标活动评标工作中存在串通投标、弄虚作假等行为的，</w:t>
      </w:r>
      <w:r>
        <w:rPr>
          <w:rFonts w:ascii="宋体" w:hAnsi="宋体" w:eastAsia="宋体" w:cs="宋体"/>
          <w:color w:val="auto"/>
          <w:spacing w:val="-24"/>
          <w:sz w:val="21"/>
          <w:szCs w:val="21"/>
          <w:highlight w:val="none"/>
        </w:rPr>
        <w:t xml:space="preserve"> </w:t>
      </w:r>
      <w:r>
        <w:rPr>
          <w:rFonts w:ascii="宋体" w:hAnsi="宋体" w:eastAsia="宋体" w:cs="宋体"/>
          <w:color w:val="auto"/>
          <w:spacing w:val="-5"/>
          <w:sz w:val="21"/>
          <w:szCs w:val="21"/>
          <w:highlight w:val="none"/>
        </w:rPr>
        <w:t>本</w:t>
      </w:r>
      <w:r>
        <w:rPr>
          <w:rFonts w:ascii="宋体" w:hAnsi="宋体" w:eastAsia="宋体" w:cs="宋体"/>
          <w:color w:val="auto"/>
          <w:spacing w:val="-1"/>
          <w:sz w:val="21"/>
          <w:szCs w:val="21"/>
          <w:highlight w:val="none"/>
        </w:rPr>
        <w:t>单位及本人自愿承担法律责任，接受相应刑事、纪律和行政处罚以及</w:t>
      </w:r>
      <w:r>
        <w:rPr>
          <w:rFonts w:ascii="宋体" w:hAnsi="宋体" w:eastAsia="宋体" w:cs="宋体"/>
          <w:color w:val="auto"/>
          <w:spacing w:val="-2"/>
          <w:sz w:val="21"/>
          <w:szCs w:val="21"/>
          <w:highlight w:val="none"/>
        </w:rPr>
        <w:t>失信惩戒。</w:t>
      </w:r>
    </w:p>
    <w:p w14:paraId="6DEFB6B0">
      <w:pPr>
        <w:spacing w:before="190" w:line="220" w:lineRule="auto"/>
        <w:ind w:left="2123"/>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十、本承诺函由我单位盖章及法定代表人（授权委托人）签字（或盖章</w:t>
      </w:r>
      <w:r>
        <w:rPr>
          <w:rFonts w:ascii="宋体" w:hAnsi="宋体" w:eastAsia="宋体" w:cs="宋体"/>
          <w:color w:val="auto"/>
          <w:spacing w:val="-2"/>
          <w:sz w:val="21"/>
          <w:szCs w:val="21"/>
          <w:highlight w:val="none"/>
        </w:rPr>
        <w:t>）确认。</w:t>
      </w:r>
    </w:p>
    <w:p w14:paraId="25CEFBD2">
      <w:pPr>
        <w:pStyle w:val="8"/>
        <w:spacing w:line="279" w:lineRule="auto"/>
        <w:rPr>
          <w:color w:val="auto"/>
          <w:highlight w:val="none"/>
        </w:rPr>
      </w:pPr>
    </w:p>
    <w:p w14:paraId="6D47FFA7">
      <w:pPr>
        <w:pStyle w:val="8"/>
        <w:spacing w:line="279" w:lineRule="auto"/>
        <w:rPr>
          <w:color w:val="auto"/>
          <w:highlight w:val="none"/>
        </w:rPr>
      </w:pPr>
    </w:p>
    <w:p w14:paraId="4E9418E1">
      <w:pPr>
        <w:spacing w:before="68" w:line="220" w:lineRule="auto"/>
        <w:ind w:left="6847"/>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承诺单位</w:t>
      </w:r>
      <w:r>
        <w:rPr>
          <w:rFonts w:ascii="宋体" w:hAnsi="宋体" w:eastAsia="宋体" w:cs="宋体"/>
          <w:color w:val="auto"/>
          <w:spacing w:val="-8"/>
          <w:sz w:val="21"/>
          <w:szCs w:val="21"/>
          <w:highlight w:val="none"/>
        </w:rPr>
        <w:t>：（</w:t>
      </w:r>
      <w:r>
        <w:rPr>
          <w:rFonts w:ascii="宋体" w:hAnsi="宋体" w:eastAsia="宋体" w:cs="宋体"/>
          <w:color w:val="auto"/>
          <w:spacing w:val="-10"/>
          <w:sz w:val="21"/>
          <w:szCs w:val="21"/>
          <w:highlight w:val="none"/>
        </w:rPr>
        <w:t>盖单位章）</w:t>
      </w:r>
    </w:p>
    <w:p w14:paraId="2DBF4736">
      <w:pPr>
        <w:spacing w:before="190" w:line="220" w:lineRule="auto"/>
        <w:ind w:left="5798"/>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法定代表人或授权委托人</w:t>
      </w:r>
      <w:r>
        <w:rPr>
          <w:rFonts w:ascii="宋体" w:hAnsi="宋体" w:eastAsia="宋体" w:cs="宋体"/>
          <w:color w:val="auto"/>
          <w:spacing w:val="-13"/>
          <w:sz w:val="21"/>
          <w:szCs w:val="21"/>
          <w:highlight w:val="none"/>
        </w:rPr>
        <w:t>：（</w:t>
      </w:r>
      <w:r>
        <w:rPr>
          <w:rFonts w:ascii="宋体" w:hAnsi="宋体" w:eastAsia="宋体" w:cs="宋体"/>
          <w:color w:val="auto"/>
          <w:spacing w:val="-5"/>
          <w:sz w:val="21"/>
          <w:szCs w:val="21"/>
          <w:highlight w:val="none"/>
        </w:rPr>
        <w:t>签章）</w:t>
      </w:r>
    </w:p>
    <w:p w14:paraId="47762AF6">
      <w:pPr>
        <w:spacing w:before="191" w:line="220" w:lineRule="auto"/>
        <w:ind w:left="6170"/>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承诺时间：     年</w:t>
      </w:r>
      <w:r>
        <w:rPr>
          <w:rFonts w:ascii="宋体" w:hAnsi="宋体" w:eastAsia="宋体" w:cs="宋体"/>
          <w:color w:val="auto"/>
          <w:spacing w:val="8"/>
          <w:sz w:val="21"/>
          <w:szCs w:val="21"/>
          <w:highlight w:val="none"/>
        </w:rPr>
        <w:t xml:space="preserve">  </w:t>
      </w:r>
      <w:r>
        <w:rPr>
          <w:rFonts w:ascii="宋体" w:hAnsi="宋体" w:eastAsia="宋体" w:cs="宋体"/>
          <w:color w:val="auto"/>
          <w:spacing w:val="-2"/>
          <w:sz w:val="21"/>
          <w:szCs w:val="21"/>
          <w:highlight w:val="none"/>
        </w:rPr>
        <w:t>月</w:t>
      </w:r>
      <w:r>
        <w:rPr>
          <w:rFonts w:ascii="宋体" w:hAnsi="宋体" w:eastAsia="宋体" w:cs="宋体"/>
          <w:color w:val="auto"/>
          <w:spacing w:val="22"/>
          <w:sz w:val="21"/>
          <w:szCs w:val="21"/>
          <w:highlight w:val="none"/>
        </w:rPr>
        <w:t xml:space="preserve">  </w:t>
      </w:r>
      <w:r>
        <w:rPr>
          <w:rFonts w:ascii="宋体" w:hAnsi="宋体" w:eastAsia="宋体" w:cs="宋体"/>
          <w:color w:val="auto"/>
          <w:spacing w:val="-2"/>
          <w:sz w:val="21"/>
          <w:szCs w:val="21"/>
          <w:highlight w:val="none"/>
        </w:rPr>
        <w:t>日</w:t>
      </w:r>
    </w:p>
    <w:p w14:paraId="568B251A">
      <w:pPr>
        <w:spacing w:line="220" w:lineRule="auto"/>
        <w:rPr>
          <w:rFonts w:ascii="宋体" w:hAnsi="宋体" w:eastAsia="宋体" w:cs="宋体"/>
          <w:color w:val="auto"/>
          <w:sz w:val="21"/>
          <w:szCs w:val="21"/>
          <w:highlight w:val="none"/>
        </w:rPr>
        <w:sectPr>
          <w:headerReference r:id="rId127" w:type="default"/>
          <w:footerReference r:id="rId128" w:type="default"/>
          <w:pgSz w:w="11906" w:h="16839"/>
          <w:pgMar w:top="400" w:right="0" w:bottom="1147" w:left="105" w:header="0" w:footer="987" w:gutter="0"/>
          <w:pgNumType w:fmt="decimal"/>
          <w:cols w:space="720" w:num="1"/>
        </w:sectPr>
      </w:pPr>
    </w:p>
    <w:p w14:paraId="292FAF9B">
      <w:pPr>
        <w:pStyle w:val="8"/>
        <w:spacing w:line="266" w:lineRule="auto"/>
        <w:rPr>
          <w:color w:val="auto"/>
          <w:highlight w:val="none"/>
        </w:rPr>
      </w:pPr>
    </w:p>
    <w:p w14:paraId="32A15223">
      <w:pPr>
        <w:pStyle w:val="8"/>
        <w:spacing w:line="266" w:lineRule="auto"/>
        <w:rPr>
          <w:color w:val="auto"/>
          <w:highlight w:val="none"/>
        </w:rPr>
      </w:pPr>
    </w:p>
    <w:p w14:paraId="5FDB0111">
      <w:pPr>
        <w:pStyle w:val="8"/>
        <w:spacing w:line="266" w:lineRule="auto"/>
        <w:rPr>
          <w:color w:val="auto"/>
          <w:highlight w:val="none"/>
        </w:rPr>
      </w:pPr>
    </w:p>
    <w:p w14:paraId="77ACACCA">
      <w:pPr>
        <w:pStyle w:val="8"/>
        <w:spacing w:line="267" w:lineRule="auto"/>
        <w:rPr>
          <w:color w:val="auto"/>
          <w:highlight w:val="none"/>
        </w:rPr>
      </w:pPr>
    </w:p>
    <w:p w14:paraId="08BDCB98">
      <w:pPr>
        <w:pStyle w:val="8"/>
        <w:spacing w:line="267" w:lineRule="auto"/>
        <w:rPr>
          <w:color w:val="auto"/>
          <w:highlight w:val="none"/>
        </w:rPr>
      </w:pPr>
    </w:p>
    <w:p w14:paraId="2907F184">
      <w:pPr>
        <w:spacing w:before="91" w:line="221" w:lineRule="auto"/>
        <w:ind w:left="5036"/>
        <w:outlineLvl w:val="2"/>
        <w:rPr>
          <w:rFonts w:ascii="黑体" w:hAnsi="黑体" w:eastAsia="黑体" w:cs="黑体"/>
          <w:color w:val="auto"/>
          <w:sz w:val="28"/>
          <w:szCs w:val="28"/>
          <w:highlight w:val="none"/>
        </w:rPr>
      </w:pPr>
      <w:bookmarkStart w:id="430" w:name="bookmark179"/>
      <w:bookmarkEnd w:id="430"/>
      <w:r>
        <w:rPr>
          <w:rFonts w:ascii="黑体" w:hAnsi="黑体" w:eastAsia="黑体" w:cs="黑体"/>
          <w:color w:val="auto"/>
          <w:spacing w:val="-9"/>
          <w:sz w:val="28"/>
          <w:szCs w:val="28"/>
          <w:highlight w:val="none"/>
        </w:rPr>
        <w:t>（三）声明函</w:t>
      </w:r>
    </w:p>
    <w:p w14:paraId="693C6BD5">
      <w:pPr>
        <w:pStyle w:val="8"/>
        <w:spacing w:line="262" w:lineRule="auto"/>
        <w:rPr>
          <w:color w:val="auto"/>
          <w:highlight w:val="none"/>
        </w:rPr>
      </w:pPr>
    </w:p>
    <w:p w14:paraId="6907B85D">
      <w:pPr>
        <w:pStyle w:val="8"/>
        <w:spacing w:line="263" w:lineRule="auto"/>
        <w:rPr>
          <w:color w:val="auto"/>
          <w:highlight w:val="none"/>
        </w:rPr>
      </w:pPr>
    </w:p>
    <w:p w14:paraId="264B9DB3">
      <w:pPr>
        <w:spacing w:before="68" w:line="220" w:lineRule="auto"/>
        <w:ind w:left="2121"/>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在本项目编制投标文件过程中，我单位声明如下：</w:t>
      </w:r>
    </w:p>
    <w:p w14:paraId="052554D1">
      <w:pPr>
        <w:spacing w:before="189" w:line="220" w:lineRule="auto"/>
        <w:ind w:left="2125"/>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一、未与本标段其他投标人委托同一单位或同一人编制投标文件；</w:t>
      </w:r>
    </w:p>
    <w:p w14:paraId="19355A9E">
      <w:pPr>
        <w:spacing w:before="190" w:line="219" w:lineRule="auto"/>
        <w:ind w:left="2125"/>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二、未与本标段其他投标人协商投标报价；</w:t>
      </w:r>
    </w:p>
    <w:p w14:paraId="34D7D6BF">
      <w:pPr>
        <w:spacing w:before="190" w:line="220" w:lineRule="auto"/>
        <w:ind w:left="212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三、未与本标段其他投标人使用同一电脑等电子设备编制投标文件；</w:t>
      </w:r>
    </w:p>
    <w:p w14:paraId="305DBC9D">
      <w:pPr>
        <w:spacing w:before="189" w:line="220" w:lineRule="auto"/>
        <w:ind w:left="2142"/>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四、未使用“网络虚拟设备</w:t>
      </w:r>
      <w:r>
        <w:rPr>
          <w:rFonts w:ascii="宋体" w:hAnsi="宋体" w:eastAsia="宋体" w:cs="宋体"/>
          <w:color w:val="auto"/>
          <w:spacing w:val="-78"/>
          <w:sz w:val="21"/>
          <w:szCs w:val="21"/>
          <w:highlight w:val="none"/>
        </w:rPr>
        <w:t xml:space="preserve"> </w:t>
      </w:r>
      <w:r>
        <w:rPr>
          <w:rFonts w:ascii="宋体" w:hAnsi="宋体" w:eastAsia="宋体" w:cs="宋体"/>
          <w:color w:val="auto"/>
          <w:spacing w:val="-3"/>
          <w:sz w:val="21"/>
          <w:szCs w:val="21"/>
          <w:highlight w:val="none"/>
        </w:rPr>
        <w:t>”等无法识别电子设备归属的电脑编制投标文件；</w:t>
      </w:r>
    </w:p>
    <w:p w14:paraId="04C3231C">
      <w:pPr>
        <w:spacing w:before="191" w:line="331" w:lineRule="auto"/>
        <w:ind w:left="1702" w:right="1890" w:firstLine="423"/>
        <w:rPr>
          <w:rFonts w:ascii="宋体" w:hAnsi="宋体" w:eastAsia="宋体" w:cs="宋体"/>
          <w:color w:val="auto"/>
          <w:sz w:val="21"/>
          <w:szCs w:val="21"/>
          <w:highlight w:val="none"/>
        </w:rPr>
      </w:pPr>
      <w:r>
        <w:rPr>
          <w:rFonts w:ascii="宋体" w:hAnsi="宋体" w:eastAsia="宋体" w:cs="宋体"/>
          <w:color w:val="auto"/>
          <w:sz w:val="21"/>
          <w:szCs w:val="21"/>
          <w:highlight w:val="none"/>
        </w:rPr>
        <w:t>五、本项目技术标（技术规格和技术标准）是针对本项目现场实际、技术特点以及</w:t>
      </w:r>
      <w:r>
        <w:rPr>
          <w:rFonts w:ascii="宋体" w:hAnsi="宋体" w:eastAsia="宋体" w:cs="宋体"/>
          <w:strike w:val="0"/>
          <w:dstrike w:val="0"/>
          <w:color w:val="auto"/>
          <w:sz w:val="21"/>
          <w:szCs w:val="21"/>
          <w:highlight w:val="none"/>
        </w:rPr>
        <w:t>施工图</w:t>
      </w:r>
      <w:r>
        <w:rPr>
          <w:rFonts w:ascii="宋体" w:hAnsi="宋体" w:eastAsia="宋体" w:cs="宋体"/>
          <w:strike w:val="0"/>
          <w:color w:val="auto"/>
          <w:sz w:val="21"/>
          <w:szCs w:val="21"/>
          <w:highlight w:val="none"/>
        </w:rPr>
        <w:t>纸</w:t>
      </w:r>
      <w:r>
        <w:rPr>
          <w:rFonts w:ascii="宋体" w:hAnsi="宋体" w:eastAsia="宋体" w:cs="宋体"/>
          <w:color w:val="auto"/>
          <w:sz w:val="21"/>
          <w:szCs w:val="21"/>
          <w:highlight w:val="none"/>
        </w:rPr>
        <w:t>而编制的相应的技术方案，在编制过程中未抄袭、摘抄网络或其他项目相关技术资</w:t>
      </w:r>
      <w:r>
        <w:rPr>
          <w:rFonts w:ascii="宋体" w:hAnsi="宋体" w:eastAsia="宋体" w:cs="宋体"/>
          <w:color w:val="auto"/>
          <w:spacing w:val="-3"/>
          <w:sz w:val="21"/>
          <w:szCs w:val="21"/>
          <w:highlight w:val="none"/>
        </w:rPr>
        <w:t>料，对文件内容具有独立自主知识产权；</w:t>
      </w:r>
    </w:p>
    <w:p w14:paraId="3D618D0A">
      <w:pPr>
        <w:spacing w:before="189" w:line="303" w:lineRule="auto"/>
        <w:ind w:left="1716" w:right="1890" w:firstLine="406"/>
        <w:rPr>
          <w:rFonts w:ascii="宋体" w:hAnsi="宋体" w:eastAsia="宋体" w:cs="宋体"/>
          <w:color w:val="auto"/>
          <w:sz w:val="21"/>
          <w:szCs w:val="21"/>
          <w:highlight w:val="none"/>
        </w:rPr>
      </w:pPr>
      <w:r>
        <w:rPr>
          <w:rFonts w:ascii="宋体" w:hAnsi="宋体" w:eastAsia="宋体" w:cs="宋体"/>
          <w:color w:val="auto"/>
          <w:sz w:val="21"/>
          <w:szCs w:val="21"/>
          <w:highlight w:val="none"/>
        </w:rPr>
        <w:t>六、本项目经济标（投标报价）是依据本项目给定的</w:t>
      </w:r>
      <w:r>
        <w:rPr>
          <w:rFonts w:ascii="宋体" w:hAnsi="宋体" w:eastAsia="宋体" w:cs="宋体"/>
          <w:strike w:val="0"/>
          <w:dstrike w:val="0"/>
          <w:color w:val="auto"/>
          <w:sz w:val="21"/>
          <w:szCs w:val="21"/>
          <w:highlight w:val="none"/>
        </w:rPr>
        <w:t>图纸</w:t>
      </w:r>
      <w:r>
        <w:rPr>
          <w:rFonts w:ascii="宋体" w:hAnsi="宋体" w:eastAsia="宋体" w:cs="宋体"/>
          <w:color w:val="auto"/>
          <w:sz w:val="21"/>
          <w:szCs w:val="21"/>
          <w:highlight w:val="none"/>
        </w:rPr>
        <w:t>、最高投标限价以及现场实</w:t>
      </w:r>
      <w:r>
        <w:rPr>
          <w:rFonts w:ascii="宋体" w:hAnsi="宋体" w:eastAsia="宋体" w:cs="宋体"/>
          <w:color w:val="auto"/>
          <w:spacing w:val="-3"/>
          <w:sz w:val="21"/>
          <w:szCs w:val="21"/>
          <w:highlight w:val="none"/>
        </w:rPr>
        <w:t>际独立编制的，对投标报价编制的完整性、准确性负责；</w:t>
      </w:r>
    </w:p>
    <w:p w14:paraId="40ED82E8">
      <w:pPr>
        <w:spacing w:before="192" w:line="331" w:lineRule="auto"/>
        <w:ind w:left="1703" w:right="1890" w:firstLine="418"/>
        <w:rPr>
          <w:rFonts w:ascii="宋体" w:hAnsi="宋体" w:eastAsia="宋体" w:cs="宋体"/>
          <w:color w:val="auto"/>
          <w:sz w:val="21"/>
          <w:szCs w:val="21"/>
          <w:highlight w:val="none"/>
        </w:rPr>
      </w:pPr>
      <w:r>
        <w:rPr>
          <w:rFonts w:ascii="宋体" w:hAnsi="宋体" w:eastAsia="宋体" w:cs="宋体"/>
          <w:color w:val="auto"/>
          <w:sz w:val="21"/>
          <w:szCs w:val="21"/>
          <w:highlight w:val="none"/>
        </w:rPr>
        <w:t>七、本项目资信标提供的材料均为我单位真实、有效和完整的材料，不存在任何弄虚作假行为。投标文件所附的各类材料均为我单位提供相关材料和填写的内容在主体信息库</w:t>
      </w:r>
      <w:r>
        <w:rPr>
          <w:rFonts w:ascii="宋体" w:hAnsi="宋体" w:eastAsia="宋体" w:cs="宋体"/>
          <w:color w:val="auto"/>
          <w:spacing w:val="-1"/>
          <w:sz w:val="21"/>
          <w:szCs w:val="21"/>
          <w:highlight w:val="none"/>
        </w:rPr>
        <w:t>依据规则生成，我单位已对材料进行确认，并认可提供材料的有效性、真实性和完整性。</w:t>
      </w:r>
    </w:p>
    <w:p w14:paraId="2AE2911D">
      <w:pPr>
        <w:spacing w:before="189" w:line="387" w:lineRule="auto"/>
        <w:ind w:left="1701" w:right="1890" w:firstLine="422"/>
        <w:jc w:val="both"/>
        <w:rPr>
          <w:rFonts w:ascii="宋体" w:hAnsi="宋体" w:eastAsia="宋体" w:cs="宋体"/>
          <w:color w:val="auto"/>
          <w:sz w:val="21"/>
          <w:szCs w:val="21"/>
          <w:highlight w:val="none"/>
        </w:rPr>
      </w:pPr>
      <w:r>
        <w:rPr>
          <w:rFonts w:ascii="宋体" w:hAnsi="宋体" w:eastAsia="宋体" w:cs="宋体"/>
          <w:color w:val="auto"/>
          <w:sz w:val="21"/>
          <w:szCs w:val="21"/>
          <w:highlight w:val="none"/>
        </w:rPr>
        <w:t>我单位对以上声明内容完全负责，如违反以上任一款，评标委员会有权依据招标文件相应条款否决我单位投标文件，招标人有权依据相关法律不接受我单位投标并没收我单</w:t>
      </w:r>
      <w:r>
        <w:rPr>
          <w:rFonts w:ascii="宋体" w:hAnsi="宋体" w:eastAsia="宋体" w:cs="宋体"/>
          <w:color w:val="auto"/>
          <w:spacing w:val="-1"/>
          <w:sz w:val="21"/>
          <w:szCs w:val="21"/>
          <w:highlight w:val="none"/>
        </w:rPr>
        <w:t>位投标保证金，由此造成的一切法律责任和经济损失我单位均</w:t>
      </w:r>
      <w:r>
        <w:rPr>
          <w:rFonts w:ascii="宋体" w:hAnsi="宋体" w:eastAsia="宋体" w:cs="宋体"/>
          <w:color w:val="auto"/>
          <w:spacing w:val="-2"/>
          <w:sz w:val="21"/>
          <w:szCs w:val="21"/>
          <w:highlight w:val="none"/>
        </w:rPr>
        <w:t>予以承担。</w:t>
      </w:r>
    </w:p>
    <w:p w14:paraId="682E32E0">
      <w:pPr>
        <w:spacing w:before="1" w:line="220" w:lineRule="auto"/>
        <w:ind w:left="2122"/>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特此声明！</w:t>
      </w:r>
    </w:p>
    <w:p w14:paraId="4A438A6E">
      <w:pPr>
        <w:pStyle w:val="8"/>
        <w:spacing w:line="286" w:lineRule="auto"/>
        <w:rPr>
          <w:color w:val="auto"/>
          <w:highlight w:val="none"/>
        </w:rPr>
      </w:pPr>
    </w:p>
    <w:p w14:paraId="76080040">
      <w:pPr>
        <w:pStyle w:val="8"/>
        <w:spacing w:line="286" w:lineRule="auto"/>
        <w:rPr>
          <w:color w:val="auto"/>
          <w:highlight w:val="none"/>
        </w:rPr>
      </w:pPr>
    </w:p>
    <w:p w14:paraId="3D1EFF55">
      <w:pPr>
        <w:pStyle w:val="8"/>
        <w:spacing w:line="286" w:lineRule="auto"/>
        <w:rPr>
          <w:color w:val="auto"/>
          <w:highlight w:val="none"/>
        </w:rPr>
      </w:pPr>
    </w:p>
    <w:p w14:paraId="4ABB50B5">
      <w:pPr>
        <w:pStyle w:val="8"/>
        <w:spacing w:line="286" w:lineRule="auto"/>
        <w:rPr>
          <w:color w:val="auto"/>
          <w:highlight w:val="none"/>
        </w:rPr>
      </w:pPr>
    </w:p>
    <w:p w14:paraId="3DE0D84F">
      <w:pPr>
        <w:pStyle w:val="8"/>
        <w:spacing w:line="287" w:lineRule="auto"/>
        <w:rPr>
          <w:color w:val="auto"/>
          <w:highlight w:val="none"/>
        </w:rPr>
      </w:pPr>
    </w:p>
    <w:p w14:paraId="6062E2C1">
      <w:pPr>
        <w:spacing w:before="69" w:line="220" w:lineRule="auto"/>
        <w:ind w:left="5801"/>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声明单位</w:t>
      </w:r>
      <w:r>
        <w:rPr>
          <w:rFonts w:ascii="宋体" w:hAnsi="宋体" w:eastAsia="宋体" w:cs="宋体"/>
          <w:color w:val="auto"/>
          <w:spacing w:val="-11"/>
          <w:sz w:val="21"/>
          <w:szCs w:val="21"/>
          <w:highlight w:val="none"/>
        </w:rPr>
        <w:t>：（</w:t>
      </w:r>
      <w:r>
        <w:rPr>
          <w:rFonts w:ascii="宋体" w:hAnsi="宋体" w:eastAsia="宋体" w:cs="宋体"/>
          <w:color w:val="auto"/>
          <w:spacing w:val="-10"/>
          <w:sz w:val="21"/>
          <w:szCs w:val="21"/>
          <w:highlight w:val="none"/>
        </w:rPr>
        <w:t>盖单位章）</w:t>
      </w:r>
    </w:p>
    <w:p w14:paraId="59D471D9">
      <w:pPr>
        <w:spacing w:before="189" w:line="220" w:lineRule="auto"/>
        <w:ind w:left="5798"/>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法定代表人或授权委托人</w:t>
      </w:r>
      <w:r>
        <w:rPr>
          <w:rFonts w:ascii="宋体" w:hAnsi="宋体" w:eastAsia="宋体" w:cs="宋体"/>
          <w:color w:val="auto"/>
          <w:spacing w:val="-13"/>
          <w:sz w:val="21"/>
          <w:szCs w:val="21"/>
          <w:highlight w:val="none"/>
        </w:rPr>
        <w:t>：（</w:t>
      </w:r>
      <w:r>
        <w:rPr>
          <w:rFonts w:ascii="宋体" w:hAnsi="宋体" w:eastAsia="宋体" w:cs="宋体"/>
          <w:color w:val="auto"/>
          <w:spacing w:val="-5"/>
          <w:sz w:val="21"/>
          <w:szCs w:val="21"/>
          <w:highlight w:val="none"/>
        </w:rPr>
        <w:t>签章）</w:t>
      </w:r>
    </w:p>
    <w:p w14:paraId="22045983">
      <w:pPr>
        <w:spacing w:before="191" w:line="220" w:lineRule="auto"/>
        <w:ind w:left="585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声明时间：     年</w:t>
      </w:r>
      <w:r>
        <w:rPr>
          <w:rFonts w:ascii="宋体" w:hAnsi="宋体" w:eastAsia="宋体" w:cs="宋体"/>
          <w:color w:val="auto"/>
          <w:spacing w:val="1"/>
          <w:sz w:val="21"/>
          <w:szCs w:val="21"/>
          <w:highlight w:val="none"/>
        </w:rPr>
        <w:t xml:space="preserve">        </w:t>
      </w:r>
      <w:r>
        <w:rPr>
          <w:rFonts w:ascii="宋体" w:hAnsi="宋体" w:eastAsia="宋体" w:cs="宋体"/>
          <w:color w:val="auto"/>
          <w:spacing w:val="-2"/>
          <w:sz w:val="21"/>
          <w:szCs w:val="21"/>
          <w:highlight w:val="none"/>
        </w:rPr>
        <w:t>月</w:t>
      </w:r>
      <w:r>
        <w:rPr>
          <w:rFonts w:ascii="宋体" w:hAnsi="宋体" w:eastAsia="宋体" w:cs="宋体"/>
          <w:color w:val="auto"/>
          <w:spacing w:val="8"/>
          <w:sz w:val="21"/>
          <w:szCs w:val="21"/>
          <w:highlight w:val="none"/>
        </w:rPr>
        <w:t xml:space="preserve">      </w:t>
      </w:r>
      <w:r>
        <w:rPr>
          <w:rFonts w:ascii="宋体" w:hAnsi="宋体" w:eastAsia="宋体" w:cs="宋体"/>
          <w:color w:val="auto"/>
          <w:spacing w:val="-2"/>
          <w:sz w:val="21"/>
          <w:szCs w:val="21"/>
          <w:highlight w:val="none"/>
        </w:rPr>
        <w:t>日</w:t>
      </w:r>
    </w:p>
    <w:p w14:paraId="61F917A8">
      <w:pPr>
        <w:spacing w:line="220" w:lineRule="auto"/>
        <w:rPr>
          <w:rFonts w:ascii="宋体" w:hAnsi="宋体" w:eastAsia="宋体" w:cs="宋体"/>
          <w:color w:val="auto"/>
          <w:sz w:val="21"/>
          <w:szCs w:val="21"/>
          <w:highlight w:val="none"/>
        </w:rPr>
        <w:sectPr>
          <w:headerReference r:id="rId129" w:type="default"/>
          <w:footerReference r:id="rId130" w:type="default"/>
          <w:pgSz w:w="11906" w:h="16839"/>
          <w:pgMar w:top="400" w:right="0" w:bottom="1147" w:left="105" w:header="0" w:footer="987" w:gutter="0"/>
          <w:pgNumType w:fmt="decimal"/>
          <w:cols w:space="720" w:num="1"/>
        </w:sectPr>
      </w:pPr>
    </w:p>
    <w:p w14:paraId="4464E120">
      <w:pPr>
        <w:pStyle w:val="8"/>
        <w:spacing w:line="248" w:lineRule="auto"/>
        <w:rPr>
          <w:color w:val="auto"/>
          <w:highlight w:val="none"/>
        </w:rPr>
      </w:pPr>
    </w:p>
    <w:p w14:paraId="1839482D">
      <w:pPr>
        <w:pStyle w:val="8"/>
        <w:spacing w:line="248" w:lineRule="auto"/>
        <w:rPr>
          <w:color w:val="auto"/>
          <w:highlight w:val="none"/>
        </w:rPr>
      </w:pPr>
    </w:p>
    <w:p w14:paraId="680A5BDF">
      <w:pPr>
        <w:pStyle w:val="8"/>
        <w:spacing w:line="248" w:lineRule="auto"/>
        <w:rPr>
          <w:color w:val="auto"/>
          <w:highlight w:val="none"/>
        </w:rPr>
      </w:pPr>
    </w:p>
    <w:p w14:paraId="7C99BB1B">
      <w:pPr>
        <w:pStyle w:val="8"/>
        <w:spacing w:line="248" w:lineRule="auto"/>
        <w:rPr>
          <w:color w:val="auto"/>
          <w:highlight w:val="none"/>
        </w:rPr>
      </w:pPr>
    </w:p>
    <w:p w14:paraId="4EC7FA59">
      <w:pPr>
        <w:pStyle w:val="8"/>
        <w:spacing w:line="248" w:lineRule="auto"/>
        <w:rPr>
          <w:color w:val="auto"/>
          <w:highlight w:val="none"/>
        </w:rPr>
      </w:pPr>
    </w:p>
    <w:p w14:paraId="52911B57">
      <w:pPr>
        <w:pStyle w:val="8"/>
        <w:spacing w:line="248" w:lineRule="auto"/>
        <w:rPr>
          <w:color w:val="auto"/>
          <w:highlight w:val="none"/>
        </w:rPr>
      </w:pPr>
    </w:p>
    <w:p w14:paraId="4D6CE7A7">
      <w:pPr>
        <w:pStyle w:val="8"/>
        <w:spacing w:line="248" w:lineRule="auto"/>
        <w:rPr>
          <w:color w:val="auto"/>
          <w:highlight w:val="none"/>
        </w:rPr>
      </w:pPr>
    </w:p>
    <w:p w14:paraId="3046CD50">
      <w:pPr>
        <w:pStyle w:val="8"/>
        <w:spacing w:line="248" w:lineRule="auto"/>
        <w:rPr>
          <w:color w:val="auto"/>
          <w:highlight w:val="none"/>
        </w:rPr>
      </w:pPr>
    </w:p>
    <w:p w14:paraId="754C7C85">
      <w:pPr>
        <w:pStyle w:val="8"/>
        <w:spacing w:line="248" w:lineRule="auto"/>
        <w:rPr>
          <w:color w:val="auto"/>
          <w:highlight w:val="none"/>
        </w:rPr>
      </w:pPr>
    </w:p>
    <w:p w14:paraId="21B09CB9">
      <w:pPr>
        <w:pStyle w:val="8"/>
        <w:spacing w:line="248" w:lineRule="auto"/>
        <w:rPr>
          <w:color w:val="auto"/>
          <w:highlight w:val="none"/>
        </w:rPr>
      </w:pPr>
    </w:p>
    <w:p w14:paraId="16FFE67A">
      <w:pPr>
        <w:pStyle w:val="8"/>
        <w:spacing w:line="248" w:lineRule="auto"/>
        <w:rPr>
          <w:color w:val="auto"/>
          <w:highlight w:val="none"/>
        </w:rPr>
      </w:pPr>
    </w:p>
    <w:p w14:paraId="20F3160B">
      <w:pPr>
        <w:pStyle w:val="8"/>
        <w:spacing w:line="248" w:lineRule="auto"/>
        <w:rPr>
          <w:color w:val="auto"/>
          <w:highlight w:val="none"/>
        </w:rPr>
      </w:pPr>
    </w:p>
    <w:p w14:paraId="4CF3D508">
      <w:pPr>
        <w:pStyle w:val="8"/>
        <w:spacing w:line="248" w:lineRule="auto"/>
        <w:rPr>
          <w:color w:val="auto"/>
          <w:highlight w:val="none"/>
        </w:rPr>
      </w:pPr>
    </w:p>
    <w:p w14:paraId="60975F1D">
      <w:pPr>
        <w:pStyle w:val="8"/>
        <w:spacing w:line="248" w:lineRule="auto"/>
        <w:rPr>
          <w:color w:val="auto"/>
          <w:highlight w:val="none"/>
        </w:rPr>
      </w:pPr>
    </w:p>
    <w:p w14:paraId="6D9497F3">
      <w:pPr>
        <w:pStyle w:val="8"/>
        <w:spacing w:line="248" w:lineRule="auto"/>
        <w:rPr>
          <w:color w:val="auto"/>
          <w:highlight w:val="none"/>
        </w:rPr>
      </w:pPr>
    </w:p>
    <w:p w14:paraId="79AE2953">
      <w:pPr>
        <w:pStyle w:val="8"/>
        <w:spacing w:line="248" w:lineRule="auto"/>
        <w:rPr>
          <w:color w:val="auto"/>
          <w:highlight w:val="none"/>
        </w:rPr>
      </w:pPr>
    </w:p>
    <w:p w14:paraId="592B53AB">
      <w:pPr>
        <w:pStyle w:val="8"/>
        <w:spacing w:line="249" w:lineRule="auto"/>
        <w:rPr>
          <w:color w:val="auto"/>
          <w:highlight w:val="none"/>
        </w:rPr>
      </w:pPr>
    </w:p>
    <w:p w14:paraId="3FB556A9">
      <w:pPr>
        <w:pStyle w:val="8"/>
        <w:spacing w:line="249" w:lineRule="auto"/>
        <w:rPr>
          <w:color w:val="auto"/>
          <w:highlight w:val="none"/>
        </w:rPr>
      </w:pPr>
    </w:p>
    <w:p w14:paraId="3A40BD12">
      <w:pPr>
        <w:pStyle w:val="8"/>
        <w:spacing w:line="249" w:lineRule="auto"/>
        <w:rPr>
          <w:color w:val="auto"/>
          <w:highlight w:val="none"/>
        </w:rPr>
      </w:pPr>
    </w:p>
    <w:p w14:paraId="4D984CBF">
      <w:pPr>
        <w:pStyle w:val="8"/>
        <w:spacing w:line="249" w:lineRule="auto"/>
        <w:rPr>
          <w:color w:val="auto"/>
          <w:highlight w:val="none"/>
        </w:rPr>
      </w:pPr>
    </w:p>
    <w:p w14:paraId="551DEEA9">
      <w:pPr>
        <w:pStyle w:val="8"/>
        <w:spacing w:line="249" w:lineRule="auto"/>
        <w:rPr>
          <w:color w:val="auto"/>
          <w:highlight w:val="none"/>
        </w:rPr>
      </w:pPr>
    </w:p>
    <w:p w14:paraId="48393A20">
      <w:pPr>
        <w:pStyle w:val="8"/>
        <w:spacing w:line="249" w:lineRule="auto"/>
        <w:rPr>
          <w:color w:val="auto"/>
          <w:highlight w:val="none"/>
        </w:rPr>
      </w:pPr>
    </w:p>
    <w:p w14:paraId="14C47C5C">
      <w:pPr>
        <w:spacing w:before="91" w:line="221" w:lineRule="auto"/>
        <w:ind w:left="3482"/>
        <w:outlineLvl w:val="1"/>
        <w:rPr>
          <w:rFonts w:ascii="黑体" w:hAnsi="黑体" w:eastAsia="黑体" w:cs="黑体"/>
          <w:color w:val="auto"/>
          <w:sz w:val="28"/>
          <w:szCs w:val="28"/>
          <w:highlight w:val="none"/>
        </w:rPr>
      </w:pPr>
      <w:bookmarkStart w:id="431" w:name="bookmark180"/>
      <w:bookmarkEnd w:id="431"/>
      <w:bookmarkStart w:id="432" w:name="_Toc6817"/>
      <w:bookmarkStart w:id="433" w:name="_Toc14745"/>
      <w:bookmarkStart w:id="434" w:name="_Toc427"/>
      <w:bookmarkStart w:id="435" w:name="_Toc31679"/>
      <w:bookmarkStart w:id="436" w:name="_Toc21454"/>
      <w:bookmarkStart w:id="437" w:name="_Toc10734"/>
      <w:r>
        <w:rPr>
          <w:rFonts w:ascii="黑体" w:hAnsi="黑体" w:eastAsia="黑体" w:cs="黑体"/>
          <w:color w:val="auto"/>
          <w:spacing w:val="-1"/>
          <w:sz w:val="28"/>
          <w:szCs w:val="28"/>
          <w:highlight w:val="none"/>
        </w:rPr>
        <w:t>二、法定代表人身份证明或授权委托书</w:t>
      </w:r>
      <w:bookmarkEnd w:id="432"/>
      <w:bookmarkEnd w:id="433"/>
      <w:bookmarkEnd w:id="434"/>
      <w:bookmarkEnd w:id="435"/>
      <w:bookmarkEnd w:id="436"/>
      <w:bookmarkEnd w:id="437"/>
    </w:p>
    <w:p w14:paraId="5D113E1A">
      <w:pPr>
        <w:spacing w:line="221" w:lineRule="auto"/>
        <w:rPr>
          <w:rFonts w:ascii="黑体" w:hAnsi="黑体" w:eastAsia="黑体" w:cs="黑体"/>
          <w:color w:val="auto"/>
          <w:sz w:val="28"/>
          <w:szCs w:val="28"/>
          <w:highlight w:val="none"/>
        </w:rPr>
        <w:sectPr>
          <w:headerReference r:id="rId131" w:type="default"/>
          <w:footerReference r:id="rId132" w:type="default"/>
          <w:pgSz w:w="11906" w:h="16839"/>
          <w:pgMar w:top="400" w:right="0" w:bottom="1147" w:left="105" w:header="0" w:footer="987" w:gutter="0"/>
          <w:pgNumType w:fmt="decimal"/>
          <w:cols w:space="720" w:num="1"/>
        </w:sectPr>
      </w:pPr>
    </w:p>
    <w:p w14:paraId="6850B3FF">
      <w:pPr>
        <w:pStyle w:val="8"/>
        <w:spacing w:line="266" w:lineRule="auto"/>
        <w:rPr>
          <w:color w:val="auto"/>
          <w:highlight w:val="none"/>
        </w:rPr>
      </w:pPr>
    </w:p>
    <w:p w14:paraId="02543FBD">
      <w:pPr>
        <w:pStyle w:val="8"/>
        <w:spacing w:line="266" w:lineRule="auto"/>
        <w:rPr>
          <w:color w:val="auto"/>
          <w:highlight w:val="none"/>
        </w:rPr>
      </w:pPr>
    </w:p>
    <w:p w14:paraId="63268CE7">
      <w:pPr>
        <w:pStyle w:val="8"/>
        <w:spacing w:line="266" w:lineRule="auto"/>
        <w:rPr>
          <w:color w:val="auto"/>
          <w:highlight w:val="none"/>
        </w:rPr>
      </w:pPr>
    </w:p>
    <w:p w14:paraId="1D8DA741">
      <w:pPr>
        <w:pStyle w:val="8"/>
        <w:spacing w:line="267" w:lineRule="auto"/>
        <w:rPr>
          <w:color w:val="auto"/>
          <w:highlight w:val="none"/>
        </w:rPr>
      </w:pPr>
    </w:p>
    <w:p w14:paraId="520E56C8">
      <w:pPr>
        <w:pStyle w:val="8"/>
        <w:spacing w:line="267" w:lineRule="auto"/>
        <w:rPr>
          <w:color w:val="auto"/>
          <w:highlight w:val="none"/>
        </w:rPr>
      </w:pPr>
    </w:p>
    <w:p w14:paraId="1C4774D0">
      <w:pPr>
        <w:spacing w:before="91" w:line="221" w:lineRule="auto"/>
        <w:ind w:left="4196"/>
        <w:outlineLvl w:val="2"/>
        <w:rPr>
          <w:rFonts w:ascii="黑体" w:hAnsi="黑体" w:eastAsia="黑体" w:cs="黑体"/>
          <w:color w:val="auto"/>
          <w:sz w:val="28"/>
          <w:szCs w:val="28"/>
          <w:highlight w:val="none"/>
        </w:rPr>
      </w:pPr>
      <w:bookmarkStart w:id="438" w:name="bookmark181"/>
      <w:bookmarkEnd w:id="438"/>
      <w:r>
        <w:rPr>
          <w:rFonts w:ascii="黑体" w:hAnsi="黑体" w:eastAsia="黑体" w:cs="黑体"/>
          <w:color w:val="auto"/>
          <w:spacing w:val="-5"/>
          <w:sz w:val="28"/>
          <w:szCs w:val="28"/>
          <w:highlight w:val="none"/>
        </w:rPr>
        <w:t>（一）法定代表人身份证明</w:t>
      </w:r>
    </w:p>
    <w:p w14:paraId="022B3AED">
      <w:pPr>
        <w:pStyle w:val="8"/>
        <w:spacing w:line="446" w:lineRule="auto"/>
        <w:rPr>
          <w:color w:val="auto"/>
          <w:highlight w:val="none"/>
        </w:rPr>
      </w:pPr>
    </w:p>
    <w:p w14:paraId="633DC51A">
      <w:pPr>
        <w:spacing w:before="68" w:line="221" w:lineRule="auto"/>
        <w:ind w:left="1704"/>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投</w:t>
      </w:r>
      <w:r>
        <w:rPr>
          <w:rFonts w:ascii="宋体" w:hAnsi="宋体" w:eastAsia="宋体" w:cs="宋体"/>
          <w:color w:val="auto"/>
          <w:spacing w:val="10"/>
          <w:sz w:val="21"/>
          <w:szCs w:val="21"/>
          <w:highlight w:val="none"/>
        </w:rPr>
        <w:t xml:space="preserve"> </w:t>
      </w:r>
      <w:r>
        <w:rPr>
          <w:rFonts w:ascii="宋体" w:hAnsi="宋体" w:eastAsia="宋体" w:cs="宋体"/>
          <w:color w:val="auto"/>
          <w:spacing w:val="-8"/>
          <w:sz w:val="21"/>
          <w:szCs w:val="21"/>
          <w:highlight w:val="none"/>
        </w:rPr>
        <w:t>标</w:t>
      </w:r>
      <w:r>
        <w:rPr>
          <w:rFonts w:ascii="宋体" w:hAnsi="宋体" w:eastAsia="宋体" w:cs="宋体"/>
          <w:color w:val="auto"/>
          <w:spacing w:val="10"/>
          <w:sz w:val="21"/>
          <w:szCs w:val="21"/>
          <w:highlight w:val="none"/>
        </w:rPr>
        <w:t xml:space="preserve"> </w:t>
      </w:r>
      <w:r>
        <w:rPr>
          <w:rFonts w:ascii="宋体" w:hAnsi="宋体" w:eastAsia="宋体" w:cs="宋体"/>
          <w:color w:val="auto"/>
          <w:spacing w:val="-8"/>
          <w:sz w:val="21"/>
          <w:szCs w:val="21"/>
          <w:highlight w:val="none"/>
        </w:rPr>
        <w:t>人：</w:t>
      </w:r>
      <w:r>
        <w:rPr>
          <w:rFonts w:ascii="宋体" w:hAnsi="宋体" w:eastAsia="宋体" w:cs="宋体"/>
          <w:color w:val="auto"/>
          <w:sz w:val="21"/>
          <w:szCs w:val="21"/>
          <w:highlight w:val="none"/>
          <w:u w:val="single" w:color="auto"/>
        </w:rPr>
        <w:t xml:space="preserve">                                                        </w:t>
      </w:r>
    </w:p>
    <w:p w14:paraId="5BBF8539">
      <w:pPr>
        <w:spacing w:before="248" w:line="221" w:lineRule="auto"/>
        <w:ind w:left="1703"/>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单位性质：</w:t>
      </w:r>
      <w:r>
        <w:rPr>
          <w:rFonts w:ascii="宋体" w:hAnsi="宋体" w:eastAsia="宋体" w:cs="宋体"/>
          <w:color w:val="auto"/>
          <w:spacing w:val="-2"/>
          <w:sz w:val="21"/>
          <w:szCs w:val="21"/>
          <w:highlight w:val="none"/>
          <w:u w:val="single" w:color="auto"/>
        </w:rPr>
        <w:t xml:space="preserve">                                                         </w:t>
      </w:r>
    </w:p>
    <w:p w14:paraId="388D2962">
      <w:pPr>
        <w:spacing w:before="248" w:line="230" w:lineRule="auto"/>
        <w:ind w:left="1702"/>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地</w:t>
      </w:r>
      <w:r>
        <w:rPr>
          <w:rFonts w:ascii="宋体" w:hAnsi="宋体" w:eastAsia="宋体" w:cs="宋体"/>
          <w:color w:val="auto"/>
          <w:spacing w:val="6"/>
          <w:sz w:val="21"/>
          <w:szCs w:val="21"/>
          <w:highlight w:val="none"/>
        </w:rPr>
        <w:t xml:space="preserve">    </w:t>
      </w:r>
      <w:r>
        <w:rPr>
          <w:rFonts w:ascii="宋体" w:hAnsi="宋体" w:eastAsia="宋体" w:cs="宋体"/>
          <w:color w:val="auto"/>
          <w:spacing w:val="-4"/>
          <w:sz w:val="21"/>
          <w:szCs w:val="21"/>
          <w:highlight w:val="none"/>
        </w:rPr>
        <w:t>址：</w:t>
      </w:r>
      <w:r>
        <w:rPr>
          <w:rFonts w:ascii="宋体" w:hAnsi="宋体" w:eastAsia="宋体" w:cs="宋体"/>
          <w:color w:val="auto"/>
          <w:spacing w:val="-4"/>
          <w:sz w:val="21"/>
          <w:szCs w:val="21"/>
          <w:highlight w:val="none"/>
          <w:u w:val="single" w:color="auto"/>
        </w:rPr>
        <w:t xml:space="preserve">                                                          </w:t>
      </w:r>
    </w:p>
    <w:p w14:paraId="2680A285">
      <w:pPr>
        <w:spacing w:before="239" w:line="220" w:lineRule="auto"/>
        <w:ind w:left="1703"/>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成立时间：</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86"/>
          <w:sz w:val="21"/>
          <w:szCs w:val="21"/>
          <w:highlight w:val="none"/>
        </w:rPr>
        <w:t xml:space="preserve"> </w:t>
      </w:r>
      <w:r>
        <w:rPr>
          <w:rFonts w:ascii="宋体" w:hAnsi="宋体" w:eastAsia="宋体" w:cs="宋体"/>
          <w:color w:val="auto"/>
          <w:spacing w:val="-2"/>
          <w:sz w:val="21"/>
          <w:szCs w:val="21"/>
          <w:highlight w:val="none"/>
        </w:rPr>
        <w:t>年</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91"/>
          <w:sz w:val="21"/>
          <w:szCs w:val="21"/>
          <w:highlight w:val="none"/>
        </w:rPr>
        <w:t xml:space="preserve"> </w:t>
      </w:r>
      <w:r>
        <w:rPr>
          <w:rFonts w:ascii="宋体" w:hAnsi="宋体" w:eastAsia="宋体" w:cs="宋体"/>
          <w:color w:val="auto"/>
          <w:spacing w:val="-2"/>
          <w:sz w:val="21"/>
          <w:szCs w:val="21"/>
          <w:highlight w:val="none"/>
        </w:rPr>
        <w:t>月</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61"/>
          <w:sz w:val="21"/>
          <w:szCs w:val="21"/>
          <w:highlight w:val="none"/>
        </w:rPr>
        <w:t xml:space="preserve"> </w:t>
      </w:r>
      <w:r>
        <w:rPr>
          <w:rFonts w:ascii="宋体" w:hAnsi="宋体" w:eastAsia="宋体" w:cs="宋体"/>
          <w:color w:val="auto"/>
          <w:spacing w:val="-2"/>
          <w:sz w:val="21"/>
          <w:szCs w:val="21"/>
          <w:highlight w:val="none"/>
        </w:rPr>
        <w:t>日</w:t>
      </w:r>
    </w:p>
    <w:p w14:paraId="211339DA">
      <w:pPr>
        <w:spacing w:before="249" w:line="221" w:lineRule="auto"/>
        <w:ind w:left="1703"/>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经营期限：</w:t>
      </w:r>
      <w:r>
        <w:rPr>
          <w:rFonts w:ascii="宋体" w:hAnsi="宋体" w:eastAsia="宋体" w:cs="宋体"/>
          <w:color w:val="auto"/>
          <w:spacing w:val="-2"/>
          <w:sz w:val="21"/>
          <w:szCs w:val="21"/>
          <w:highlight w:val="none"/>
          <w:u w:val="single" w:color="auto"/>
        </w:rPr>
        <w:t xml:space="preserve">                                                         </w:t>
      </w:r>
    </w:p>
    <w:p w14:paraId="2279CE4A">
      <w:pPr>
        <w:spacing w:before="248" w:line="220" w:lineRule="auto"/>
        <w:ind w:left="1702"/>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姓</w:t>
      </w:r>
      <w:r>
        <w:rPr>
          <w:rFonts w:ascii="宋体" w:hAnsi="宋体" w:eastAsia="宋体" w:cs="宋体"/>
          <w:color w:val="auto"/>
          <w:spacing w:val="3"/>
          <w:sz w:val="21"/>
          <w:szCs w:val="21"/>
          <w:highlight w:val="none"/>
        </w:rPr>
        <w:t xml:space="preserve">    </w:t>
      </w:r>
      <w:r>
        <w:rPr>
          <w:rFonts w:ascii="宋体" w:hAnsi="宋体" w:eastAsia="宋体" w:cs="宋体"/>
          <w:color w:val="auto"/>
          <w:spacing w:val="-7"/>
          <w:sz w:val="21"/>
          <w:szCs w:val="21"/>
          <w:highlight w:val="none"/>
        </w:rPr>
        <w:t>名：</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95"/>
          <w:sz w:val="21"/>
          <w:szCs w:val="21"/>
          <w:highlight w:val="none"/>
        </w:rPr>
        <w:t xml:space="preserve"> </w:t>
      </w:r>
      <w:r>
        <w:rPr>
          <w:rFonts w:ascii="宋体" w:hAnsi="宋体" w:eastAsia="宋体" w:cs="宋体"/>
          <w:color w:val="auto"/>
          <w:spacing w:val="-7"/>
          <w:sz w:val="21"/>
          <w:szCs w:val="21"/>
          <w:highlight w:val="none"/>
        </w:rPr>
        <w:t>性</w:t>
      </w:r>
      <w:r>
        <w:rPr>
          <w:rFonts w:ascii="宋体" w:hAnsi="宋体" w:eastAsia="宋体" w:cs="宋体"/>
          <w:color w:val="auto"/>
          <w:spacing w:val="1"/>
          <w:sz w:val="21"/>
          <w:szCs w:val="21"/>
          <w:highlight w:val="none"/>
        </w:rPr>
        <w:t xml:space="preserve">        </w:t>
      </w:r>
      <w:r>
        <w:rPr>
          <w:rFonts w:ascii="宋体" w:hAnsi="宋体" w:eastAsia="宋体" w:cs="宋体"/>
          <w:color w:val="auto"/>
          <w:spacing w:val="-7"/>
          <w:sz w:val="21"/>
          <w:szCs w:val="21"/>
          <w:highlight w:val="none"/>
        </w:rPr>
        <w:t>别：</w:t>
      </w:r>
      <w:r>
        <w:rPr>
          <w:rFonts w:ascii="宋体" w:hAnsi="宋体" w:eastAsia="宋体" w:cs="宋体"/>
          <w:color w:val="auto"/>
          <w:sz w:val="21"/>
          <w:szCs w:val="21"/>
          <w:highlight w:val="none"/>
          <w:u w:val="single" w:color="auto"/>
        </w:rPr>
        <w:t xml:space="preserve">                </w:t>
      </w:r>
    </w:p>
    <w:p w14:paraId="1FF5673F">
      <w:pPr>
        <w:spacing w:before="250" w:line="220" w:lineRule="auto"/>
        <w:ind w:left="1703"/>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年</w:t>
      </w:r>
      <w:r>
        <w:rPr>
          <w:rFonts w:ascii="宋体" w:hAnsi="宋体" w:eastAsia="宋体" w:cs="宋体"/>
          <w:color w:val="auto"/>
          <w:spacing w:val="1"/>
          <w:sz w:val="21"/>
          <w:szCs w:val="21"/>
          <w:highlight w:val="none"/>
        </w:rPr>
        <w:t xml:space="preserve">    </w:t>
      </w:r>
      <w:r>
        <w:rPr>
          <w:rFonts w:ascii="宋体" w:hAnsi="宋体" w:eastAsia="宋体" w:cs="宋体"/>
          <w:color w:val="auto"/>
          <w:spacing w:val="-6"/>
          <w:sz w:val="21"/>
          <w:szCs w:val="21"/>
          <w:highlight w:val="none"/>
        </w:rPr>
        <w:t>龄：</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93"/>
          <w:sz w:val="21"/>
          <w:szCs w:val="21"/>
          <w:highlight w:val="none"/>
        </w:rPr>
        <w:t xml:space="preserve"> </w:t>
      </w:r>
      <w:r>
        <w:rPr>
          <w:rFonts w:ascii="宋体" w:hAnsi="宋体" w:eastAsia="宋体" w:cs="宋体"/>
          <w:color w:val="auto"/>
          <w:spacing w:val="-6"/>
          <w:sz w:val="21"/>
          <w:szCs w:val="21"/>
          <w:highlight w:val="none"/>
        </w:rPr>
        <w:t>职</w:t>
      </w:r>
      <w:r>
        <w:rPr>
          <w:rFonts w:ascii="宋体" w:hAnsi="宋体" w:eastAsia="宋体" w:cs="宋体"/>
          <w:color w:val="auto"/>
          <w:spacing w:val="1"/>
          <w:sz w:val="21"/>
          <w:szCs w:val="21"/>
          <w:highlight w:val="none"/>
        </w:rPr>
        <w:t xml:space="preserve">        </w:t>
      </w:r>
      <w:r>
        <w:rPr>
          <w:rFonts w:ascii="宋体" w:hAnsi="宋体" w:eastAsia="宋体" w:cs="宋体"/>
          <w:color w:val="auto"/>
          <w:spacing w:val="-6"/>
          <w:sz w:val="21"/>
          <w:szCs w:val="21"/>
          <w:highlight w:val="none"/>
        </w:rPr>
        <w:t>务：</w:t>
      </w:r>
      <w:r>
        <w:rPr>
          <w:rFonts w:ascii="宋体" w:hAnsi="宋体" w:eastAsia="宋体" w:cs="宋体"/>
          <w:color w:val="auto"/>
          <w:sz w:val="21"/>
          <w:szCs w:val="21"/>
          <w:highlight w:val="none"/>
          <w:u w:val="single" w:color="auto"/>
        </w:rPr>
        <w:t xml:space="preserve">                </w:t>
      </w:r>
    </w:p>
    <w:p w14:paraId="56C9F031">
      <w:pPr>
        <w:spacing w:before="248" w:line="442" w:lineRule="auto"/>
        <w:ind w:left="1702" w:right="1840" w:firstLine="4"/>
        <w:rPr>
          <w:rFonts w:ascii="宋体" w:hAnsi="宋体" w:eastAsia="宋体" w:cs="宋体"/>
          <w:color w:val="auto"/>
          <w:sz w:val="21"/>
          <w:szCs w:val="21"/>
          <w:highlight w:val="none"/>
        </w:rPr>
      </w:pPr>
      <w:r>
        <w:rPr>
          <w:rFonts w:ascii="宋体" w:hAnsi="宋体" w:eastAsia="宋体" w:cs="宋体"/>
          <w:color w:val="auto"/>
          <w:sz w:val="21"/>
          <w:szCs w:val="21"/>
          <w:highlight w:val="none"/>
        </w:rPr>
        <w:t>系</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（投标人名称）的法定代表人。</w:t>
      </w:r>
      <w:r>
        <w:rPr>
          <w:rFonts w:ascii="宋体" w:hAnsi="宋体" w:eastAsia="宋体" w:cs="宋体"/>
          <w:color w:val="auto"/>
          <w:spacing w:val="-7"/>
          <w:sz w:val="21"/>
          <w:szCs w:val="21"/>
          <w:highlight w:val="none"/>
        </w:rPr>
        <w:t>特此证明。</w:t>
      </w:r>
    </w:p>
    <w:p w14:paraId="559A6B22">
      <w:pPr>
        <w:pStyle w:val="8"/>
        <w:spacing w:line="283" w:lineRule="auto"/>
        <w:rPr>
          <w:color w:val="auto"/>
          <w:highlight w:val="none"/>
        </w:rPr>
      </w:pPr>
    </w:p>
    <w:p w14:paraId="3FF11C3B">
      <w:pPr>
        <w:pStyle w:val="8"/>
        <w:spacing w:line="283" w:lineRule="auto"/>
        <w:rPr>
          <w:color w:val="auto"/>
          <w:highlight w:val="none"/>
        </w:rPr>
      </w:pPr>
    </w:p>
    <w:p w14:paraId="611A5572">
      <w:pPr>
        <w:pStyle w:val="8"/>
        <w:spacing w:line="283" w:lineRule="auto"/>
        <w:rPr>
          <w:color w:val="auto"/>
          <w:highlight w:val="none"/>
        </w:rPr>
      </w:pPr>
    </w:p>
    <w:p w14:paraId="78A9F0CA">
      <w:pPr>
        <w:pStyle w:val="8"/>
        <w:spacing w:line="284" w:lineRule="auto"/>
        <w:rPr>
          <w:color w:val="auto"/>
          <w:highlight w:val="none"/>
        </w:rPr>
      </w:pPr>
    </w:p>
    <w:p w14:paraId="26E480D8">
      <w:pPr>
        <w:pStyle w:val="8"/>
        <w:spacing w:line="284" w:lineRule="auto"/>
        <w:rPr>
          <w:color w:val="auto"/>
          <w:highlight w:val="none"/>
        </w:rPr>
      </w:pPr>
    </w:p>
    <w:p w14:paraId="2CE606A8">
      <w:pPr>
        <w:tabs>
          <w:tab w:val="left" w:pos="7585"/>
        </w:tabs>
        <w:spacing w:before="69" w:line="442" w:lineRule="auto"/>
        <w:ind w:left="6639" w:right="1813" w:hanging="145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投标人</w:t>
      </w:r>
      <w:r>
        <w:rPr>
          <w:rFonts w:ascii="宋体" w:hAnsi="宋体" w:eastAsia="宋体" w:cs="宋体"/>
          <w:color w:val="auto"/>
          <w:spacing w:val="-1"/>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
          <w:sz w:val="21"/>
          <w:szCs w:val="21"/>
          <w:highlight w:val="none"/>
        </w:rPr>
        <w:t>（</w:t>
      </w:r>
      <w:r>
        <w:rPr>
          <w:rFonts w:ascii="宋体" w:hAnsi="宋体" w:eastAsia="宋体" w:cs="宋体"/>
          <w:color w:val="auto"/>
          <w:spacing w:val="-3"/>
          <w:sz w:val="21"/>
          <w:szCs w:val="21"/>
          <w:highlight w:val="none"/>
        </w:rPr>
        <w:t>盖单位章）</w:t>
      </w:r>
      <w:r>
        <w:rPr>
          <w:rFonts w:ascii="宋体" w:hAnsi="宋体" w:eastAsia="宋体" w:cs="宋体"/>
          <w:color w:val="auto"/>
          <w:sz w:val="21"/>
          <w:szCs w:val="21"/>
          <w:highlight w:val="none"/>
          <w:u w:val="single" w:color="auto"/>
        </w:rPr>
        <w:tab/>
      </w:r>
      <w:r>
        <w:rPr>
          <w:rFonts w:ascii="宋体" w:hAnsi="宋体" w:eastAsia="宋体" w:cs="宋体"/>
          <w:color w:val="auto"/>
          <w:spacing w:val="-96"/>
          <w:sz w:val="21"/>
          <w:szCs w:val="21"/>
          <w:highlight w:val="none"/>
        </w:rPr>
        <w:t xml:space="preserve"> </w:t>
      </w:r>
      <w:r>
        <w:rPr>
          <w:rFonts w:ascii="宋体" w:hAnsi="宋体" w:eastAsia="宋体" w:cs="宋体"/>
          <w:color w:val="auto"/>
          <w:spacing w:val="-8"/>
          <w:sz w:val="21"/>
          <w:szCs w:val="21"/>
          <w:highlight w:val="none"/>
        </w:rPr>
        <w:t>年</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91"/>
          <w:sz w:val="21"/>
          <w:szCs w:val="21"/>
          <w:highlight w:val="none"/>
        </w:rPr>
        <w:t xml:space="preserve"> </w:t>
      </w:r>
      <w:r>
        <w:rPr>
          <w:rFonts w:ascii="宋体" w:hAnsi="宋体" w:eastAsia="宋体" w:cs="宋体"/>
          <w:color w:val="auto"/>
          <w:spacing w:val="-8"/>
          <w:sz w:val="21"/>
          <w:szCs w:val="21"/>
          <w:highlight w:val="none"/>
        </w:rPr>
        <w:t>月</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61"/>
          <w:sz w:val="21"/>
          <w:szCs w:val="21"/>
          <w:highlight w:val="none"/>
        </w:rPr>
        <w:t xml:space="preserve"> </w:t>
      </w:r>
      <w:r>
        <w:rPr>
          <w:rFonts w:ascii="宋体" w:hAnsi="宋体" w:eastAsia="宋体" w:cs="宋体"/>
          <w:color w:val="auto"/>
          <w:spacing w:val="-8"/>
          <w:sz w:val="21"/>
          <w:szCs w:val="21"/>
          <w:highlight w:val="none"/>
        </w:rPr>
        <w:t>日</w:t>
      </w:r>
    </w:p>
    <w:p w14:paraId="60E8B4A7">
      <w:pPr>
        <w:spacing w:line="442" w:lineRule="auto"/>
        <w:rPr>
          <w:rFonts w:ascii="宋体" w:hAnsi="宋体" w:eastAsia="宋体" w:cs="宋体"/>
          <w:color w:val="auto"/>
          <w:sz w:val="21"/>
          <w:szCs w:val="21"/>
          <w:highlight w:val="none"/>
        </w:rPr>
        <w:sectPr>
          <w:headerReference r:id="rId133" w:type="default"/>
          <w:footerReference r:id="rId134" w:type="default"/>
          <w:pgSz w:w="11906" w:h="16839"/>
          <w:pgMar w:top="400" w:right="0" w:bottom="1147" w:left="105" w:header="0" w:footer="987" w:gutter="0"/>
          <w:pgNumType w:fmt="decimal"/>
          <w:cols w:space="720" w:num="1"/>
        </w:sectPr>
      </w:pPr>
    </w:p>
    <w:p w14:paraId="557B03E6">
      <w:pPr>
        <w:pStyle w:val="8"/>
        <w:spacing w:line="266" w:lineRule="auto"/>
        <w:rPr>
          <w:color w:val="auto"/>
          <w:highlight w:val="none"/>
        </w:rPr>
      </w:pPr>
    </w:p>
    <w:p w14:paraId="388CB216">
      <w:pPr>
        <w:pStyle w:val="8"/>
        <w:spacing w:line="266" w:lineRule="auto"/>
        <w:rPr>
          <w:color w:val="auto"/>
          <w:highlight w:val="none"/>
        </w:rPr>
      </w:pPr>
    </w:p>
    <w:p w14:paraId="2E1BA4E7">
      <w:pPr>
        <w:pStyle w:val="8"/>
        <w:spacing w:line="266" w:lineRule="auto"/>
        <w:rPr>
          <w:color w:val="auto"/>
          <w:highlight w:val="none"/>
        </w:rPr>
      </w:pPr>
    </w:p>
    <w:p w14:paraId="51E9BA68">
      <w:pPr>
        <w:pStyle w:val="8"/>
        <w:spacing w:line="267" w:lineRule="auto"/>
        <w:rPr>
          <w:color w:val="auto"/>
          <w:highlight w:val="none"/>
        </w:rPr>
      </w:pPr>
    </w:p>
    <w:p w14:paraId="6C0C76AD">
      <w:pPr>
        <w:pStyle w:val="8"/>
        <w:spacing w:line="267" w:lineRule="auto"/>
        <w:rPr>
          <w:color w:val="auto"/>
          <w:highlight w:val="none"/>
        </w:rPr>
      </w:pPr>
    </w:p>
    <w:p w14:paraId="413175ED">
      <w:pPr>
        <w:spacing w:before="91" w:line="222" w:lineRule="auto"/>
        <w:ind w:left="4756"/>
        <w:outlineLvl w:val="2"/>
        <w:rPr>
          <w:rFonts w:ascii="黑体" w:hAnsi="黑体" w:eastAsia="黑体" w:cs="黑体"/>
          <w:color w:val="auto"/>
          <w:sz w:val="28"/>
          <w:szCs w:val="28"/>
          <w:highlight w:val="none"/>
        </w:rPr>
      </w:pPr>
      <w:bookmarkStart w:id="439" w:name="bookmark182"/>
      <w:bookmarkEnd w:id="439"/>
      <w:r>
        <w:rPr>
          <w:rFonts w:ascii="黑体" w:hAnsi="黑体" w:eastAsia="黑体" w:cs="黑体"/>
          <w:color w:val="auto"/>
          <w:spacing w:val="-7"/>
          <w:sz w:val="28"/>
          <w:szCs w:val="28"/>
          <w:highlight w:val="none"/>
        </w:rPr>
        <w:t>（二）授权委托书</w:t>
      </w:r>
    </w:p>
    <w:p w14:paraId="1494C2DB">
      <w:pPr>
        <w:pStyle w:val="8"/>
        <w:spacing w:line="442" w:lineRule="auto"/>
        <w:rPr>
          <w:color w:val="auto"/>
          <w:highlight w:val="none"/>
        </w:rPr>
      </w:pPr>
    </w:p>
    <w:p w14:paraId="188153D7">
      <w:pPr>
        <w:spacing w:before="68" w:line="441" w:lineRule="auto"/>
        <w:ind w:left="1702" w:right="1620" w:firstLine="420"/>
        <w:jc w:val="both"/>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本人</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2"/>
          <w:sz w:val="21"/>
          <w:szCs w:val="21"/>
          <w:highlight w:val="none"/>
        </w:rPr>
        <w:t>（姓名）系</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2"/>
          <w:sz w:val="21"/>
          <w:szCs w:val="21"/>
          <w:highlight w:val="none"/>
        </w:rPr>
        <w:t>（投标人名称）的法定代表</w:t>
      </w:r>
      <w:r>
        <w:rPr>
          <w:rFonts w:ascii="宋体" w:hAnsi="宋体" w:eastAsia="宋体" w:cs="宋体"/>
          <w:color w:val="auto"/>
          <w:spacing w:val="-3"/>
          <w:sz w:val="21"/>
          <w:szCs w:val="21"/>
          <w:highlight w:val="none"/>
        </w:rPr>
        <w:t>人，现委托</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3"/>
          <w:sz w:val="21"/>
          <w:szCs w:val="21"/>
          <w:highlight w:val="none"/>
        </w:rPr>
        <w:t>（姓</w:t>
      </w:r>
      <w:r>
        <w:rPr>
          <w:rFonts w:ascii="宋体" w:hAnsi="宋体" w:eastAsia="宋体" w:cs="宋体"/>
          <w:color w:val="auto"/>
          <w:spacing w:val="2"/>
          <w:sz w:val="21"/>
          <w:szCs w:val="21"/>
          <w:highlight w:val="none"/>
        </w:rPr>
        <w:t>名）为我方代理人。代理人根据授权，以我方名义签署、澄清、说明、补正、递</w:t>
      </w:r>
      <w:r>
        <w:rPr>
          <w:rFonts w:ascii="宋体" w:hAnsi="宋体" w:eastAsia="宋体" w:cs="宋体"/>
          <w:color w:val="auto"/>
          <w:spacing w:val="1"/>
          <w:sz w:val="21"/>
          <w:szCs w:val="21"/>
          <w:highlight w:val="none"/>
        </w:rPr>
        <w:t>交、撤回、</w:t>
      </w:r>
      <w:r>
        <w:rPr>
          <w:rFonts w:ascii="宋体" w:hAnsi="宋体" w:eastAsia="宋体" w:cs="宋体"/>
          <w:color w:val="auto"/>
          <w:sz w:val="21"/>
          <w:szCs w:val="21"/>
          <w:highlight w:val="none"/>
        </w:rPr>
        <w:t>修改</w:t>
      </w:r>
      <w:r>
        <w:rPr>
          <w:rFonts w:ascii="宋体" w:hAnsi="宋体" w:eastAsia="宋体" w:cs="宋体"/>
          <w:color w:val="auto"/>
          <w:spacing w:val="-104"/>
          <w:sz w:val="21"/>
          <w:szCs w:val="21"/>
          <w:highlight w:val="none"/>
        </w:rPr>
        <w:t xml:space="preserve"> </w:t>
      </w:r>
      <w:r>
        <w:rPr>
          <w:rFonts w:ascii="宋体" w:hAnsi="宋体" w:eastAsia="宋体" w:cs="宋体"/>
          <w:color w:val="auto"/>
          <w:sz w:val="21"/>
          <w:szCs w:val="21"/>
          <w:highlight w:val="none"/>
          <w:u w:val="single" w:color="auto"/>
        </w:rPr>
        <w:t xml:space="preserve">           </w:t>
      </w:r>
      <w:r>
        <w:rPr>
          <w:rFonts w:ascii="宋体" w:hAnsi="宋体" w:eastAsia="宋体" w:cs="宋体"/>
          <w:color w:val="auto"/>
          <w:sz w:val="21"/>
          <w:szCs w:val="21"/>
          <w:highlight w:val="none"/>
        </w:rPr>
        <w:t>（标段名称）项目（标段唯</w:t>
      </w:r>
      <w:r>
        <w:rPr>
          <w:rFonts w:ascii="宋体" w:hAnsi="宋体" w:eastAsia="宋体" w:cs="宋体"/>
          <w:color w:val="auto"/>
          <w:spacing w:val="-1"/>
          <w:sz w:val="21"/>
          <w:szCs w:val="21"/>
          <w:highlight w:val="none"/>
        </w:rPr>
        <w:t>一标识码</w:t>
      </w:r>
      <w:r>
        <w:rPr>
          <w:rFonts w:ascii="宋体" w:hAnsi="宋体" w:eastAsia="宋体" w:cs="宋体"/>
          <w:color w:val="auto"/>
          <w:spacing w:val="-10"/>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72"/>
          <w:sz w:val="21"/>
          <w:szCs w:val="21"/>
          <w:highlight w:val="none"/>
        </w:rPr>
        <w:t xml:space="preserve"> </w:t>
      </w:r>
      <w:r>
        <w:rPr>
          <w:rFonts w:ascii="宋体" w:hAnsi="宋体" w:eastAsia="宋体" w:cs="宋体"/>
          <w:color w:val="auto"/>
          <w:spacing w:val="-10"/>
          <w:sz w:val="21"/>
          <w:szCs w:val="21"/>
          <w:highlight w:val="none"/>
        </w:rPr>
        <w:t>）</w:t>
      </w:r>
      <w:r>
        <w:rPr>
          <w:rFonts w:ascii="宋体" w:hAnsi="宋体" w:eastAsia="宋体" w:cs="宋体"/>
          <w:color w:val="auto"/>
          <w:spacing w:val="-1"/>
          <w:sz w:val="21"/>
          <w:szCs w:val="21"/>
          <w:highlight w:val="none"/>
        </w:rPr>
        <w:t>投标文件、签订合同</w:t>
      </w:r>
      <w:r>
        <w:rPr>
          <w:rFonts w:ascii="宋体" w:hAnsi="宋体" w:eastAsia="宋体" w:cs="宋体"/>
          <w:color w:val="auto"/>
          <w:spacing w:val="-2"/>
          <w:sz w:val="21"/>
          <w:szCs w:val="21"/>
          <w:highlight w:val="none"/>
        </w:rPr>
        <w:t>和处理有关事宜，其法律后果由我方承担。</w:t>
      </w:r>
    </w:p>
    <w:p w14:paraId="7C0F9F62">
      <w:pPr>
        <w:spacing w:before="151" w:line="221" w:lineRule="auto"/>
        <w:ind w:left="2121"/>
        <w:rPr>
          <w:rFonts w:ascii="宋体" w:hAnsi="宋体" w:eastAsia="宋体" w:cs="宋体"/>
          <w:color w:val="auto"/>
          <w:sz w:val="21"/>
          <w:szCs w:val="21"/>
          <w:highlight w:val="none"/>
        </w:rPr>
      </w:pPr>
      <w:r>
        <w:rPr>
          <w:rFonts w:ascii="宋体" w:hAnsi="宋体" w:eastAsia="宋体" w:cs="宋体"/>
          <w:color w:val="auto"/>
          <w:sz w:val="21"/>
          <w:szCs w:val="21"/>
          <w:highlight w:val="none"/>
        </w:rPr>
        <w:t>委托期限：</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w:t>
      </w:r>
    </w:p>
    <w:p w14:paraId="1B11F92D">
      <w:pPr>
        <w:pStyle w:val="8"/>
        <w:spacing w:line="244" w:lineRule="auto"/>
        <w:rPr>
          <w:color w:val="auto"/>
          <w:highlight w:val="none"/>
        </w:rPr>
      </w:pPr>
    </w:p>
    <w:p w14:paraId="07DE1AAA">
      <w:pPr>
        <w:pStyle w:val="8"/>
        <w:spacing w:line="245" w:lineRule="auto"/>
        <w:rPr>
          <w:color w:val="auto"/>
          <w:highlight w:val="none"/>
        </w:rPr>
      </w:pPr>
    </w:p>
    <w:p w14:paraId="619B5A52">
      <w:pPr>
        <w:spacing w:before="68" w:line="220" w:lineRule="auto"/>
        <w:ind w:left="2121"/>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代理人无转委托权。</w:t>
      </w:r>
    </w:p>
    <w:p w14:paraId="79867897">
      <w:pPr>
        <w:pStyle w:val="8"/>
        <w:spacing w:line="244" w:lineRule="auto"/>
        <w:rPr>
          <w:color w:val="auto"/>
          <w:highlight w:val="none"/>
        </w:rPr>
      </w:pPr>
    </w:p>
    <w:p w14:paraId="7EA77661">
      <w:pPr>
        <w:pStyle w:val="8"/>
        <w:spacing w:line="245" w:lineRule="auto"/>
        <w:rPr>
          <w:color w:val="auto"/>
          <w:highlight w:val="none"/>
        </w:rPr>
      </w:pPr>
    </w:p>
    <w:p w14:paraId="7FFA732B">
      <w:pPr>
        <w:spacing w:before="69" w:line="220" w:lineRule="auto"/>
        <w:ind w:left="4075"/>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（附授权委托人身份证正反面复印件）</w:t>
      </w:r>
    </w:p>
    <w:p w14:paraId="486E5537">
      <w:pPr>
        <w:pStyle w:val="8"/>
        <w:spacing w:line="298" w:lineRule="auto"/>
        <w:rPr>
          <w:color w:val="auto"/>
          <w:highlight w:val="none"/>
        </w:rPr>
      </w:pPr>
    </w:p>
    <w:p w14:paraId="612E876C">
      <w:pPr>
        <w:pStyle w:val="8"/>
        <w:spacing w:line="299" w:lineRule="auto"/>
        <w:rPr>
          <w:color w:val="auto"/>
          <w:highlight w:val="none"/>
        </w:rPr>
      </w:pPr>
    </w:p>
    <w:p w14:paraId="17114902">
      <w:pPr>
        <w:spacing w:before="69" w:line="220" w:lineRule="auto"/>
        <w:ind w:left="527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投  标</w:t>
      </w:r>
      <w:r>
        <w:rPr>
          <w:rFonts w:ascii="宋体" w:hAnsi="宋体" w:eastAsia="宋体" w:cs="宋体"/>
          <w:color w:val="auto"/>
          <w:spacing w:val="5"/>
          <w:sz w:val="21"/>
          <w:szCs w:val="21"/>
          <w:highlight w:val="none"/>
        </w:rPr>
        <w:t xml:space="preserve">  </w:t>
      </w:r>
      <w:r>
        <w:rPr>
          <w:rFonts w:ascii="宋体" w:hAnsi="宋体" w:eastAsia="宋体" w:cs="宋体"/>
          <w:color w:val="auto"/>
          <w:spacing w:val="-3"/>
          <w:sz w:val="21"/>
          <w:szCs w:val="21"/>
          <w:highlight w:val="none"/>
        </w:rPr>
        <w:t>人</w:t>
      </w:r>
      <w:r>
        <w:rPr>
          <w:rFonts w:ascii="宋体" w:hAnsi="宋体" w:eastAsia="宋体" w:cs="宋体"/>
          <w:color w:val="auto"/>
          <w:spacing w:val="-2"/>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2"/>
          <w:sz w:val="21"/>
          <w:szCs w:val="21"/>
          <w:highlight w:val="none"/>
        </w:rPr>
        <w:t>（</w:t>
      </w:r>
      <w:r>
        <w:rPr>
          <w:rFonts w:ascii="宋体" w:hAnsi="宋体" w:eastAsia="宋体" w:cs="宋体"/>
          <w:color w:val="auto"/>
          <w:spacing w:val="-3"/>
          <w:sz w:val="21"/>
          <w:szCs w:val="21"/>
          <w:highlight w:val="none"/>
        </w:rPr>
        <w:t>盖单位章）</w:t>
      </w:r>
    </w:p>
    <w:p w14:paraId="2538A1E3">
      <w:pPr>
        <w:pStyle w:val="8"/>
        <w:spacing w:line="478" w:lineRule="auto"/>
        <w:rPr>
          <w:color w:val="auto"/>
          <w:highlight w:val="none"/>
        </w:rPr>
      </w:pPr>
    </w:p>
    <w:p w14:paraId="14C28B43">
      <w:pPr>
        <w:spacing w:before="69" w:line="220" w:lineRule="auto"/>
        <w:ind w:left="5273"/>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法定代表人</w:t>
      </w:r>
      <w:r>
        <w:rPr>
          <w:rFonts w:ascii="宋体" w:hAnsi="宋体" w:eastAsia="宋体" w:cs="宋体"/>
          <w:color w:val="auto"/>
          <w:spacing w:val="-3"/>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3"/>
          <w:sz w:val="21"/>
          <w:szCs w:val="21"/>
          <w:highlight w:val="none"/>
        </w:rPr>
        <w:t>（</w:t>
      </w:r>
      <w:r>
        <w:rPr>
          <w:rFonts w:ascii="宋体" w:hAnsi="宋体" w:eastAsia="宋体" w:cs="宋体"/>
          <w:color w:val="auto"/>
          <w:spacing w:val="-2"/>
          <w:sz w:val="21"/>
          <w:szCs w:val="21"/>
          <w:highlight w:val="none"/>
        </w:rPr>
        <w:t>签章）</w:t>
      </w:r>
    </w:p>
    <w:p w14:paraId="28364E20">
      <w:pPr>
        <w:pStyle w:val="8"/>
        <w:spacing w:line="479" w:lineRule="auto"/>
        <w:rPr>
          <w:color w:val="auto"/>
          <w:highlight w:val="none"/>
        </w:rPr>
      </w:pPr>
    </w:p>
    <w:p w14:paraId="6B7CF211">
      <w:pPr>
        <w:spacing w:before="68" w:line="220" w:lineRule="auto"/>
        <w:ind w:left="5277"/>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身份证号码：</w:t>
      </w:r>
      <w:r>
        <w:rPr>
          <w:rFonts w:ascii="宋体" w:hAnsi="宋体" w:eastAsia="宋体" w:cs="宋体"/>
          <w:color w:val="auto"/>
          <w:sz w:val="21"/>
          <w:szCs w:val="21"/>
          <w:highlight w:val="none"/>
          <w:u w:val="single" w:color="auto"/>
        </w:rPr>
        <w:t xml:space="preserve">                              </w:t>
      </w:r>
    </w:p>
    <w:p w14:paraId="3F7FD5D1">
      <w:pPr>
        <w:pStyle w:val="8"/>
        <w:spacing w:line="477" w:lineRule="auto"/>
        <w:rPr>
          <w:color w:val="auto"/>
          <w:highlight w:val="none"/>
        </w:rPr>
      </w:pPr>
    </w:p>
    <w:p w14:paraId="7DB61FD1">
      <w:pPr>
        <w:spacing w:before="69" w:line="220" w:lineRule="auto"/>
        <w:ind w:left="5271"/>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委托代理人：</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2"/>
          <w:sz w:val="21"/>
          <w:szCs w:val="21"/>
          <w:highlight w:val="none"/>
        </w:rPr>
        <w:t>（签章）</w:t>
      </w:r>
    </w:p>
    <w:p w14:paraId="45247336">
      <w:pPr>
        <w:pStyle w:val="8"/>
        <w:spacing w:line="479" w:lineRule="auto"/>
        <w:rPr>
          <w:color w:val="auto"/>
          <w:highlight w:val="none"/>
        </w:rPr>
      </w:pPr>
    </w:p>
    <w:p w14:paraId="1075C8E0">
      <w:pPr>
        <w:spacing w:before="69" w:line="220" w:lineRule="auto"/>
        <w:ind w:left="5277"/>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身份证号码：</w:t>
      </w:r>
      <w:r>
        <w:rPr>
          <w:rFonts w:ascii="宋体" w:hAnsi="宋体" w:eastAsia="宋体" w:cs="宋体"/>
          <w:color w:val="auto"/>
          <w:sz w:val="21"/>
          <w:szCs w:val="21"/>
          <w:highlight w:val="none"/>
          <w:u w:val="single" w:color="auto"/>
        </w:rPr>
        <w:t xml:space="preserve">                              </w:t>
      </w:r>
    </w:p>
    <w:p w14:paraId="4C8693D9">
      <w:pPr>
        <w:pStyle w:val="8"/>
        <w:spacing w:line="478" w:lineRule="auto"/>
        <w:rPr>
          <w:color w:val="auto"/>
          <w:highlight w:val="none"/>
        </w:rPr>
      </w:pPr>
    </w:p>
    <w:p w14:paraId="1BAA151A">
      <w:pPr>
        <w:tabs>
          <w:tab w:val="left" w:pos="7364"/>
        </w:tabs>
        <w:spacing w:before="69" w:line="220" w:lineRule="auto"/>
        <w:ind w:left="6524"/>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96"/>
          <w:sz w:val="21"/>
          <w:szCs w:val="21"/>
          <w:highlight w:val="none"/>
        </w:rPr>
        <w:t xml:space="preserve"> </w:t>
      </w:r>
      <w:r>
        <w:rPr>
          <w:rFonts w:ascii="宋体" w:hAnsi="宋体" w:eastAsia="宋体" w:cs="宋体"/>
          <w:color w:val="auto"/>
          <w:spacing w:val="-8"/>
          <w:sz w:val="21"/>
          <w:szCs w:val="21"/>
          <w:highlight w:val="none"/>
        </w:rPr>
        <w:t>年</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91"/>
          <w:sz w:val="21"/>
          <w:szCs w:val="21"/>
          <w:highlight w:val="none"/>
        </w:rPr>
        <w:t xml:space="preserve"> </w:t>
      </w:r>
      <w:r>
        <w:rPr>
          <w:rFonts w:ascii="宋体" w:hAnsi="宋体" w:eastAsia="宋体" w:cs="宋体"/>
          <w:color w:val="auto"/>
          <w:spacing w:val="-8"/>
          <w:sz w:val="21"/>
          <w:szCs w:val="21"/>
          <w:highlight w:val="none"/>
        </w:rPr>
        <w:t>月</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61"/>
          <w:sz w:val="21"/>
          <w:szCs w:val="21"/>
          <w:highlight w:val="none"/>
        </w:rPr>
        <w:t xml:space="preserve"> </w:t>
      </w:r>
      <w:r>
        <w:rPr>
          <w:rFonts w:ascii="宋体" w:hAnsi="宋体" w:eastAsia="宋体" w:cs="宋体"/>
          <w:color w:val="auto"/>
          <w:spacing w:val="-8"/>
          <w:sz w:val="21"/>
          <w:szCs w:val="21"/>
          <w:highlight w:val="none"/>
        </w:rPr>
        <w:t>日</w:t>
      </w:r>
    </w:p>
    <w:p w14:paraId="4E9FBC77">
      <w:pPr>
        <w:spacing w:line="220" w:lineRule="auto"/>
        <w:rPr>
          <w:rFonts w:ascii="宋体" w:hAnsi="宋体" w:eastAsia="宋体" w:cs="宋体"/>
          <w:color w:val="auto"/>
          <w:sz w:val="21"/>
          <w:szCs w:val="21"/>
          <w:highlight w:val="none"/>
        </w:rPr>
        <w:sectPr>
          <w:headerReference r:id="rId135" w:type="default"/>
          <w:footerReference r:id="rId136" w:type="default"/>
          <w:pgSz w:w="11906" w:h="16839"/>
          <w:pgMar w:top="400" w:right="0" w:bottom="1147" w:left="105" w:header="0" w:footer="987" w:gutter="0"/>
          <w:pgNumType w:fmt="decimal"/>
          <w:cols w:space="720" w:num="1"/>
        </w:sectPr>
      </w:pPr>
    </w:p>
    <w:p w14:paraId="06111F34">
      <w:pPr>
        <w:pStyle w:val="8"/>
        <w:spacing w:line="266" w:lineRule="auto"/>
        <w:rPr>
          <w:color w:val="auto"/>
          <w:highlight w:val="none"/>
        </w:rPr>
      </w:pPr>
    </w:p>
    <w:p w14:paraId="7392C0E5">
      <w:pPr>
        <w:pStyle w:val="8"/>
        <w:spacing w:line="266" w:lineRule="auto"/>
        <w:rPr>
          <w:color w:val="auto"/>
          <w:highlight w:val="none"/>
        </w:rPr>
      </w:pPr>
    </w:p>
    <w:p w14:paraId="31C871B3">
      <w:pPr>
        <w:pStyle w:val="8"/>
        <w:spacing w:line="266" w:lineRule="auto"/>
        <w:rPr>
          <w:color w:val="auto"/>
          <w:highlight w:val="none"/>
        </w:rPr>
      </w:pPr>
    </w:p>
    <w:p w14:paraId="19A8CC2C">
      <w:pPr>
        <w:pStyle w:val="8"/>
        <w:spacing w:line="267" w:lineRule="auto"/>
        <w:rPr>
          <w:color w:val="auto"/>
          <w:highlight w:val="none"/>
        </w:rPr>
      </w:pPr>
    </w:p>
    <w:p w14:paraId="09131EA6">
      <w:pPr>
        <w:pStyle w:val="8"/>
        <w:spacing w:line="267" w:lineRule="auto"/>
        <w:rPr>
          <w:color w:val="auto"/>
          <w:highlight w:val="none"/>
        </w:rPr>
      </w:pPr>
    </w:p>
    <w:p w14:paraId="2133419A">
      <w:pPr>
        <w:spacing w:before="91" w:line="222" w:lineRule="auto"/>
        <w:ind w:left="4883"/>
        <w:outlineLvl w:val="1"/>
        <w:rPr>
          <w:rFonts w:ascii="黑体" w:hAnsi="黑体" w:eastAsia="黑体" w:cs="黑体"/>
          <w:color w:val="auto"/>
          <w:sz w:val="28"/>
          <w:szCs w:val="28"/>
          <w:highlight w:val="none"/>
        </w:rPr>
      </w:pPr>
      <w:bookmarkStart w:id="440" w:name="bookmark183"/>
      <w:bookmarkEnd w:id="440"/>
      <w:bookmarkStart w:id="441" w:name="_Toc5323"/>
      <w:bookmarkStart w:id="442" w:name="_Toc30898"/>
      <w:bookmarkStart w:id="443" w:name="_Toc30484"/>
      <w:bookmarkStart w:id="444" w:name="_Toc15291"/>
      <w:bookmarkStart w:id="445" w:name="_Toc27541"/>
      <w:bookmarkStart w:id="446" w:name="_Toc21382"/>
      <w:r>
        <w:rPr>
          <w:rFonts w:ascii="黑体" w:hAnsi="黑体" w:eastAsia="黑体" w:cs="黑体"/>
          <w:color w:val="auto"/>
          <w:spacing w:val="-3"/>
          <w:sz w:val="28"/>
          <w:szCs w:val="28"/>
          <w:highlight w:val="none"/>
        </w:rPr>
        <w:t>三、投标保证金</w:t>
      </w:r>
      <w:bookmarkEnd w:id="441"/>
      <w:bookmarkEnd w:id="442"/>
      <w:bookmarkEnd w:id="443"/>
      <w:bookmarkEnd w:id="444"/>
      <w:bookmarkEnd w:id="445"/>
      <w:bookmarkEnd w:id="446"/>
    </w:p>
    <w:p w14:paraId="2A150A10">
      <w:pPr>
        <w:pStyle w:val="8"/>
        <w:spacing w:line="384" w:lineRule="auto"/>
        <w:rPr>
          <w:color w:val="auto"/>
          <w:highlight w:val="none"/>
        </w:rPr>
      </w:pPr>
    </w:p>
    <w:p w14:paraId="55F0273D">
      <w:pPr>
        <w:spacing w:before="69" w:line="211" w:lineRule="auto"/>
        <w:ind w:left="2097"/>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（一）若采用现金或支票，投标人应填写以下表格信息并提供汇款凭证的扫描件。</w:t>
      </w:r>
    </w:p>
    <w:tbl>
      <w:tblPr>
        <w:tblStyle w:val="18"/>
        <w:tblW w:w="8190" w:type="dxa"/>
        <w:tblInd w:w="16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6"/>
        <w:gridCol w:w="3285"/>
        <w:gridCol w:w="1134"/>
        <w:gridCol w:w="2355"/>
      </w:tblGrid>
      <w:tr w14:paraId="69361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8190" w:type="dxa"/>
            <w:gridSpan w:val="4"/>
            <w:vAlign w:val="top"/>
          </w:tcPr>
          <w:p w14:paraId="11A230E0">
            <w:pPr>
              <w:pStyle w:val="19"/>
              <w:spacing w:before="53" w:line="220" w:lineRule="auto"/>
              <w:ind w:left="3467"/>
              <w:rPr>
                <w:color w:val="auto"/>
                <w:highlight w:val="none"/>
              </w:rPr>
            </w:pPr>
            <w:r>
              <w:rPr>
                <w:b/>
                <w:bCs/>
                <w:color w:val="auto"/>
                <w:spacing w:val="-4"/>
                <w:highlight w:val="none"/>
              </w:rPr>
              <w:t>现金汇款信息</w:t>
            </w:r>
          </w:p>
        </w:tc>
      </w:tr>
      <w:tr w14:paraId="769D5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416" w:type="dxa"/>
            <w:vAlign w:val="top"/>
          </w:tcPr>
          <w:p w14:paraId="691955D6">
            <w:pPr>
              <w:pStyle w:val="19"/>
              <w:spacing w:before="50" w:line="220" w:lineRule="auto"/>
              <w:ind w:left="297"/>
              <w:rPr>
                <w:color w:val="auto"/>
                <w:highlight w:val="none"/>
              </w:rPr>
            </w:pPr>
            <w:r>
              <w:rPr>
                <w:color w:val="auto"/>
                <w:spacing w:val="-3"/>
                <w:highlight w:val="none"/>
              </w:rPr>
              <w:t>收款账户</w:t>
            </w:r>
          </w:p>
        </w:tc>
        <w:tc>
          <w:tcPr>
            <w:tcW w:w="3285" w:type="dxa"/>
            <w:vAlign w:val="top"/>
          </w:tcPr>
          <w:p w14:paraId="35190BCE">
            <w:pPr>
              <w:rPr>
                <w:rFonts w:ascii="Arial"/>
                <w:color w:val="auto"/>
                <w:sz w:val="21"/>
                <w:highlight w:val="none"/>
              </w:rPr>
            </w:pPr>
          </w:p>
        </w:tc>
        <w:tc>
          <w:tcPr>
            <w:tcW w:w="1134" w:type="dxa"/>
            <w:vAlign w:val="top"/>
          </w:tcPr>
          <w:p w14:paraId="6C3FA041">
            <w:pPr>
              <w:pStyle w:val="19"/>
              <w:spacing w:before="49" w:line="221" w:lineRule="auto"/>
              <w:ind w:left="151"/>
              <w:rPr>
                <w:color w:val="auto"/>
                <w:highlight w:val="none"/>
              </w:rPr>
            </w:pPr>
            <w:r>
              <w:rPr>
                <w:color w:val="auto"/>
                <w:spacing w:val="-2"/>
                <w:highlight w:val="none"/>
              </w:rPr>
              <w:t>汇款账户</w:t>
            </w:r>
          </w:p>
        </w:tc>
        <w:tc>
          <w:tcPr>
            <w:tcW w:w="2355" w:type="dxa"/>
            <w:vAlign w:val="top"/>
          </w:tcPr>
          <w:p w14:paraId="52D32B0B">
            <w:pPr>
              <w:rPr>
                <w:rFonts w:ascii="Arial"/>
                <w:color w:val="auto"/>
                <w:sz w:val="21"/>
                <w:highlight w:val="none"/>
              </w:rPr>
            </w:pPr>
          </w:p>
        </w:tc>
      </w:tr>
      <w:tr w14:paraId="74454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416" w:type="dxa"/>
            <w:vAlign w:val="top"/>
          </w:tcPr>
          <w:p w14:paraId="2DDD4C82">
            <w:pPr>
              <w:pStyle w:val="19"/>
              <w:spacing w:before="50" w:line="219" w:lineRule="auto"/>
              <w:ind w:left="297"/>
              <w:rPr>
                <w:color w:val="auto"/>
                <w:highlight w:val="none"/>
              </w:rPr>
            </w:pPr>
            <w:r>
              <w:rPr>
                <w:color w:val="auto"/>
                <w:spacing w:val="-3"/>
                <w:highlight w:val="none"/>
              </w:rPr>
              <w:t>收款账号</w:t>
            </w:r>
          </w:p>
        </w:tc>
        <w:tc>
          <w:tcPr>
            <w:tcW w:w="3285" w:type="dxa"/>
            <w:vAlign w:val="top"/>
          </w:tcPr>
          <w:p w14:paraId="0CB0AC13">
            <w:pPr>
              <w:rPr>
                <w:rFonts w:ascii="Arial"/>
                <w:color w:val="auto"/>
                <w:sz w:val="21"/>
                <w:highlight w:val="none"/>
              </w:rPr>
            </w:pPr>
          </w:p>
        </w:tc>
        <w:tc>
          <w:tcPr>
            <w:tcW w:w="1134" w:type="dxa"/>
            <w:vAlign w:val="top"/>
          </w:tcPr>
          <w:p w14:paraId="42CE26E8">
            <w:pPr>
              <w:pStyle w:val="19"/>
              <w:spacing w:before="50" w:line="219" w:lineRule="auto"/>
              <w:ind w:left="151"/>
              <w:rPr>
                <w:color w:val="auto"/>
                <w:highlight w:val="none"/>
              </w:rPr>
            </w:pPr>
            <w:r>
              <w:rPr>
                <w:color w:val="auto"/>
                <w:spacing w:val="-2"/>
                <w:highlight w:val="none"/>
              </w:rPr>
              <w:t>汇款账号</w:t>
            </w:r>
          </w:p>
        </w:tc>
        <w:tc>
          <w:tcPr>
            <w:tcW w:w="2355" w:type="dxa"/>
            <w:vAlign w:val="top"/>
          </w:tcPr>
          <w:p w14:paraId="3F9D1BAA">
            <w:pPr>
              <w:rPr>
                <w:rFonts w:ascii="Arial"/>
                <w:color w:val="auto"/>
                <w:sz w:val="21"/>
                <w:highlight w:val="none"/>
              </w:rPr>
            </w:pPr>
          </w:p>
        </w:tc>
      </w:tr>
      <w:tr w14:paraId="054F7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416" w:type="dxa"/>
            <w:vAlign w:val="top"/>
          </w:tcPr>
          <w:p w14:paraId="6813E113">
            <w:pPr>
              <w:pStyle w:val="19"/>
              <w:spacing w:before="53" w:line="218" w:lineRule="auto"/>
              <w:ind w:left="289"/>
              <w:rPr>
                <w:color w:val="auto"/>
                <w:highlight w:val="none"/>
              </w:rPr>
            </w:pPr>
            <w:r>
              <w:rPr>
                <w:color w:val="auto"/>
                <w:spacing w:val="-2"/>
                <w:highlight w:val="none"/>
              </w:rPr>
              <w:t>汇款金额</w:t>
            </w:r>
          </w:p>
        </w:tc>
        <w:tc>
          <w:tcPr>
            <w:tcW w:w="3285" w:type="dxa"/>
            <w:vAlign w:val="top"/>
          </w:tcPr>
          <w:p w14:paraId="5A8B66AF">
            <w:pPr>
              <w:rPr>
                <w:rFonts w:ascii="Arial"/>
                <w:color w:val="auto"/>
                <w:sz w:val="21"/>
                <w:highlight w:val="none"/>
              </w:rPr>
            </w:pPr>
          </w:p>
        </w:tc>
        <w:tc>
          <w:tcPr>
            <w:tcW w:w="1134" w:type="dxa"/>
            <w:vAlign w:val="top"/>
          </w:tcPr>
          <w:p w14:paraId="08C33C6C">
            <w:pPr>
              <w:pStyle w:val="19"/>
              <w:spacing w:before="53" w:line="218" w:lineRule="auto"/>
              <w:ind w:left="151"/>
              <w:rPr>
                <w:color w:val="auto"/>
                <w:highlight w:val="none"/>
              </w:rPr>
            </w:pPr>
            <w:r>
              <w:rPr>
                <w:color w:val="auto"/>
                <w:spacing w:val="-2"/>
                <w:highlight w:val="none"/>
              </w:rPr>
              <w:t>汇款时间</w:t>
            </w:r>
          </w:p>
        </w:tc>
        <w:tc>
          <w:tcPr>
            <w:tcW w:w="2355" w:type="dxa"/>
            <w:vAlign w:val="top"/>
          </w:tcPr>
          <w:p w14:paraId="08FD1235">
            <w:pPr>
              <w:rPr>
                <w:rFonts w:ascii="Arial"/>
                <w:color w:val="auto"/>
                <w:sz w:val="21"/>
                <w:highlight w:val="none"/>
              </w:rPr>
            </w:pPr>
          </w:p>
        </w:tc>
      </w:tr>
      <w:tr w14:paraId="6FCD5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416" w:type="dxa"/>
            <w:vMerge w:val="restart"/>
            <w:tcBorders>
              <w:bottom w:val="nil"/>
            </w:tcBorders>
            <w:vAlign w:val="top"/>
          </w:tcPr>
          <w:p w14:paraId="7B0E5338">
            <w:pPr>
              <w:spacing w:line="305" w:lineRule="auto"/>
              <w:rPr>
                <w:rFonts w:ascii="Arial"/>
                <w:color w:val="auto"/>
                <w:sz w:val="21"/>
                <w:highlight w:val="none"/>
              </w:rPr>
            </w:pPr>
          </w:p>
          <w:p w14:paraId="6726A22D">
            <w:pPr>
              <w:pStyle w:val="19"/>
              <w:spacing w:before="68" w:line="220" w:lineRule="auto"/>
              <w:ind w:left="516"/>
              <w:rPr>
                <w:color w:val="auto"/>
                <w:highlight w:val="none"/>
              </w:rPr>
            </w:pPr>
            <w:r>
              <w:rPr>
                <w:color w:val="auto"/>
                <w:spacing w:val="-7"/>
                <w:highlight w:val="none"/>
              </w:rPr>
              <w:t>附件</w:t>
            </w:r>
          </w:p>
        </w:tc>
        <w:tc>
          <w:tcPr>
            <w:tcW w:w="6774" w:type="dxa"/>
            <w:gridSpan w:val="3"/>
            <w:vAlign w:val="top"/>
          </w:tcPr>
          <w:p w14:paraId="1FA0BB77">
            <w:pPr>
              <w:pStyle w:val="19"/>
              <w:spacing w:before="54" w:line="217" w:lineRule="auto"/>
              <w:ind w:left="108"/>
              <w:rPr>
                <w:color w:val="auto"/>
                <w:highlight w:val="none"/>
              </w:rPr>
            </w:pPr>
            <w:r>
              <w:rPr>
                <w:color w:val="auto"/>
                <w:spacing w:val="-2"/>
                <w:highlight w:val="none"/>
              </w:rPr>
              <w:t>汇款凭证扫描件</w:t>
            </w:r>
          </w:p>
        </w:tc>
      </w:tr>
      <w:tr w14:paraId="25719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416" w:type="dxa"/>
            <w:vMerge w:val="continue"/>
            <w:tcBorders>
              <w:top w:val="nil"/>
              <w:bottom w:val="nil"/>
            </w:tcBorders>
            <w:vAlign w:val="top"/>
          </w:tcPr>
          <w:p w14:paraId="16796F31">
            <w:pPr>
              <w:rPr>
                <w:rFonts w:ascii="Arial"/>
                <w:color w:val="auto"/>
                <w:sz w:val="21"/>
                <w:highlight w:val="none"/>
              </w:rPr>
            </w:pPr>
          </w:p>
        </w:tc>
        <w:tc>
          <w:tcPr>
            <w:tcW w:w="6774" w:type="dxa"/>
            <w:gridSpan w:val="3"/>
            <w:vAlign w:val="top"/>
          </w:tcPr>
          <w:p w14:paraId="31A39FA0">
            <w:pPr>
              <w:pStyle w:val="19"/>
              <w:spacing w:before="54" w:line="217" w:lineRule="auto"/>
              <w:ind w:left="108"/>
              <w:rPr>
                <w:color w:val="auto"/>
                <w:highlight w:val="none"/>
              </w:rPr>
            </w:pPr>
            <w:r>
              <w:rPr>
                <w:color w:val="auto"/>
                <w:spacing w:val="-1"/>
                <w:highlight w:val="none"/>
              </w:rPr>
              <w:t>基本户开户许可证（基本存款账户信息）扫描件</w:t>
            </w:r>
          </w:p>
        </w:tc>
      </w:tr>
      <w:tr w14:paraId="1ED52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416" w:type="dxa"/>
            <w:vMerge w:val="continue"/>
            <w:tcBorders>
              <w:top w:val="nil"/>
            </w:tcBorders>
            <w:vAlign w:val="top"/>
          </w:tcPr>
          <w:p w14:paraId="20653962">
            <w:pPr>
              <w:rPr>
                <w:rFonts w:ascii="Arial"/>
                <w:color w:val="auto"/>
                <w:sz w:val="21"/>
                <w:highlight w:val="none"/>
              </w:rPr>
            </w:pPr>
          </w:p>
        </w:tc>
        <w:tc>
          <w:tcPr>
            <w:tcW w:w="6774" w:type="dxa"/>
            <w:gridSpan w:val="3"/>
            <w:vAlign w:val="top"/>
          </w:tcPr>
          <w:p w14:paraId="5586292A">
            <w:pPr>
              <w:pStyle w:val="19"/>
              <w:spacing w:before="55" w:line="219" w:lineRule="auto"/>
              <w:ind w:left="109"/>
              <w:rPr>
                <w:color w:val="auto"/>
                <w:highlight w:val="none"/>
              </w:rPr>
            </w:pPr>
            <w:r>
              <w:rPr>
                <w:color w:val="auto"/>
                <w:spacing w:val="-3"/>
                <w:highlight w:val="none"/>
              </w:rPr>
              <w:t>其他材料（如有）</w:t>
            </w:r>
          </w:p>
        </w:tc>
      </w:tr>
    </w:tbl>
    <w:p w14:paraId="74F69DE5">
      <w:pPr>
        <w:pStyle w:val="8"/>
        <w:spacing w:line="277" w:lineRule="auto"/>
        <w:rPr>
          <w:color w:val="auto"/>
          <w:highlight w:val="none"/>
        </w:rPr>
      </w:pPr>
    </w:p>
    <w:p w14:paraId="0458B395">
      <w:pPr>
        <w:pStyle w:val="8"/>
        <w:spacing w:line="278" w:lineRule="auto"/>
        <w:rPr>
          <w:color w:val="auto"/>
          <w:highlight w:val="none"/>
        </w:rPr>
      </w:pPr>
    </w:p>
    <w:p w14:paraId="266232AA">
      <w:pPr>
        <w:spacing w:before="68" w:line="305" w:lineRule="auto"/>
        <w:ind w:left="1703" w:right="1604" w:firstLine="394"/>
        <w:jc w:val="both"/>
        <w:rPr>
          <w:rFonts w:ascii="宋体" w:hAnsi="宋体" w:eastAsia="宋体" w:cs="宋体"/>
          <w:color w:val="auto"/>
          <w:sz w:val="21"/>
          <w:szCs w:val="21"/>
          <w:highlight w:val="none"/>
        </w:rPr>
      </w:pPr>
      <w:r>
        <w:rPr>
          <w:rFonts w:ascii="宋体" w:hAnsi="宋体" w:eastAsia="宋体" w:cs="宋体"/>
          <w:b/>
          <w:bCs/>
          <w:color w:val="auto"/>
          <w:spacing w:val="-4"/>
          <w:sz w:val="21"/>
          <w:szCs w:val="21"/>
          <w:highlight w:val="none"/>
        </w:rPr>
        <w:t>（二）若采用辽宁省工程建设项目电子保函保险基础服务平</w:t>
      </w:r>
      <w:r>
        <w:rPr>
          <w:rFonts w:ascii="宋体" w:hAnsi="宋体" w:eastAsia="宋体" w:cs="宋体"/>
          <w:b/>
          <w:bCs/>
          <w:color w:val="auto"/>
          <w:spacing w:val="-5"/>
          <w:sz w:val="21"/>
          <w:szCs w:val="21"/>
          <w:highlight w:val="none"/>
        </w:rPr>
        <w:t>台（包含辽宁省建设工程领</w:t>
      </w:r>
      <w:r>
        <w:rPr>
          <w:rFonts w:ascii="宋体" w:hAnsi="宋体" w:eastAsia="宋体" w:cs="宋体"/>
          <w:b/>
          <w:bCs/>
          <w:color w:val="auto"/>
          <w:sz w:val="21"/>
          <w:szCs w:val="21"/>
          <w:highlight w:val="none"/>
        </w:rPr>
        <w:t>域电子保函保险基础公共服务平台及跨地区、跨行业自由服务试点的金融平台或金融机构）</w:t>
      </w:r>
      <w:r>
        <w:rPr>
          <w:rFonts w:ascii="宋体" w:hAnsi="宋体" w:eastAsia="宋体" w:cs="宋体"/>
          <w:b/>
          <w:bCs/>
          <w:color w:val="auto"/>
          <w:spacing w:val="-2"/>
          <w:sz w:val="21"/>
          <w:szCs w:val="21"/>
          <w:highlight w:val="none"/>
        </w:rPr>
        <w:t>电子保函，投标人应填写以下表格信息。</w:t>
      </w:r>
    </w:p>
    <w:tbl>
      <w:tblPr>
        <w:tblStyle w:val="18"/>
        <w:tblW w:w="8104" w:type="dxa"/>
        <w:tblInd w:w="16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49"/>
        <w:gridCol w:w="3058"/>
        <w:gridCol w:w="1226"/>
        <w:gridCol w:w="2271"/>
      </w:tblGrid>
      <w:tr w14:paraId="53E1B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104" w:type="dxa"/>
            <w:gridSpan w:val="4"/>
            <w:vAlign w:val="top"/>
          </w:tcPr>
          <w:p w14:paraId="4B09CCE9">
            <w:pPr>
              <w:pStyle w:val="19"/>
              <w:spacing w:before="55" w:line="220" w:lineRule="auto"/>
              <w:ind w:left="1424"/>
              <w:rPr>
                <w:color w:val="auto"/>
                <w:highlight w:val="none"/>
              </w:rPr>
            </w:pPr>
            <w:r>
              <w:rPr>
                <w:b/>
                <w:bCs/>
                <w:color w:val="auto"/>
                <w:spacing w:val="-2"/>
                <w:highlight w:val="none"/>
              </w:rPr>
              <w:t>辽宁省工程建设项目电子保函保险基础服务平台保函信息</w:t>
            </w:r>
          </w:p>
        </w:tc>
      </w:tr>
      <w:tr w14:paraId="7AF5E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549" w:type="dxa"/>
            <w:vAlign w:val="top"/>
          </w:tcPr>
          <w:p w14:paraId="45244618">
            <w:pPr>
              <w:pStyle w:val="19"/>
              <w:spacing w:before="60" w:line="220" w:lineRule="auto"/>
              <w:ind w:left="357"/>
              <w:rPr>
                <w:color w:val="auto"/>
                <w:highlight w:val="none"/>
              </w:rPr>
            </w:pPr>
            <w:r>
              <w:rPr>
                <w:color w:val="auto"/>
                <w:spacing w:val="-2"/>
                <w:highlight w:val="none"/>
              </w:rPr>
              <w:t>保函编号</w:t>
            </w:r>
          </w:p>
        </w:tc>
        <w:tc>
          <w:tcPr>
            <w:tcW w:w="6555" w:type="dxa"/>
            <w:gridSpan w:val="3"/>
            <w:vAlign w:val="top"/>
          </w:tcPr>
          <w:p w14:paraId="3F995BE7">
            <w:pPr>
              <w:rPr>
                <w:rFonts w:ascii="Arial"/>
                <w:color w:val="auto"/>
                <w:sz w:val="21"/>
                <w:highlight w:val="none"/>
              </w:rPr>
            </w:pPr>
          </w:p>
        </w:tc>
      </w:tr>
      <w:tr w14:paraId="69FF2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549" w:type="dxa"/>
            <w:vAlign w:val="top"/>
          </w:tcPr>
          <w:p w14:paraId="2D431CDA">
            <w:pPr>
              <w:pStyle w:val="19"/>
              <w:spacing w:before="62" w:line="220" w:lineRule="auto"/>
              <w:ind w:left="144"/>
              <w:rPr>
                <w:color w:val="auto"/>
                <w:highlight w:val="none"/>
              </w:rPr>
            </w:pPr>
            <w:r>
              <w:rPr>
                <w:color w:val="auto"/>
                <w:spacing w:val="-1"/>
                <w:highlight w:val="none"/>
              </w:rPr>
              <w:t>缴费账户名称</w:t>
            </w:r>
          </w:p>
        </w:tc>
        <w:tc>
          <w:tcPr>
            <w:tcW w:w="3058" w:type="dxa"/>
            <w:vAlign w:val="top"/>
          </w:tcPr>
          <w:p w14:paraId="7B60F23F">
            <w:pPr>
              <w:rPr>
                <w:rFonts w:ascii="Arial"/>
                <w:color w:val="auto"/>
                <w:sz w:val="21"/>
                <w:highlight w:val="none"/>
              </w:rPr>
            </w:pPr>
          </w:p>
        </w:tc>
        <w:tc>
          <w:tcPr>
            <w:tcW w:w="1226" w:type="dxa"/>
            <w:vAlign w:val="top"/>
          </w:tcPr>
          <w:p w14:paraId="3F575345">
            <w:pPr>
              <w:pStyle w:val="19"/>
              <w:spacing w:before="62" w:line="220" w:lineRule="auto"/>
              <w:ind w:left="196"/>
              <w:rPr>
                <w:color w:val="auto"/>
                <w:highlight w:val="none"/>
              </w:rPr>
            </w:pPr>
            <w:r>
              <w:rPr>
                <w:color w:val="auto"/>
                <w:spacing w:val="-2"/>
                <w:highlight w:val="none"/>
              </w:rPr>
              <w:t>缴费账号</w:t>
            </w:r>
          </w:p>
        </w:tc>
        <w:tc>
          <w:tcPr>
            <w:tcW w:w="2271" w:type="dxa"/>
            <w:vAlign w:val="top"/>
          </w:tcPr>
          <w:p w14:paraId="029687ED">
            <w:pPr>
              <w:rPr>
                <w:rFonts w:ascii="Arial"/>
                <w:color w:val="auto"/>
                <w:sz w:val="21"/>
                <w:highlight w:val="none"/>
              </w:rPr>
            </w:pPr>
          </w:p>
        </w:tc>
      </w:tr>
      <w:tr w14:paraId="2DA20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549" w:type="dxa"/>
            <w:vMerge w:val="restart"/>
            <w:tcBorders>
              <w:bottom w:val="nil"/>
            </w:tcBorders>
            <w:vAlign w:val="top"/>
          </w:tcPr>
          <w:p w14:paraId="7E880CE9">
            <w:pPr>
              <w:spacing w:line="325" w:lineRule="auto"/>
              <w:rPr>
                <w:rFonts w:ascii="Arial"/>
                <w:color w:val="auto"/>
                <w:sz w:val="21"/>
                <w:highlight w:val="none"/>
              </w:rPr>
            </w:pPr>
          </w:p>
          <w:p w14:paraId="4BA343A0">
            <w:pPr>
              <w:pStyle w:val="19"/>
              <w:spacing w:before="69" w:line="220" w:lineRule="auto"/>
              <w:ind w:left="582"/>
              <w:rPr>
                <w:color w:val="auto"/>
                <w:highlight w:val="none"/>
              </w:rPr>
            </w:pPr>
            <w:r>
              <w:rPr>
                <w:color w:val="auto"/>
                <w:spacing w:val="-7"/>
                <w:highlight w:val="none"/>
              </w:rPr>
              <w:t>附件</w:t>
            </w:r>
          </w:p>
        </w:tc>
        <w:tc>
          <w:tcPr>
            <w:tcW w:w="6555" w:type="dxa"/>
            <w:gridSpan w:val="3"/>
            <w:vAlign w:val="top"/>
          </w:tcPr>
          <w:p w14:paraId="021E2B0F">
            <w:pPr>
              <w:pStyle w:val="19"/>
              <w:spacing w:before="63" w:line="220" w:lineRule="auto"/>
              <w:ind w:left="132"/>
              <w:rPr>
                <w:color w:val="auto"/>
                <w:highlight w:val="none"/>
              </w:rPr>
            </w:pPr>
            <w:r>
              <w:rPr>
                <w:color w:val="auto"/>
                <w:spacing w:val="-4"/>
                <w:highlight w:val="none"/>
              </w:rPr>
              <w:t>电子保函扫描件（含验真材料）</w:t>
            </w:r>
          </w:p>
        </w:tc>
      </w:tr>
      <w:tr w14:paraId="27AD1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549" w:type="dxa"/>
            <w:vMerge w:val="continue"/>
            <w:tcBorders>
              <w:top w:val="nil"/>
              <w:bottom w:val="nil"/>
            </w:tcBorders>
            <w:vAlign w:val="top"/>
          </w:tcPr>
          <w:p w14:paraId="65CBB9B2">
            <w:pPr>
              <w:rPr>
                <w:rFonts w:ascii="Arial"/>
                <w:color w:val="auto"/>
                <w:sz w:val="21"/>
                <w:highlight w:val="none"/>
              </w:rPr>
            </w:pPr>
          </w:p>
        </w:tc>
        <w:tc>
          <w:tcPr>
            <w:tcW w:w="6555" w:type="dxa"/>
            <w:gridSpan w:val="3"/>
            <w:vAlign w:val="top"/>
          </w:tcPr>
          <w:p w14:paraId="3AA11EC0">
            <w:pPr>
              <w:pStyle w:val="19"/>
              <w:spacing w:before="66" w:line="220" w:lineRule="auto"/>
              <w:ind w:left="106"/>
              <w:rPr>
                <w:color w:val="auto"/>
                <w:highlight w:val="none"/>
              </w:rPr>
            </w:pPr>
            <w:r>
              <w:rPr>
                <w:color w:val="auto"/>
                <w:spacing w:val="-1"/>
                <w:highlight w:val="none"/>
              </w:rPr>
              <w:t>缴费凭证扫描件</w:t>
            </w:r>
          </w:p>
        </w:tc>
      </w:tr>
      <w:tr w14:paraId="0E902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549" w:type="dxa"/>
            <w:vMerge w:val="continue"/>
            <w:tcBorders>
              <w:top w:val="nil"/>
            </w:tcBorders>
            <w:vAlign w:val="top"/>
          </w:tcPr>
          <w:p w14:paraId="42E5D971">
            <w:pPr>
              <w:rPr>
                <w:rFonts w:ascii="Arial"/>
                <w:color w:val="auto"/>
                <w:sz w:val="21"/>
                <w:highlight w:val="none"/>
              </w:rPr>
            </w:pPr>
          </w:p>
        </w:tc>
        <w:tc>
          <w:tcPr>
            <w:tcW w:w="6555" w:type="dxa"/>
            <w:gridSpan w:val="3"/>
            <w:vAlign w:val="top"/>
          </w:tcPr>
          <w:p w14:paraId="1C933545">
            <w:pPr>
              <w:pStyle w:val="19"/>
              <w:spacing w:before="58" w:line="218" w:lineRule="auto"/>
              <w:ind w:left="109"/>
              <w:rPr>
                <w:color w:val="auto"/>
                <w:highlight w:val="none"/>
              </w:rPr>
            </w:pPr>
            <w:r>
              <w:rPr>
                <w:color w:val="auto"/>
                <w:spacing w:val="-3"/>
                <w:highlight w:val="none"/>
              </w:rPr>
              <w:t>其他材料（如有）</w:t>
            </w:r>
          </w:p>
        </w:tc>
      </w:tr>
    </w:tbl>
    <w:p w14:paraId="0275EF79">
      <w:pPr>
        <w:pStyle w:val="8"/>
        <w:spacing w:line="244" w:lineRule="auto"/>
        <w:rPr>
          <w:color w:val="auto"/>
          <w:highlight w:val="none"/>
        </w:rPr>
      </w:pPr>
    </w:p>
    <w:p w14:paraId="6FD1446E">
      <w:pPr>
        <w:pStyle w:val="8"/>
        <w:spacing w:line="244" w:lineRule="auto"/>
        <w:rPr>
          <w:color w:val="auto"/>
          <w:highlight w:val="none"/>
        </w:rPr>
      </w:pPr>
    </w:p>
    <w:p w14:paraId="578C1A6C">
      <w:pPr>
        <w:spacing w:before="69" w:line="220" w:lineRule="auto"/>
        <w:ind w:left="2097"/>
        <w:rPr>
          <w:rFonts w:ascii="宋体" w:hAnsi="宋体" w:eastAsia="宋体" w:cs="宋体"/>
          <w:color w:val="auto"/>
          <w:sz w:val="21"/>
          <w:szCs w:val="21"/>
          <w:highlight w:val="none"/>
        </w:rPr>
      </w:pPr>
      <w:r>
        <w:rPr>
          <w:rFonts w:ascii="宋体" w:hAnsi="宋体" w:eastAsia="宋体" w:cs="宋体"/>
          <w:b/>
          <w:bCs/>
          <w:color w:val="auto"/>
          <w:spacing w:val="-4"/>
          <w:sz w:val="21"/>
          <w:szCs w:val="21"/>
          <w:highlight w:val="none"/>
        </w:rPr>
        <w:t>（三）若采用纸质保函或其他平台电子保函，投标人应填</w:t>
      </w:r>
      <w:r>
        <w:rPr>
          <w:rFonts w:ascii="宋体" w:hAnsi="宋体" w:eastAsia="宋体" w:cs="宋体"/>
          <w:b/>
          <w:bCs/>
          <w:color w:val="auto"/>
          <w:spacing w:val="-5"/>
          <w:sz w:val="21"/>
          <w:szCs w:val="21"/>
          <w:highlight w:val="none"/>
        </w:rPr>
        <w:t>写以下表格信息，并提供相关</w:t>
      </w:r>
    </w:p>
    <w:p w14:paraId="0985ABE0">
      <w:pPr>
        <w:spacing w:before="149" w:line="211" w:lineRule="auto"/>
        <w:ind w:left="1702"/>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材料扫描件信息。</w:t>
      </w:r>
    </w:p>
    <w:tbl>
      <w:tblPr>
        <w:tblStyle w:val="18"/>
        <w:tblW w:w="8189" w:type="dxa"/>
        <w:tblInd w:w="16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86"/>
        <w:gridCol w:w="2867"/>
        <w:gridCol w:w="1523"/>
        <w:gridCol w:w="2213"/>
      </w:tblGrid>
      <w:tr w14:paraId="09071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8189" w:type="dxa"/>
            <w:gridSpan w:val="4"/>
            <w:vAlign w:val="top"/>
          </w:tcPr>
          <w:p w14:paraId="79040A05">
            <w:pPr>
              <w:pStyle w:val="19"/>
              <w:spacing w:before="53" w:line="220" w:lineRule="auto"/>
              <w:ind w:left="622"/>
              <w:rPr>
                <w:color w:val="auto"/>
                <w:highlight w:val="none"/>
              </w:rPr>
            </w:pPr>
            <w:r>
              <w:rPr>
                <w:b/>
                <w:bCs/>
                <w:color w:val="auto"/>
                <w:spacing w:val="-2"/>
                <w:highlight w:val="none"/>
              </w:rPr>
              <w:t>非辽宁省工程建设项目电子保函保险基础服务平台电子保函或纸质保函信息</w:t>
            </w:r>
          </w:p>
        </w:tc>
      </w:tr>
      <w:tr w14:paraId="6A0C0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86" w:type="dxa"/>
            <w:vAlign w:val="top"/>
          </w:tcPr>
          <w:p w14:paraId="35A8FEA3">
            <w:pPr>
              <w:pStyle w:val="19"/>
              <w:spacing w:before="49" w:line="220" w:lineRule="auto"/>
              <w:ind w:left="165"/>
              <w:rPr>
                <w:color w:val="auto"/>
                <w:highlight w:val="none"/>
              </w:rPr>
            </w:pPr>
            <w:r>
              <w:rPr>
                <w:color w:val="auto"/>
                <w:spacing w:val="-2"/>
                <w:highlight w:val="none"/>
              </w:rPr>
              <w:t>保函承保单位</w:t>
            </w:r>
          </w:p>
        </w:tc>
        <w:tc>
          <w:tcPr>
            <w:tcW w:w="2867" w:type="dxa"/>
            <w:vAlign w:val="top"/>
          </w:tcPr>
          <w:p w14:paraId="431B37F0">
            <w:pPr>
              <w:rPr>
                <w:rFonts w:ascii="Arial"/>
                <w:color w:val="auto"/>
                <w:sz w:val="21"/>
                <w:highlight w:val="none"/>
              </w:rPr>
            </w:pPr>
          </w:p>
        </w:tc>
        <w:tc>
          <w:tcPr>
            <w:tcW w:w="1523" w:type="dxa"/>
            <w:vAlign w:val="top"/>
          </w:tcPr>
          <w:p w14:paraId="0FA1F54C">
            <w:pPr>
              <w:pStyle w:val="19"/>
              <w:spacing w:before="49" w:line="220" w:lineRule="auto"/>
              <w:ind w:left="346"/>
              <w:rPr>
                <w:color w:val="auto"/>
                <w:highlight w:val="none"/>
              </w:rPr>
            </w:pPr>
            <w:r>
              <w:rPr>
                <w:color w:val="auto"/>
                <w:spacing w:val="-2"/>
                <w:highlight w:val="none"/>
              </w:rPr>
              <w:t>保函额度</w:t>
            </w:r>
          </w:p>
        </w:tc>
        <w:tc>
          <w:tcPr>
            <w:tcW w:w="2213" w:type="dxa"/>
            <w:vAlign w:val="top"/>
          </w:tcPr>
          <w:p w14:paraId="29FCBE73">
            <w:pPr>
              <w:rPr>
                <w:rFonts w:ascii="Arial"/>
                <w:color w:val="auto"/>
                <w:sz w:val="21"/>
                <w:highlight w:val="none"/>
              </w:rPr>
            </w:pPr>
          </w:p>
        </w:tc>
      </w:tr>
      <w:tr w14:paraId="105DE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86" w:type="dxa"/>
            <w:vAlign w:val="top"/>
          </w:tcPr>
          <w:p w14:paraId="4D334D67">
            <w:pPr>
              <w:pStyle w:val="19"/>
              <w:spacing w:before="50" w:line="220" w:lineRule="auto"/>
              <w:ind w:left="163"/>
              <w:rPr>
                <w:color w:val="auto"/>
                <w:highlight w:val="none"/>
              </w:rPr>
            </w:pPr>
            <w:r>
              <w:rPr>
                <w:color w:val="auto"/>
                <w:spacing w:val="-1"/>
                <w:highlight w:val="none"/>
              </w:rPr>
              <w:t>缴费账户名称</w:t>
            </w:r>
          </w:p>
        </w:tc>
        <w:tc>
          <w:tcPr>
            <w:tcW w:w="2867" w:type="dxa"/>
            <w:vAlign w:val="top"/>
          </w:tcPr>
          <w:p w14:paraId="6E722F44">
            <w:pPr>
              <w:rPr>
                <w:rFonts w:ascii="Arial"/>
                <w:color w:val="auto"/>
                <w:sz w:val="21"/>
                <w:highlight w:val="none"/>
              </w:rPr>
            </w:pPr>
          </w:p>
        </w:tc>
        <w:tc>
          <w:tcPr>
            <w:tcW w:w="1523" w:type="dxa"/>
            <w:vAlign w:val="top"/>
          </w:tcPr>
          <w:p w14:paraId="30CCB349">
            <w:pPr>
              <w:pStyle w:val="19"/>
              <w:spacing w:before="50" w:line="220" w:lineRule="auto"/>
              <w:ind w:left="136"/>
              <w:rPr>
                <w:color w:val="auto"/>
                <w:highlight w:val="none"/>
              </w:rPr>
            </w:pPr>
            <w:r>
              <w:rPr>
                <w:color w:val="auto"/>
                <w:spacing w:val="-2"/>
                <w:highlight w:val="none"/>
              </w:rPr>
              <w:t>保函办理时间</w:t>
            </w:r>
          </w:p>
        </w:tc>
        <w:tc>
          <w:tcPr>
            <w:tcW w:w="2213" w:type="dxa"/>
            <w:vAlign w:val="top"/>
          </w:tcPr>
          <w:p w14:paraId="7D2FF413">
            <w:pPr>
              <w:rPr>
                <w:rFonts w:ascii="Arial"/>
                <w:color w:val="auto"/>
                <w:sz w:val="21"/>
                <w:highlight w:val="none"/>
              </w:rPr>
            </w:pPr>
          </w:p>
        </w:tc>
      </w:tr>
      <w:tr w14:paraId="206EB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86" w:type="dxa"/>
            <w:vAlign w:val="top"/>
          </w:tcPr>
          <w:p w14:paraId="344BA541">
            <w:pPr>
              <w:pStyle w:val="19"/>
              <w:spacing w:before="50" w:line="220" w:lineRule="auto"/>
              <w:ind w:left="373"/>
              <w:rPr>
                <w:color w:val="auto"/>
                <w:highlight w:val="none"/>
              </w:rPr>
            </w:pPr>
            <w:r>
              <w:rPr>
                <w:color w:val="auto"/>
                <w:spacing w:val="-2"/>
                <w:highlight w:val="none"/>
              </w:rPr>
              <w:t>缴费账号</w:t>
            </w:r>
          </w:p>
        </w:tc>
        <w:tc>
          <w:tcPr>
            <w:tcW w:w="2867" w:type="dxa"/>
            <w:vAlign w:val="top"/>
          </w:tcPr>
          <w:p w14:paraId="18B38F6C">
            <w:pPr>
              <w:rPr>
                <w:rFonts w:ascii="Arial"/>
                <w:color w:val="auto"/>
                <w:sz w:val="21"/>
                <w:highlight w:val="none"/>
              </w:rPr>
            </w:pPr>
          </w:p>
        </w:tc>
        <w:tc>
          <w:tcPr>
            <w:tcW w:w="1523" w:type="dxa"/>
            <w:vAlign w:val="top"/>
          </w:tcPr>
          <w:p w14:paraId="6B508B87">
            <w:pPr>
              <w:pStyle w:val="19"/>
              <w:spacing w:before="50" w:line="220" w:lineRule="auto"/>
              <w:ind w:left="241"/>
              <w:rPr>
                <w:color w:val="auto"/>
                <w:highlight w:val="none"/>
              </w:rPr>
            </w:pPr>
            <w:r>
              <w:rPr>
                <w:color w:val="auto"/>
                <w:spacing w:val="-2"/>
                <w:highlight w:val="none"/>
              </w:rPr>
              <w:t>保函有效期</w:t>
            </w:r>
          </w:p>
        </w:tc>
        <w:tc>
          <w:tcPr>
            <w:tcW w:w="2213" w:type="dxa"/>
            <w:vAlign w:val="top"/>
          </w:tcPr>
          <w:p w14:paraId="209090DE">
            <w:pPr>
              <w:rPr>
                <w:rFonts w:ascii="Arial"/>
                <w:color w:val="auto"/>
                <w:sz w:val="21"/>
                <w:highlight w:val="none"/>
              </w:rPr>
            </w:pPr>
          </w:p>
        </w:tc>
      </w:tr>
      <w:tr w14:paraId="5031D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586" w:type="dxa"/>
            <w:vAlign w:val="top"/>
          </w:tcPr>
          <w:p w14:paraId="2EFB3EF9">
            <w:pPr>
              <w:pStyle w:val="19"/>
              <w:spacing w:before="51" w:line="246" w:lineRule="auto"/>
              <w:ind w:left="600" w:right="159" w:hanging="435"/>
              <w:rPr>
                <w:color w:val="auto"/>
                <w:highlight w:val="none"/>
              </w:rPr>
            </w:pPr>
            <w:r>
              <w:rPr>
                <w:color w:val="auto"/>
                <w:spacing w:val="-2"/>
                <w:highlight w:val="none"/>
              </w:rPr>
              <w:t>保函验真平台</w:t>
            </w:r>
            <w:r>
              <w:rPr>
                <w:color w:val="auto"/>
                <w:spacing w:val="-7"/>
                <w:highlight w:val="none"/>
              </w:rPr>
              <w:t>网址</w:t>
            </w:r>
          </w:p>
        </w:tc>
        <w:tc>
          <w:tcPr>
            <w:tcW w:w="6603" w:type="dxa"/>
            <w:gridSpan w:val="3"/>
            <w:vAlign w:val="top"/>
          </w:tcPr>
          <w:p w14:paraId="6A8C5616">
            <w:pPr>
              <w:rPr>
                <w:rFonts w:ascii="Arial"/>
                <w:color w:val="auto"/>
                <w:sz w:val="21"/>
                <w:highlight w:val="none"/>
              </w:rPr>
            </w:pPr>
          </w:p>
        </w:tc>
      </w:tr>
      <w:tr w14:paraId="5AC47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86" w:type="dxa"/>
            <w:vMerge w:val="restart"/>
            <w:tcBorders>
              <w:bottom w:val="nil"/>
            </w:tcBorders>
            <w:vAlign w:val="top"/>
          </w:tcPr>
          <w:p w14:paraId="705B6BCE">
            <w:pPr>
              <w:spacing w:line="306" w:lineRule="auto"/>
              <w:rPr>
                <w:rFonts w:ascii="Arial"/>
                <w:color w:val="auto"/>
                <w:sz w:val="21"/>
                <w:highlight w:val="none"/>
              </w:rPr>
            </w:pPr>
          </w:p>
          <w:p w14:paraId="2FCC89EB">
            <w:pPr>
              <w:pStyle w:val="19"/>
              <w:spacing w:before="68" w:line="220" w:lineRule="auto"/>
              <w:ind w:left="601"/>
              <w:rPr>
                <w:color w:val="auto"/>
                <w:highlight w:val="none"/>
              </w:rPr>
            </w:pPr>
            <w:r>
              <w:rPr>
                <w:color w:val="auto"/>
                <w:spacing w:val="-7"/>
                <w:highlight w:val="none"/>
              </w:rPr>
              <w:t>附件</w:t>
            </w:r>
          </w:p>
        </w:tc>
        <w:tc>
          <w:tcPr>
            <w:tcW w:w="6603" w:type="dxa"/>
            <w:gridSpan w:val="3"/>
            <w:vAlign w:val="top"/>
          </w:tcPr>
          <w:p w14:paraId="1FBEF2B7">
            <w:pPr>
              <w:pStyle w:val="19"/>
              <w:spacing w:before="54" w:line="217" w:lineRule="auto"/>
              <w:ind w:left="109"/>
              <w:rPr>
                <w:color w:val="auto"/>
                <w:highlight w:val="none"/>
              </w:rPr>
            </w:pPr>
            <w:r>
              <w:rPr>
                <w:color w:val="auto"/>
                <w:spacing w:val="-2"/>
                <w:highlight w:val="none"/>
              </w:rPr>
              <w:t>保函扫描件（含验真材料）</w:t>
            </w:r>
          </w:p>
        </w:tc>
      </w:tr>
      <w:tr w14:paraId="2E11D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86" w:type="dxa"/>
            <w:vMerge w:val="continue"/>
            <w:tcBorders>
              <w:top w:val="nil"/>
              <w:bottom w:val="nil"/>
            </w:tcBorders>
            <w:vAlign w:val="top"/>
          </w:tcPr>
          <w:p w14:paraId="372E8971">
            <w:pPr>
              <w:rPr>
                <w:rFonts w:ascii="Arial"/>
                <w:color w:val="auto"/>
                <w:sz w:val="21"/>
                <w:highlight w:val="none"/>
              </w:rPr>
            </w:pPr>
          </w:p>
        </w:tc>
        <w:tc>
          <w:tcPr>
            <w:tcW w:w="6603" w:type="dxa"/>
            <w:gridSpan w:val="3"/>
            <w:vAlign w:val="top"/>
          </w:tcPr>
          <w:p w14:paraId="19072638">
            <w:pPr>
              <w:pStyle w:val="19"/>
              <w:spacing w:before="55" w:line="216" w:lineRule="auto"/>
              <w:ind w:left="106"/>
              <w:rPr>
                <w:color w:val="auto"/>
                <w:highlight w:val="none"/>
              </w:rPr>
            </w:pPr>
            <w:r>
              <w:rPr>
                <w:color w:val="auto"/>
                <w:spacing w:val="-1"/>
                <w:highlight w:val="none"/>
              </w:rPr>
              <w:t>缴费凭证扫描件</w:t>
            </w:r>
          </w:p>
        </w:tc>
      </w:tr>
      <w:tr w14:paraId="26477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586" w:type="dxa"/>
            <w:vMerge w:val="continue"/>
            <w:tcBorders>
              <w:top w:val="nil"/>
            </w:tcBorders>
            <w:vAlign w:val="top"/>
          </w:tcPr>
          <w:p w14:paraId="0AC4F625">
            <w:pPr>
              <w:rPr>
                <w:rFonts w:ascii="Arial"/>
                <w:color w:val="auto"/>
                <w:sz w:val="21"/>
                <w:highlight w:val="none"/>
              </w:rPr>
            </w:pPr>
          </w:p>
        </w:tc>
        <w:tc>
          <w:tcPr>
            <w:tcW w:w="6603" w:type="dxa"/>
            <w:gridSpan w:val="3"/>
            <w:vAlign w:val="top"/>
          </w:tcPr>
          <w:p w14:paraId="74CD83B7">
            <w:pPr>
              <w:pStyle w:val="19"/>
              <w:spacing w:before="56" w:line="219" w:lineRule="auto"/>
              <w:ind w:left="109"/>
              <w:rPr>
                <w:color w:val="auto"/>
                <w:highlight w:val="none"/>
              </w:rPr>
            </w:pPr>
            <w:r>
              <w:rPr>
                <w:color w:val="auto"/>
                <w:spacing w:val="-3"/>
                <w:highlight w:val="none"/>
              </w:rPr>
              <w:t>其他材料（如有）</w:t>
            </w:r>
          </w:p>
        </w:tc>
      </w:tr>
    </w:tbl>
    <w:p w14:paraId="355CE7F5">
      <w:pPr>
        <w:pStyle w:val="8"/>
        <w:rPr>
          <w:color w:val="auto"/>
          <w:highlight w:val="none"/>
        </w:rPr>
      </w:pPr>
    </w:p>
    <w:p w14:paraId="76A09962">
      <w:pPr>
        <w:rPr>
          <w:color w:val="auto"/>
          <w:highlight w:val="none"/>
        </w:rPr>
        <w:sectPr>
          <w:headerReference r:id="rId137" w:type="default"/>
          <w:footerReference r:id="rId138" w:type="default"/>
          <w:pgSz w:w="11906" w:h="16839"/>
          <w:pgMar w:top="400" w:right="0" w:bottom="1147" w:left="105" w:header="0" w:footer="987" w:gutter="0"/>
          <w:pgNumType w:fmt="decimal"/>
          <w:cols w:space="720" w:num="1"/>
        </w:sectPr>
      </w:pPr>
    </w:p>
    <w:p w14:paraId="37DAD587">
      <w:pPr>
        <w:pStyle w:val="8"/>
        <w:spacing w:line="280" w:lineRule="auto"/>
        <w:rPr>
          <w:color w:val="auto"/>
          <w:highlight w:val="none"/>
        </w:rPr>
      </w:pPr>
    </w:p>
    <w:p w14:paraId="48EF5028">
      <w:pPr>
        <w:pStyle w:val="8"/>
        <w:spacing w:line="280" w:lineRule="auto"/>
        <w:rPr>
          <w:color w:val="auto"/>
          <w:highlight w:val="none"/>
        </w:rPr>
      </w:pPr>
    </w:p>
    <w:p w14:paraId="60EFFEBA">
      <w:pPr>
        <w:pStyle w:val="8"/>
        <w:spacing w:line="280" w:lineRule="auto"/>
        <w:rPr>
          <w:color w:val="auto"/>
          <w:highlight w:val="none"/>
        </w:rPr>
      </w:pPr>
    </w:p>
    <w:p w14:paraId="634581BA">
      <w:pPr>
        <w:pStyle w:val="8"/>
        <w:spacing w:line="280" w:lineRule="auto"/>
        <w:rPr>
          <w:color w:val="auto"/>
          <w:highlight w:val="none"/>
        </w:rPr>
      </w:pPr>
    </w:p>
    <w:p w14:paraId="15A179B7">
      <w:pPr>
        <w:spacing w:before="91" w:line="222" w:lineRule="auto"/>
        <w:ind w:left="4754"/>
        <w:outlineLvl w:val="1"/>
        <w:rPr>
          <w:rFonts w:ascii="黑体" w:hAnsi="黑体" w:eastAsia="黑体" w:cs="黑体"/>
          <w:color w:val="auto"/>
          <w:sz w:val="28"/>
          <w:szCs w:val="28"/>
          <w:highlight w:val="none"/>
        </w:rPr>
      </w:pPr>
      <w:bookmarkStart w:id="447" w:name="bookmark184"/>
      <w:bookmarkEnd w:id="447"/>
      <w:bookmarkStart w:id="448" w:name="_Toc17163"/>
      <w:bookmarkStart w:id="449" w:name="_Toc24906"/>
      <w:bookmarkStart w:id="450" w:name="_Toc29585"/>
      <w:bookmarkStart w:id="451" w:name="_Toc1787"/>
      <w:bookmarkStart w:id="452" w:name="_Toc30498"/>
      <w:bookmarkStart w:id="453" w:name="_Toc26186"/>
      <w:r>
        <w:rPr>
          <w:rFonts w:ascii="黑体" w:hAnsi="黑体" w:eastAsia="黑体" w:cs="黑体"/>
          <w:color w:val="auto"/>
          <w:spacing w:val="-4"/>
          <w:sz w:val="28"/>
          <w:szCs w:val="28"/>
          <w:highlight w:val="none"/>
        </w:rPr>
        <w:t>四、联合体协议书</w:t>
      </w:r>
      <w:bookmarkEnd w:id="448"/>
      <w:bookmarkEnd w:id="449"/>
      <w:bookmarkEnd w:id="450"/>
      <w:bookmarkEnd w:id="451"/>
      <w:bookmarkEnd w:id="452"/>
      <w:bookmarkEnd w:id="453"/>
    </w:p>
    <w:p w14:paraId="476A40EA">
      <w:pPr>
        <w:spacing w:before="119" w:line="221" w:lineRule="auto"/>
        <w:ind w:left="5439"/>
        <w:rPr>
          <w:rFonts w:ascii="宋体" w:hAnsi="宋体" w:eastAsia="宋体" w:cs="宋体"/>
          <w:color w:val="auto"/>
          <w:sz w:val="21"/>
          <w:szCs w:val="21"/>
          <w:highlight w:val="none"/>
        </w:rPr>
      </w:pPr>
      <w:r>
        <w:rPr>
          <w:rFonts w:ascii="宋体" w:hAnsi="宋体" w:eastAsia="宋体" w:cs="宋体"/>
          <w:b/>
          <w:bCs/>
          <w:color w:val="auto"/>
          <w:spacing w:val="-6"/>
          <w:sz w:val="21"/>
          <w:szCs w:val="21"/>
          <w:highlight w:val="none"/>
        </w:rPr>
        <w:t>（如有）</w:t>
      </w:r>
    </w:p>
    <w:p w14:paraId="6327EBDD">
      <w:pPr>
        <w:pStyle w:val="8"/>
        <w:spacing w:line="464" w:lineRule="auto"/>
        <w:rPr>
          <w:color w:val="auto"/>
          <w:highlight w:val="none"/>
        </w:rPr>
      </w:pPr>
    </w:p>
    <w:p w14:paraId="33BA125A">
      <w:pPr>
        <w:spacing w:before="69" w:line="220" w:lineRule="auto"/>
        <w:ind w:left="169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牵头人名称：</w:t>
      </w:r>
      <w:r>
        <w:rPr>
          <w:rFonts w:ascii="宋体" w:hAnsi="宋体" w:eastAsia="宋体" w:cs="宋体"/>
          <w:color w:val="auto"/>
          <w:sz w:val="21"/>
          <w:szCs w:val="21"/>
          <w:highlight w:val="none"/>
          <w:u w:val="single" w:color="auto"/>
        </w:rPr>
        <w:t xml:space="preserve">                                                  </w:t>
      </w:r>
    </w:p>
    <w:p w14:paraId="1552F6A9">
      <w:pPr>
        <w:spacing w:before="144" w:line="220" w:lineRule="auto"/>
        <w:ind w:left="1703"/>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法定代表人：</w:t>
      </w:r>
      <w:r>
        <w:rPr>
          <w:rFonts w:ascii="宋体" w:hAnsi="宋体" w:eastAsia="宋体" w:cs="宋体"/>
          <w:color w:val="auto"/>
          <w:sz w:val="21"/>
          <w:szCs w:val="21"/>
          <w:highlight w:val="none"/>
          <w:u w:val="single" w:color="auto"/>
        </w:rPr>
        <w:t xml:space="preserve">                                                  </w:t>
      </w:r>
    </w:p>
    <w:p w14:paraId="23882685">
      <w:pPr>
        <w:spacing w:before="143" w:line="221" w:lineRule="auto"/>
        <w:ind w:left="1703"/>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法定住所：</w:t>
      </w:r>
      <w:r>
        <w:rPr>
          <w:rFonts w:ascii="宋体" w:hAnsi="宋体" w:eastAsia="宋体" w:cs="宋体"/>
          <w:color w:val="auto"/>
          <w:sz w:val="21"/>
          <w:szCs w:val="21"/>
          <w:highlight w:val="none"/>
          <w:u w:val="single" w:color="auto"/>
        </w:rPr>
        <w:t xml:space="preserve">                                                    </w:t>
      </w:r>
    </w:p>
    <w:p w14:paraId="76EF1E43">
      <w:pPr>
        <w:pStyle w:val="8"/>
        <w:spacing w:line="465" w:lineRule="auto"/>
        <w:rPr>
          <w:color w:val="auto"/>
          <w:highlight w:val="none"/>
        </w:rPr>
      </w:pPr>
    </w:p>
    <w:p w14:paraId="5C9B053B">
      <w:pPr>
        <w:spacing w:before="68" w:line="222" w:lineRule="auto"/>
        <w:ind w:left="1703"/>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成员二名称：</w:t>
      </w:r>
      <w:r>
        <w:rPr>
          <w:rFonts w:ascii="宋体" w:hAnsi="宋体" w:eastAsia="宋体" w:cs="宋体"/>
          <w:color w:val="auto"/>
          <w:sz w:val="21"/>
          <w:szCs w:val="21"/>
          <w:highlight w:val="none"/>
          <w:u w:val="single" w:color="auto"/>
        </w:rPr>
        <w:t xml:space="preserve">                                                  </w:t>
      </w:r>
    </w:p>
    <w:p w14:paraId="51C7D0CB">
      <w:pPr>
        <w:spacing w:before="142" w:line="220" w:lineRule="auto"/>
        <w:ind w:left="1703"/>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法定代表人：</w:t>
      </w:r>
      <w:r>
        <w:rPr>
          <w:rFonts w:ascii="宋体" w:hAnsi="宋体" w:eastAsia="宋体" w:cs="宋体"/>
          <w:color w:val="auto"/>
          <w:sz w:val="21"/>
          <w:szCs w:val="21"/>
          <w:highlight w:val="none"/>
          <w:u w:val="single" w:color="auto"/>
        </w:rPr>
        <w:t xml:space="preserve">                                                  </w:t>
      </w:r>
    </w:p>
    <w:p w14:paraId="3BA2A16D">
      <w:pPr>
        <w:spacing w:before="144" w:line="221" w:lineRule="auto"/>
        <w:ind w:left="1703"/>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法定住所：</w:t>
      </w:r>
      <w:r>
        <w:rPr>
          <w:rFonts w:ascii="宋体" w:hAnsi="宋体" w:eastAsia="宋体" w:cs="宋体"/>
          <w:color w:val="auto"/>
          <w:sz w:val="21"/>
          <w:szCs w:val="21"/>
          <w:highlight w:val="none"/>
          <w:u w:val="single" w:color="auto"/>
        </w:rPr>
        <w:t xml:space="preserve">                                                    </w:t>
      </w:r>
    </w:p>
    <w:p w14:paraId="0048359F">
      <w:pPr>
        <w:spacing w:before="143" w:line="331" w:lineRule="exact"/>
        <w:ind w:left="2240"/>
        <w:rPr>
          <w:rFonts w:ascii="宋体" w:hAnsi="宋体" w:eastAsia="宋体" w:cs="宋体"/>
          <w:color w:val="auto"/>
          <w:sz w:val="21"/>
          <w:szCs w:val="21"/>
          <w:highlight w:val="none"/>
        </w:rPr>
      </w:pPr>
      <w:r>
        <w:rPr>
          <w:rFonts w:ascii="宋体" w:hAnsi="宋体" w:eastAsia="宋体" w:cs="宋体"/>
          <w:color w:val="auto"/>
          <w:spacing w:val="-6"/>
          <w:position w:val="2"/>
          <w:sz w:val="21"/>
          <w:szCs w:val="21"/>
          <w:highlight w:val="none"/>
        </w:rPr>
        <w:t>……</w:t>
      </w:r>
    </w:p>
    <w:p w14:paraId="692B2523">
      <w:pPr>
        <w:spacing w:before="64" w:line="346" w:lineRule="auto"/>
        <w:ind w:left="1702" w:right="1709" w:firstLine="422"/>
        <w:jc w:val="both"/>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鉴于上述各成员单位经过友好协商，</w:t>
      </w:r>
      <w:r>
        <w:rPr>
          <w:rFonts w:ascii="宋体" w:hAnsi="宋体" w:eastAsia="宋体" w:cs="宋体"/>
          <w:color w:val="auto"/>
          <w:spacing w:val="-62"/>
          <w:sz w:val="21"/>
          <w:szCs w:val="21"/>
          <w:highlight w:val="none"/>
        </w:rPr>
        <w:t xml:space="preserve"> </w:t>
      </w:r>
      <w:r>
        <w:rPr>
          <w:rFonts w:ascii="宋体" w:hAnsi="宋体" w:eastAsia="宋体" w:cs="宋体"/>
          <w:color w:val="auto"/>
          <w:spacing w:val="-1"/>
          <w:sz w:val="21"/>
          <w:szCs w:val="21"/>
          <w:highlight w:val="none"/>
        </w:rPr>
        <w:t>自愿组成</w:t>
      </w:r>
      <w:r>
        <w:rPr>
          <w:rFonts w:ascii="宋体" w:hAnsi="宋体" w:eastAsia="宋体" w:cs="宋体"/>
          <w:color w:val="auto"/>
          <w:spacing w:val="-105"/>
          <w:sz w:val="21"/>
          <w:szCs w:val="21"/>
          <w:highlight w:val="none"/>
        </w:rPr>
        <w:t xml:space="preserve"> </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（联合体名称）联合体</w:t>
      </w:r>
      <w:r>
        <w:rPr>
          <w:rFonts w:ascii="宋体" w:hAnsi="宋体" w:eastAsia="宋体" w:cs="宋体"/>
          <w:color w:val="auto"/>
          <w:spacing w:val="-2"/>
          <w:sz w:val="21"/>
          <w:szCs w:val="21"/>
          <w:highlight w:val="none"/>
        </w:rPr>
        <w:t>，共同参</w:t>
      </w:r>
      <w:r>
        <w:rPr>
          <w:rFonts w:ascii="宋体" w:hAnsi="宋体" w:eastAsia="宋体" w:cs="宋体"/>
          <w:color w:val="auto"/>
          <w:spacing w:val="-1"/>
          <w:sz w:val="21"/>
          <w:szCs w:val="21"/>
          <w:highlight w:val="none"/>
        </w:rPr>
        <w:t>加</w:t>
      </w:r>
      <w:r>
        <w:rPr>
          <w:rFonts w:ascii="宋体" w:hAnsi="宋体" w:eastAsia="宋体" w:cs="宋体"/>
          <w:color w:val="auto"/>
          <w:spacing w:val="-104"/>
          <w:sz w:val="21"/>
          <w:szCs w:val="21"/>
          <w:highlight w:val="none"/>
        </w:rPr>
        <w:t xml:space="preserve"> </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（招标人名称</w:t>
      </w:r>
      <w:r>
        <w:rPr>
          <w:rFonts w:ascii="宋体" w:hAnsi="宋体" w:eastAsia="宋体" w:cs="宋体"/>
          <w:color w:val="auto"/>
          <w:spacing w:val="-20"/>
          <w:sz w:val="21"/>
          <w:szCs w:val="21"/>
          <w:highlight w:val="none"/>
        </w:rPr>
        <w:t>）（</w:t>
      </w:r>
      <w:r>
        <w:rPr>
          <w:rFonts w:ascii="宋体" w:hAnsi="宋体" w:eastAsia="宋体" w:cs="宋体"/>
          <w:color w:val="auto"/>
          <w:spacing w:val="-1"/>
          <w:sz w:val="21"/>
          <w:szCs w:val="21"/>
          <w:highlight w:val="none"/>
        </w:rPr>
        <w:t>以下简称招标人</w:t>
      </w:r>
      <w:r>
        <w:rPr>
          <w:rFonts w:ascii="宋体" w:hAnsi="宋体" w:eastAsia="宋体" w:cs="宋体"/>
          <w:color w:val="auto"/>
          <w:spacing w:val="-20"/>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20"/>
          <w:sz w:val="21"/>
          <w:szCs w:val="21"/>
          <w:highlight w:val="none"/>
        </w:rPr>
        <w:t>（</w:t>
      </w:r>
      <w:r>
        <w:rPr>
          <w:rFonts w:ascii="宋体" w:hAnsi="宋体" w:eastAsia="宋体" w:cs="宋体"/>
          <w:color w:val="auto"/>
          <w:spacing w:val="-2"/>
          <w:sz w:val="21"/>
          <w:szCs w:val="21"/>
          <w:highlight w:val="none"/>
        </w:rPr>
        <w:t>标段名称）</w:t>
      </w:r>
      <w:r>
        <w:rPr>
          <w:rFonts w:ascii="宋体" w:hAnsi="宋体" w:eastAsia="宋体" w:cs="宋体"/>
          <w:color w:val="auto"/>
          <w:spacing w:val="3"/>
          <w:sz w:val="21"/>
          <w:szCs w:val="21"/>
          <w:highlight w:val="none"/>
        </w:rPr>
        <w:t xml:space="preserve"> </w:t>
      </w:r>
      <w:r>
        <w:rPr>
          <w:rFonts w:ascii="宋体" w:hAnsi="宋体" w:eastAsia="宋体" w:cs="宋体"/>
          <w:color w:val="auto"/>
          <w:spacing w:val="-3"/>
          <w:sz w:val="21"/>
          <w:szCs w:val="21"/>
          <w:highlight w:val="none"/>
        </w:rPr>
        <w:t>（以下简称本工程）的设备采购并争取赢得本项目合同（以下简称合同）。现就联合体投标</w:t>
      </w:r>
      <w:r>
        <w:rPr>
          <w:rFonts w:ascii="宋体" w:hAnsi="宋体" w:eastAsia="宋体" w:cs="宋体"/>
          <w:color w:val="auto"/>
          <w:spacing w:val="-6"/>
          <w:sz w:val="21"/>
          <w:szCs w:val="21"/>
          <w:highlight w:val="none"/>
        </w:rPr>
        <w:t>事宜订立如下协议：</w:t>
      </w:r>
    </w:p>
    <w:p w14:paraId="2C21E0AA">
      <w:pPr>
        <w:spacing w:before="1" w:line="219" w:lineRule="auto"/>
        <w:ind w:left="2138"/>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1</w:t>
      </w:r>
      <w:r>
        <w:rPr>
          <w:rFonts w:ascii="Times New Roman" w:hAnsi="Times New Roman" w:eastAsia="Times New Roman" w:cs="Times New Roman"/>
          <w:color w:val="auto"/>
          <w:spacing w:val="-24"/>
          <w:sz w:val="21"/>
          <w:szCs w:val="21"/>
          <w:highlight w:val="none"/>
        </w:rPr>
        <w:t xml:space="preserve"> </w:t>
      </w:r>
      <w:r>
        <w:rPr>
          <w:rFonts w:ascii="宋体" w:hAnsi="宋体" w:eastAsia="宋体" w:cs="宋体"/>
          <w:color w:val="auto"/>
          <w:spacing w:val="-11"/>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1"/>
          <w:sz w:val="21"/>
          <w:szCs w:val="21"/>
          <w:highlight w:val="none"/>
        </w:rPr>
        <w:t>（</w:t>
      </w:r>
      <w:r>
        <w:rPr>
          <w:rFonts w:ascii="宋体" w:hAnsi="宋体" w:eastAsia="宋体" w:cs="宋体"/>
          <w:color w:val="auto"/>
          <w:spacing w:val="-2"/>
          <w:sz w:val="21"/>
          <w:szCs w:val="21"/>
          <w:highlight w:val="none"/>
        </w:rPr>
        <w:t>某成员单位名称）为</w:t>
      </w:r>
      <w:r>
        <w:rPr>
          <w:rFonts w:ascii="宋体" w:hAnsi="宋体" w:eastAsia="宋体" w:cs="宋体"/>
          <w:color w:val="auto"/>
          <w:spacing w:val="-94"/>
          <w:sz w:val="21"/>
          <w:szCs w:val="21"/>
          <w:highlight w:val="none"/>
        </w:rPr>
        <w:t xml:space="preserve"> </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2"/>
          <w:sz w:val="21"/>
          <w:szCs w:val="21"/>
          <w:highlight w:val="none"/>
        </w:rPr>
        <w:t>（联合体名称）牵头人。</w:t>
      </w:r>
    </w:p>
    <w:p w14:paraId="40078AAE">
      <w:pPr>
        <w:spacing w:before="144" w:line="304" w:lineRule="auto"/>
        <w:ind w:left="1702" w:right="1724" w:firstLine="416"/>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2</w:t>
      </w:r>
      <w:r>
        <w:rPr>
          <w:rFonts w:ascii="Times New Roman" w:hAnsi="Times New Roman" w:eastAsia="Times New Roman" w:cs="Times New Roman"/>
          <w:color w:val="auto"/>
          <w:spacing w:val="-10"/>
          <w:sz w:val="21"/>
          <w:szCs w:val="21"/>
          <w:highlight w:val="none"/>
        </w:rPr>
        <w:t xml:space="preserve"> </w:t>
      </w:r>
      <w:r>
        <w:rPr>
          <w:rFonts w:ascii="宋体" w:hAnsi="宋体" w:eastAsia="宋体" w:cs="宋体"/>
          <w:color w:val="auto"/>
          <w:spacing w:val="-1"/>
          <w:sz w:val="21"/>
          <w:szCs w:val="21"/>
          <w:highlight w:val="none"/>
        </w:rPr>
        <w:t>．在本设备项目投标阶段，联合体牵头人合法代表联合体各成员负责本项目</w:t>
      </w:r>
      <w:r>
        <w:rPr>
          <w:rFonts w:hint="eastAsia" w:ascii="宋体" w:hAnsi="宋体" w:eastAsia="宋体" w:cs="宋体"/>
          <w:color w:val="auto"/>
          <w:spacing w:val="-1"/>
          <w:sz w:val="21"/>
          <w:szCs w:val="21"/>
          <w:highlight w:val="none"/>
          <w:lang w:val="en-US" w:eastAsia="zh-CN"/>
        </w:rPr>
        <w:t>投</w:t>
      </w:r>
      <w:r>
        <w:rPr>
          <w:rFonts w:ascii="宋体" w:hAnsi="宋体" w:eastAsia="宋体" w:cs="宋体"/>
          <w:color w:val="auto"/>
          <w:spacing w:val="-1"/>
          <w:sz w:val="21"/>
          <w:szCs w:val="21"/>
          <w:highlight w:val="none"/>
        </w:rPr>
        <w:t>标文件编</w:t>
      </w:r>
      <w:r>
        <w:rPr>
          <w:rFonts w:ascii="宋体" w:hAnsi="宋体" w:eastAsia="宋体" w:cs="宋体"/>
          <w:color w:val="auto"/>
          <w:spacing w:val="-5"/>
          <w:sz w:val="21"/>
          <w:szCs w:val="21"/>
          <w:highlight w:val="none"/>
        </w:rPr>
        <w:t>制活动，代表联合体提交和接收相关的资料、信息及指示， 并处理与投标和中标有</w:t>
      </w:r>
      <w:r>
        <w:rPr>
          <w:rFonts w:ascii="宋体" w:hAnsi="宋体" w:eastAsia="宋体" w:cs="宋体"/>
          <w:color w:val="auto"/>
          <w:spacing w:val="-6"/>
          <w:sz w:val="21"/>
          <w:szCs w:val="21"/>
          <w:highlight w:val="none"/>
        </w:rPr>
        <w:t>关的一切事务；联合体中标后，联合体牵头人负责合同订立和合同实施阶段的主办、组织和协调工作。</w:t>
      </w:r>
    </w:p>
    <w:p w14:paraId="36424E21">
      <w:pPr>
        <w:spacing w:before="146" w:line="304" w:lineRule="auto"/>
        <w:ind w:left="1703" w:right="1799" w:firstLine="419"/>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3</w:t>
      </w:r>
      <w:r>
        <w:rPr>
          <w:rFonts w:ascii="Times New Roman" w:hAnsi="Times New Roman" w:eastAsia="Times New Roman" w:cs="Times New Roman"/>
          <w:color w:val="auto"/>
          <w:spacing w:val="-14"/>
          <w:sz w:val="21"/>
          <w:szCs w:val="21"/>
          <w:highlight w:val="none"/>
        </w:rPr>
        <w:t xml:space="preserve"> </w:t>
      </w:r>
      <w:r>
        <w:rPr>
          <w:rFonts w:ascii="宋体" w:hAnsi="宋体" w:eastAsia="宋体" w:cs="宋体"/>
          <w:color w:val="auto"/>
          <w:spacing w:val="-1"/>
          <w:sz w:val="21"/>
          <w:szCs w:val="21"/>
          <w:highlight w:val="none"/>
        </w:rPr>
        <w:t>．联合体将严格按照招标文件的各项要求，递交投标文件，履行投标义务和中标后的</w:t>
      </w:r>
      <w:r>
        <w:rPr>
          <w:rFonts w:ascii="宋体" w:hAnsi="宋体" w:eastAsia="宋体" w:cs="宋体"/>
          <w:color w:val="auto"/>
          <w:spacing w:val="-3"/>
          <w:sz w:val="21"/>
          <w:szCs w:val="21"/>
          <w:highlight w:val="none"/>
        </w:rPr>
        <w:t>合同，共同承担合同规定的一切义务和责任，联合体各成员单位按照内部职责的部分，承担</w:t>
      </w:r>
      <w:r>
        <w:rPr>
          <w:rFonts w:ascii="宋体" w:hAnsi="宋体" w:eastAsia="宋体" w:cs="宋体"/>
          <w:color w:val="auto"/>
          <w:spacing w:val="-2"/>
          <w:sz w:val="21"/>
          <w:szCs w:val="21"/>
          <w:highlight w:val="none"/>
        </w:rPr>
        <w:t>各自所负的责任和风险，并向招标人承担连带责任。</w:t>
      </w:r>
    </w:p>
    <w:p w14:paraId="1D21A7AD">
      <w:pPr>
        <w:spacing w:before="144" w:line="220" w:lineRule="auto"/>
        <w:ind w:left="2117"/>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4</w:t>
      </w:r>
      <w:r>
        <w:rPr>
          <w:rFonts w:ascii="Times New Roman" w:hAnsi="Times New Roman" w:eastAsia="Times New Roman" w:cs="Times New Roman"/>
          <w:color w:val="auto"/>
          <w:spacing w:val="-24"/>
          <w:sz w:val="21"/>
          <w:szCs w:val="21"/>
          <w:highlight w:val="none"/>
        </w:rPr>
        <w:t xml:space="preserve"> </w:t>
      </w:r>
      <w:r>
        <w:rPr>
          <w:rFonts w:ascii="宋体" w:hAnsi="宋体" w:eastAsia="宋体" w:cs="宋体"/>
          <w:color w:val="auto"/>
          <w:spacing w:val="-2"/>
          <w:sz w:val="21"/>
          <w:szCs w:val="21"/>
          <w:highlight w:val="none"/>
        </w:rPr>
        <w:t>．联合体各成员单位内部的职责分工如下：</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3"/>
          <w:sz w:val="21"/>
          <w:szCs w:val="21"/>
          <w:highlight w:val="none"/>
          <w:u w:val="single" w:color="auto"/>
        </w:rPr>
        <w:t xml:space="preserve">             </w:t>
      </w:r>
    </w:p>
    <w:p w14:paraId="2A68C05D">
      <w:pPr>
        <w:tabs>
          <w:tab w:val="left" w:pos="9674"/>
        </w:tabs>
        <w:spacing w:before="277" w:line="94" w:lineRule="auto"/>
        <w:ind w:left="1694"/>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z w:val="21"/>
          <w:szCs w:val="21"/>
          <w:highlight w:val="none"/>
        </w:rPr>
        <w:t>。</w:t>
      </w:r>
    </w:p>
    <w:p w14:paraId="54FF9CF5">
      <w:pPr>
        <w:spacing w:before="153" w:line="220" w:lineRule="auto"/>
        <w:ind w:left="2124"/>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5</w:t>
      </w:r>
      <w:r>
        <w:rPr>
          <w:rFonts w:ascii="Times New Roman" w:hAnsi="Times New Roman" w:eastAsia="Times New Roman" w:cs="Times New Roman"/>
          <w:color w:val="auto"/>
          <w:spacing w:val="-17"/>
          <w:sz w:val="21"/>
          <w:szCs w:val="21"/>
          <w:highlight w:val="none"/>
        </w:rPr>
        <w:t xml:space="preserve"> </w:t>
      </w:r>
      <w:r>
        <w:rPr>
          <w:rFonts w:ascii="宋体" w:hAnsi="宋体" w:eastAsia="宋体" w:cs="宋体"/>
          <w:color w:val="auto"/>
          <w:spacing w:val="-2"/>
          <w:sz w:val="21"/>
          <w:szCs w:val="21"/>
          <w:highlight w:val="none"/>
        </w:rPr>
        <w:t>．投标工作和联合体在中标后项目实施过程中的有关费用按各自承担的工作量分摊。</w:t>
      </w:r>
    </w:p>
    <w:p w14:paraId="57813926">
      <w:pPr>
        <w:spacing w:before="143" w:line="220" w:lineRule="auto"/>
        <w:ind w:left="2123"/>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6</w:t>
      </w:r>
      <w:r>
        <w:rPr>
          <w:rFonts w:ascii="Times New Roman" w:hAnsi="Times New Roman" w:eastAsia="Times New Roman" w:cs="Times New Roman"/>
          <w:color w:val="auto"/>
          <w:spacing w:val="-16"/>
          <w:sz w:val="21"/>
          <w:szCs w:val="21"/>
          <w:highlight w:val="none"/>
        </w:rPr>
        <w:t xml:space="preserve"> </w:t>
      </w:r>
      <w:r>
        <w:rPr>
          <w:rFonts w:ascii="宋体" w:hAnsi="宋体" w:eastAsia="宋体" w:cs="宋体"/>
          <w:color w:val="auto"/>
          <w:spacing w:val="-2"/>
          <w:sz w:val="21"/>
          <w:szCs w:val="21"/>
          <w:highlight w:val="none"/>
        </w:rPr>
        <w:t>．联合体中标后，本联合体协议是合同的附件，对联合体各成员单位有合同约束力。</w:t>
      </w:r>
    </w:p>
    <w:p w14:paraId="10C2A23C">
      <w:pPr>
        <w:spacing w:before="144" w:line="220" w:lineRule="auto"/>
        <w:ind w:left="2121"/>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7</w:t>
      </w:r>
      <w:r>
        <w:rPr>
          <w:rFonts w:ascii="Times New Roman" w:hAnsi="Times New Roman" w:eastAsia="Times New Roman" w:cs="Times New Roman"/>
          <w:color w:val="auto"/>
          <w:spacing w:val="-16"/>
          <w:sz w:val="21"/>
          <w:szCs w:val="21"/>
          <w:highlight w:val="none"/>
        </w:rPr>
        <w:t xml:space="preserve"> </w:t>
      </w:r>
      <w:r>
        <w:rPr>
          <w:rFonts w:ascii="宋体" w:hAnsi="宋体" w:eastAsia="宋体" w:cs="宋体"/>
          <w:color w:val="auto"/>
          <w:spacing w:val="-2"/>
          <w:sz w:val="21"/>
          <w:szCs w:val="21"/>
          <w:highlight w:val="none"/>
        </w:rPr>
        <w:t>．本协议书自签署之日起生效，联合体未中标或者中标合同履行完毕后自动失效。</w:t>
      </w:r>
    </w:p>
    <w:p w14:paraId="11F86BD1">
      <w:pPr>
        <w:spacing w:before="144" w:line="220" w:lineRule="auto"/>
        <w:ind w:left="2126"/>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8</w:t>
      </w:r>
      <w:r>
        <w:rPr>
          <w:rFonts w:ascii="Times New Roman" w:hAnsi="Times New Roman" w:eastAsia="Times New Roman" w:cs="Times New Roman"/>
          <w:color w:val="auto"/>
          <w:spacing w:val="-18"/>
          <w:sz w:val="21"/>
          <w:szCs w:val="21"/>
          <w:highlight w:val="none"/>
        </w:rPr>
        <w:t xml:space="preserve"> </w:t>
      </w:r>
      <w:r>
        <w:rPr>
          <w:rFonts w:ascii="宋体" w:hAnsi="宋体" w:eastAsia="宋体" w:cs="宋体"/>
          <w:color w:val="auto"/>
          <w:spacing w:val="-2"/>
          <w:sz w:val="21"/>
          <w:szCs w:val="21"/>
          <w:highlight w:val="none"/>
        </w:rPr>
        <w:t>．本协议书一式</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97"/>
          <w:sz w:val="21"/>
          <w:szCs w:val="21"/>
          <w:highlight w:val="none"/>
        </w:rPr>
        <w:t xml:space="preserve"> </w:t>
      </w:r>
      <w:r>
        <w:rPr>
          <w:rFonts w:ascii="宋体" w:hAnsi="宋体" w:eastAsia="宋体" w:cs="宋体"/>
          <w:color w:val="auto"/>
          <w:spacing w:val="-2"/>
          <w:sz w:val="21"/>
          <w:szCs w:val="21"/>
          <w:highlight w:val="none"/>
        </w:rPr>
        <w:t>份，联合体成员和招标人各执一份。</w:t>
      </w:r>
    </w:p>
    <w:p w14:paraId="05C3FFCE">
      <w:pPr>
        <w:pStyle w:val="8"/>
        <w:spacing w:line="286" w:lineRule="auto"/>
        <w:rPr>
          <w:color w:val="auto"/>
          <w:highlight w:val="none"/>
        </w:rPr>
      </w:pPr>
    </w:p>
    <w:p w14:paraId="202E149C">
      <w:pPr>
        <w:pStyle w:val="8"/>
        <w:spacing w:line="286" w:lineRule="auto"/>
        <w:rPr>
          <w:color w:val="auto"/>
          <w:highlight w:val="none"/>
        </w:rPr>
      </w:pPr>
    </w:p>
    <w:p w14:paraId="1EFF2CD6">
      <w:pPr>
        <w:pStyle w:val="8"/>
        <w:spacing w:line="286" w:lineRule="auto"/>
        <w:rPr>
          <w:color w:val="auto"/>
          <w:highlight w:val="none"/>
        </w:rPr>
      </w:pPr>
    </w:p>
    <w:p w14:paraId="7D8ABEAE">
      <w:pPr>
        <w:spacing w:before="68" w:line="220" w:lineRule="auto"/>
        <w:ind w:left="379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牵头人名称</w:t>
      </w:r>
      <w:r>
        <w:rPr>
          <w:rFonts w:ascii="宋体" w:hAnsi="宋体" w:eastAsia="宋体" w:cs="宋体"/>
          <w:color w:val="auto"/>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z w:val="21"/>
          <w:szCs w:val="21"/>
          <w:highlight w:val="none"/>
        </w:rPr>
        <w:t>（</w:t>
      </w:r>
      <w:r>
        <w:rPr>
          <w:rFonts w:ascii="宋体" w:hAnsi="宋体" w:eastAsia="宋体" w:cs="宋体"/>
          <w:color w:val="auto"/>
          <w:spacing w:val="-2"/>
          <w:sz w:val="21"/>
          <w:szCs w:val="21"/>
          <w:highlight w:val="none"/>
        </w:rPr>
        <w:t>盖单位章）</w:t>
      </w:r>
    </w:p>
    <w:p w14:paraId="29600239">
      <w:pPr>
        <w:spacing w:before="62" w:line="220" w:lineRule="auto"/>
        <w:ind w:left="3803"/>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法定代表人或授权委托人</w:t>
      </w:r>
      <w:r>
        <w:rPr>
          <w:rFonts w:ascii="宋体" w:hAnsi="宋体" w:eastAsia="宋体" w:cs="宋体"/>
          <w:color w:val="auto"/>
          <w:spacing w:val="3"/>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3"/>
          <w:sz w:val="21"/>
          <w:szCs w:val="21"/>
          <w:highlight w:val="none"/>
        </w:rPr>
        <w:t>（</w:t>
      </w:r>
      <w:r>
        <w:rPr>
          <w:rFonts w:ascii="宋体" w:hAnsi="宋体" w:eastAsia="宋体" w:cs="宋体"/>
          <w:color w:val="auto"/>
          <w:spacing w:val="-2"/>
          <w:sz w:val="21"/>
          <w:szCs w:val="21"/>
          <w:highlight w:val="none"/>
        </w:rPr>
        <w:t>签章）</w:t>
      </w:r>
    </w:p>
    <w:p w14:paraId="2E96EB24">
      <w:pPr>
        <w:pStyle w:val="8"/>
        <w:spacing w:line="466" w:lineRule="auto"/>
        <w:rPr>
          <w:color w:val="auto"/>
          <w:highlight w:val="none"/>
        </w:rPr>
      </w:pPr>
    </w:p>
    <w:p w14:paraId="26588301">
      <w:pPr>
        <w:spacing w:before="69" w:line="220" w:lineRule="auto"/>
        <w:ind w:left="3906"/>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成员二名称</w:t>
      </w:r>
      <w:r>
        <w:rPr>
          <w:rFonts w:ascii="宋体" w:hAnsi="宋体" w:eastAsia="宋体" w:cs="宋体"/>
          <w:color w:val="auto"/>
          <w:spacing w:val="-8"/>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8"/>
          <w:sz w:val="21"/>
          <w:szCs w:val="21"/>
          <w:highlight w:val="none"/>
        </w:rPr>
        <w:t>（</w:t>
      </w:r>
      <w:r>
        <w:rPr>
          <w:rFonts w:ascii="宋体" w:hAnsi="宋体" w:eastAsia="宋体" w:cs="宋体"/>
          <w:color w:val="auto"/>
          <w:spacing w:val="-10"/>
          <w:sz w:val="21"/>
          <w:szCs w:val="21"/>
          <w:highlight w:val="none"/>
        </w:rPr>
        <w:t>盖单位章）</w:t>
      </w:r>
    </w:p>
    <w:p w14:paraId="6C5945D0">
      <w:pPr>
        <w:spacing w:before="144" w:line="220" w:lineRule="auto"/>
        <w:ind w:left="3906"/>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法定代表人或授权委托人</w:t>
      </w:r>
      <w:r>
        <w:rPr>
          <w:rFonts w:ascii="宋体" w:hAnsi="宋体" w:eastAsia="宋体" w:cs="宋体"/>
          <w:color w:val="auto"/>
          <w:spacing w:val="-1"/>
          <w:sz w:val="21"/>
          <w:szCs w:val="21"/>
          <w:highlight w:val="none"/>
        </w:rPr>
        <w:t>：</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1"/>
          <w:sz w:val="21"/>
          <w:szCs w:val="21"/>
          <w:highlight w:val="none"/>
        </w:rPr>
        <w:t>（</w:t>
      </w:r>
      <w:r>
        <w:rPr>
          <w:rFonts w:ascii="宋体" w:hAnsi="宋体" w:eastAsia="宋体" w:cs="宋体"/>
          <w:color w:val="auto"/>
          <w:spacing w:val="-8"/>
          <w:sz w:val="21"/>
          <w:szCs w:val="21"/>
          <w:highlight w:val="none"/>
        </w:rPr>
        <w:t>签章）</w:t>
      </w:r>
    </w:p>
    <w:p w14:paraId="51E3AD74">
      <w:pPr>
        <w:spacing w:line="220" w:lineRule="auto"/>
        <w:rPr>
          <w:rFonts w:ascii="宋体" w:hAnsi="宋体" w:eastAsia="宋体" w:cs="宋体"/>
          <w:color w:val="auto"/>
          <w:sz w:val="21"/>
          <w:szCs w:val="21"/>
          <w:highlight w:val="none"/>
        </w:rPr>
        <w:sectPr>
          <w:headerReference r:id="rId139" w:type="default"/>
          <w:footerReference r:id="rId140" w:type="default"/>
          <w:pgSz w:w="11906" w:h="16839"/>
          <w:pgMar w:top="400" w:right="0" w:bottom="1147" w:left="105" w:header="0" w:footer="987" w:gutter="0"/>
          <w:pgNumType w:fmt="decimal"/>
          <w:cols w:space="720" w:num="1"/>
        </w:sectPr>
      </w:pPr>
    </w:p>
    <w:p w14:paraId="5675E2AA">
      <w:pPr>
        <w:spacing w:before="42"/>
        <w:rPr>
          <w:color w:val="auto"/>
          <w:highlight w:val="none"/>
        </w:rPr>
      </w:pPr>
    </w:p>
    <w:p w14:paraId="6D96F2DB">
      <w:pPr>
        <w:spacing w:before="42"/>
        <w:rPr>
          <w:color w:val="auto"/>
          <w:highlight w:val="none"/>
        </w:rPr>
      </w:pPr>
    </w:p>
    <w:p w14:paraId="2568E955">
      <w:pPr>
        <w:spacing w:before="41"/>
        <w:rPr>
          <w:color w:val="auto"/>
          <w:highlight w:val="none"/>
        </w:rPr>
      </w:pPr>
    </w:p>
    <w:p w14:paraId="3CABAF3A">
      <w:pPr>
        <w:spacing w:before="41"/>
        <w:rPr>
          <w:color w:val="auto"/>
          <w:highlight w:val="none"/>
        </w:rPr>
      </w:pPr>
    </w:p>
    <w:p w14:paraId="4AF73BB1">
      <w:pPr>
        <w:rPr>
          <w:color w:val="auto"/>
          <w:highlight w:val="none"/>
        </w:rPr>
        <w:sectPr>
          <w:footerReference r:id="rId141" w:type="default"/>
          <w:pgSz w:w="11906" w:h="16839"/>
          <w:pgMar w:top="400" w:right="0" w:bottom="1147" w:left="105" w:header="0" w:footer="987" w:gutter="0"/>
          <w:pgNumType w:fmt="decimal"/>
          <w:cols w:equalWidth="0" w:num="1">
            <w:col w:w="11801"/>
          </w:cols>
        </w:sectPr>
      </w:pPr>
    </w:p>
    <w:p w14:paraId="20082541">
      <w:pPr>
        <w:spacing w:before="42" w:line="331" w:lineRule="exact"/>
        <w:ind w:left="4235"/>
        <w:rPr>
          <w:rFonts w:ascii="宋体" w:hAnsi="宋体" w:eastAsia="宋体" w:cs="宋体"/>
          <w:color w:val="auto"/>
          <w:sz w:val="21"/>
          <w:szCs w:val="21"/>
          <w:highlight w:val="none"/>
        </w:rPr>
      </w:pPr>
      <w:r>
        <w:rPr>
          <w:rFonts w:ascii="宋体" w:hAnsi="宋体" w:eastAsia="宋体" w:cs="宋体"/>
          <w:color w:val="auto"/>
          <w:spacing w:val="-6"/>
          <w:position w:val="2"/>
          <w:sz w:val="21"/>
          <w:szCs w:val="21"/>
          <w:highlight w:val="none"/>
        </w:rPr>
        <w:t>……</w:t>
      </w:r>
    </w:p>
    <w:p w14:paraId="7DD92E29">
      <w:pPr>
        <w:spacing w:before="73"/>
        <w:rPr>
          <w:color w:val="auto"/>
          <w:highlight w:val="none"/>
        </w:rPr>
      </w:pPr>
    </w:p>
    <w:p w14:paraId="2AFE3954">
      <w:pPr>
        <w:pStyle w:val="8"/>
        <w:spacing w:line="14" w:lineRule="auto"/>
        <w:rPr>
          <w:color w:val="auto"/>
          <w:sz w:val="2"/>
          <w:highlight w:val="none"/>
        </w:rPr>
      </w:pPr>
      <w:r>
        <w:rPr>
          <w:color w:val="auto"/>
          <w:sz w:val="2"/>
          <w:szCs w:val="2"/>
          <w:highlight w:val="none"/>
        </w:rPr>
        <w:br w:type="column"/>
      </w:r>
    </w:p>
    <w:p w14:paraId="21031C07">
      <w:pPr>
        <w:pStyle w:val="8"/>
        <w:spacing w:line="364" w:lineRule="auto"/>
        <w:rPr>
          <w:color w:val="auto"/>
          <w:highlight w:val="none"/>
        </w:rPr>
      </w:pPr>
    </w:p>
    <w:p w14:paraId="2A657E58">
      <w:pPr>
        <w:tabs>
          <w:tab w:val="left" w:pos="840"/>
        </w:tabs>
        <w:spacing w:before="68" w:line="220" w:lineRule="auto"/>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96"/>
          <w:sz w:val="21"/>
          <w:szCs w:val="21"/>
          <w:highlight w:val="none"/>
        </w:rPr>
        <w:t xml:space="preserve"> </w:t>
      </w:r>
      <w:r>
        <w:rPr>
          <w:rFonts w:ascii="宋体" w:hAnsi="宋体" w:eastAsia="宋体" w:cs="宋体"/>
          <w:color w:val="auto"/>
          <w:spacing w:val="-8"/>
          <w:sz w:val="21"/>
          <w:szCs w:val="21"/>
          <w:highlight w:val="none"/>
        </w:rPr>
        <w:t>年</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91"/>
          <w:sz w:val="21"/>
          <w:szCs w:val="21"/>
          <w:highlight w:val="none"/>
        </w:rPr>
        <w:t xml:space="preserve"> </w:t>
      </w:r>
      <w:r>
        <w:rPr>
          <w:rFonts w:ascii="宋体" w:hAnsi="宋体" w:eastAsia="宋体" w:cs="宋体"/>
          <w:color w:val="auto"/>
          <w:spacing w:val="-8"/>
          <w:sz w:val="21"/>
          <w:szCs w:val="21"/>
          <w:highlight w:val="none"/>
        </w:rPr>
        <w:t>月</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61"/>
          <w:sz w:val="21"/>
          <w:szCs w:val="21"/>
          <w:highlight w:val="none"/>
        </w:rPr>
        <w:t xml:space="preserve"> </w:t>
      </w:r>
      <w:r>
        <w:rPr>
          <w:rFonts w:ascii="宋体" w:hAnsi="宋体" w:eastAsia="宋体" w:cs="宋体"/>
          <w:color w:val="auto"/>
          <w:spacing w:val="-8"/>
          <w:sz w:val="21"/>
          <w:szCs w:val="21"/>
          <w:highlight w:val="none"/>
        </w:rPr>
        <w:t>日</w:t>
      </w:r>
    </w:p>
    <w:p w14:paraId="122E3342">
      <w:pPr>
        <w:spacing w:line="220" w:lineRule="auto"/>
        <w:rPr>
          <w:rFonts w:ascii="宋体" w:hAnsi="宋体" w:eastAsia="宋体" w:cs="宋体"/>
          <w:color w:val="auto"/>
          <w:sz w:val="21"/>
          <w:szCs w:val="21"/>
          <w:highlight w:val="none"/>
        </w:rPr>
        <w:sectPr>
          <w:type w:val="continuous"/>
          <w:pgSz w:w="11906" w:h="16839"/>
          <w:pgMar w:top="400" w:right="0" w:bottom="1147" w:left="105" w:header="0" w:footer="987" w:gutter="0"/>
          <w:pgNumType w:fmt="decimal"/>
          <w:cols w:equalWidth="0" w:num="2">
            <w:col w:w="5596" w:space="100"/>
            <w:col w:w="6105"/>
          </w:cols>
        </w:sectPr>
      </w:pPr>
    </w:p>
    <w:p w14:paraId="40C94068">
      <w:pPr>
        <w:pStyle w:val="8"/>
        <w:spacing w:line="251" w:lineRule="auto"/>
        <w:rPr>
          <w:color w:val="auto"/>
          <w:highlight w:val="none"/>
        </w:rPr>
      </w:pPr>
    </w:p>
    <w:p w14:paraId="2300B182">
      <w:pPr>
        <w:pStyle w:val="8"/>
        <w:spacing w:line="251" w:lineRule="auto"/>
        <w:rPr>
          <w:color w:val="auto"/>
          <w:highlight w:val="none"/>
        </w:rPr>
      </w:pPr>
    </w:p>
    <w:p w14:paraId="6FE4D856">
      <w:pPr>
        <w:pStyle w:val="8"/>
        <w:spacing w:line="251" w:lineRule="auto"/>
        <w:rPr>
          <w:color w:val="auto"/>
          <w:highlight w:val="none"/>
        </w:rPr>
      </w:pPr>
    </w:p>
    <w:p w14:paraId="2C9E39EF">
      <w:pPr>
        <w:pStyle w:val="8"/>
        <w:spacing w:line="251" w:lineRule="auto"/>
        <w:rPr>
          <w:color w:val="auto"/>
          <w:highlight w:val="none"/>
        </w:rPr>
      </w:pPr>
    </w:p>
    <w:p w14:paraId="5C0F4785">
      <w:pPr>
        <w:pStyle w:val="8"/>
        <w:spacing w:line="251" w:lineRule="auto"/>
        <w:rPr>
          <w:color w:val="auto"/>
          <w:highlight w:val="none"/>
        </w:rPr>
      </w:pPr>
    </w:p>
    <w:p w14:paraId="6DD17A2E">
      <w:pPr>
        <w:pStyle w:val="8"/>
        <w:spacing w:line="251" w:lineRule="auto"/>
        <w:rPr>
          <w:color w:val="auto"/>
          <w:highlight w:val="none"/>
        </w:rPr>
      </w:pPr>
    </w:p>
    <w:p w14:paraId="30F717CF">
      <w:pPr>
        <w:pStyle w:val="8"/>
        <w:spacing w:line="251" w:lineRule="auto"/>
        <w:rPr>
          <w:color w:val="auto"/>
          <w:highlight w:val="none"/>
        </w:rPr>
      </w:pPr>
    </w:p>
    <w:p w14:paraId="4F9D851D">
      <w:pPr>
        <w:pStyle w:val="8"/>
        <w:spacing w:line="251" w:lineRule="auto"/>
        <w:rPr>
          <w:color w:val="auto"/>
          <w:highlight w:val="none"/>
        </w:rPr>
      </w:pPr>
    </w:p>
    <w:p w14:paraId="55E0BD53">
      <w:pPr>
        <w:pStyle w:val="8"/>
        <w:spacing w:line="251" w:lineRule="auto"/>
        <w:rPr>
          <w:color w:val="auto"/>
          <w:highlight w:val="none"/>
        </w:rPr>
      </w:pPr>
    </w:p>
    <w:p w14:paraId="7AA0DC85">
      <w:pPr>
        <w:pStyle w:val="8"/>
        <w:spacing w:line="251" w:lineRule="auto"/>
        <w:rPr>
          <w:color w:val="auto"/>
          <w:highlight w:val="none"/>
        </w:rPr>
      </w:pPr>
    </w:p>
    <w:p w14:paraId="016184A1">
      <w:pPr>
        <w:pStyle w:val="8"/>
        <w:spacing w:line="251" w:lineRule="auto"/>
        <w:rPr>
          <w:color w:val="auto"/>
          <w:highlight w:val="none"/>
        </w:rPr>
      </w:pPr>
    </w:p>
    <w:p w14:paraId="2F3CDFD0">
      <w:pPr>
        <w:pStyle w:val="8"/>
        <w:spacing w:line="251" w:lineRule="auto"/>
        <w:rPr>
          <w:color w:val="auto"/>
          <w:highlight w:val="none"/>
        </w:rPr>
      </w:pPr>
    </w:p>
    <w:p w14:paraId="2587EBB3">
      <w:pPr>
        <w:pStyle w:val="8"/>
        <w:spacing w:line="251" w:lineRule="auto"/>
        <w:rPr>
          <w:color w:val="auto"/>
          <w:highlight w:val="none"/>
        </w:rPr>
      </w:pPr>
    </w:p>
    <w:p w14:paraId="2EB9D956">
      <w:pPr>
        <w:pStyle w:val="8"/>
        <w:spacing w:line="252" w:lineRule="auto"/>
        <w:rPr>
          <w:color w:val="auto"/>
          <w:highlight w:val="none"/>
        </w:rPr>
      </w:pPr>
    </w:p>
    <w:p w14:paraId="54935489">
      <w:pPr>
        <w:pStyle w:val="8"/>
        <w:spacing w:line="252" w:lineRule="auto"/>
        <w:rPr>
          <w:color w:val="auto"/>
          <w:highlight w:val="none"/>
        </w:rPr>
      </w:pPr>
    </w:p>
    <w:p w14:paraId="6228DEDC">
      <w:pPr>
        <w:pStyle w:val="8"/>
        <w:spacing w:line="252" w:lineRule="auto"/>
        <w:rPr>
          <w:color w:val="auto"/>
          <w:highlight w:val="none"/>
        </w:rPr>
      </w:pPr>
    </w:p>
    <w:p w14:paraId="43D842A3">
      <w:pPr>
        <w:pStyle w:val="8"/>
        <w:spacing w:line="252" w:lineRule="auto"/>
        <w:rPr>
          <w:color w:val="auto"/>
          <w:highlight w:val="none"/>
        </w:rPr>
      </w:pPr>
    </w:p>
    <w:p w14:paraId="3C75F267">
      <w:pPr>
        <w:pStyle w:val="8"/>
        <w:spacing w:line="252" w:lineRule="auto"/>
        <w:rPr>
          <w:color w:val="auto"/>
          <w:highlight w:val="none"/>
        </w:rPr>
      </w:pPr>
    </w:p>
    <w:p w14:paraId="52F78870">
      <w:pPr>
        <w:pStyle w:val="8"/>
        <w:spacing w:line="252" w:lineRule="auto"/>
        <w:rPr>
          <w:color w:val="auto"/>
          <w:highlight w:val="none"/>
        </w:rPr>
      </w:pPr>
    </w:p>
    <w:p w14:paraId="1228113D">
      <w:pPr>
        <w:spacing w:before="69" w:line="220" w:lineRule="auto"/>
        <w:ind w:left="170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备注：1.本协议书由委托代理人签字的，应附法定代表人签字的</w:t>
      </w:r>
      <w:r>
        <w:rPr>
          <w:rFonts w:ascii="宋体" w:hAnsi="宋体" w:eastAsia="宋体" w:cs="宋体"/>
          <w:color w:val="auto"/>
          <w:spacing w:val="-2"/>
          <w:sz w:val="21"/>
          <w:szCs w:val="21"/>
          <w:highlight w:val="none"/>
        </w:rPr>
        <w:t>授权委托书。</w:t>
      </w:r>
    </w:p>
    <w:p w14:paraId="5B8E480E">
      <w:pPr>
        <w:spacing w:before="145" w:line="266" w:lineRule="auto"/>
        <w:ind w:left="2542" w:right="1800" w:hanging="208"/>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2.投标人未采用联合体投标的，投标文件中不需联合体协议书，也无须盖单位章和签</w:t>
      </w:r>
      <w:r>
        <w:rPr>
          <w:rFonts w:ascii="宋体" w:hAnsi="宋体" w:eastAsia="宋体" w:cs="宋体"/>
          <w:color w:val="auto"/>
          <w:spacing w:val="-10"/>
          <w:sz w:val="21"/>
          <w:szCs w:val="21"/>
          <w:highlight w:val="none"/>
        </w:rPr>
        <w:t>字。</w:t>
      </w:r>
    </w:p>
    <w:p w14:paraId="1429D6A5">
      <w:pPr>
        <w:spacing w:line="266" w:lineRule="auto"/>
        <w:rPr>
          <w:rFonts w:ascii="宋体" w:hAnsi="宋体" w:eastAsia="宋体" w:cs="宋体"/>
          <w:color w:val="auto"/>
          <w:sz w:val="21"/>
          <w:szCs w:val="21"/>
          <w:highlight w:val="none"/>
        </w:rPr>
        <w:sectPr>
          <w:type w:val="continuous"/>
          <w:pgSz w:w="11906" w:h="16839"/>
          <w:pgMar w:top="400" w:right="0" w:bottom="1147" w:left="105" w:header="0" w:footer="987" w:gutter="0"/>
          <w:pgNumType w:fmt="decimal"/>
          <w:cols w:equalWidth="0" w:num="1">
            <w:col w:w="11801"/>
          </w:cols>
        </w:sectPr>
      </w:pPr>
    </w:p>
    <w:p w14:paraId="5A0A6ED0">
      <w:pPr>
        <w:pStyle w:val="8"/>
        <w:spacing w:line="266" w:lineRule="auto"/>
        <w:rPr>
          <w:color w:val="auto"/>
          <w:highlight w:val="none"/>
        </w:rPr>
      </w:pPr>
    </w:p>
    <w:p w14:paraId="1D5BAC9B">
      <w:pPr>
        <w:pStyle w:val="8"/>
        <w:spacing w:line="266" w:lineRule="auto"/>
        <w:rPr>
          <w:color w:val="auto"/>
          <w:highlight w:val="none"/>
        </w:rPr>
      </w:pPr>
    </w:p>
    <w:p w14:paraId="7FA463BA">
      <w:pPr>
        <w:pStyle w:val="8"/>
        <w:spacing w:line="266" w:lineRule="auto"/>
        <w:rPr>
          <w:color w:val="auto"/>
          <w:highlight w:val="none"/>
        </w:rPr>
      </w:pPr>
    </w:p>
    <w:p w14:paraId="3A3CAAF7">
      <w:pPr>
        <w:pStyle w:val="8"/>
        <w:spacing w:line="267" w:lineRule="auto"/>
        <w:rPr>
          <w:color w:val="auto"/>
          <w:highlight w:val="none"/>
        </w:rPr>
      </w:pPr>
    </w:p>
    <w:p w14:paraId="72845E1E">
      <w:pPr>
        <w:pStyle w:val="8"/>
        <w:spacing w:line="267" w:lineRule="auto"/>
        <w:rPr>
          <w:color w:val="auto"/>
          <w:highlight w:val="none"/>
        </w:rPr>
      </w:pPr>
    </w:p>
    <w:p w14:paraId="65C8B47C">
      <w:pPr>
        <w:spacing w:before="91" w:line="221" w:lineRule="auto"/>
        <w:ind w:left="4465"/>
        <w:outlineLvl w:val="1"/>
        <w:rPr>
          <w:rFonts w:ascii="黑体" w:hAnsi="黑体" w:eastAsia="黑体" w:cs="黑体"/>
          <w:color w:val="auto"/>
          <w:sz w:val="28"/>
          <w:szCs w:val="28"/>
          <w:highlight w:val="none"/>
        </w:rPr>
      </w:pPr>
      <w:bookmarkStart w:id="454" w:name="bookmark185"/>
      <w:bookmarkEnd w:id="454"/>
      <w:bookmarkStart w:id="455" w:name="_Toc12348"/>
      <w:bookmarkStart w:id="456" w:name="_Toc11939"/>
      <w:bookmarkStart w:id="457" w:name="_Toc12364"/>
      <w:bookmarkStart w:id="458" w:name="_Toc5620"/>
      <w:bookmarkStart w:id="459" w:name="_Toc14348"/>
      <w:bookmarkStart w:id="460" w:name="_Toc6890"/>
      <w:r>
        <w:rPr>
          <w:rFonts w:ascii="黑体" w:hAnsi="黑体" w:eastAsia="黑体" w:cs="黑体"/>
          <w:color w:val="auto"/>
          <w:spacing w:val="-2"/>
          <w:sz w:val="28"/>
          <w:szCs w:val="28"/>
          <w:highlight w:val="none"/>
        </w:rPr>
        <w:t>五、商务和技术偏差表</w:t>
      </w:r>
      <w:bookmarkEnd w:id="455"/>
      <w:bookmarkEnd w:id="456"/>
      <w:bookmarkEnd w:id="457"/>
      <w:bookmarkEnd w:id="458"/>
      <w:bookmarkEnd w:id="459"/>
      <w:bookmarkEnd w:id="460"/>
    </w:p>
    <w:p w14:paraId="79C8DDFB">
      <w:pPr>
        <w:spacing w:before="184"/>
        <w:rPr>
          <w:color w:val="auto"/>
          <w:highlight w:val="none"/>
        </w:rPr>
      </w:pPr>
    </w:p>
    <w:tbl>
      <w:tblPr>
        <w:tblStyle w:val="18"/>
        <w:tblW w:w="8428" w:type="dxa"/>
        <w:tblInd w:w="15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27"/>
        <w:gridCol w:w="2623"/>
        <w:gridCol w:w="2369"/>
        <w:gridCol w:w="2109"/>
      </w:tblGrid>
      <w:tr w14:paraId="17038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327" w:type="dxa"/>
            <w:vAlign w:val="top"/>
          </w:tcPr>
          <w:p w14:paraId="36555010">
            <w:pPr>
              <w:pStyle w:val="19"/>
              <w:spacing w:before="229" w:line="222" w:lineRule="auto"/>
              <w:ind w:left="453"/>
              <w:rPr>
                <w:color w:val="auto"/>
                <w:highlight w:val="none"/>
              </w:rPr>
            </w:pPr>
            <w:r>
              <w:rPr>
                <w:b/>
                <w:bCs/>
                <w:color w:val="auto"/>
                <w:spacing w:val="-6"/>
                <w:highlight w:val="none"/>
              </w:rPr>
              <w:t>序号</w:t>
            </w:r>
          </w:p>
        </w:tc>
        <w:tc>
          <w:tcPr>
            <w:tcW w:w="2623" w:type="dxa"/>
            <w:vAlign w:val="top"/>
          </w:tcPr>
          <w:p w14:paraId="32FC4E75">
            <w:pPr>
              <w:pStyle w:val="19"/>
              <w:spacing w:before="229" w:line="220" w:lineRule="auto"/>
              <w:ind w:left="259"/>
              <w:rPr>
                <w:color w:val="auto"/>
                <w:highlight w:val="none"/>
              </w:rPr>
            </w:pPr>
            <w:r>
              <w:rPr>
                <w:b/>
                <w:bCs/>
                <w:color w:val="auto"/>
                <w:spacing w:val="-3"/>
                <w:highlight w:val="none"/>
              </w:rPr>
              <w:t>招标文件章节及条款号</w:t>
            </w:r>
          </w:p>
        </w:tc>
        <w:tc>
          <w:tcPr>
            <w:tcW w:w="2369" w:type="dxa"/>
            <w:vAlign w:val="top"/>
          </w:tcPr>
          <w:p w14:paraId="0DB4E41C">
            <w:pPr>
              <w:pStyle w:val="19"/>
              <w:spacing w:before="229" w:line="220" w:lineRule="auto"/>
              <w:ind w:left="137"/>
              <w:rPr>
                <w:color w:val="auto"/>
                <w:highlight w:val="none"/>
              </w:rPr>
            </w:pPr>
            <w:r>
              <w:rPr>
                <w:b/>
                <w:bCs/>
                <w:color w:val="auto"/>
                <w:spacing w:val="-3"/>
                <w:highlight w:val="none"/>
              </w:rPr>
              <w:t>投标文件章节及条款号</w:t>
            </w:r>
          </w:p>
        </w:tc>
        <w:tc>
          <w:tcPr>
            <w:tcW w:w="2109" w:type="dxa"/>
            <w:vAlign w:val="top"/>
          </w:tcPr>
          <w:p w14:paraId="76B058E5">
            <w:pPr>
              <w:pStyle w:val="19"/>
              <w:spacing w:before="230" w:line="220" w:lineRule="auto"/>
              <w:ind w:left="638"/>
              <w:rPr>
                <w:color w:val="auto"/>
                <w:highlight w:val="none"/>
              </w:rPr>
            </w:pPr>
            <w:r>
              <w:rPr>
                <w:b/>
                <w:bCs/>
                <w:color w:val="auto"/>
                <w:spacing w:val="-4"/>
                <w:highlight w:val="none"/>
              </w:rPr>
              <w:t>偏差说明</w:t>
            </w:r>
          </w:p>
        </w:tc>
      </w:tr>
      <w:tr w14:paraId="01C72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327" w:type="dxa"/>
            <w:vAlign w:val="top"/>
          </w:tcPr>
          <w:p w14:paraId="406BF6B9">
            <w:pPr>
              <w:rPr>
                <w:rFonts w:ascii="Arial"/>
                <w:color w:val="auto"/>
                <w:sz w:val="21"/>
                <w:highlight w:val="none"/>
              </w:rPr>
            </w:pPr>
          </w:p>
        </w:tc>
        <w:tc>
          <w:tcPr>
            <w:tcW w:w="2623" w:type="dxa"/>
            <w:vAlign w:val="top"/>
          </w:tcPr>
          <w:p w14:paraId="57484455">
            <w:pPr>
              <w:rPr>
                <w:rFonts w:ascii="Arial"/>
                <w:color w:val="auto"/>
                <w:sz w:val="21"/>
                <w:highlight w:val="none"/>
              </w:rPr>
            </w:pPr>
          </w:p>
        </w:tc>
        <w:tc>
          <w:tcPr>
            <w:tcW w:w="2369" w:type="dxa"/>
            <w:vAlign w:val="top"/>
          </w:tcPr>
          <w:p w14:paraId="021B4584">
            <w:pPr>
              <w:rPr>
                <w:rFonts w:ascii="Arial"/>
                <w:color w:val="auto"/>
                <w:sz w:val="21"/>
                <w:highlight w:val="none"/>
              </w:rPr>
            </w:pPr>
          </w:p>
        </w:tc>
        <w:tc>
          <w:tcPr>
            <w:tcW w:w="2109" w:type="dxa"/>
            <w:vAlign w:val="top"/>
          </w:tcPr>
          <w:p w14:paraId="483C5603">
            <w:pPr>
              <w:rPr>
                <w:rFonts w:ascii="Arial"/>
                <w:color w:val="auto"/>
                <w:sz w:val="21"/>
                <w:highlight w:val="none"/>
              </w:rPr>
            </w:pPr>
          </w:p>
        </w:tc>
      </w:tr>
      <w:tr w14:paraId="0FD44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327" w:type="dxa"/>
            <w:vAlign w:val="top"/>
          </w:tcPr>
          <w:p w14:paraId="312552A4">
            <w:pPr>
              <w:rPr>
                <w:rFonts w:ascii="Arial"/>
                <w:color w:val="auto"/>
                <w:sz w:val="21"/>
                <w:highlight w:val="none"/>
              </w:rPr>
            </w:pPr>
          </w:p>
        </w:tc>
        <w:tc>
          <w:tcPr>
            <w:tcW w:w="2623" w:type="dxa"/>
            <w:vAlign w:val="top"/>
          </w:tcPr>
          <w:p w14:paraId="77D24620">
            <w:pPr>
              <w:rPr>
                <w:rFonts w:ascii="Arial"/>
                <w:color w:val="auto"/>
                <w:sz w:val="21"/>
                <w:highlight w:val="none"/>
              </w:rPr>
            </w:pPr>
          </w:p>
        </w:tc>
        <w:tc>
          <w:tcPr>
            <w:tcW w:w="2369" w:type="dxa"/>
            <w:vAlign w:val="top"/>
          </w:tcPr>
          <w:p w14:paraId="0DCCAD41">
            <w:pPr>
              <w:rPr>
                <w:rFonts w:ascii="Arial"/>
                <w:color w:val="auto"/>
                <w:sz w:val="21"/>
                <w:highlight w:val="none"/>
              </w:rPr>
            </w:pPr>
          </w:p>
        </w:tc>
        <w:tc>
          <w:tcPr>
            <w:tcW w:w="2109" w:type="dxa"/>
            <w:vAlign w:val="top"/>
          </w:tcPr>
          <w:p w14:paraId="740F9E81">
            <w:pPr>
              <w:rPr>
                <w:rFonts w:ascii="Arial"/>
                <w:color w:val="auto"/>
                <w:sz w:val="21"/>
                <w:highlight w:val="none"/>
              </w:rPr>
            </w:pPr>
          </w:p>
        </w:tc>
      </w:tr>
      <w:tr w14:paraId="301AB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327" w:type="dxa"/>
            <w:vAlign w:val="top"/>
          </w:tcPr>
          <w:p w14:paraId="704A5E03">
            <w:pPr>
              <w:rPr>
                <w:rFonts w:ascii="Arial"/>
                <w:color w:val="auto"/>
                <w:sz w:val="21"/>
                <w:highlight w:val="none"/>
              </w:rPr>
            </w:pPr>
          </w:p>
        </w:tc>
        <w:tc>
          <w:tcPr>
            <w:tcW w:w="2623" w:type="dxa"/>
            <w:vAlign w:val="top"/>
          </w:tcPr>
          <w:p w14:paraId="3982A222">
            <w:pPr>
              <w:rPr>
                <w:rFonts w:ascii="Arial"/>
                <w:color w:val="auto"/>
                <w:sz w:val="21"/>
                <w:highlight w:val="none"/>
              </w:rPr>
            </w:pPr>
          </w:p>
        </w:tc>
        <w:tc>
          <w:tcPr>
            <w:tcW w:w="2369" w:type="dxa"/>
            <w:vAlign w:val="top"/>
          </w:tcPr>
          <w:p w14:paraId="537C78C8">
            <w:pPr>
              <w:rPr>
                <w:rFonts w:ascii="Arial"/>
                <w:color w:val="auto"/>
                <w:sz w:val="21"/>
                <w:highlight w:val="none"/>
              </w:rPr>
            </w:pPr>
          </w:p>
        </w:tc>
        <w:tc>
          <w:tcPr>
            <w:tcW w:w="2109" w:type="dxa"/>
            <w:vAlign w:val="top"/>
          </w:tcPr>
          <w:p w14:paraId="40E2F132">
            <w:pPr>
              <w:rPr>
                <w:rFonts w:ascii="Arial"/>
                <w:color w:val="auto"/>
                <w:sz w:val="21"/>
                <w:highlight w:val="none"/>
              </w:rPr>
            </w:pPr>
          </w:p>
        </w:tc>
      </w:tr>
      <w:tr w14:paraId="10CC2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327" w:type="dxa"/>
            <w:vAlign w:val="top"/>
          </w:tcPr>
          <w:p w14:paraId="20BD2AD5">
            <w:pPr>
              <w:rPr>
                <w:rFonts w:ascii="Arial"/>
                <w:color w:val="auto"/>
                <w:sz w:val="21"/>
                <w:highlight w:val="none"/>
              </w:rPr>
            </w:pPr>
          </w:p>
        </w:tc>
        <w:tc>
          <w:tcPr>
            <w:tcW w:w="2623" w:type="dxa"/>
            <w:vAlign w:val="top"/>
          </w:tcPr>
          <w:p w14:paraId="00866A14">
            <w:pPr>
              <w:rPr>
                <w:rFonts w:ascii="Arial"/>
                <w:color w:val="auto"/>
                <w:sz w:val="21"/>
                <w:highlight w:val="none"/>
              </w:rPr>
            </w:pPr>
          </w:p>
        </w:tc>
        <w:tc>
          <w:tcPr>
            <w:tcW w:w="2369" w:type="dxa"/>
            <w:vAlign w:val="top"/>
          </w:tcPr>
          <w:p w14:paraId="4209A6B1">
            <w:pPr>
              <w:rPr>
                <w:rFonts w:ascii="Arial"/>
                <w:color w:val="auto"/>
                <w:sz w:val="21"/>
                <w:highlight w:val="none"/>
              </w:rPr>
            </w:pPr>
          </w:p>
        </w:tc>
        <w:tc>
          <w:tcPr>
            <w:tcW w:w="2109" w:type="dxa"/>
            <w:vAlign w:val="top"/>
          </w:tcPr>
          <w:p w14:paraId="761640F1">
            <w:pPr>
              <w:rPr>
                <w:rFonts w:ascii="Arial"/>
                <w:color w:val="auto"/>
                <w:sz w:val="21"/>
                <w:highlight w:val="none"/>
              </w:rPr>
            </w:pPr>
          </w:p>
        </w:tc>
      </w:tr>
      <w:tr w14:paraId="63224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327" w:type="dxa"/>
            <w:vAlign w:val="top"/>
          </w:tcPr>
          <w:p w14:paraId="48F99432">
            <w:pPr>
              <w:rPr>
                <w:rFonts w:ascii="Arial"/>
                <w:color w:val="auto"/>
                <w:sz w:val="21"/>
                <w:highlight w:val="none"/>
              </w:rPr>
            </w:pPr>
          </w:p>
        </w:tc>
        <w:tc>
          <w:tcPr>
            <w:tcW w:w="2623" w:type="dxa"/>
            <w:vAlign w:val="top"/>
          </w:tcPr>
          <w:p w14:paraId="3165E9AF">
            <w:pPr>
              <w:rPr>
                <w:rFonts w:ascii="Arial"/>
                <w:color w:val="auto"/>
                <w:sz w:val="21"/>
                <w:highlight w:val="none"/>
              </w:rPr>
            </w:pPr>
          </w:p>
        </w:tc>
        <w:tc>
          <w:tcPr>
            <w:tcW w:w="2369" w:type="dxa"/>
            <w:vAlign w:val="top"/>
          </w:tcPr>
          <w:p w14:paraId="5FDE488C">
            <w:pPr>
              <w:rPr>
                <w:rFonts w:ascii="Arial"/>
                <w:color w:val="auto"/>
                <w:sz w:val="21"/>
                <w:highlight w:val="none"/>
              </w:rPr>
            </w:pPr>
          </w:p>
        </w:tc>
        <w:tc>
          <w:tcPr>
            <w:tcW w:w="2109" w:type="dxa"/>
            <w:vAlign w:val="top"/>
          </w:tcPr>
          <w:p w14:paraId="22B8CE3A">
            <w:pPr>
              <w:rPr>
                <w:rFonts w:ascii="Arial"/>
                <w:color w:val="auto"/>
                <w:sz w:val="21"/>
                <w:highlight w:val="none"/>
              </w:rPr>
            </w:pPr>
          </w:p>
        </w:tc>
      </w:tr>
    </w:tbl>
    <w:p w14:paraId="589B93AB">
      <w:pPr>
        <w:spacing w:before="131" w:line="220" w:lineRule="auto"/>
        <w:ind w:left="170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投标人保证：除商务和技术偏差表列出的偏差外，投标人响应招标文件的全</w:t>
      </w:r>
      <w:r>
        <w:rPr>
          <w:rFonts w:ascii="宋体" w:hAnsi="宋体" w:eastAsia="宋体" w:cs="宋体"/>
          <w:color w:val="auto"/>
          <w:spacing w:val="-2"/>
          <w:sz w:val="21"/>
          <w:szCs w:val="21"/>
          <w:highlight w:val="none"/>
        </w:rPr>
        <w:t>部要求。</w:t>
      </w:r>
    </w:p>
    <w:p w14:paraId="28B1127F">
      <w:pPr>
        <w:pStyle w:val="8"/>
        <w:spacing w:line="241" w:lineRule="auto"/>
        <w:rPr>
          <w:color w:val="auto"/>
          <w:highlight w:val="none"/>
        </w:rPr>
      </w:pPr>
    </w:p>
    <w:p w14:paraId="4196F034">
      <w:pPr>
        <w:pStyle w:val="8"/>
        <w:spacing w:line="241" w:lineRule="auto"/>
        <w:rPr>
          <w:color w:val="auto"/>
          <w:highlight w:val="none"/>
        </w:rPr>
      </w:pPr>
    </w:p>
    <w:p w14:paraId="2DB69E5C">
      <w:pPr>
        <w:pStyle w:val="8"/>
        <w:spacing w:line="241" w:lineRule="auto"/>
        <w:rPr>
          <w:color w:val="auto"/>
          <w:highlight w:val="none"/>
        </w:rPr>
      </w:pPr>
    </w:p>
    <w:p w14:paraId="418AE08C">
      <w:pPr>
        <w:pStyle w:val="8"/>
        <w:spacing w:line="241" w:lineRule="auto"/>
        <w:rPr>
          <w:color w:val="auto"/>
          <w:highlight w:val="none"/>
        </w:rPr>
      </w:pPr>
    </w:p>
    <w:p w14:paraId="781D6577">
      <w:pPr>
        <w:pStyle w:val="8"/>
        <w:spacing w:line="241" w:lineRule="auto"/>
        <w:rPr>
          <w:color w:val="auto"/>
          <w:highlight w:val="none"/>
        </w:rPr>
      </w:pPr>
    </w:p>
    <w:p w14:paraId="2FB16599">
      <w:pPr>
        <w:pStyle w:val="8"/>
        <w:spacing w:line="241" w:lineRule="auto"/>
        <w:rPr>
          <w:color w:val="auto"/>
          <w:highlight w:val="none"/>
        </w:rPr>
      </w:pPr>
    </w:p>
    <w:p w14:paraId="12260997">
      <w:pPr>
        <w:pStyle w:val="8"/>
        <w:spacing w:line="241" w:lineRule="auto"/>
        <w:rPr>
          <w:color w:val="auto"/>
          <w:highlight w:val="none"/>
        </w:rPr>
      </w:pPr>
    </w:p>
    <w:p w14:paraId="44970EF0">
      <w:pPr>
        <w:pStyle w:val="8"/>
        <w:spacing w:line="242" w:lineRule="auto"/>
        <w:rPr>
          <w:color w:val="auto"/>
          <w:highlight w:val="none"/>
        </w:rPr>
      </w:pPr>
    </w:p>
    <w:p w14:paraId="643947B9">
      <w:pPr>
        <w:spacing w:before="69" w:line="220" w:lineRule="auto"/>
        <w:ind w:left="582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投</w:t>
      </w:r>
      <w:r>
        <w:rPr>
          <w:rFonts w:ascii="宋体" w:hAnsi="宋体" w:eastAsia="宋体" w:cs="宋体"/>
          <w:color w:val="auto"/>
          <w:spacing w:val="8"/>
          <w:sz w:val="21"/>
          <w:szCs w:val="21"/>
          <w:highlight w:val="none"/>
        </w:rPr>
        <w:t xml:space="preserve">  </w:t>
      </w:r>
      <w:r>
        <w:rPr>
          <w:rFonts w:ascii="宋体" w:hAnsi="宋体" w:eastAsia="宋体" w:cs="宋体"/>
          <w:color w:val="auto"/>
          <w:spacing w:val="-2"/>
          <w:sz w:val="21"/>
          <w:szCs w:val="21"/>
          <w:highlight w:val="none"/>
        </w:rPr>
        <w:t>标</w:t>
      </w:r>
      <w:r>
        <w:rPr>
          <w:rFonts w:ascii="宋体" w:hAnsi="宋体" w:eastAsia="宋体" w:cs="宋体"/>
          <w:color w:val="auto"/>
          <w:spacing w:val="18"/>
          <w:sz w:val="21"/>
          <w:szCs w:val="21"/>
          <w:highlight w:val="none"/>
        </w:rPr>
        <w:t xml:space="preserve">  </w:t>
      </w:r>
      <w:r>
        <w:rPr>
          <w:rFonts w:ascii="宋体" w:hAnsi="宋体" w:eastAsia="宋体" w:cs="宋体"/>
          <w:color w:val="auto"/>
          <w:spacing w:val="-2"/>
          <w:sz w:val="21"/>
          <w:szCs w:val="21"/>
          <w:highlight w:val="none"/>
        </w:rPr>
        <w:t>人</w:t>
      </w:r>
      <w:r>
        <w:rPr>
          <w:rFonts w:ascii="宋体" w:hAnsi="宋体" w:eastAsia="宋体" w:cs="宋体"/>
          <w:color w:val="auto"/>
          <w:spacing w:val="-33"/>
          <w:sz w:val="21"/>
          <w:szCs w:val="21"/>
          <w:highlight w:val="none"/>
        </w:rPr>
        <w:t>：</w:t>
      </w:r>
      <w:r>
        <w:rPr>
          <w:rFonts w:ascii="宋体" w:hAnsi="宋体" w:eastAsia="宋体" w:cs="宋体"/>
          <w:color w:val="auto"/>
          <w:spacing w:val="6"/>
          <w:sz w:val="21"/>
          <w:szCs w:val="21"/>
          <w:highlight w:val="none"/>
          <w:u w:val="single" w:color="auto"/>
        </w:rPr>
        <w:t xml:space="preserve">             </w:t>
      </w:r>
      <w:r>
        <w:rPr>
          <w:rFonts w:ascii="宋体" w:hAnsi="宋体" w:eastAsia="宋体" w:cs="宋体"/>
          <w:color w:val="auto"/>
          <w:spacing w:val="-33"/>
          <w:sz w:val="21"/>
          <w:szCs w:val="21"/>
          <w:highlight w:val="none"/>
        </w:rPr>
        <w:t>（</w:t>
      </w:r>
      <w:r>
        <w:rPr>
          <w:rFonts w:ascii="宋体" w:hAnsi="宋体" w:eastAsia="宋体" w:cs="宋体"/>
          <w:color w:val="auto"/>
          <w:spacing w:val="-2"/>
          <w:sz w:val="21"/>
          <w:szCs w:val="21"/>
          <w:highlight w:val="none"/>
        </w:rPr>
        <w:t>盖单位章）</w:t>
      </w:r>
    </w:p>
    <w:p w14:paraId="40BB3733">
      <w:pPr>
        <w:spacing w:before="295" w:line="220" w:lineRule="auto"/>
        <w:ind w:left="5798"/>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法定代表人或授权委托人</w:t>
      </w:r>
      <w:r>
        <w:rPr>
          <w:rFonts w:ascii="宋体" w:hAnsi="宋体" w:eastAsia="宋体" w:cs="宋体"/>
          <w:color w:val="auto"/>
          <w:spacing w:val="3"/>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3"/>
          <w:sz w:val="21"/>
          <w:szCs w:val="21"/>
          <w:highlight w:val="none"/>
        </w:rPr>
        <w:t>（</w:t>
      </w:r>
      <w:r>
        <w:rPr>
          <w:rFonts w:ascii="宋体" w:hAnsi="宋体" w:eastAsia="宋体" w:cs="宋体"/>
          <w:color w:val="auto"/>
          <w:spacing w:val="-2"/>
          <w:sz w:val="21"/>
          <w:szCs w:val="21"/>
          <w:highlight w:val="none"/>
        </w:rPr>
        <w:t>签章）</w:t>
      </w:r>
    </w:p>
    <w:p w14:paraId="72238429">
      <w:pPr>
        <w:pStyle w:val="8"/>
        <w:spacing w:line="447" w:lineRule="auto"/>
        <w:rPr>
          <w:color w:val="auto"/>
          <w:highlight w:val="none"/>
        </w:rPr>
      </w:pPr>
    </w:p>
    <w:p w14:paraId="39DC7A09">
      <w:pPr>
        <w:tabs>
          <w:tab w:val="left" w:pos="7690"/>
        </w:tabs>
        <w:spacing w:before="68" w:line="220" w:lineRule="auto"/>
        <w:ind w:left="6850"/>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96"/>
          <w:sz w:val="21"/>
          <w:szCs w:val="21"/>
          <w:highlight w:val="none"/>
        </w:rPr>
        <w:t xml:space="preserve"> </w:t>
      </w:r>
      <w:r>
        <w:rPr>
          <w:rFonts w:ascii="宋体" w:hAnsi="宋体" w:eastAsia="宋体" w:cs="宋体"/>
          <w:color w:val="auto"/>
          <w:spacing w:val="-8"/>
          <w:sz w:val="21"/>
          <w:szCs w:val="21"/>
          <w:highlight w:val="none"/>
        </w:rPr>
        <w:t>年</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91"/>
          <w:sz w:val="21"/>
          <w:szCs w:val="21"/>
          <w:highlight w:val="none"/>
        </w:rPr>
        <w:t xml:space="preserve"> </w:t>
      </w:r>
      <w:r>
        <w:rPr>
          <w:rFonts w:ascii="宋体" w:hAnsi="宋体" w:eastAsia="宋体" w:cs="宋体"/>
          <w:color w:val="auto"/>
          <w:spacing w:val="-8"/>
          <w:sz w:val="21"/>
          <w:szCs w:val="21"/>
          <w:highlight w:val="none"/>
        </w:rPr>
        <w:t>月</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61"/>
          <w:sz w:val="21"/>
          <w:szCs w:val="21"/>
          <w:highlight w:val="none"/>
        </w:rPr>
        <w:t xml:space="preserve"> </w:t>
      </w:r>
      <w:r>
        <w:rPr>
          <w:rFonts w:ascii="宋体" w:hAnsi="宋体" w:eastAsia="宋体" w:cs="宋体"/>
          <w:color w:val="auto"/>
          <w:spacing w:val="-8"/>
          <w:sz w:val="21"/>
          <w:szCs w:val="21"/>
          <w:highlight w:val="none"/>
        </w:rPr>
        <w:t>日</w:t>
      </w:r>
    </w:p>
    <w:p w14:paraId="353A84BC">
      <w:pPr>
        <w:spacing w:line="220" w:lineRule="auto"/>
        <w:rPr>
          <w:rFonts w:ascii="宋体" w:hAnsi="宋体" w:eastAsia="宋体" w:cs="宋体"/>
          <w:color w:val="auto"/>
          <w:sz w:val="21"/>
          <w:szCs w:val="21"/>
          <w:highlight w:val="none"/>
        </w:rPr>
        <w:sectPr>
          <w:footerReference r:id="rId142" w:type="default"/>
          <w:pgSz w:w="11906" w:h="16839"/>
          <w:pgMar w:top="400" w:right="0" w:bottom="1147" w:left="105" w:header="0" w:footer="987" w:gutter="0"/>
          <w:pgNumType w:fmt="decimal"/>
          <w:cols w:space="720" w:num="1"/>
        </w:sectPr>
      </w:pPr>
    </w:p>
    <w:p w14:paraId="5CE29DFF">
      <w:pPr>
        <w:pStyle w:val="8"/>
        <w:spacing w:line="266" w:lineRule="auto"/>
        <w:rPr>
          <w:color w:val="auto"/>
          <w:highlight w:val="none"/>
        </w:rPr>
      </w:pPr>
    </w:p>
    <w:p w14:paraId="4B4C87C6">
      <w:pPr>
        <w:pStyle w:val="8"/>
        <w:spacing w:line="266" w:lineRule="auto"/>
        <w:rPr>
          <w:color w:val="auto"/>
          <w:highlight w:val="none"/>
        </w:rPr>
      </w:pPr>
    </w:p>
    <w:p w14:paraId="54AA66F4">
      <w:pPr>
        <w:pStyle w:val="8"/>
        <w:spacing w:line="266" w:lineRule="auto"/>
        <w:rPr>
          <w:color w:val="auto"/>
          <w:highlight w:val="none"/>
        </w:rPr>
      </w:pPr>
    </w:p>
    <w:p w14:paraId="2894231A">
      <w:pPr>
        <w:pStyle w:val="8"/>
        <w:spacing w:line="266" w:lineRule="auto"/>
        <w:rPr>
          <w:color w:val="auto"/>
          <w:highlight w:val="none"/>
        </w:rPr>
      </w:pPr>
    </w:p>
    <w:p w14:paraId="3264B0DB">
      <w:pPr>
        <w:pStyle w:val="8"/>
        <w:spacing w:line="267" w:lineRule="auto"/>
        <w:rPr>
          <w:color w:val="auto"/>
          <w:highlight w:val="none"/>
        </w:rPr>
      </w:pPr>
    </w:p>
    <w:p w14:paraId="6CEEA4C0">
      <w:pPr>
        <w:spacing w:before="91" w:line="222" w:lineRule="auto"/>
        <w:ind w:left="220" w:leftChars="0" w:firstLine="0" w:firstLineChars="0"/>
        <w:jc w:val="center"/>
        <w:outlineLvl w:val="1"/>
        <w:rPr>
          <w:rFonts w:ascii="黑体" w:hAnsi="黑体" w:eastAsia="黑体" w:cs="黑体"/>
          <w:color w:val="auto"/>
          <w:sz w:val="28"/>
          <w:szCs w:val="28"/>
          <w:highlight w:val="none"/>
        </w:rPr>
      </w:pPr>
      <w:bookmarkStart w:id="461" w:name="bookmark186"/>
      <w:bookmarkEnd w:id="461"/>
      <w:bookmarkStart w:id="462" w:name="_Toc30981"/>
      <w:bookmarkStart w:id="463" w:name="_Toc9359"/>
      <w:r>
        <w:rPr>
          <w:rFonts w:ascii="黑体" w:hAnsi="黑体" w:eastAsia="黑体" w:cs="黑体"/>
          <w:color w:val="auto"/>
          <w:spacing w:val="-3"/>
          <w:sz w:val="28"/>
          <w:szCs w:val="28"/>
          <w:highlight w:val="none"/>
        </w:rPr>
        <w:t>六、分项报价表</w:t>
      </w:r>
      <w:bookmarkEnd w:id="462"/>
      <w:bookmarkEnd w:id="463"/>
    </w:p>
    <w:p w14:paraId="553E025A">
      <w:pPr>
        <w:pStyle w:val="8"/>
        <w:spacing w:line="241" w:lineRule="auto"/>
        <w:rPr>
          <w:color w:val="auto"/>
          <w:highlight w:val="none"/>
        </w:rPr>
      </w:pPr>
    </w:p>
    <w:p w14:paraId="4F9DD9A2">
      <w:pPr>
        <w:pStyle w:val="8"/>
        <w:spacing w:line="242" w:lineRule="auto"/>
        <w:rPr>
          <w:color w:val="auto"/>
          <w:highlight w:val="none"/>
        </w:rPr>
      </w:pPr>
    </w:p>
    <w:p w14:paraId="728C3D13">
      <w:pPr>
        <w:keepNext w:val="0"/>
        <w:keepLines w:val="0"/>
        <w:pageBreakBefore w:val="0"/>
        <w:wordWrap/>
        <w:overflowPunct/>
        <w:topLinePunct w:val="0"/>
        <w:bidi w:val="0"/>
        <w:spacing w:line="360" w:lineRule="auto"/>
        <w:ind w:left="0" w:leftChars="0" w:right="0" w:rightChars="0" w:firstLine="396" w:firstLineChars="200"/>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1.分项报价表说明</w:t>
      </w:r>
    </w:p>
    <w:p w14:paraId="6B712405">
      <w:pPr>
        <w:pStyle w:val="8"/>
        <w:keepNext w:val="0"/>
        <w:keepLines w:val="0"/>
        <w:pageBreakBefore w:val="0"/>
        <w:wordWrap/>
        <w:overflowPunct/>
        <w:topLinePunct w:val="0"/>
        <w:bidi w:val="0"/>
        <w:spacing w:line="360" w:lineRule="auto"/>
        <w:ind w:left="0" w:right="0" w:rightChars="0" w:firstLine="420" w:firstLineChars="200"/>
        <w:rPr>
          <w:rFonts w:hint="eastAsia"/>
          <w:color w:val="auto"/>
          <w:highlight w:val="none"/>
          <w:lang w:val="en-US" w:eastAsia="zh-CN"/>
        </w:rPr>
      </w:pPr>
      <w:r>
        <w:rPr>
          <w:rFonts w:hint="eastAsia"/>
          <w:color w:val="auto"/>
          <w:highlight w:val="none"/>
          <w:lang w:val="en-US" w:eastAsia="zh-CN"/>
        </w:rPr>
        <w:t>此项目为交钥匙项目，请投标单位充分理解本项目所需的相关费用。</w:t>
      </w:r>
    </w:p>
    <w:p w14:paraId="5A9B3A73">
      <w:pPr>
        <w:pStyle w:val="10"/>
        <w:rPr>
          <w:rFonts w:hint="eastAsia"/>
          <w:color w:val="auto"/>
          <w:highlight w:val="none"/>
          <w:lang w:val="en-US" w:eastAsia="zh-CN"/>
        </w:rPr>
      </w:pPr>
    </w:p>
    <w:p w14:paraId="44F0FE22">
      <w:pPr>
        <w:keepNext w:val="0"/>
        <w:keepLines w:val="0"/>
        <w:pageBreakBefore w:val="0"/>
        <w:wordWrap/>
        <w:overflowPunct/>
        <w:topLinePunct w:val="0"/>
        <w:bidi w:val="0"/>
        <w:spacing w:line="360" w:lineRule="auto"/>
        <w:ind w:left="0" w:leftChars="0" w:right="0" w:rightChars="0" w:firstLine="400" w:firstLineChars="200"/>
        <w:rPr>
          <w:rFonts w:ascii="宋体" w:hAnsi="宋体" w:eastAsia="宋体" w:cs="宋体"/>
          <w:color w:val="auto"/>
          <w:spacing w:val="-5"/>
          <w:sz w:val="21"/>
          <w:szCs w:val="21"/>
          <w:highlight w:val="none"/>
        </w:rPr>
      </w:pPr>
      <w:r>
        <w:rPr>
          <w:rFonts w:ascii="宋体" w:hAnsi="宋体" w:eastAsia="宋体" w:cs="宋体"/>
          <w:color w:val="auto"/>
          <w:spacing w:val="-5"/>
          <w:sz w:val="21"/>
          <w:szCs w:val="21"/>
          <w:highlight w:val="none"/>
        </w:rPr>
        <w:t>2.分项报价明细表</w:t>
      </w:r>
    </w:p>
    <w:p w14:paraId="5A825D51">
      <w:pPr>
        <w:pStyle w:val="8"/>
        <w:keepNext w:val="0"/>
        <w:keepLines w:val="0"/>
        <w:pageBreakBefore w:val="0"/>
        <w:wordWrap/>
        <w:overflowPunct/>
        <w:topLinePunct w:val="0"/>
        <w:bidi w:val="0"/>
        <w:spacing w:line="360" w:lineRule="auto"/>
        <w:ind w:left="0" w:right="0" w:rightChars="0" w:firstLine="420" w:firstLineChars="200"/>
        <w:rPr>
          <w:rFonts w:hint="eastAsia"/>
          <w:color w:val="auto"/>
          <w:highlight w:val="none"/>
        </w:rPr>
        <w:sectPr>
          <w:footerReference r:id="rId143" w:type="default"/>
          <w:pgSz w:w="11906" w:h="16839"/>
          <w:pgMar w:top="1440" w:right="1803" w:bottom="1440" w:left="1803" w:header="0" w:footer="987" w:gutter="0"/>
          <w:pgNumType w:fmt="decimal"/>
          <w:cols w:space="720" w:num="1"/>
        </w:sectPr>
      </w:pPr>
    </w:p>
    <w:p w14:paraId="3446B3BD">
      <w:pPr>
        <w:pStyle w:val="10"/>
        <w:ind w:left="0" w:leftChars="0" w:firstLine="0" w:firstLineChars="0"/>
        <w:jc w:val="center"/>
        <w:rPr>
          <w:rFonts w:hint="eastAsia" w:ascii="黑体" w:hAnsi="黑体" w:eastAsia="黑体" w:cs="黑体"/>
          <w:snapToGrid w:val="0"/>
          <w:color w:val="auto"/>
          <w:spacing w:val="-1"/>
          <w:kern w:val="0"/>
          <w:sz w:val="24"/>
          <w:szCs w:val="24"/>
          <w:highlight w:val="none"/>
          <w:lang w:val="en-US" w:eastAsia="en-US" w:bidi="ar-SA"/>
        </w:rPr>
      </w:pPr>
      <w:r>
        <w:rPr>
          <w:rFonts w:hint="eastAsia" w:ascii="黑体" w:hAnsi="黑体" w:eastAsia="黑体" w:cs="黑体"/>
          <w:snapToGrid w:val="0"/>
          <w:color w:val="auto"/>
          <w:spacing w:val="-1"/>
          <w:kern w:val="0"/>
          <w:sz w:val="24"/>
          <w:szCs w:val="24"/>
          <w:highlight w:val="none"/>
          <w:lang w:val="en-US" w:eastAsia="zh-CN" w:bidi="ar-SA"/>
        </w:rPr>
        <w:t>营口经济技术开发区市政修建有限公司宋屯新区等老旧住宅电梯更新改造项目</w:t>
      </w:r>
      <w:r>
        <w:rPr>
          <w:rFonts w:hint="eastAsia" w:ascii="黑体" w:hAnsi="黑体" w:eastAsia="黑体" w:cs="黑体"/>
          <w:snapToGrid w:val="0"/>
          <w:color w:val="auto"/>
          <w:spacing w:val="-1"/>
          <w:kern w:val="0"/>
          <w:sz w:val="24"/>
          <w:szCs w:val="24"/>
          <w:highlight w:val="none"/>
          <w:lang w:val="en-US" w:eastAsia="en-US" w:bidi="ar-SA"/>
        </w:rPr>
        <w:t>汇总表</w:t>
      </w:r>
    </w:p>
    <w:tbl>
      <w:tblPr>
        <w:tblStyle w:val="15"/>
        <w:tblW w:w="136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9"/>
        <w:gridCol w:w="3002"/>
        <w:gridCol w:w="824"/>
        <w:gridCol w:w="824"/>
        <w:gridCol w:w="824"/>
        <w:gridCol w:w="824"/>
        <w:gridCol w:w="824"/>
        <w:gridCol w:w="824"/>
        <w:gridCol w:w="824"/>
        <w:gridCol w:w="824"/>
        <w:gridCol w:w="824"/>
        <w:gridCol w:w="824"/>
        <w:gridCol w:w="824"/>
        <w:gridCol w:w="831"/>
      </w:tblGrid>
      <w:tr w14:paraId="459D7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blHeader/>
          <w:jc w:val="center"/>
        </w:trPr>
        <w:tc>
          <w:tcPr>
            <w:tcW w:w="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BD30E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序号</w:t>
            </w:r>
          </w:p>
        </w:tc>
        <w:tc>
          <w:tcPr>
            <w:tcW w:w="3002" w:type="dxa"/>
            <w:vMerge w:val="restart"/>
            <w:tcBorders>
              <w:top w:val="single" w:color="000000" w:sz="4" w:space="0"/>
              <w:left w:val="single" w:color="000000" w:sz="4" w:space="0"/>
              <w:bottom w:val="single" w:color="000000" w:sz="4" w:space="0"/>
              <w:right w:val="nil"/>
            </w:tcBorders>
            <w:shd w:val="clear" w:color="auto" w:fill="auto"/>
            <w:vAlign w:val="center"/>
          </w:tcPr>
          <w:p w14:paraId="35920E2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电梯使用地址</w:t>
            </w:r>
          </w:p>
        </w:tc>
        <w:tc>
          <w:tcPr>
            <w:tcW w:w="824" w:type="dxa"/>
            <w:tcBorders>
              <w:top w:val="single" w:color="000000" w:sz="4" w:space="0"/>
              <w:left w:val="single" w:color="000000" w:sz="4" w:space="0"/>
              <w:bottom w:val="nil"/>
              <w:right w:val="single" w:color="000000" w:sz="4" w:space="0"/>
            </w:tcBorders>
            <w:shd w:val="clear" w:color="auto" w:fill="auto"/>
            <w:vAlign w:val="center"/>
          </w:tcPr>
          <w:p w14:paraId="3809F27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速度</w:t>
            </w:r>
          </w:p>
        </w:tc>
        <w:tc>
          <w:tcPr>
            <w:tcW w:w="824" w:type="dxa"/>
            <w:tcBorders>
              <w:top w:val="single" w:color="000000" w:sz="4" w:space="0"/>
              <w:left w:val="single" w:color="000000" w:sz="4" w:space="0"/>
              <w:bottom w:val="nil"/>
              <w:right w:val="single" w:color="000000" w:sz="4" w:space="0"/>
            </w:tcBorders>
            <w:shd w:val="clear" w:color="auto" w:fill="auto"/>
            <w:vAlign w:val="center"/>
          </w:tcPr>
          <w:p w14:paraId="204C47A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载重</w:t>
            </w:r>
          </w:p>
        </w:tc>
        <w:tc>
          <w:tcPr>
            <w:tcW w:w="824" w:type="dxa"/>
            <w:tcBorders>
              <w:top w:val="single" w:color="000000" w:sz="4" w:space="0"/>
              <w:left w:val="single" w:color="000000" w:sz="4" w:space="0"/>
              <w:bottom w:val="nil"/>
              <w:right w:val="single" w:color="000000" w:sz="4" w:space="0"/>
            </w:tcBorders>
            <w:shd w:val="clear" w:color="auto" w:fill="auto"/>
            <w:vAlign w:val="center"/>
          </w:tcPr>
          <w:p w14:paraId="775D16C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人数</w:t>
            </w:r>
          </w:p>
        </w:tc>
        <w:tc>
          <w:tcPr>
            <w:tcW w:w="824" w:type="dxa"/>
            <w:tcBorders>
              <w:top w:val="single" w:color="000000" w:sz="4" w:space="0"/>
              <w:left w:val="single" w:color="000000" w:sz="4" w:space="0"/>
              <w:bottom w:val="nil"/>
              <w:right w:val="single" w:color="000000" w:sz="4" w:space="0"/>
            </w:tcBorders>
            <w:shd w:val="clear" w:color="auto" w:fill="auto"/>
            <w:vAlign w:val="center"/>
          </w:tcPr>
          <w:p w14:paraId="522BDC7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层数</w:t>
            </w:r>
          </w:p>
        </w:tc>
        <w:tc>
          <w:tcPr>
            <w:tcW w:w="824" w:type="dxa"/>
            <w:vMerge w:val="restart"/>
            <w:tcBorders>
              <w:top w:val="single" w:color="000000" w:sz="4" w:space="0"/>
              <w:left w:val="nil"/>
              <w:bottom w:val="single" w:color="000000" w:sz="4" w:space="0"/>
              <w:right w:val="nil"/>
            </w:tcBorders>
            <w:shd w:val="clear" w:color="auto" w:fill="auto"/>
            <w:vAlign w:val="center"/>
          </w:tcPr>
          <w:p w14:paraId="54BEAE0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品牌</w:t>
            </w:r>
          </w:p>
        </w:tc>
        <w:tc>
          <w:tcPr>
            <w:tcW w:w="824" w:type="dxa"/>
            <w:tcBorders>
              <w:top w:val="single" w:color="000000" w:sz="4" w:space="0"/>
              <w:left w:val="single" w:color="000000" w:sz="4" w:space="0"/>
              <w:bottom w:val="nil"/>
              <w:right w:val="single" w:color="000000" w:sz="4" w:space="0"/>
            </w:tcBorders>
            <w:shd w:val="clear" w:color="auto" w:fill="auto"/>
            <w:vAlign w:val="center"/>
          </w:tcPr>
          <w:p w14:paraId="3CF04B0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型号</w:t>
            </w:r>
          </w:p>
        </w:tc>
        <w:tc>
          <w:tcPr>
            <w:tcW w:w="824" w:type="dxa"/>
            <w:vMerge w:val="restart"/>
            <w:tcBorders>
              <w:top w:val="single" w:color="000000" w:sz="4" w:space="0"/>
              <w:left w:val="nil"/>
              <w:bottom w:val="single" w:color="000000" w:sz="4" w:space="0"/>
              <w:right w:val="single" w:color="000000" w:sz="4" w:space="0"/>
            </w:tcBorders>
            <w:shd w:val="clear" w:color="auto" w:fill="auto"/>
            <w:vAlign w:val="center"/>
          </w:tcPr>
          <w:p w14:paraId="7E4C347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数量</w:t>
            </w: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99471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原产地</w:t>
            </w: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805CB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制造商名称</w:t>
            </w: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A57A0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单价（元）</w:t>
            </w: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1E5AD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总价（元）</w:t>
            </w:r>
          </w:p>
        </w:tc>
        <w:tc>
          <w:tcPr>
            <w:tcW w:w="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7E0A3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备注</w:t>
            </w:r>
          </w:p>
        </w:tc>
      </w:tr>
      <w:tr w14:paraId="27174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blHeader/>
          <w:jc w:val="center"/>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8B786">
            <w:pPr>
              <w:jc w:val="center"/>
              <w:rPr>
                <w:rFonts w:hint="eastAsia" w:ascii="宋体" w:hAnsi="宋体" w:eastAsia="宋体" w:cs="宋体"/>
                <w:b/>
                <w:bCs/>
                <w:i w:val="0"/>
                <w:iCs w:val="0"/>
                <w:color w:val="auto"/>
                <w:sz w:val="21"/>
                <w:szCs w:val="21"/>
                <w:highlight w:val="none"/>
                <w:u w:val="none"/>
              </w:rPr>
            </w:pPr>
          </w:p>
        </w:tc>
        <w:tc>
          <w:tcPr>
            <w:tcW w:w="3002" w:type="dxa"/>
            <w:vMerge w:val="continue"/>
            <w:tcBorders>
              <w:top w:val="single" w:color="000000" w:sz="4" w:space="0"/>
              <w:left w:val="single" w:color="000000" w:sz="4" w:space="0"/>
              <w:bottom w:val="single" w:color="000000" w:sz="4" w:space="0"/>
              <w:right w:val="nil"/>
            </w:tcBorders>
            <w:shd w:val="clear" w:color="auto" w:fill="auto"/>
            <w:vAlign w:val="center"/>
          </w:tcPr>
          <w:p w14:paraId="2F273D45">
            <w:pPr>
              <w:jc w:val="center"/>
              <w:rPr>
                <w:rFonts w:hint="eastAsia" w:ascii="宋体" w:hAnsi="宋体" w:eastAsia="宋体" w:cs="宋体"/>
                <w:b/>
                <w:bCs/>
                <w:i w:val="0"/>
                <w:iCs w:val="0"/>
                <w:color w:val="auto"/>
                <w:sz w:val="21"/>
                <w:szCs w:val="21"/>
                <w:highlight w:val="none"/>
                <w:u w:val="none"/>
              </w:rPr>
            </w:pPr>
          </w:p>
        </w:tc>
        <w:tc>
          <w:tcPr>
            <w:tcW w:w="824" w:type="dxa"/>
            <w:tcBorders>
              <w:top w:val="nil"/>
              <w:left w:val="single" w:color="000000" w:sz="4" w:space="0"/>
              <w:bottom w:val="single" w:color="000000" w:sz="4" w:space="0"/>
              <w:right w:val="single" w:color="000000" w:sz="4" w:space="0"/>
            </w:tcBorders>
            <w:shd w:val="clear" w:color="auto" w:fill="auto"/>
            <w:vAlign w:val="center"/>
          </w:tcPr>
          <w:p w14:paraId="7880A47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（m/s）</w:t>
            </w:r>
          </w:p>
        </w:tc>
        <w:tc>
          <w:tcPr>
            <w:tcW w:w="824" w:type="dxa"/>
            <w:tcBorders>
              <w:top w:val="nil"/>
              <w:left w:val="single" w:color="000000" w:sz="4" w:space="0"/>
              <w:bottom w:val="single" w:color="000000" w:sz="4" w:space="0"/>
              <w:right w:val="single" w:color="000000" w:sz="4" w:space="0"/>
            </w:tcBorders>
            <w:shd w:val="clear" w:color="auto" w:fill="auto"/>
            <w:vAlign w:val="center"/>
          </w:tcPr>
          <w:p w14:paraId="0B16489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（公斤）</w:t>
            </w:r>
          </w:p>
        </w:tc>
        <w:tc>
          <w:tcPr>
            <w:tcW w:w="824" w:type="dxa"/>
            <w:tcBorders>
              <w:top w:val="nil"/>
              <w:left w:val="single" w:color="000000" w:sz="4" w:space="0"/>
              <w:bottom w:val="single" w:color="000000" w:sz="4" w:space="0"/>
              <w:right w:val="single" w:color="000000" w:sz="4" w:space="0"/>
            </w:tcBorders>
            <w:shd w:val="clear" w:color="auto" w:fill="auto"/>
            <w:vAlign w:val="center"/>
          </w:tcPr>
          <w:p w14:paraId="75DC80F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（人）</w:t>
            </w:r>
          </w:p>
        </w:tc>
        <w:tc>
          <w:tcPr>
            <w:tcW w:w="824" w:type="dxa"/>
            <w:tcBorders>
              <w:top w:val="nil"/>
              <w:left w:val="single" w:color="000000" w:sz="4" w:space="0"/>
              <w:bottom w:val="single" w:color="000000" w:sz="4" w:space="0"/>
              <w:right w:val="single" w:color="000000" w:sz="4" w:space="0"/>
            </w:tcBorders>
            <w:shd w:val="clear" w:color="auto" w:fill="auto"/>
            <w:vAlign w:val="center"/>
          </w:tcPr>
          <w:p w14:paraId="7B0EAA7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（层）</w:t>
            </w:r>
          </w:p>
        </w:tc>
        <w:tc>
          <w:tcPr>
            <w:tcW w:w="824" w:type="dxa"/>
            <w:vMerge w:val="continue"/>
            <w:tcBorders>
              <w:top w:val="single" w:color="000000" w:sz="4" w:space="0"/>
              <w:left w:val="nil"/>
              <w:bottom w:val="single" w:color="000000" w:sz="4" w:space="0"/>
              <w:right w:val="nil"/>
            </w:tcBorders>
            <w:shd w:val="clear" w:color="auto" w:fill="auto"/>
            <w:vAlign w:val="center"/>
          </w:tcPr>
          <w:p w14:paraId="1A8316A3">
            <w:pPr>
              <w:jc w:val="center"/>
              <w:rPr>
                <w:rFonts w:hint="eastAsia" w:ascii="宋体" w:hAnsi="宋体" w:eastAsia="宋体" w:cs="宋体"/>
                <w:b/>
                <w:bCs/>
                <w:i w:val="0"/>
                <w:iCs w:val="0"/>
                <w:color w:val="auto"/>
                <w:sz w:val="21"/>
                <w:szCs w:val="21"/>
                <w:highlight w:val="none"/>
                <w:u w:val="none"/>
              </w:rPr>
            </w:pPr>
          </w:p>
        </w:tc>
        <w:tc>
          <w:tcPr>
            <w:tcW w:w="824" w:type="dxa"/>
            <w:tcBorders>
              <w:top w:val="nil"/>
              <w:left w:val="single" w:color="000000" w:sz="4" w:space="0"/>
              <w:bottom w:val="single" w:color="000000" w:sz="4" w:space="0"/>
              <w:right w:val="single" w:color="000000" w:sz="4" w:space="0"/>
            </w:tcBorders>
            <w:shd w:val="clear" w:color="auto" w:fill="auto"/>
            <w:vAlign w:val="center"/>
          </w:tcPr>
          <w:p w14:paraId="61E8D85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规格</w:t>
            </w:r>
          </w:p>
        </w:tc>
        <w:tc>
          <w:tcPr>
            <w:tcW w:w="824" w:type="dxa"/>
            <w:vMerge w:val="continue"/>
            <w:tcBorders>
              <w:top w:val="single" w:color="000000" w:sz="4" w:space="0"/>
              <w:left w:val="nil"/>
              <w:bottom w:val="single" w:color="000000" w:sz="4" w:space="0"/>
              <w:right w:val="single" w:color="000000" w:sz="4" w:space="0"/>
            </w:tcBorders>
            <w:shd w:val="clear" w:color="auto" w:fill="auto"/>
            <w:vAlign w:val="center"/>
          </w:tcPr>
          <w:p w14:paraId="19DA0FC2">
            <w:pPr>
              <w:jc w:val="center"/>
              <w:rPr>
                <w:rFonts w:hint="eastAsia" w:ascii="宋体" w:hAnsi="宋体" w:eastAsia="宋体" w:cs="宋体"/>
                <w:b/>
                <w:bCs/>
                <w:i w:val="0"/>
                <w:iCs w:val="0"/>
                <w:color w:val="auto"/>
                <w:sz w:val="21"/>
                <w:szCs w:val="21"/>
                <w:highlight w:val="none"/>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2D0BD">
            <w:pPr>
              <w:jc w:val="center"/>
              <w:rPr>
                <w:rFonts w:hint="eastAsia" w:ascii="宋体" w:hAnsi="宋体" w:eastAsia="宋体" w:cs="宋体"/>
                <w:b/>
                <w:bCs/>
                <w:i w:val="0"/>
                <w:iCs w:val="0"/>
                <w:color w:val="auto"/>
                <w:sz w:val="21"/>
                <w:szCs w:val="21"/>
                <w:highlight w:val="none"/>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165B6">
            <w:pPr>
              <w:jc w:val="center"/>
              <w:rPr>
                <w:rFonts w:hint="eastAsia" w:ascii="宋体" w:hAnsi="宋体" w:eastAsia="宋体" w:cs="宋体"/>
                <w:b/>
                <w:bCs/>
                <w:i w:val="0"/>
                <w:iCs w:val="0"/>
                <w:color w:val="auto"/>
                <w:sz w:val="21"/>
                <w:szCs w:val="21"/>
                <w:highlight w:val="none"/>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A237B">
            <w:pPr>
              <w:jc w:val="center"/>
              <w:rPr>
                <w:rFonts w:hint="eastAsia" w:ascii="宋体" w:hAnsi="宋体" w:eastAsia="宋体" w:cs="宋体"/>
                <w:b/>
                <w:bCs/>
                <w:i w:val="0"/>
                <w:iCs w:val="0"/>
                <w:color w:val="auto"/>
                <w:sz w:val="21"/>
                <w:szCs w:val="21"/>
                <w:highlight w:val="none"/>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2C1F8">
            <w:pPr>
              <w:jc w:val="center"/>
              <w:rPr>
                <w:rFonts w:hint="eastAsia" w:ascii="宋体" w:hAnsi="宋体" w:eastAsia="宋体" w:cs="宋体"/>
                <w:b/>
                <w:bCs/>
                <w:i w:val="0"/>
                <w:iCs w:val="0"/>
                <w:color w:val="auto"/>
                <w:sz w:val="21"/>
                <w:szCs w:val="21"/>
                <w:highlight w:val="none"/>
                <w:u w:val="none"/>
              </w:rPr>
            </w:pPr>
          </w:p>
        </w:tc>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DAC8A">
            <w:pPr>
              <w:jc w:val="center"/>
              <w:rPr>
                <w:rFonts w:hint="eastAsia" w:ascii="宋体" w:hAnsi="宋体" w:eastAsia="宋体" w:cs="宋体"/>
                <w:b/>
                <w:bCs/>
                <w:i w:val="0"/>
                <w:iCs w:val="0"/>
                <w:color w:val="auto"/>
                <w:sz w:val="21"/>
                <w:szCs w:val="21"/>
                <w:highlight w:val="none"/>
                <w:u w:val="none"/>
              </w:rPr>
            </w:pPr>
          </w:p>
        </w:tc>
      </w:tr>
      <w:tr w14:paraId="6E030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046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ED5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宋屯新区A1号楼-1单元</w:t>
            </w:r>
          </w:p>
        </w:tc>
        <w:tc>
          <w:tcPr>
            <w:tcW w:w="824" w:type="dxa"/>
            <w:tcBorders>
              <w:top w:val="nil"/>
              <w:left w:val="single" w:color="000000" w:sz="4" w:space="0"/>
              <w:bottom w:val="single" w:color="000000" w:sz="4" w:space="0"/>
              <w:right w:val="single" w:color="000000" w:sz="4" w:space="0"/>
            </w:tcBorders>
            <w:shd w:val="clear" w:color="auto" w:fill="auto"/>
            <w:noWrap/>
            <w:vAlign w:val="center"/>
          </w:tcPr>
          <w:p w14:paraId="00DB0E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nil"/>
              <w:left w:val="single" w:color="000000" w:sz="4" w:space="0"/>
              <w:bottom w:val="single" w:color="000000" w:sz="4" w:space="0"/>
              <w:right w:val="single" w:color="000000" w:sz="4" w:space="0"/>
            </w:tcBorders>
            <w:shd w:val="clear" w:color="auto" w:fill="auto"/>
            <w:noWrap/>
            <w:vAlign w:val="center"/>
          </w:tcPr>
          <w:p w14:paraId="23BD83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nil"/>
              <w:left w:val="single" w:color="000000" w:sz="4" w:space="0"/>
              <w:bottom w:val="single" w:color="000000" w:sz="4" w:space="0"/>
              <w:right w:val="single" w:color="000000" w:sz="4" w:space="0"/>
            </w:tcBorders>
            <w:shd w:val="clear" w:color="auto" w:fill="auto"/>
            <w:noWrap/>
            <w:vAlign w:val="center"/>
          </w:tcPr>
          <w:p w14:paraId="3E83AF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nil"/>
              <w:left w:val="single" w:color="000000" w:sz="4" w:space="0"/>
              <w:bottom w:val="single" w:color="000000" w:sz="4" w:space="0"/>
              <w:right w:val="single" w:color="000000" w:sz="4" w:space="0"/>
            </w:tcBorders>
            <w:shd w:val="clear" w:color="auto" w:fill="auto"/>
            <w:noWrap/>
            <w:vAlign w:val="center"/>
          </w:tcPr>
          <w:p w14:paraId="419A90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1F126">
            <w:pPr>
              <w:rPr>
                <w:rFonts w:hint="eastAsia" w:ascii="宋体" w:hAnsi="宋体" w:eastAsia="宋体" w:cs="宋体"/>
                <w:i w:val="0"/>
                <w:iCs w:val="0"/>
                <w:color w:val="auto"/>
                <w:sz w:val="21"/>
                <w:szCs w:val="21"/>
                <w:highlight w:val="none"/>
                <w:u w:val="none"/>
              </w:rPr>
            </w:pPr>
          </w:p>
        </w:tc>
        <w:tc>
          <w:tcPr>
            <w:tcW w:w="824" w:type="dxa"/>
            <w:tcBorders>
              <w:top w:val="nil"/>
              <w:left w:val="single" w:color="000000" w:sz="4" w:space="0"/>
              <w:bottom w:val="single" w:color="000000" w:sz="4" w:space="0"/>
              <w:right w:val="single" w:color="000000" w:sz="4" w:space="0"/>
            </w:tcBorders>
            <w:shd w:val="clear" w:color="auto" w:fill="auto"/>
            <w:noWrap/>
            <w:vAlign w:val="center"/>
          </w:tcPr>
          <w:p w14:paraId="67792112">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12D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24B58">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7B166">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61CAA">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BB88B">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3B5B8">
            <w:pPr>
              <w:rPr>
                <w:rFonts w:hint="eastAsia" w:ascii="宋体" w:hAnsi="宋体" w:eastAsia="宋体" w:cs="宋体"/>
                <w:i w:val="0"/>
                <w:iCs w:val="0"/>
                <w:color w:val="auto"/>
                <w:sz w:val="21"/>
                <w:szCs w:val="21"/>
                <w:highlight w:val="none"/>
                <w:u w:val="none"/>
              </w:rPr>
            </w:pPr>
          </w:p>
        </w:tc>
      </w:tr>
      <w:tr w14:paraId="4A82E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4AE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39D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宋屯新区A1号楼-2单元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3BA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A8A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C52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99B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80D96">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B29A7">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CEE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D15BC">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DBC07">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D5EDC">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BC1D7">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A0689">
            <w:pPr>
              <w:rPr>
                <w:rFonts w:hint="eastAsia" w:ascii="宋体" w:hAnsi="宋体" w:eastAsia="宋体" w:cs="宋体"/>
                <w:i w:val="0"/>
                <w:iCs w:val="0"/>
                <w:color w:val="auto"/>
                <w:sz w:val="21"/>
                <w:szCs w:val="21"/>
                <w:highlight w:val="none"/>
                <w:u w:val="none"/>
              </w:rPr>
            </w:pPr>
          </w:p>
        </w:tc>
      </w:tr>
      <w:tr w14:paraId="1043D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04C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F1E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宋屯新区A1号楼-3单元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454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F00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112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7E5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1138D">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4DFFC">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026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E6F9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D6F94">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095C1">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6FC4D">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667E6">
            <w:pPr>
              <w:rPr>
                <w:rFonts w:hint="eastAsia" w:ascii="宋体" w:hAnsi="宋体" w:eastAsia="宋体" w:cs="宋体"/>
                <w:i w:val="0"/>
                <w:iCs w:val="0"/>
                <w:color w:val="auto"/>
                <w:sz w:val="21"/>
                <w:szCs w:val="21"/>
                <w:highlight w:val="none"/>
                <w:u w:val="none"/>
              </w:rPr>
            </w:pPr>
          </w:p>
        </w:tc>
      </w:tr>
      <w:tr w14:paraId="75112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BD8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F2B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宋屯新区A1号楼-4单元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EAB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1B2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EF6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9E4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877FB">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3ED1D">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B73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CC7B1">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B606">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869C2">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9D56D">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B8F2F">
            <w:pPr>
              <w:rPr>
                <w:rFonts w:hint="eastAsia" w:ascii="宋体" w:hAnsi="宋体" w:eastAsia="宋体" w:cs="宋体"/>
                <w:i w:val="0"/>
                <w:iCs w:val="0"/>
                <w:color w:val="auto"/>
                <w:sz w:val="21"/>
                <w:szCs w:val="21"/>
                <w:highlight w:val="none"/>
                <w:u w:val="none"/>
              </w:rPr>
            </w:pPr>
          </w:p>
        </w:tc>
      </w:tr>
      <w:tr w14:paraId="7E2B8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EA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EA5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宋屯新区A1号楼-5单元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B52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D6F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19F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833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7DFAB">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5128F">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E42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852A4">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2D528">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AEDA6">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ADE6B">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0662B">
            <w:pPr>
              <w:rPr>
                <w:rFonts w:hint="eastAsia" w:ascii="宋体" w:hAnsi="宋体" w:eastAsia="宋体" w:cs="宋体"/>
                <w:i w:val="0"/>
                <w:iCs w:val="0"/>
                <w:color w:val="auto"/>
                <w:sz w:val="21"/>
                <w:szCs w:val="21"/>
                <w:highlight w:val="none"/>
                <w:u w:val="none"/>
              </w:rPr>
            </w:pPr>
          </w:p>
        </w:tc>
      </w:tr>
      <w:tr w14:paraId="629E3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F9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6</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1DE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宋屯新区A2号楼-1单元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2F6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9E9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B0C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615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FECFD">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BD202">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609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23E6C">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1ABBB">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C1C96">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15751">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89E51">
            <w:pPr>
              <w:rPr>
                <w:rFonts w:hint="eastAsia" w:ascii="宋体" w:hAnsi="宋体" w:eastAsia="宋体" w:cs="宋体"/>
                <w:i w:val="0"/>
                <w:iCs w:val="0"/>
                <w:color w:val="auto"/>
                <w:sz w:val="21"/>
                <w:szCs w:val="21"/>
                <w:highlight w:val="none"/>
                <w:u w:val="none"/>
              </w:rPr>
            </w:pPr>
          </w:p>
        </w:tc>
      </w:tr>
      <w:tr w14:paraId="6636A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5B6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7</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3A9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宋屯新区A2号楼-2单元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2BC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F3D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A5E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D98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E579B">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A754E">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D9A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D008A">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28DDB">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CFC24">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912BE">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13F18">
            <w:pPr>
              <w:rPr>
                <w:rFonts w:hint="eastAsia" w:ascii="宋体" w:hAnsi="宋体" w:eastAsia="宋体" w:cs="宋体"/>
                <w:i w:val="0"/>
                <w:iCs w:val="0"/>
                <w:color w:val="auto"/>
                <w:sz w:val="21"/>
                <w:szCs w:val="21"/>
                <w:highlight w:val="none"/>
                <w:u w:val="none"/>
              </w:rPr>
            </w:pPr>
          </w:p>
        </w:tc>
      </w:tr>
      <w:tr w14:paraId="4E45E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49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53D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宋屯新区A3号楼-1单元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E28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01A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3EE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341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61EC4">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63B94">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85F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275F8">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77F77">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0708D">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5AAB0">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47189">
            <w:pPr>
              <w:rPr>
                <w:rFonts w:hint="eastAsia" w:ascii="宋体" w:hAnsi="宋体" w:eastAsia="宋体" w:cs="宋体"/>
                <w:i w:val="0"/>
                <w:iCs w:val="0"/>
                <w:color w:val="auto"/>
                <w:sz w:val="21"/>
                <w:szCs w:val="21"/>
                <w:highlight w:val="none"/>
                <w:u w:val="none"/>
              </w:rPr>
            </w:pPr>
          </w:p>
        </w:tc>
      </w:tr>
      <w:tr w14:paraId="7BECC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F86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9</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433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宋屯新区A3号楼-2单元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8DC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D96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788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559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A1172">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742DC">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4AE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10352">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DFC68">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632DB">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4773E">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411CC">
            <w:pPr>
              <w:rPr>
                <w:rFonts w:hint="eastAsia" w:ascii="宋体" w:hAnsi="宋体" w:eastAsia="宋体" w:cs="宋体"/>
                <w:i w:val="0"/>
                <w:iCs w:val="0"/>
                <w:color w:val="auto"/>
                <w:sz w:val="21"/>
                <w:szCs w:val="21"/>
                <w:highlight w:val="none"/>
                <w:u w:val="none"/>
              </w:rPr>
            </w:pPr>
          </w:p>
        </w:tc>
      </w:tr>
      <w:tr w14:paraId="6A125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4E5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84B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宋屯新区A3号楼-3单元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CFD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ED2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B1A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60D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859BA">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E7709">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4BA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C904D">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43A02">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2933B">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2891F">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B7570">
            <w:pPr>
              <w:rPr>
                <w:rFonts w:hint="eastAsia" w:ascii="宋体" w:hAnsi="宋体" w:eastAsia="宋体" w:cs="宋体"/>
                <w:i w:val="0"/>
                <w:iCs w:val="0"/>
                <w:color w:val="auto"/>
                <w:sz w:val="21"/>
                <w:szCs w:val="21"/>
                <w:highlight w:val="none"/>
                <w:u w:val="none"/>
              </w:rPr>
            </w:pPr>
          </w:p>
        </w:tc>
      </w:tr>
      <w:tr w14:paraId="42753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38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92C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宋屯新区A3号楼-4单元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9A6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297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ACF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485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FD9BC">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793B1">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9C5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86F00">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8B9D1">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3BD42">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1F800">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74F8E">
            <w:pPr>
              <w:rPr>
                <w:rFonts w:hint="eastAsia" w:ascii="宋体" w:hAnsi="宋体" w:eastAsia="宋体" w:cs="宋体"/>
                <w:i w:val="0"/>
                <w:iCs w:val="0"/>
                <w:color w:val="auto"/>
                <w:sz w:val="21"/>
                <w:szCs w:val="21"/>
                <w:highlight w:val="none"/>
                <w:u w:val="none"/>
              </w:rPr>
            </w:pPr>
          </w:p>
        </w:tc>
      </w:tr>
      <w:tr w14:paraId="1EB14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5FE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12</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C64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宋屯新区A4号楼-1单元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EC5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DFF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BA7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132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7BD9A">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9C666">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2C4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EC01B">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FD899">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B542C">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17E64">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F19AC">
            <w:pPr>
              <w:rPr>
                <w:rFonts w:hint="eastAsia" w:ascii="宋体" w:hAnsi="宋体" w:eastAsia="宋体" w:cs="宋体"/>
                <w:i w:val="0"/>
                <w:iCs w:val="0"/>
                <w:color w:val="auto"/>
                <w:sz w:val="21"/>
                <w:szCs w:val="21"/>
                <w:highlight w:val="none"/>
                <w:u w:val="none"/>
              </w:rPr>
            </w:pPr>
          </w:p>
        </w:tc>
      </w:tr>
      <w:tr w14:paraId="6DA21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0D6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13</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0DF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宋屯新区A4号楼-2单元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01A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0F1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FCC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D49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DF32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5DDB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74D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81782">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7693E">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DAA9A">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93EB4">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38B80">
            <w:pPr>
              <w:rPr>
                <w:rFonts w:hint="eastAsia" w:ascii="宋体" w:hAnsi="宋体" w:eastAsia="宋体" w:cs="宋体"/>
                <w:i w:val="0"/>
                <w:iCs w:val="0"/>
                <w:color w:val="auto"/>
                <w:sz w:val="21"/>
                <w:szCs w:val="21"/>
                <w:highlight w:val="none"/>
                <w:u w:val="none"/>
              </w:rPr>
            </w:pPr>
          </w:p>
        </w:tc>
      </w:tr>
      <w:tr w14:paraId="0BE44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82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14</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3D9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宋屯新区A4号楼-3单元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FB8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B66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F75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235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51777">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914AA">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626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7EC77">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305E0">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B29E6">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51126">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5024A">
            <w:pPr>
              <w:rPr>
                <w:rFonts w:hint="eastAsia" w:ascii="宋体" w:hAnsi="宋体" w:eastAsia="宋体" w:cs="宋体"/>
                <w:i w:val="0"/>
                <w:iCs w:val="0"/>
                <w:color w:val="auto"/>
                <w:sz w:val="21"/>
                <w:szCs w:val="21"/>
                <w:highlight w:val="none"/>
                <w:u w:val="none"/>
              </w:rPr>
            </w:pPr>
          </w:p>
        </w:tc>
      </w:tr>
      <w:tr w14:paraId="561D0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8AB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AE4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宋屯新区A4号楼-4单元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C3D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3F1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7EF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C2B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027F5">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E1ED6">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3C0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E5F2B">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6419E">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6E8FD">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570E0">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5350B">
            <w:pPr>
              <w:rPr>
                <w:rFonts w:hint="eastAsia" w:ascii="宋体" w:hAnsi="宋体" w:eastAsia="宋体" w:cs="宋体"/>
                <w:i w:val="0"/>
                <w:iCs w:val="0"/>
                <w:color w:val="auto"/>
                <w:sz w:val="21"/>
                <w:szCs w:val="21"/>
                <w:highlight w:val="none"/>
                <w:u w:val="none"/>
              </w:rPr>
            </w:pPr>
          </w:p>
        </w:tc>
      </w:tr>
      <w:tr w14:paraId="2E0CD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5FC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16</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2A7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宋屯新区A5号楼-1单元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3EA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5E8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7E6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BD1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70FC1">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CC172">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549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27471">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63BEE">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4DE66">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934EB">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D0489">
            <w:pPr>
              <w:rPr>
                <w:rFonts w:hint="eastAsia" w:ascii="宋体" w:hAnsi="宋体" w:eastAsia="宋体" w:cs="宋体"/>
                <w:i w:val="0"/>
                <w:iCs w:val="0"/>
                <w:color w:val="auto"/>
                <w:sz w:val="21"/>
                <w:szCs w:val="21"/>
                <w:highlight w:val="none"/>
                <w:u w:val="none"/>
              </w:rPr>
            </w:pPr>
          </w:p>
        </w:tc>
      </w:tr>
      <w:tr w14:paraId="43CC4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9F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9D3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宋屯新区A5号楼-2单元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796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BC8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73B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692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78A90">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C67DC">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3C6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5B2C0">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A040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B6465">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C064B">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23EF2">
            <w:pPr>
              <w:rPr>
                <w:rFonts w:hint="eastAsia" w:ascii="宋体" w:hAnsi="宋体" w:eastAsia="宋体" w:cs="宋体"/>
                <w:i w:val="0"/>
                <w:iCs w:val="0"/>
                <w:color w:val="auto"/>
                <w:sz w:val="21"/>
                <w:szCs w:val="21"/>
                <w:highlight w:val="none"/>
                <w:u w:val="none"/>
              </w:rPr>
            </w:pPr>
          </w:p>
        </w:tc>
      </w:tr>
      <w:tr w14:paraId="183CA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170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18</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D62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宋屯新区A5号楼-3单元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6C0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91A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B2D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B01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78338">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4C0CA">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59A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5D364">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A8BDD">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80D07">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BE75C">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EC57">
            <w:pPr>
              <w:rPr>
                <w:rFonts w:hint="eastAsia" w:ascii="宋体" w:hAnsi="宋体" w:eastAsia="宋体" w:cs="宋体"/>
                <w:i w:val="0"/>
                <w:iCs w:val="0"/>
                <w:color w:val="auto"/>
                <w:sz w:val="21"/>
                <w:szCs w:val="21"/>
                <w:highlight w:val="none"/>
                <w:u w:val="none"/>
              </w:rPr>
            </w:pPr>
          </w:p>
        </w:tc>
      </w:tr>
      <w:tr w14:paraId="35057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25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19</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6F7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宋屯新区A5号楼-4单元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02D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546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0FE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4B7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FA90C">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B45AE">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5DB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0A7B1">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A39CF">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CC8CF">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27F0A">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C2862">
            <w:pPr>
              <w:rPr>
                <w:rFonts w:hint="eastAsia" w:ascii="宋体" w:hAnsi="宋体" w:eastAsia="宋体" w:cs="宋体"/>
                <w:i w:val="0"/>
                <w:iCs w:val="0"/>
                <w:color w:val="auto"/>
                <w:sz w:val="21"/>
                <w:szCs w:val="21"/>
                <w:highlight w:val="none"/>
                <w:u w:val="none"/>
              </w:rPr>
            </w:pPr>
          </w:p>
        </w:tc>
      </w:tr>
      <w:tr w14:paraId="09B6E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D04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20</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36D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宋屯新区B1号楼-1单元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286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644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1B2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A07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E0E04">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39DD1">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DBB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6360A">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E9F72">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AB684">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8123C">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91576">
            <w:pPr>
              <w:rPr>
                <w:rFonts w:hint="eastAsia" w:ascii="宋体" w:hAnsi="宋体" w:eastAsia="宋体" w:cs="宋体"/>
                <w:i w:val="0"/>
                <w:iCs w:val="0"/>
                <w:color w:val="auto"/>
                <w:sz w:val="21"/>
                <w:szCs w:val="21"/>
                <w:highlight w:val="none"/>
                <w:u w:val="none"/>
              </w:rPr>
            </w:pPr>
          </w:p>
        </w:tc>
      </w:tr>
      <w:tr w14:paraId="743F5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7B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21</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9F8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宋屯新区B1号楼-2单元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035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14B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69A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EC1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C15C0">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23C8A">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9A8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0DE6B">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444D8">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BECD1">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5D3AE">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78EF5">
            <w:pPr>
              <w:rPr>
                <w:rFonts w:hint="eastAsia" w:ascii="宋体" w:hAnsi="宋体" w:eastAsia="宋体" w:cs="宋体"/>
                <w:i w:val="0"/>
                <w:iCs w:val="0"/>
                <w:color w:val="auto"/>
                <w:sz w:val="21"/>
                <w:szCs w:val="21"/>
                <w:highlight w:val="none"/>
                <w:u w:val="none"/>
              </w:rPr>
            </w:pPr>
          </w:p>
        </w:tc>
      </w:tr>
      <w:tr w14:paraId="6C208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06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22</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059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宋屯新区B1号楼-3单元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582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8B1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0EE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DED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ABEB6">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E193D">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3B8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F6E86">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8D9FE">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9DD8F">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03A3B">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3E50A">
            <w:pPr>
              <w:rPr>
                <w:rFonts w:hint="eastAsia" w:ascii="宋体" w:hAnsi="宋体" w:eastAsia="宋体" w:cs="宋体"/>
                <w:i w:val="0"/>
                <w:iCs w:val="0"/>
                <w:color w:val="auto"/>
                <w:sz w:val="21"/>
                <w:szCs w:val="21"/>
                <w:highlight w:val="none"/>
                <w:u w:val="none"/>
              </w:rPr>
            </w:pPr>
          </w:p>
        </w:tc>
      </w:tr>
      <w:tr w14:paraId="6C08E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B2A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23</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112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宋屯新区B2号楼-1单元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EC9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440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A65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579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5C257">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24699">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001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26719">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2E536">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7C116">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DA5E7">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5C4E5">
            <w:pPr>
              <w:rPr>
                <w:rFonts w:hint="eastAsia" w:ascii="宋体" w:hAnsi="宋体" w:eastAsia="宋体" w:cs="宋体"/>
                <w:i w:val="0"/>
                <w:iCs w:val="0"/>
                <w:color w:val="auto"/>
                <w:sz w:val="21"/>
                <w:szCs w:val="21"/>
                <w:highlight w:val="none"/>
                <w:u w:val="none"/>
              </w:rPr>
            </w:pPr>
          </w:p>
        </w:tc>
      </w:tr>
      <w:tr w14:paraId="50080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8A2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24</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86B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宋屯新区B2号楼-2单元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F16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FC5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754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276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5A0C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10BF0">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E2F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0725D">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67BB5">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5C83F">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9C8B2">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5307E">
            <w:pPr>
              <w:rPr>
                <w:rFonts w:hint="eastAsia" w:ascii="宋体" w:hAnsi="宋体" w:eastAsia="宋体" w:cs="宋体"/>
                <w:i w:val="0"/>
                <w:iCs w:val="0"/>
                <w:color w:val="auto"/>
                <w:sz w:val="21"/>
                <w:szCs w:val="21"/>
                <w:highlight w:val="none"/>
                <w:u w:val="none"/>
              </w:rPr>
            </w:pPr>
          </w:p>
        </w:tc>
      </w:tr>
      <w:tr w14:paraId="512E5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FF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25</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EA0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宋屯新区B2号楼-3单元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81D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F6B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320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721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4F6A5">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14BF1">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8A9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8946D">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6AF8A">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C7612">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C4A26">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9BFFB">
            <w:pPr>
              <w:rPr>
                <w:rFonts w:hint="eastAsia" w:ascii="宋体" w:hAnsi="宋体" w:eastAsia="宋体" w:cs="宋体"/>
                <w:i w:val="0"/>
                <w:iCs w:val="0"/>
                <w:color w:val="auto"/>
                <w:sz w:val="21"/>
                <w:szCs w:val="21"/>
                <w:highlight w:val="none"/>
                <w:u w:val="none"/>
              </w:rPr>
            </w:pPr>
          </w:p>
        </w:tc>
      </w:tr>
      <w:tr w14:paraId="43BA8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989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26</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C09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宋屯新区B3号楼-1单元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DA9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F43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D5C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233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73919">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F94A0">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B94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17992">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7F2FE">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6C588">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D287D">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030AF">
            <w:pPr>
              <w:rPr>
                <w:rFonts w:hint="eastAsia" w:ascii="宋体" w:hAnsi="宋体" w:eastAsia="宋体" w:cs="宋体"/>
                <w:i w:val="0"/>
                <w:iCs w:val="0"/>
                <w:color w:val="auto"/>
                <w:sz w:val="21"/>
                <w:szCs w:val="21"/>
                <w:highlight w:val="none"/>
                <w:u w:val="none"/>
              </w:rPr>
            </w:pPr>
          </w:p>
        </w:tc>
      </w:tr>
      <w:tr w14:paraId="0703D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36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27</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74D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宋屯新区B3号楼-2单元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DD8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A44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B37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5C4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BDB9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90F38">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6BF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6834E">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9781A">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CCA75">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A24CB">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D5908">
            <w:pPr>
              <w:rPr>
                <w:rFonts w:hint="eastAsia" w:ascii="宋体" w:hAnsi="宋体" w:eastAsia="宋体" w:cs="宋体"/>
                <w:i w:val="0"/>
                <w:iCs w:val="0"/>
                <w:color w:val="auto"/>
                <w:sz w:val="21"/>
                <w:szCs w:val="21"/>
                <w:highlight w:val="none"/>
                <w:u w:val="none"/>
              </w:rPr>
            </w:pPr>
          </w:p>
        </w:tc>
      </w:tr>
      <w:tr w14:paraId="5BFEB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338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28</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555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宋屯新区B4号楼-1单元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8ED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7B4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07F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836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DFF24">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85AD0">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07E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6EFE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F65AA">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7ADC8">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FBA45">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037B4">
            <w:pPr>
              <w:rPr>
                <w:rFonts w:hint="eastAsia" w:ascii="宋体" w:hAnsi="宋体" w:eastAsia="宋体" w:cs="宋体"/>
                <w:i w:val="0"/>
                <w:iCs w:val="0"/>
                <w:color w:val="auto"/>
                <w:sz w:val="21"/>
                <w:szCs w:val="21"/>
                <w:highlight w:val="none"/>
                <w:u w:val="none"/>
              </w:rPr>
            </w:pPr>
          </w:p>
        </w:tc>
      </w:tr>
      <w:tr w14:paraId="483FB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D9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29</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3C5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宋屯新区B4号楼-2单元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CB5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950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3FE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17D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AA027">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CB900">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7D9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A5AC6">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9C848">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610F7">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139E4">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EC165">
            <w:pPr>
              <w:rPr>
                <w:rFonts w:hint="eastAsia" w:ascii="宋体" w:hAnsi="宋体" w:eastAsia="宋体" w:cs="宋体"/>
                <w:i w:val="0"/>
                <w:iCs w:val="0"/>
                <w:color w:val="auto"/>
                <w:sz w:val="21"/>
                <w:szCs w:val="21"/>
                <w:highlight w:val="none"/>
                <w:u w:val="none"/>
              </w:rPr>
            </w:pPr>
          </w:p>
        </w:tc>
      </w:tr>
      <w:tr w14:paraId="0A5DB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F45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30</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146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宋屯新区B5号楼-1单元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60A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5BB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EAB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F09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17C24">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2B3E6">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92B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02158">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D902C">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CEA6C">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C1E66">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39934">
            <w:pPr>
              <w:rPr>
                <w:rFonts w:hint="eastAsia" w:ascii="宋体" w:hAnsi="宋体" w:eastAsia="宋体" w:cs="宋体"/>
                <w:i w:val="0"/>
                <w:iCs w:val="0"/>
                <w:color w:val="auto"/>
                <w:sz w:val="21"/>
                <w:szCs w:val="21"/>
                <w:highlight w:val="none"/>
                <w:u w:val="none"/>
              </w:rPr>
            </w:pPr>
          </w:p>
        </w:tc>
      </w:tr>
      <w:tr w14:paraId="6BE34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17A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31</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BD3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宋屯新区B5号楼-2单元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B8A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D0D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4E6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8C2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12C6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F7F5D">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DDB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834C2">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420DD">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F2CBB">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F3D65">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7C41C">
            <w:pPr>
              <w:rPr>
                <w:rFonts w:hint="eastAsia" w:ascii="宋体" w:hAnsi="宋体" w:eastAsia="宋体" w:cs="宋体"/>
                <w:i w:val="0"/>
                <w:iCs w:val="0"/>
                <w:color w:val="auto"/>
                <w:sz w:val="21"/>
                <w:szCs w:val="21"/>
                <w:highlight w:val="none"/>
                <w:u w:val="none"/>
              </w:rPr>
            </w:pPr>
          </w:p>
        </w:tc>
      </w:tr>
      <w:tr w14:paraId="6E0F2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D43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32</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DC0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宋屯新区B6号楼-1单元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17F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1EB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E57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BEF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8E862">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766D4">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74D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7B265">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C585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574EF">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25302">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D19B8">
            <w:pPr>
              <w:rPr>
                <w:rFonts w:hint="eastAsia" w:ascii="宋体" w:hAnsi="宋体" w:eastAsia="宋体" w:cs="宋体"/>
                <w:i w:val="0"/>
                <w:iCs w:val="0"/>
                <w:color w:val="auto"/>
                <w:sz w:val="21"/>
                <w:szCs w:val="21"/>
                <w:highlight w:val="none"/>
                <w:u w:val="none"/>
              </w:rPr>
            </w:pPr>
          </w:p>
        </w:tc>
      </w:tr>
      <w:tr w14:paraId="5E6CE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BD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33</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506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宋屯新区B6号楼-2单元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F08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69B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7DD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C8F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399FF">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ECF39">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1B6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82EE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4AADD">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CCDA2">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77833">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2E30F">
            <w:pPr>
              <w:rPr>
                <w:rFonts w:hint="eastAsia" w:ascii="宋体" w:hAnsi="宋体" w:eastAsia="宋体" w:cs="宋体"/>
                <w:i w:val="0"/>
                <w:iCs w:val="0"/>
                <w:color w:val="auto"/>
                <w:sz w:val="21"/>
                <w:szCs w:val="21"/>
                <w:highlight w:val="none"/>
                <w:u w:val="none"/>
              </w:rPr>
            </w:pPr>
          </w:p>
        </w:tc>
      </w:tr>
      <w:tr w14:paraId="608AD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94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34</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405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宋屯新区B6号楼-3单元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C8A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0A7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204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6D2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320A6">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96846">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4F8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C8FB9">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496B2">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A0575">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34F42">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94411">
            <w:pPr>
              <w:rPr>
                <w:rFonts w:hint="eastAsia" w:ascii="宋体" w:hAnsi="宋体" w:eastAsia="宋体" w:cs="宋体"/>
                <w:i w:val="0"/>
                <w:iCs w:val="0"/>
                <w:color w:val="auto"/>
                <w:sz w:val="21"/>
                <w:szCs w:val="21"/>
                <w:highlight w:val="none"/>
                <w:u w:val="none"/>
              </w:rPr>
            </w:pPr>
          </w:p>
        </w:tc>
      </w:tr>
      <w:tr w14:paraId="19644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C6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35</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2DD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宋屯新区B7号楼-1单元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7AC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3EA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511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12D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30636">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28BBF">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892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35942">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69E48">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A1B00">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25811">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D86C4">
            <w:pPr>
              <w:rPr>
                <w:rFonts w:hint="eastAsia" w:ascii="宋体" w:hAnsi="宋体" w:eastAsia="宋体" w:cs="宋体"/>
                <w:i w:val="0"/>
                <w:iCs w:val="0"/>
                <w:color w:val="auto"/>
                <w:sz w:val="21"/>
                <w:szCs w:val="21"/>
                <w:highlight w:val="none"/>
                <w:u w:val="none"/>
              </w:rPr>
            </w:pPr>
          </w:p>
        </w:tc>
      </w:tr>
      <w:tr w14:paraId="1B70A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FE1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36</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33F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宋屯新区B7号楼-2单元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B09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D54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0CB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D81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F39BF">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30D87">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9B3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5684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26FCF">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3C43D">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BFC96">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77DC1">
            <w:pPr>
              <w:rPr>
                <w:rFonts w:hint="eastAsia" w:ascii="宋体" w:hAnsi="宋体" w:eastAsia="宋体" w:cs="宋体"/>
                <w:i w:val="0"/>
                <w:iCs w:val="0"/>
                <w:color w:val="auto"/>
                <w:sz w:val="21"/>
                <w:szCs w:val="21"/>
                <w:highlight w:val="none"/>
                <w:u w:val="none"/>
              </w:rPr>
            </w:pPr>
          </w:p>
        </w:tc>
      </w:tr>
      <w:tr w14:paraId="511FB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70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37</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661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宋屯新区B7号楼-3单元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C5C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D88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0C1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632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AF3C4">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15481">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3C8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428C0">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E4D9F">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16AD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FFF04">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57D52">
            <w:pPr>
              <w:rPr>
                <w:rFonts w:hint="eastAsia" w:ascii="宋体" w:hAnsi="宋体" w:eastAsia="宋体" w:cs="宋体"/>
                <w:i w:val="0"/>
                <w:iCs w:val="0"/>
                <w:color w:val="auto"/>
                <w:sz w:val="21"/>
                <w:szCs w:val="21"/>
                <w:highlight w:val="none"/>
                <w:u w:val="none"/>
              </w:rPr>
            </w:pPr>
          </w:p>
        </w:tc>
      </w:tr>
      <w:tr w14:paraId="78FE3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A9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38</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93E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宋屯新区B7号楼-4单元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F94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432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CE9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472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A7828">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76B07">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AED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0E68C">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5FD0F">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E7984">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2907E">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88E6B">
            <w:pPr>
              <w:rPr>
                <w:rFonts w:hint="eastAsia" w:ascii="宋体" w:hAnsi="宋体" w:eastAsia="宋体" w:cs="宋体"/>
                <w:i w:val="0"/>
                <w:iCs w:val="0"/>
                <w:color w:val="auto"/>
                <w:sz w:val="21"/>
                <w:szCs w:val="21"/>
                <w:highlight w:val="none"/>
                <w:u w:val="none"/>
              </w:rPr>
            </w:pPr>
          </w:p>
        </w:tc>
      </w:tr>
      <w:tr w14:paraId="20953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78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39</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EAD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宋屯新区B8号楼-1单元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AD7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C9A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CA3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ED3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1313E">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4CF11">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F52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BDBD5">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E26F1">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7523E">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1FE4B">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A9C08">
            <w:pPr>
              <w:rPr>
                <w:rFonts w:hint="eastAsia" w:ascii="宋体" w:hAnsi="宋体" w:eastAsia="宋体" w:cs="宋体"/>
                <w:i w:val="0"/>
                <w:iCs w:val="0"/>
                <w:color w:val="auto"/>
                <w:sz w:val="21"/>
                <w:szCs w:val="21"/>
                <w:highlight w:val="none"/>
                <w:u w:val="none"/>
              </w:rPr>
            </w:pPr>
          </w:p>
        </w:tc>
      </w:tr>
      <w:tr w14:paraId="34BA1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A9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40</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3FA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宋屯新区B8号楼-2单元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D2F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4E9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B60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E51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9B7EE">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15450">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847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A163B">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2D7D4">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3447E">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B59C8">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B3333">
            <w:pPr>
              <w:rPr>
                <w:rFonts w:hint="eastAsia" w:ascii="宋体" w:hAnsi="宋体" w:eastAsia="宋体" w:cs="宋体"/>
                <w:i w:val="0"/>
                <w:iCs w:val="0"/>
                <w:color w:val="auto"/>
                <w:sz w:val="21"/>
                <w:szCs w:val="21"/>
                <w:highlight w:val="none"/>
                <w:u w:val="none"/>
              </w:rPr>
            </w:pPr>
          </w:p>
        </w:tc>
      </w:tr>
      <w:tr w14:paraId="19DEA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157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41</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D81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宋屯新区B8号楼-3单元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682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9F1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D17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0DF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9C477">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6117B">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495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6F4D1">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B6BD0">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CFB0B">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9A7AF">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62B64">
            <w:pPr>
              <w:rPr>
                <w:rFonts w:hint="eastAsia" w:ascii="宋体" w:hAnsi="宋体" w:eastAsia="宋体" w:cs="宋体"/>
                <w:i w:val="0"/>
                <w:iCs w:val="0"/>
                <w:color w:val="auto"/>
                <w:sz w:val="21"/>
                <w:szCs w:val="21"/>
                <w:highlight w:val="none"/>
                <w:u w:val="none"/>
              </w:rPr>
            </w:pPr>
          </w:p>
        </w:tc>
      </w:tr>
      <w:tr w14:paraId="18346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9D8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42</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030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宋屯新区B8号楼-4单元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672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88F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46F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8F9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997EF">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C1889">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5C2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AE0E">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153D6">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8C3CD">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AF080">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5C097">
            <w:pPr>
              <w:rPr>
                <w:rFonts w:hint="eastAsia" w:ascii="宋体" w:hAnsi="宋体" w:eastAsia="宋体" w:cs="宋体"/>
                <w:i w:val="0"/>
                <w:iCs w:val="0"/>
                <w:color w:val="auto"/>
                <w:sz w:val="21"/>
                <w:szCs w:val="21"/>
                <w:highlight w:val="none"/>
                <w:u w:val="none"/>
              </w:rPr>
            </w:pPr>
          </w:p>
        </w:tc>
      </w:tr>
      <w:tr w14:paraId="411AD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173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43</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4D2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宋屯新区C1号楼-1单元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075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975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D3B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E5F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8FE7B">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65271">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EE4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1A0D1">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F6445">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B2157">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A50AA">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2B650">
            <w:pPr>
              <w:rPr>
                <w:rFonts w:hint="eastAsia" w:ascii="宋体" w:hAnsi="宋体" w:eastAsia="宋体" w:cs="宋体"/>
                <w:i w:val="0"/>
                <w:iCs w:val="0"/>
                <w:color w:val="auto"/>
                <w:sz w:val="21"/>
                <w:szCs w:val="21"/>
                <w:highlight w:val="none"/>
                <w:u w:val="none"/>
              </w:rPr>
            </w:pPr>
          </w:p>
        </w:tc>
      </w:tr>
      <w:tr w14:paraId="4F0DE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F22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44</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8AA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宋屯新区C1号楼-2单元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C1A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900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A62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64A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83AE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853E9">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CC2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55C07">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0BC29">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01E77">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4D8A7">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90669">
            <w:pPr>
              <w:rPr>
                <w:rFonts w:hint="eastAsia" w:ascii="宋体" w:hAnsi="宋体" w:eastAsia="宋体" w:cs="宋体"/>
                <w:i w:val="0"/>
                <w:iCs w:val="0"/>
                <w:color w:val="auto"/>
                <w:sz w:val="21"/>
                <w:szCs w:val="21"/>
                <w:highlight w:val="none"/>
                <w:u w:val="none"/>
              </w:rPr>
            </w:pPr>
          </w:p>
        </w:tc>
      </w:tr>
      <w:tr w14:paraId="1A86E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A36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45</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776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宋屯新区C1号楼-3单元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EB9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AD8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262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171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195E5">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2CECA">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9FD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086FF">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F692C">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901EF">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F24EF">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11FB5">
            <w:pPr>
              <w:rPr>
                <w:rFonts w:hint="eastAsia" w:ascii="宋体" w:hAnsi="宋体" w:eastAsia="宋体" w:cs="宋体"/>
                <w:i w:val="0"/>
                <w:iCs w:val="0"/>
                <w:color w:val="auto"/>
                <w:sz w:val="21"/>
                <w:szCs w:val="21"/>
                <w:highlight w:val="none"/>
                <w:u w:val="none"/>
              </w:rPr>
            </w:pPr>
          </w:p>
        </w:tc>
      </w:tr>
      <w:tr w14:paraId="46D7A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593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46</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06F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宋屯新区C1号楼-4单元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0D9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5C7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04B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1D1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78140">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3ACE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EED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FC8E2">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E7FA9">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94BA1">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2462A">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1519C">
            <w:pPr>
              <w:rPr>
                <w:rFonts w:hint="eastAsia" w:ascii="宋体" w:hAnsi="宋体" w:eastAsia="宋体" w:cs="宋体"/>
                <w:i w:val="0"/>
                <w:iCs w:val="0"/>
                <w:color w:val="auto"/>
                <w:sz w:val="21"/>
                <w:szCs w:val="21"/>
                <w:highlight w:val="none"/>
                <w:u w:val="none"/>
              </w:rPr>
            </w:pPr>
          </w:p>
        </w:tc>
      </w:tr>
      <w:tr w14:paraId="0FE5B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C5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47</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B48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宋屯新区C2号楼-1单元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194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D76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000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D4D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6E1E8">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9E260">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049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68A8E">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75047">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9A0F0">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1D990">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FE9E4">
            <w:pPr>
              <w:rPr>
                <w:rFonts w:hint="eastAsia" w:ascii="宋体" w:hAnsi="宋体" w:eastAsia="宋体" w:cs="宋体"/>
                <w:i w:val="0"/>
                <w:iCs w:val="0"/>
                <w:color w:val="auto"/>
                <w:sz w:val="21"/>
                <w:szCs w:val="21"/>
                <w:highlight w:val="none"/>
                <w:u w:val="none"/>
              </w:rPr>
            </w:pPr>
          </w:p>
        </w:tc>
      </w:tr>
      <w:tr w14:paraId="516E9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0D2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48</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C8C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宋屯新区C2号楼-2单元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115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EDC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211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407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C9B76">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1396C">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122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D7890">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935BD">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73E16">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1C97A">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354D2">
            <w:pPr>
              <w:rPr>
                <w:rFonts w:hint="eastAsia" w:ascii="宋体" w:hAnsi="宋体" w:eastAsia="宋体" w:cs="宋体"/>
                <w:i w:val="0"/>
                <w:iCs w:val="0"/>
                <w:color w:val="auto"/>
                <w:sz w:val="21"/>
                <w:szCs w:val="21"/>
                <w:highlight w:val="none"/>
                <w:u w:val="none"/>
              </w:rPr>
            </w:pPr>
          </w:p>
        </w:tc>
      </w:tr>
      <w:tr w14:paraId="715FF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E0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49</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D36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宋屯新区C2号楼-3单元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EB5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3D4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0B0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368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DDCBF">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AB774">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377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68F8D">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83865">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E9FB2">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EC206">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B5C5D">
            <w:pPr>
              <w:rPr>
                <w:rFonts w:hint="eastAsia" w:ascii="宋体" w:hAnsi="宋体" w:eastAsia="宋体" w:cs="宋体"/>
                <w:i w:val="0"/>
                <w:iCs w:val="0"/>
                <w:color w:val="auto"/>
                <w:sz w:val="21"/>
                <w:szCs w:val="21"/>
                <w:highlight w:val="none"/>
                <w:u w:val="none"/>
              </w:rPr>
            </w:pPr>
          </w:p>
        </w:tc>
      </w:tr>
      <w:tr w14:paraId="335C2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E2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50</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EF3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宋屯新区C2号楼-4单元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8D4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066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4CE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106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79DAC">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6B12E">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293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29BE9">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ABEAD">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ED63A">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8BC32">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56550">
            <w:pPr>
              <w:rPr>
                <w:rFonts w:hint="eastAsia" w:ascii="宋体" w:hAnsi="宋体" w:eastAsia="宋体" w:cs="宋体"/>
                <w:i w:val="0"/>
                <w:iCs w:val="0"/>
                <w:color w:val="auto"/>
                <w:sz w:val="21"/>
                <w:szCs w:val="21"/>
                <w:highlight w:val="none"/>
                <w:u w:val="none"/>
              </w:rPr>
            </w:pPr>
          </w:p>
        </w:tc>
      </w:tr>
      <w:tr w14:paraId="222BD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EE9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51</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592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宋屯新区C3号楼-1单元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DEE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430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AF1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FBF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0B970">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70F60">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188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D27C9">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CA6E8">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3E2D0">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F7BED">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17DA1">
            <w:pPr>
              <w:rPr>
                <w:rFonts w:hint="eastAsia" w:ascii="宋体" w:hAnsi="宋体" w:eastAsia="宋体" w:cs="宋体"/>
                <w:i w:val="0"/>
                <w:iCs w:val="0"/>
                <w:color w:val="auto"/>
                <w:sz w:val="21"/>
                <w:szCs w:val="21"/>
                <w:highlight w:val="none"/>
                <w:u w:val="none"/>
              </w:rPr>
            </w:pPr>
          </w:p>
        </w:tc>
      </w:tr>
      <w:tr w14:paraId="5D018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34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52</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092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宋屯新区C3号楼-2单元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B58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DC0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A74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B0F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2A8F4">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AC32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C44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3762C">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1DC9F">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45B1D">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689B">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1A2F8">
            <w:pPr>
              <w:rPr>
                <w:rFonts w:hint="eastAsia" w:ascii="宋体" w:hAnsi="宋体" w:eastAsia="宋体" w:cs="宋体"/>
                <w:i w:val="0"/>
                <w:iCs w:val="0"/>
                <w:color w:val="auto"/>
                <w:sz w:val="21"/>
                <w:szCs w:val="21"/>
                <w:highlight w:val="none"/>
                <w:u w:val="none"/>
              </w:rPr>
            </w:pPr>
          </w:p>
        </w:tc>
      </w:tr>
      <w:tr w14:paraId="0E05A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217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53</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28F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宋屯新区C3号楼-3单元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E5E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D77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641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4C0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ACBDA">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0825E">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8DC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7FA47">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C31EF">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5344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EA863">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344B3">
            <w:pPr>
              <w:rPr>
                <w:rFonts w:hint="eastAsia" w:ascii="宋体" w:hAnsi="宋体" w:eastAsia="宋体" w:cs="宋体"/>
                <w:i w:val="0"/>
                <w:iCs w:val="0"/>
                <w:color w:val="auto"/>
                <w:sz w:val="21"/>
                <w:szCs w:val="21"/>
                <w:highlight w:val="none"/>
                <w:u w:val="none"/>
              </w:rPr>
            </w:pPr>
          </w:p>
        </w:tc>
      </w:tr>
      <w:tr w14:paraId="7A7DB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E8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54</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618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宋屯新区C3号楼-4单元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08F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A52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220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1AE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D7AA4">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E1C9A">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832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83D45">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3FBF4">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2A65F">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110FC">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1EB9E">
            <w:pPr>
              <w:rPr>
                <w:rFonts w:hint="eastAsia" w:ascii="宋体" w:hAnsi="宋体" w:eastAsia="宋体" w:cs="宋体"/>
                <w:i w:val="0"/>
                <w:iCs w:val="0"/>
                <w:color w:val="auto"/>
                <w:sz w:val="21"/>
                <w:szCs w:val="21"/>
                <w:highlight w:val="none"/>
                <w:u w:val="none"/>
              </w:rPr>
            </w:pPr>
          </w:p>
        </w:tc>
      </w:tr>
      <w:tr w14:paraId="21A98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A77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55</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F23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宋屯新区C4号楼-1单元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DB2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7DF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2FC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B71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59108">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C89E1">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E39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C486A">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9F3D9">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637DB">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7F7EC">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9CDBD">
            <w:pPr>
              <w:rPr>
                <w:rFonts w:hint="eastAsia" w:ascii="宋体" w:hAnsi="宋体" w:eastAsia="宋体" w:cs="宋体"/>
                <w:i w:val="0"/>
                <w:iCs w:val="0"/>
                <w:color w:val="auto"/>
                <w:sz w:val="21"/>
                <w:szCs w:val="21"/>
                <w:highlight w:val="none"/>
                <w:u w:val="none"/>
              </w:rPr>
            </w:pPr>
          </w:p>
        </w:tc>
      </w:tr>
      <w:tr w14:paraId="78058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BC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56</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339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宋屯新区C4号楼-2单元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962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0D0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D8F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88D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21EAE">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94F24">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1A3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91A78">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F0629">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1DA1D">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403D5">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74BCA">
            <w:pPr>
              <w:rPr>
                <w:rFonts w:hint="eastAsia" w:ascii="宋体" w:hAnsi="宋体" w:eastAsia="宋体" w:cs="宋体"/>
                <w:i w:val="0"/>
                <w:iCs w:val="0"/>
                <w:color w:val="auto"/>
                <w:sz w:val="21"/>
                <w:szCs w:val="21"/>
                <w:highlight w:val="none"/>
                <w:u w:val="none"/>
              </w:rPr>
            </w:pPr>
          </w:p>
        </w:tc>
      </w:tr>
      <w:tr w14:paraId="242F2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389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57</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835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宋屯新区C4号楼-3单元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538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C60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7DA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40C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CB350">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08086">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5C8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71B70">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4A2C5">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931AF">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95D5E">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00911">
            <w:pPr>
              <w:rPr>
                <w:rFonts w:hint="eastAsia" w:ascii="宋体" w:hAnsi="宋体" w:eastAsia="宋体" w:cs="宋体"/>
                <w:i w:val="0"/>
                <w:iCs w:val="0"/>
                <w:color w:val="auto"/>
                <w:sz w:val="21"/>
                <w:szCs w:val="21"/>
                <w:highlight w:val="none"/>
                <w:u w:val="none"/>
              </w:rPr>
            </w:pPr>
          </w:p>
        </w:tc>
      </w:tr>
      <w:tr w14:paraId="431BF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DD2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58</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D2B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宋屯新区C4号楼-4单元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61A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42D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D6A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7AC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DC0A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45BBB">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DCF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ECEDF">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F2DBA">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92C30">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69285">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E5698">
            <w:pPr>
              <w:rPr>
                <w:rFonts w:hint="eastAsia" w:ascii="宋体" w:hAnsi="宋体" w:eastAsia="宋体" w:cs="宋体"/>
                <w:i w:val="0"/>
                <w:iCs w:val="0"/>
                <w:color w:val="auto"/>
                <w:sz w:val="21"/>
                <w:szCs w:val="21"/>
                <w:highlight w:val="none"/>
                <w:u w:val="none"/>
              </w:rPr>
            </w:pPr>
          </w:p>
        </w:tc>
      </w:tr>
      <w:tr w14:paraId="5E6C7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F38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59</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259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宋屯新区C5号楼-1单元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927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69D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F05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FBF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8C6D0">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950C8">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9BF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0D1D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BCF28">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CE509">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40370">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D035E">
            <w:pPr>
              <w:rPr>
                <w:rFonts w:hint="eastAsia" w:ascii="宋体" w:hAnsi="宋体" w:eastAsia="宋体" w:cs="宋体"/>
                <w:i w:val="0"/>
                <w:iCs w:val="0"/>
                <w:color w:val="auto"/>
                <w:sz w:val="21"/>
                <w:szCs w:val="21"/>
                <w:highlight w:val="none"/>
                <w:u w:val="none"/>
              </w:rPr>
            </w:pPr>
          </w:p>
        </w:tc>
      </w:tr>
      <w:tr w14:paraId="199B6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C04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60</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93F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宋屯新区C5号楼-2单元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201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928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C24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BA4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0FB0B">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E1F0B">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E2B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9337B">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13196">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EA9BD">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3DD36">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E866D">
            <w:pPr>
              <w:rPr>
                <w:rFonts w:hint="eastAsia" w:ascii="宋体" w:hAnsi="宋体" w:eastAsia="宋体" w:cs="宋体"/>
                <w:i w:val="0"/>
                <w:iCs w:val="0"/>
                <w:color w:val="auto"/>
                <w:sz w:val="21"/>
                <w:szCs w:val="21"/>
                <w:highlight w:val="none"/>
                <w:u w:val="none"/>
              </w:rPr>
            </w:pPr>
          </w:p>
        </w:tc>
      </w:tr>
      <w:tr w14:paraId="5F55E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D0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61</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B53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宋屯新区C6号楼-1单元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E8F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ACA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033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4A8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B2066">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03A78">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BCF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9509F">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10950">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7FE5A">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7DDA4">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8AEE2">
            <w:pPr>
              <w:rPr>
                <w:rFonts w:hint="eastAsia" w:ascii="宋体" w:hAnsi="宋体" w:eastAsia="宋体" w:cs="宋体"/>
                <w:i w:val="0"/>
                <w:iCs w:val="0"/>
                <w:color w:val="auto"/>
                <w:sz w:val="21"/>
                <w:szCs w:val="21"/>
                <w:highlight w:val="none"/>
                <w:u w:val="none"/>
              </w:rPr>
            </w:pPr>
          </w:p>
        </w:tc>
      </w:tr>
      <w:tr w14:paraId="29845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B1A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62</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BD2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宋屯新区C6号楼-2单元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E8A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56F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683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C03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C935D">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ED08A">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77B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CF552">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291FD">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00195">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B581D">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DA794">
            <w:pPr>
              <w:rPr>
                <w:rFonts w:hint="eastAsia" w:ascii="宋体" w:hAnsi="宋体" w:eastAsia="宋体" w:cs="宋体"/>
                <w:i w:val="0"/>
                <w:iCs w:val="0"/>
                <w:color w:val="auto"/>
                <w:sz w:val="21"/>
                <w:szCs w:val="21"/>
                <w:highlight w:val="none"/>
                <w:u w:val="none"/>
              </w:rPr>
            </w:pPr>
          </w:p>
        </w:tc>
      </w:tr>
      <w:tr w14:paraId="3EE27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C54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63</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581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宋屯新区D1号楼-1单元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E4B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705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E81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EE6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81896">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ACD62">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D37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04629">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2031F">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D081D">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96F85">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9A677">
            <w:pPr>
              <w:rPr>
                <w:rFonts w:hint="eastAsia" w:ascii="宋体" w:hAnsi="宋体" w:eastAsia="宋体" w:cs="宋体"/>
                <w:i w:val="0"/>
                <w:iCs w:val="0"/>
                <w:color w:val="auto"/>
                <w:sz w:val="21"/>
                <w:szCs w:val="21"/>
                <w:highlight w:val="none"/>
                <w:u w:val="none"/>
              </w:rPr>
            </w:pPr>
          </w:p>
        </w:tc>
      </w:tr>
      <w:tr w14:paraId="35B82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C3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64</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8BB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宋屯新区D1号楼-2单元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C20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AD5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E39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488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37D8D">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DABA8">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0E4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8837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B13A0">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63F95">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8B7BB">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21C2D">
            <w:pPr>
              <w:rPr>
                <w:rFonts w:hint="eastAsia" w:ascii="宋体" w:hAnsi="宋体" w:eastAsia="宋体" w:cs="宋体"/>
                <w:i w:val="0"/>
                <w:iCs w:val="0"/>
                <w:color w:val="auto"/>
                <w:sz w:val="21"/>
                <w:szCs w:val="21"/>
                <w:highlight w:val="none"/>
                <w:u w:val="none"/>
              </w:rPr>
            </w:pPr>
          </w:p>
        </w:tc>
      </w:tr>
      <w:tr w14:paraId="694BB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68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65</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C4D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宋屯新区D1号楼-3单元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AE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AB7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66E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40B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2E3B0">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1FFD4">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BD3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35187">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5CB47">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55A3A">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0EEAC">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B0A8C">
            <w:pPr>
              <w:rPr>
                <w:rFonts w:hint="eastAsia" w:ascii="宋体" w:hAnsi="宋体" w:eastAsia="宋体" w:cs="宋体"/>
                <w:i w:val="0"/>
                <w:iCs w:val="0"/>
                <w:color w:val="auto"/>
                <w:sz w:val="21"/>
                <w:szCs w:val="21"/>
                <w:highlight w:val="none"/>
                <w:u w:val="none"/>
              </w:rPr>
            </w:pPr>
          </w:p>
        </w:tc>
      </w:tr>
      <w:tr w14:paraId="0D2B7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F9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66</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72A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宋屯新区D2号楼-1单元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E1C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B66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8BC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B99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C4D9A">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758E9">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29D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C34E9">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0D87E">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FA571">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519E8">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E57D4">
            <w:pPr>
              <w:rPr>
                <w:rFonts w:hint="eastAsia" w:ascii="宋体" w:hAnsi="宋体" w:eastAsia="宋体" w:cs="宋体"/>
                <w:i w:val="0"/>
                <w:iCs w:val="0"/>
                <w:color w:val="auto"/>
                <w:sz w:val="21"/>
                <w:szCs w:val="21"/>
                <w:highlight w:val="none"/>
                <w:u w:val="none"/>
              </w:rPr>
            </w:pPr>
          </w:p>
        </w:tc>
      </w:tr>
      <w:tr w14:paraId="6D7FE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BAE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67</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EDE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宋屯新区D2号楼-2单元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154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E3D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7F7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6D7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07FB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E1F1B">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D81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A21D7">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E38C9">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E8310">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617D6">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26112">
            <w:pPr>
              <w:rPr>
                <w:rFonts w:hint="eastAsia" w:ascii="宋体" w:hAnsi="宋体" w:eastAsia="宋体" w:cs="宋体"/>
                <w:i w:val="0"/>
                <w:iCs w:val="0"/>
                <w:color w:val="auto"/>
                <w:sz w:val="21"/>
                <w:szCs w:val="21"/>
                <w:highlight w:val="none"/>
                <w:u w:val="none"/>
              </w:rPr>
            </w:pPr>
          </w:p>
        </w:tc>
      </w:tr>
      <w:tr w14:paraId="3AF6E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9D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68</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20B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宋屯新区D3号楼-1单元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12F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B49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EAF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686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6794B">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C96BC">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4FB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E26F2">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1B8AE">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1ECA6">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C1631">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72D1C">
            <w:pPr>
              <w:rPr>
                <w:rFonts w:hint="eastAsia" w:ascii="宋体" w:hAnsi="宋体" w:eastAsia="宋体" w:cs="宋体"/>
                <w:i w:val="0"/>
                <w:iCs w:val="0"/>
                <w:color w:val="auto"/>
                <w:sz w:val="21"/>
                <w:szCs w:val="21"/>
                <w:highlight w:val="none"/>
                <w:u w:val="none"/>
              </w:rPr>
            </w:pPr>
          </w:p>
        </w:tc>
      </w:tr>
      <w:tr w14:paraId="32B18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98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69</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231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宋屯新区D3号楼-2单元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1E6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51B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07E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A37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FC709">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349AF">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D5D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8538F">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4B36C">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79C6E">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6D1D5">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59BB3">
            <w:pPr>
              <w:rPr>
                <w:rFonts w:hint="eastAsia" w:ascii="宋体" w:hAnsi="宋体" w:eastAsia="宋体" w:cs="宋体"/>
                <w:i w:val="0"/>
                <w:iCs w:val="0"/>
                <w:color w:val="auto"/>
                <w:sz w:val="21"/>
                <w:szCs w:val="21"/>
                <w:highlight w:val="none"/>
                <w:u w:val="none"/>
              </w:rPr>
            </w:pPr>
          </w:p>
        </w:tc>
      </w:tr>
      <w:tr w14:paraId="4C109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44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70</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C98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宋屯新区D3号楼-3单元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0F6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302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D0C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28F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A944A">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9ECCB">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651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8827F">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B136F">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8BB15">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85893">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251D7">
            <w:pPr>
              <w:rPr>
                <w:rFonts w:hint="eastAsia" w:ascii="宋体" w:hAnsi="宋体" w:eastAsia="宋体" w:cs="宋体"/>
                <w:i w:val="0"/>
                <w:iCs w:val="0"/>
                <w:color w:val="auto"/>
                <w:sz w:val="21"/>
                <w:szCs w:val="21"/>
                <w:highlight w:val="none"/>
                <w:u w:val="none"/>
              </w:rPr>
            </w:pPr>
          </w:p>
        </w:tc>
      </w:tr>
      <w:tr w14:paraId="69623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721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71</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116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宋屯新区D3号楼-4单元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486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22B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31E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E71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5A2B4">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344DF">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455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AF51C">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E39C4">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7BDB0">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6BF8A">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54DC3">
            <w:pPr>
              <w:rPr>
                <w:rFonts w:hint="eastAsia" w:ascii="宋体" w:hAnsi="宋体" w:eastAsia="宋体" w:cs="宋体"/>
                <w:i w:val="0"/>
                <w:iCs w:val="0"/>
                <w:color w:val="auto"/>
                <w:sz w:val="21"/>
                <w:szCs w:val="21"/>
                <w:highlight w:val="none"/>
                <w:u w:val="none"/>
              </w:rPr>
            </w:pPr>
          </w:p>
        </w:tc>
      </w:tr>
      <w:tr w14:paraId="3C438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D11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72</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73E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宋屯新区D4号楼-1单元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887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9D4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CF4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CE3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F48E9">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F5EAD">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541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2FE4C">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5356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275F8">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BB760">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CC919">
            <w:pPr>
              <w:rPr>
                <w:rFonts w:hint="eastAsia" w:ascii="宋体" w:hAnsi="宋体" w:eastAsia="宋体" w:cs="宋体"/>
                <w:i w:val="0"/>
                <w:iCs w:val="0"/>
                <w:color w:val="auto"/>
                <w:sz w:val="21"/>
                <w:szCs w:val="21"/>
                <w:highlight w:val="none"/>
                <w:u w:val="none"/>
              </w:rPr>
            </w:pPr>
          </w:p>
        </w:tc>
      </w:tr>
      <w:tr w14:paraId="5112A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BCC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73</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F23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宋屯新区D4号楼-2单元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88E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5DA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E82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9C7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D9AA8">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67631">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DEB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65D2B">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9D9EE">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0CDCE">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41423">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9CFAB">
            <w:pPr>
              <w:rPr>
                <w:rFonts w:hint="eastAsia" w:ascii="宋体" w:hAnsi="宋体" w:eastAsia="宋体" w:cs="宋体"/>
                <w:i w:val="0"/>
                <w:iCs w:val="0"/>
                <w:color w:val="auto"/>
                <w:sz w:val="21"/>
                <w:szCs w:val="21"/>
                <w:highlight w:val="none"/>
                <w:u w:val="none"/>
              </w:rPr>
            </w:pPr>
          </w:p>
        </w:tc>
      </w:tr>
      <w:tr w14:paraId="19FB4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52E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74</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783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宋屯新区D4号楼-3单元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626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C02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FDD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525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2A924">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E246E">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B3E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6CF8D">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C8C5C">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5D54D">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D0217">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9FF97">
            <w:pPr>
              <w:rPr>
                <w:rFonts w:hint="eastAsia" w:ascii="宋体" w:hAnsi="宋体" w:eastAsia="宋体" w:cs="宋体"/>
                <w:i w:val="0"/>
                <w:iCs w:val="0"/>
                <w:color w:val="auto"/>
                <w:sz w:val="21"/>
                <w:szCs w:val="21"/>
                <w:highlight w:val="none"/>
                <w:u w:val="none"/>
              </w:rPr>
            </w:pPr>
          </w:p>
        </w:tc>
      </w:tr>
      <w:tr w14:paraId="3DD5B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3F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75</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26B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宋屯新区D4号楼-4单元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DA1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A4E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034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777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3E23B">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7DFD6">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812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AB9B0">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82641">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49585">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E68AE">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EDC6D">
            <w:pPr>
              <w:rPr>
                <w:rFonts w:hint="eastAsia" w:ascii="宋体" w:hAnsi="宋体" w:eastAsia="宋体" w:cs="宋体"/>
                <w:i w:val="0"/>
                <w:iCs w:val="0"/>
                <w:color w:val="auto"/>
                <w:sz w:val="21"/>
                <w:szCs w:val="21"/>
                <w:highlight w:val="none"/>
                <w:u w:val="none"/>
              </w:rPr>
            </w:pPr>
          </w:p>
        </w:tc>
      </w:tr>
      <w:tr w14:paraId="4A844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E26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76</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D5F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宋屯新区D5号楼-1单元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422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469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578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732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EA83F">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F289D">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26B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160C2">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FE7CC">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A4BFC">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35E72">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CC394">
            <w:pPr>
              <w:rPr>
                <w:rFonts w:hint="eastAsia" w:ascii="宋体" w:hAnsi="宋体" w:eastAsia="宋体" w:cs="宋体"/>
                <w:i w:val="0"/>
                <w:iCs w:val="0"/>
                <w:color w:val="auto"/>
                <w:sz w:val="21"/>
                <w:szCs w:val="21"/>
                <w:highlight w:val="none"/>
                <w:u w:val="none"/>
              </w:rPr>
            </w:pPr>
          </w:p>
        </w:tc>
      </w:tr>
      <w:tr w14:paraId="4FB6E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44F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77</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403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宋屯新区D5号楼-2单元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D72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247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686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C84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54C65">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2DA29">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098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A0D85">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94C80">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D994C">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E57A5">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DAF24">
            <w:pPr>
              <w:rPr>
                <w:rFonts w:hint="eastAsia" w:ascii="宋体" w:hAnsi="宋体" w:eastAsia="宋体" w:cs="宋体"/>
                <w:i w:val="0"/>
                <w:iCs w:val="0"/>
                <w:color w:val="auto"/>
                <w:sz w:val="21"/>
                <w:szCs w:val="21"/>
                <w:highlight w:val="none"/>
                <w:u w:val="none"/>
              </w:rPr>
            </w:pPr>
          </w:p>
        </w:tc>
      </w:tr>
      <w:tr w14:paraId="4B02B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2D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78</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C84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宋屯新区D5号楼-3单元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C6D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328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85F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149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25F65">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2A2C2">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5A7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FE4BD">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1C05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58905">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16A5F">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3D900">
            <w:pPr>
              <w:rPr>
                <w:rFonts w:hint="eastAsia" w:ascii="宋体" w:hAnsi="宋体" w:eastAsia="宋体" w:cs="宋体"/>
                <w:i w:val="0"/>
                <w:iCs w:val="0"/>
                <w:color w:val="auto"/>
                <w:sz w:val="21"/>
                <w:szCs w:val="21"/>
                <w:highlight w:val="none"/>
                <w:u w:val="none"/>
              </w:rPr>
            </w:pPr>
          </w:p>
        </w:tc>
      </w:tr>
      <w:tr w14:paraId="685BC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B2B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79</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DD6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宋屯新区D5号楼-4单元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2C6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1BF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3BF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28C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685D1">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D7AAC">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708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4C28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60234">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19AB5">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9A079">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E2796">
            <w:pPr>
              <w:rPr>
                <w:rFonts w:hint="eastAsia" w:ascii="宋体" w:hAnsi="宋体" w:eastAsia="宋体" w:cs="宋体"/>
                <w:i w:val="0"/>
                <w:iCs w:val="0"/>
                <w:color w:val="auto"/>
                <w:sz w:val="21"/>
                <w:szCs w:val="21"/>
                <w:highlight w:val="none"/>
                <w:u w:val="none"/>
              </w:rPr>
            </w:pPr>
          </w:p>
        </w:tc>
      </w:tr>
      <w:tr w14:paraId="40AB8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97F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CE7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宋屯新区D6号楼-1单元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344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304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0DE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D22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5BAA2">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6713B">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E54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DA216">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FC9C2">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4BC34">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574F0">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B1112">
            <w:pPr>
              <w:rPr>
                <w:rFonts w:hint="eastAsia" w:ascii="宋体" w:hAnsi="宋体" w:eastAsia="宋体" w:cs="宋体"/>
                <w:i w:val="0"/>
                <w:iCs w:val="0"/>
                <w:color w:val="auto"/>
                <w:sz w:val="21"/>
                <w:szCs w:val="21"/>
                <w:highlight w:val="none"/>
                <w:u w:val="none"/>
              </w:rPr>
            </w:pPr>
          </w:p>
        </w:tc>
      </w:tr>
      <w:tr w14:paraId="3502F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95B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81</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38B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宋屯新区D6号楼-2单元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4F0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843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BDD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74B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8F1CE">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653DD">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81F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B9ED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47374">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0083F">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F4B7">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BCF2A">
            <w:pPr>
              <w:rPr>
                <w:rFonts w:hint="eastAsia" w:ascii="宋体" w:hAnsi="宋体" w:eastAsia="宋体" w:cs="宋体"/>
                <w:i w:val="0"/>
                <w:iCs w:val="0"/>
                <w:color w:val="auto"/>
                <w:sz w:val="21"/>
                <w:szCs w:val="21"/>
                <w:highlight w:val="none"/>
                <w:u w:val="none"/>
              </w:rPr>
            </w:pPr>
          </w:p>
        </w:tc>
      </w:tr>
      <w:tr w14:paraId="0BD32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89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82</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127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宋屯新区D6号楼-3单元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AA1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9E4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E2F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ABE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F8A1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DF2C2">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FA0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D1184">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388CB">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89191">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F1FFF">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25DB2">
            <w:pPr>
              <w:rPr>
                <w:rFonts w:hint="eastAsia" w:ascii="宋体" w:hAnsi="宋体" w:eastAsia="宋体" w:cs="宋体"/>
                <w:i w:val="0"/>
                <w:iCs w:val="0"/>
                <w:color w:val="auto"/>
                <w:sz w:val="21"/>
                <w:szCs w:val="21"/>
                <w:highlight w:val="none"/>
                <w:u w:val="none"/>
              </w:rPr>
            </w:pPr>
          </w:p>
        </w:tc>
      </w:tr>
      <w:tr w14:paraId="132A0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A65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83</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306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宋屯新区D7号楼-1单元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EE4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D4B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A42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A2D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A05B8">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24855">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3DE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C57F1">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49D60">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CD705">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747A1">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C7184">
            <w:pPr>
              <w:rPr>
                <w:rFonts w:hint="eastAsia" w:ascii="宋体" w:hAnsi="宋体" w:eastAsia="宋体" w:cs="宋体"/>
                <w:i w:val="0"/>
                <w:iCs w:val="0"/>
                <w:color w:val="auto"/>
                <w:sz w:val="21"/>
                <w:szCs w:val="21"/>
                <w:highlight w:val="none"/>
                <w:u w:val="none"/>
              </w:rPr>
            </w:pPr>
          </w:p>
        </w:tc>
      </w:tr>
      <w:tr w14:paraId="03EBA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00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84</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725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宋屯新区D7号楼-2单元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2A2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3D5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825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BC8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C77F7">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EC8F0">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E13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1F110">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8F440">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1A086">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38BFC">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47243">
            <w:pPr>
              <w:rPr>
                <w:rFonts w:hint="eastAsia" w:ascii="宋体" w:hAnsi="宋体" w:eastAsia="宋体" w:cs="宋体"/>
                <w:i w:val="0"/>
                <w:iCs w:val="0"/>
                <w:color w:val="auto"/>
                <w:sz w:val="21"/>
                <w:szCs w:val="21"/>
                <w:highlight w:val="none"/>
                <w:u w:val="none"/>
              </w:rPr>
            </w:pPr>
          </w:p>
        </w:tc>
      </w:tr>
      <w:tr w14:paraId="175ED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06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85</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B02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宋屯新区D8号楼-1单元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CD5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ABF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CCA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AF4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127F8">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CCD82">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20F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C3819">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28917">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83ECC">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81489">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5CB6A">
            <w:pPr>
              <w:rPr>
                <w:rFonts w:hint="eastAsia" w:ascii="宋体" w:hAnsi="宋体" w:eastAsia="宋体" w:cs="宋体"/>
                <w:i w:val="0"/>
                <w:iCs w:val="0"/>
                <w:color w:val="auto"/>
                <w:sz w:val="21"/>
                <w:szCs w:val="21"/>
                <w:highlight w:val="none"/>
                <w:u w:val="none"/>
              </w:rPr>
            </w:pPr>
          </w:p>
        </w:tc>
      </w:tr>
      <w:tr w14:paraId="19EB5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80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86</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C58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宋屯新区D8号楼-2单元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57E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09B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A01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7DB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C224B">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F1E50">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5D2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D372E">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8014A">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17B8C">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F3D3E">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C6422">
            <w:pPr>
              <w:rPr>
                <w:rFonts w:hint="eastAsia" w:ascii="宋体" w:hAnsi="宋体" w:eastAsia="宋体" w:cs="宋体"/>
                <w:i w:val="0"/>
                <w:iCs w:val="0"/>
                <w:color w:val="auto"/>
                <w:sz w:val="21"/>
                <w:szCs w:val="21"/>
                <w:highlight w:val="none"/>
                <w:u w:val="none"/>
              </w:rPr>
            </w:pPr>
          </w:p>
        </w:tc>
      </w:tr>
      <w:tr w14:paraId="7233F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A5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87</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B4D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宋屯新区D8号楼-3单元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BCD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61A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334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428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401CA">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1EF6E">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61B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8DE96">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B8015">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05CC7">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92B72">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6785A">
            <w:pPr>
              <w:rPr>
                <w:rFonts w:hint="eastAsia" w:ascii="宋体" w:hAnsi="宋体" w:eastAsia="宋体" w:cs="宋体"/>
                <w:i w:val="0"/>
                <w:iCs w:val="0"/>
                <w:color w:val="auto"/>
                <w:sz w:val="21"/>
                <w:szCs w:val="21"/>
                <w:highlight w:val="none"/>
                <w:u w:val="none"/>
              </w:rPr>
            </w:pPr>
          </w:p>
        </w:tc>
      </w:tr>
      <w:tr w14:paraId="0E8F1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45C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88</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2F2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宋屯新区D8号楼-4单元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884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5B5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78C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1D3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EA087">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95409">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DB4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9EC90">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DDA3D">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E159D">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3C6EF">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5EB16">
            <w:pPr>
              <w:rPr>
                <w:rFonts w:hint="eastAsia" w:ascii="宋体" w:hAnsi="宋体" w:eastAsia="宋体" w:cs="宋体"/>
                <w:i w:val="0"/>
                <w:iCs w:val="0"/>
                <w:color w:val="auto"/>
                <w:sz w:val="21"/>
                <w:szCs w:val="21"/>
                <w:highlight w:val="none"/>
                <w:u w:val="none"/>
              </w:rPr>
            </w:pPr>
          </w:p>
        </w:tc>
      </w:tr>
      <w:tr w14:paraId="17344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92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89</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D16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宋屯新区D9号楼-1单元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D5B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57A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A03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031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40E9A">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A2A84">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75F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0887A">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91EB9">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94D30">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F0897">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F9FE1">
            <w:pPr>
              <w:rPr>
                <w:rFonts w:hint="eastAsia" w:ascii="宋体" w:hAnsi="宋体" w:eastAsia="宋体" w:cs="宋体"/>
                <w:i w:val="0"/>
                <w:iCs w:val="0"/>
                <w:color w:val="auto"/>
                <w:sz w:val="21"/>
                <w:szCs w:val="21"/>
                <w:highlight w:val="none"/>
                <w:u w:val="none"/>
              </w:rPr>
            </w:pPr>
          </w:p>
        </w:tc>
      </w:tr>
      <w:tr w14:paraId="18EA7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890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90</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AFC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宋屯新区D9号楼-2单元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2E1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47B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F2A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C6B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7FCFE">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40DE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B15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5885B">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8AC54">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D89FF">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145CF">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690AA">
            <w:pPr>
              <w:rPr>
                <w:rFonts w:hint="eastAsia" w:ascii="宋体" w:hAnsi="宋体" w:eastAsia="宋体" w:cs="宋体"/>
                <w:i w:val="0"/>
                <w:iCs w:val="0"/>
                <w:color w:val="auto"/>
                <w:sz w:val="21"/>
                <w:szCs w:val="21"/>
                <w:highlight w:val="none"/>
                <w:u w:val="none"/>
              </w:rPr>
            </w:pPr>
          </w:p>
        </w:tc>
      </w:tr>
      <w:tr w14:paraId="29544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47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91</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575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宋屯新区D10号楼-1单元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43D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BA5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27C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A45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9DDF4">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BD572">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574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43B2F">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A6671">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34C7F">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614E4">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F3C4E">
            <w:pPr>
              <w:rPr>
                <w:rFonts w:hint="eastAsia" w:ascii="宋体" w:hAnsi="宋体" w:eastAsia="宋体" w:cs="宋体"/>
                <w:i w:val="0"/>
                <w:iCs w:val="0"/>
                <w:color w:val="auto"/>
                <w:sz w:val="21"/>
                <w:szCs w:val="21"/>
                <w:highlight w:val="none"/>
                <w:u w:val="none"/>
              </w:rPr>
            </w:pPr>
          </w:p>
        </w:tc>
      </w:tr>
      <w:tr w14:paraId="55CC1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19F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92</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849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宋屯新区D10号楼-2单元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706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282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DF6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460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C64DD">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173FA">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D51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AA190">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FB9F7">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02CF0">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742A4">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F5187">
            <w:pPr>
              <w:rPr>
                <w:rFonts w:hint="eastAsia" w:ascii="宋体" w:hAnsi="宋体" w:eastAsia="宋体" w:cs="宋体"/>
                <w:i w:val="0"/>
                <w:iCs w:val="0"/>
                <w:color w:val="auto"/>
                <w:sz w:val="21"/>
                <w:szCs w:val="21"/>
                <w:highlight w:val="none"/>
                <w:u w:val="none"/>
              </w:rPr>
            </w:pPr>
          </w:p>
        </w:tc>
      </w:tr>
      <w:tr w14:paraId="3421D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BDE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93</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CEF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宋屯新区D11号楼-1单元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AAA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B33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2F6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2C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89286">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57925">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91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2544E">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14488">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85E07">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CEA90">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63064">
            <w:pPr>
              <w:rPr>
                <w:rFonts w:hint="eastAsia" w:ascii="宋体" w:hAnsi="宋体" w:eastAsia="宋体" w:cs="宋体"/>
                <w:i w:val="0"/>
                <w:iCs w:val="0"/>
                <w:color w:val="auto"/>
                <w:sz w:val="21"/>
                <w:szCs w:val="21"/>
                <w:highlight w:val="none"/>
                <w:u w:val="none"/>
              </w:rPr>
            </w:pPr>
          </w:p>
        </w:tc>
      </w:tr>
      <w:tr w14:paraId="7CFEB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F99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94</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2BC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宋屯新区D11号楼-2单元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936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974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2A1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93E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428B9">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1F068">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E20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3A3A2">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7D634">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745B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8BF11">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CD710">
            <w:pPr>
              <w:rPr>
                <w:rFonts w:hint="eastAsia" w:ascii="宋体" w:hAnsi="宋体" w:eastAsia="宋体" w:cs="宋体"/>
                <w:i w:val="0"/>
                <w:iCs w:val="0"/>
                <w:color w:val="auto"/>
                <w:sz w:val="21"/>
                <w:szCs w:val="21"/>
                <w:highlight w:val="none"/>
                <w:u w:val="none"/>
              </w:rPr>
            </w:pPr>
          </w:p>
        </w:tc>
      </w:tr>
      <w:tr w14:paraId="6FD6B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ED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95</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17A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宋屯新区D12号楼-1单元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F41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874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C67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6E2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1998E">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79AC5">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C9C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A7296">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48942">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E21CF">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9711E">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45DCE">
            <w:pPr>
              <w:rPr>
                <w:rFonts w:hint="eastAsia" w:ascii="宋体" w:hAnsi="宋体" w:eastAsia="宋体" w:cs="宋体"/>
                <w:i w:val="0"/>
                <w:iCs w:val="0"/>
                <w:color w:val="auto"/>
                <w:sz w:val="21"/>
                <w:szCs w:val="21"/>
                <w:highlight w:val="none"/>
                <w:u w:val="none"/>
              </w:rPr>
            </w:pPr>
          </w:p>
        </w:tc>
      </w:tr>
      <w:tr w14:paraId="13F98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673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96</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528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宋屯新区D12号楼-2单元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DA8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4F9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56B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E91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98921">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1F9BE">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C0E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5819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E204C">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EC00A">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302A3">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EB212">
            <w:pPr>
              <w:rPr>
                <w:rFonts w:hint="eastAsia" w:ascii="宋体" w:hAnsi="宋体" w:eastAsia="宋体" w:cs="宋体"/>
                <w:i w:val="0"/>
                <w:iCs w:val="0"/>
                <w:color w:val="auto"/>
                <w:sz w:val="21"/>
                <w:szCs w:val="21"/>
                <w:highlight w:val="none"/>
                <w:u w:val="none"/>
              </w:rPr>
            </w:pPr>
          </w:p>
        </w:tc>
      </w:tr>
      <w:tr w14:paraId="37B26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3D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97</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2D2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宋屯新区D13号楼-1单元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51E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9B4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AD1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467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D1740">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9891B">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7AA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5F39B">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712D5">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66586">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FA7E6">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73759">
            <w:pPr>
              <w:rPr>
                <w:rFonts w:hint="eastAsia" w:ascii="宋体" w:hAnsi="宋体" w:eastAsia="宋体" w:cs="宋体"/>
                <w:i w:val="0"/>
                <w:iCs w:val="0"/>
                <w:color w:val="auto"/>
                <w:sz w:val="21"/>
                <w:szCs w:val="21"/>
                <w:highlight w:val="none"/>
                <w:u w:val="none"/>
              </w:rPr>
            </w:pPr>
          </w:p>
        </w:tc>
      </w:tr>
      <w:tr w14:paraId="6B717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375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98</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870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宋屯新区D13号楼-2单元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E83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D1E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1C2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B15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C2575">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7C00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9C3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0D95D">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BC04E">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1709E">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FDA30">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62E63">
            <w:pPr>
              <w:rPr>
                <w:rFonts w:hint="eastAsia" w:ascii="宋体" w:hAnsi="宋体" w:eastAsia="宋体" w:cs="宋体"/>
                <w:i w:val="0"/>
                <w:iCs w:val="0"/>
                <w:color w:val="auto"/>
                <w:sz w:val="21"/>
                <w:szCs w:val="21"/>
                <w:highlight w:val="none"/>
                <w:u w:val="none"/>
              </w:rPr>
            </w:pPr>
          </w:p>
        </w:tc>
      </w:tr>
      <w:tr w14:paraId="22DCF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405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99</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0C3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宋屯新区D13号楼-3单元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256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198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102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A70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DA8EF">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F3349">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101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51411">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086A4">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09D88">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724FC">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B0D40">
            <w:pPr>
              <w:rPr>
                <w:rFonts w:hint="eastAsia" w:ascii="宋体" w:hAnsi="宋体" w:eastAsia="宋体" w:cs="宋体"/>
                <w:i w:val="0"/>
                <w:iCs w:val="0"/>
                <w:color w:val="auto"/>
                <w:sz w:val="21"/>
                <w:szCs w:val="21"/>
                <w:highlight w:val="none"/>
                <w:u w:val="none"/>
              </w:rPr>
            </w:pPr>
          </w:p>
        </w:tc>
      </w:tr>
      <w:tr w14:paraId="26723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50E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100</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DEC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宋屯新区D13号楼-4单元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677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DF3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C74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E73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3A515">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011BA">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C8A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904DA">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E31F0">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63666">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4EBF3">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30C4C">
            <w:pPr>
              <w:rPr>
                <w:rFonts w:hint="eastAsia" w:ascii="宋体" w:hAnsi="宋体" w:eastAsia="宋体" w:cs="宋体"/>
                <w:i w:val="0"/>
                <w:iCs w:val="0"/>
                <w:color w:val="auto"/>
                <w:sz w:val="21"/>
                <w:szCs w:val="21"/>
                <w:highlight w:val="none"/>
                <w:u w:val="none"/>
              </w:rPr>
            </w:pPr>
          </w:p>
        </w:tc>
      </w:tr>
      <w:tr w14:paraId="73A8E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2B8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101</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7B2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宋屯新区E1号楼-1单元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965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A4F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120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777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454E1">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43920">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A89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70EC6">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7A1EC">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5E3AA">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72AD2">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7AF54">
            <w:pPr>
              <w:rPr>
                <w:rFonts w:hint="eastAsia" w:ascii="宋体" w:hAnsi="宋体" w:eastAsia="宋体" w:cs="宋体"/>
                <w:i w:val="0"/>
                <w:iCs w:val="0"/>
                <w:color w:val="auto"/>
                <w:sz w:val="21"/>
                <w:szCs w:val="21"/>
                <w:highlight w:val="none"/>
                <w:u w:val="none"/>
              </w:rPr>
            </w:pPr>
          </w:p>
        </w:tc>
      </w:tr>
      <w:tr w14:paraId="21A74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7CA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102</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BE5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宋屯新区E1号楼-2单元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95F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68D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138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0B7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DAFCC">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A2D1E">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B58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14D6F">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525A5">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16EB6">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D017E">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8AF62">
            <w:pPr>
              <w:rPr>
                <w:rFonts w:hint="eastAsia" w:ascii="宋体" w:hAnsi="宋体" w:eastAsia="宋体" w:cs="宋体"/>
                <w:i w:val="0"/>
                <w:iCs w:val="0"/>
                <w:color w:val="auto"/>
                <w:sz w:val="21"/>
                <w:szCs w:val="21"/>
                <w:highlight w:val="none"/>
                <w:u w:val="none"/>
              </w:rPr>
            </w:pPr>
          </w:p>
        </w:tc>
      </w:tr>
      <w:tr w14:paraId="71FC4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77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103</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43F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宋屯新区E1号楼-3单元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CE9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6DD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F19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D55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03651">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6AC5A">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D2C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7043D">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9D7DC">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00910">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54A2C">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475CE">
            <w:pPr>
              <w:rPr>
                <w:rFonts w:hint="eastAsia" w:ascii="宋体" w:hAnsi="宋体" w:eastAsia="宋体" w:cs="宋体"/>
                <w:i w:val="0"/>
                <w:iCs w:val="0"/>
                <w:color w:val="auto"/>
                <w:sz w:val="21"/>
                <w:szCs w:val="21"/>
                <w:highlight w:val="none"/>
                <w:u w:val="none"/>
              </w:rPr>
            </w:pPr>
          </w:p>
        </w:tc>
      </w:tr>
      <w:tr w14:paraId="2834E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E9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104</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23F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宋屯新区E1号楼-4单元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A0A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C30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C48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BC2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F97A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0CB4D">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D0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B074A">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9349F">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7989D">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F300E">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48ACA">
            <w:pPr>
              <w:rPr>
                <w:rFonts w:hint="eastAsia" w:ascii="宋体" w:hAnsi="宋体" w:eastAsia="宋体" w:cs="宋体"/>
                <w:i w:val="0"/>
                <w:iCs w:val="0"/>
                <w:color w:val="auto"/>
                <w:sz w:val="21"/>
                <w:szCs w:val="21"/>
                <w:highlight w:val="none"/>
                <w:u w:val="none"/>
              </w:rPr>
            </w:pPr>
          </w:p>
        </w:tc>
      </w:tr>
      <w:tr w14:paraId="44783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706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105</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FA4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宋屯新区E2号楼-1单元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693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A79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C7F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DBE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DC327">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99B9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0A0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5FA2D">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05C9A">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5A01F">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A8065">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399D3">
            <w:pPr>
              <w:rPr>
                <w:rFonts w:hint="eastAsia" w:ascii="宋体" w:hAnsi="宋体" w:eastAsia="宋体" w:cs="宋体"/>
                <w:i w:val="0"/>
                <w:iCs w:val="0"/>
                <w:color w:val="auto"/>
                <w:sz w:val="21"/>
                <w:szCs w:val="21"/>
                <w:highlight w:val="none"/>
                <w:u w:val="none"/>
              </w:rPr>
            </w:pPr>
          </w:p>
        </w:tc>
      </w:tr>
      <w:tr w14:paraId="48C48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6D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106</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260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宋屯新区E2号楼-2单元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96E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5FE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AB4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1A7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BC0A4">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054BE">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0A9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2088B">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2071E">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C5B5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2A6F1">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CD4B4">
            <w:pPr>
              <w:rPr>
                <w:rFonts w:hint="eastAsia" w:ascii="宋体" w:hAnsi="宋体" w:eastAsia="宋体" w:cs="宋体"/>
                <w:i w:val="0"/>
                <w:iCs w:val="0"/>
                <w:color w:val="auto"/>
                <w:sz w:val="21"/>
                <w:szCs w:val="21"/>
                <w:highlight w:val="none"/>
                <w:u w:val="none"/>
              </w:rPr>
            </w:pPr>
          </w:p>
        </w:tc>
      </w:tr>
      <w:tr w14:paraId="3D521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9ED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107</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FFB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宋屯新区E2号楼-3单元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7FD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F6A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80F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22D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8B468">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2B12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2AF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BF514">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5AC4C">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91B09">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E02DD">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A257B">
            <w:pPr>
              <w:rPr>
                <w:rFonts w:hint="eastAsia" w:ascii="宋体" w:hAnsi="宋体" w:eastAsia="宋体" w:cs="宋体"/>
                <w:i w:val="0"/>
                <w:iCs w:val="0"/>
                <w:color w:val="auto"/>
                <w:sz w:val="21"/>
                <w:szCs w:val="21"/>
                <w:highlight w:val="none"/>
                <w:u w:val="none"/>
              </w:rPr>
            </w:pPr>
          </w:p>
        </w:tc>
      </w:tr>
      <w:tr w14:paraId="61674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580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108</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338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宋屯新区E2号楼-4单元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725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ED7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335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D9A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63468">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73CB0">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E64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42127">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9284E">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1F14B">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AE6EB">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98996">
            <w:pPr>
              <w:rPr>
                <w:rFonts w:hint="eastAsia" w:ascii="宋体" w:hAnsi="宋体" w:eastAsia="宋体" w:cs="宋体"/>
                <w:i w:val="0"/>
                <w:iCs w:val="0"/>
                <w:color w:val="auto"/>
                <w:sz w:val="21"/>
                <w:szCs w:val="21"/>
                <w:highlight w:val="none"/>
                <w:u w:val="none"/>
              </w:rPr>
            </w:pPr>
          </w:p>
        </w:tc>
      </w:tr>
      <w:tr w14:paraId="29185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A5F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109</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0DB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宋屯新区E3号楼-1单元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415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F35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22F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7EB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867D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B9E91">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9CB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0BBC8">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AB2F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02E5F">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CDD63">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95C65">
            <w:pPr>
              <w:rPr>
                <w:rFonts w:hint="eastAsia" w:ascii="宋体" w:hAnsi="宋体" w:eastAsia="宋体" w:cs="宋体"/>
                <w:i w:val="0"/>
                <w:iCs w:val="0"/>
                <w:color w:val="auto"/>
                <w:sz w:val="21"/>
                <w:szCs w:val="21"/>
                <w:highlight w:val="none"/>
                <w:u w:val="none"/>
              </w:rPr>
            </w:pPr>
          </w:p>
        </w:tc>
      </w:tr>
      <w:tr w14:paraId="5A691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A0B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110</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BE8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宋屯新区E3号楼-2单元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915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520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B7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8CB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18AF7">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F16DF">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62A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173BB">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CF48E">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548C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09FFF">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204B3">
            <w:pPr>
              <w:rPr>
                <w:rFonts w:hint="eastAsia" w:ascii="宋体" w:hAnsi="宋体" w:eastAsia="宋体" w:cs="宋体"/>
                <w:i w:val="0"/>
                <w:iCs w:val="0"/>
                <w:color w:val="auto"/>
                <w:sz w:val="21"/>
                <w:szCs w:val="21"/>
                <w:highlight w:val="none"/>
                <w:u w:val="none"/>
              </w:rPr>
            </w:pPr>
          </w:p>
        </w:tc>
      </w:tr>
      <w:tr w14:paraId="0B4C2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0BE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111</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0DB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宋屯新区E3号楼-3单元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E26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C95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D29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09E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D6751">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D07F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3C5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A6C8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95DA5">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B1248">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68F36">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3B73A">
            <w:pPr>
              <w:rPr>
                <w:rFonts w:hint="eastAsia" w:ascii="宋体" w:hAnsi="宋体" w:eastAsia="宋体" w:cs="宋体"/>
                <w:i w:val="0"/>
                <w:iCs w:val="0"/>
                <w:color w:val="auto"/>
                <w:sz w:val="21"/>
                <w:szCs w:val="21"/>
                <w:highlight w:val="none"/>
                <w:u w:val="none"/>
              </w:rPr>
            </w:pPr>
          </w:p>
        </w:tc>
      </w:tr>
      <w:tr w14:paraId="45FF1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70B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112</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C51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宋屯新区E3号楼-4单元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864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8D0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F26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E5E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DDEB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2B091">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568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2F2FF">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6F35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956F0">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37E2D">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323F8">
            <w:pPr>
              <w:rPr>
                <w:rFonts w:hint="eastAsia" w:ascii="宋体" w:hAnsi="宋体" w:eastAsia="宋体" w:cs="宋体"/>
                <w:i w:val="0"/>
                <w:iCs w:val="0"/>
                <w:color w:val="auto"/>
                <w:sz w:val="21"/>
                <w:szCs w:val="21"/>
                <w:highlight w:val="none"/>
                <w:u w:val="none"/>
              </w:rPr>
            </w:pPr>
          </w:p>
        </w:tc>
      </w:tr>
      <w:tr w14:paraId="41161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98F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113</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54B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宋屯新区E4号楼-1单元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474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C31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638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26A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4E2CB">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BBC1F">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707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4C022">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2CEDA">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49BA2">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14777">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7706C">
            <w:pPr>
              <w:rPr>
                <w:rFonts w:hint="eastAsia" w:ascii="宋体" w:hAnsi="宋体" w:eastAsia="宋体" w:cs="宋体"/>
                <w:i w:val="0"/>
                <w:iCs w:val="0"/>
                <w:color w:val="auto"/>
                <w:sz w:val="21"/>
                <w:szCs w:val="21"/>
                <w:highlight w:val="none"/>
                <w:u w:val="none"/>
              </w:rPr>
            </w:pPr>
          </w:p>
        </w:tc>
      </w:tr>
      <w:tr w14:paraId="4D92A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0DF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114</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F75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宋屯新区E4号楼-2单元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2B0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A92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811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32B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ED92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BE11A">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D35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797ED">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75409">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30E9E">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9C5E8">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F8E9C">
            <w:pPr>
              <w:rPr>
                <w:rFonts w:hint="eastAsia" w:ascii="宋体" w:hAnsi="宋体" w:eastAsia="宋体" w:cs="宋体"/>
                <w:i w:val="0"/>
                <w:iCs w:val="0"/>
                <w:color w:val="auto"/>
                <w:sz w:val="21"/>
                <w:szCs w:val="21"/>
                <w:highlight w:val="none"/>
                <w:u w:val="none"/>
              </w:rPr>
            </w:pPr>
          </w:p>
        </w:tc>
      </w:tr>
      <w:tr w14:paraId="3E0B9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38D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115</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308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宋屯新区E4号楼-3单元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FC7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85B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946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793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E82BB">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340F4">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364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AC522">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6864F">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6E7BE">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88F64">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3766F">
            <w:pPr>
              <w:rPr>
                <w:rFonts w:hint="eastAsia" w:ascii="宋体" w:hAnsi="宋体" w:eastAsia="宋体" w:cs="宋体"/>
                <w:i w:val="0"/>
                <w:iCs w:val="0"/>
                <w:color w:val="auto"/>
                <w:sz w:val="21"/>
                <w:szCs w:val="21"/>
                <w:highlight w:val="none"/>
                <w:u w:val="none"/>
              </w:rPr>
            </w:pPr>
          </w:p>
        </w:tc>
      </w:tr>
      <w:tr w14:paraId="29818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9DC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116</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164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宋屯新区E5号楼-1单元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88C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64B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018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BB6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9B9E9">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788F9">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708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46446">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75048">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6DEA1">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6F788">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A6D98">
            <w:pPr>
              <w:rPr>
                <w:rFonts w:hint="eastAsia" w:ascii="宋体" w:hAnsi="宋体" w:eastAsia="宋体" w:cs="宋体"/>
                <w:i w:val="0"/>
                <w:iCs w:val="0"/>
                <w:color w:val="auto"/>
                <w:sz w:val="21"/>
                <w:szCs w:val="21"/>
                <w:highlight w:val="none"/>
                <w:u w:val="none"/>
              </w:rPr>
            </w:pPr>
          </w:p>
        </w:tc>
      </w:tr>
      <w:tr w14:paraId="13CF2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4F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117</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961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宋屯新区E5号楼-2单元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613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3B3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D87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7FB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B878F">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7BC56">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02A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2BC8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4801D">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7BE7E">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748D6">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6E2E3">
            <w:pPr>
              <w:rPr>
                <w:rFonts w:hint="eastAsia" w:ascii="宋体" w:hAnsi="宋体" w:eastAsia="宋体" w:cs="宋体"/>
                <w:i w:val="0"/>
                <w:iCs w:val="0"/>
                <w:color w:val="auto"/>
                <w:sz w:val="21"/>
                <w:szCs w:val="21"/>
                <w:highlight w:val="none"/>
                <w:u w:val="none"/>
              </w:rPr>
            </w:pPr>
          </w:p>
        </w:tc>
      </w:tr>
      <w:tr w14:paraId="27CF2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527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118</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725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宋屯新区E6号楼-1单元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ACC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120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292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F48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A0578">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850EA">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706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71502">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72845">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4AFBC">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9C71B">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61441">
            <w:pPr>
              <w:rPr>
                <w:rFonts w:hint="eastAsia" w:ascii="宋体" w:hAnsi="宋体" w:eastAsia="宋体" w:cs="宋体"/>
                <w:i w:val="0"/>
                <w:iCs w:val="0"/>
                <w:color w:val="auto"/>
                <w:sz w:val="21"/>
                <w:szCs w:val="21"/>
                <w:highlight w:val="none"/>
                <w:u w:val="none"/>
              </w:rPr>
            </w:pPr>
          </w:p>
        </w:tc>
      </w:tr>
      <w:tr w14:paraId="76F8C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F5B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119</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DE4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宋屯新区E6号楼-2单元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1E4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B6D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33E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B52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FC03D">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5AE40">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6E2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52F28">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3B458">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5BCF1">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7B242">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1C5AA">
            <w:pPr>
              <w:rPr>
                <w:rFonts w:hint="eastAsia" w:ascii="宋体" w:hAnsi="宋体" w:eastAsia="宋体" w:cs="宋体"/>
                <w:i w:val="0"/>
                <w:iCs w:val="0"/>
                <w:color w:val="auto"/>
                <w:sz w:val="21"/>
                <w:szCs w:val="21"/>
                <w:highlight w:val="none"/>
                <w:u w:val="none"/>
              </w:rPr>
            </w:pPr>
          </w:p>
        </w:tc>
      </w:tr>
      <w:tr w14:paraId="47779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E9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120</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30D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宋屯新区E7号楼-1单元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DD2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C3A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DB2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C02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FDFA6">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0EEF5">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EE6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A7348">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36702">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55D7B">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BCB41">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4EA0E">
            <w:pPr>
              <w:rPr>
                <w:rFonts w:hint="eastAsia" w:ascii="宋体" w:hAnsi="宋体" w:eastAsia="宋体" w:cs="宋体"/>
                <w:i w:val="0"/>
                <w:iCs w:val="0"/>
                <w:color w:val="auto"/>
                <w:sz w:val="21"/>
                <w:szCs w:val="21"/>
                <w:highlight w:val="none"/>
                <w:u w:val="none"/>
              </w:rPr>
            </w:pPr>
          </w:p>
        </w:tc>
      </w:tr>
      <w:tr w14:paraId="0BA33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538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121</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1C5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宋屯新区E7号楼-2单元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F71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0E8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E63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B28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FFA7B">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7C12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B59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6C155">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D72BC">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058D4">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79CC2">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EF9C0">
            <w:pPr>
              <w:rPr>
                <w:rFonts w:hint="eastAsia" w:ascii="宋体" w:hAnsi="宋体" w:eastAsia="宋体" w:cs="宋体"/>
                <w:i w:val="0"/>
                <w:iCs w:val="0"/>
                <w:color w:val="auto"/>
                <w:sz w:val="21"/>
                <w:szCs w:val="21"/>
                <w:highlight w:val="none"/>
                <w:u w:val="none"/>
              </w:rPr>
            </w:pPr>
          </w:p>
        </w:tc>
      </w:tr>
      <w:tr w14:paraId="0F19C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88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122</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E61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宋屯新区E8号楼-1单元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386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ADA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11B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06A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191AA">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DFD12">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A4F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6BE6F">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C811C">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AE14B">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689E5">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41F16">
            <w:pPr>
              <w:rPr>
                <w:rFonts w:hint="eastAsia" w:ascii="宋体" w:hAnsi="宋体" w:eastAsia="宋体" w:cs="宋体"/>
                <w:i w:val="0"/>
                <w:iCs w:val="0"/>
                <w:color w:val="auto"/>
                <w:sz w:val="21"/>
                <w:szCs w:val="21"/>
                <w:highlight w:val="none"/>
                <w:u w:val="none"/>
              </w:rPr>
            </w:pPr>
          </w:p>
        </w:tc>
      </w:tr>
      <w:tr w14:paraId="373AB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101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123</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04C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宋屯新区E8号楼-2单元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246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BFD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7F5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0DC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1AFFE">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ACFAF">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048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C6977">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80820">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0FD9F">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50B22">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E3E26">
            <w:pPr>
              <w:rPr>
                <w:rFonts w:hint="eastAsia" w:ascii="宋体" w:hAnsi="宋体" w:eastAsia="宋体" w:cs="宋体"/>
                <w:i w:val="0"/>
                <w:iCs w:val="0"/>
                <w:color w:val="auto"/>
                <w:sz w:val="21"/>
                <w:szCs w:val="21"/>
                <w:highlight w:val="none"/>
                <w:u w:val="none"/>
              </w:rPr>
            </w:pPr>
          </w:p>
        </w:tc>
      </w:tr>
      <w:tr w14:paraId="07D11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428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124</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3CD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宋屯新区E9号楼-1单元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5EC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996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EBB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09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1B768">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929A0">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3E9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13E6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0FCC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6253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79C2E">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F704F">
            <w:pPr>
              <w:rPr>
                <w:rFonts w:hint="eastAsia" w:ascii="宋体" w:hAnsi="宋体" w:eastAsia="宋体" w:cs="宋体"/>
                <w:i w:val="0"/>
                <w:iCs w:val="0"/>
                <w:color w:val="auto"/>
                <w:sz w:val="21"/>
                <w:szCs w:val="21"/>
                <w:highlight w:val="none"/>
                <w:u w:val="none"/>
              </w:rPr>
            </w:pPr>
          </w:p>
        </w:tc>
      </w:tr>
      <w:tr w14:paraId="4CD43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7FF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125</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EEF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宋屯新区E9号楼-2单元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F57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68B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957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6CF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5DB42">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278BA">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39E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EBDA4">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AEF27">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2877D">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E4597">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82AA8">
            <w:pPr>
              <w:rPr>
                <w:rFonts w:hint="eastAsia" w:ascii="宋体" w:hAnsi="宋体" w:eastAsia="宋体" w:cs="宋体"/>
                <w:i w:val="0"/>
                <w:iCs w:val="0"/>
                <w:color w:val="auto"/>
                <w:sz w:val="21"/>
                <w:szCs w:val="21"/>
                <w:highlight w:val="none"/>
                <w:u w:val="none"/>
              </w:rPr>
            </w:pPr>
          </w:p>
        </w:tc>
      </w:tr>
      <w:tr w14:paraId="63578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FB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126</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4E6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宋屯新区E9号楼-3单元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940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051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38F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743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5150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9451E">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858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1771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7B0C1">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FA0B6">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404FE">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0BB60">
            <w:pPr>
              <w:rPr>
                <w:rFonts w:hint="eastAsia" w:ascii="宋体" w:hAnsi="宋体" w:eastAsia="宋体" w:cs="宋体"/>
                <w:i w:val="0"/>
                <w:iCs w:val="0"/>
                <w:color w:val="auto"/>
                <w:sz w:val="21"/>
                <w:szCs w:val="21"/>
                <w:highlight w:val="none"/>
                <w:u w:val="none"/>
              </w:rPr>
            </w:pPr>
          </w:p>
        </w:tc>
      </w:tr>
      <w:tr w14:paraId="54E43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A6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127</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A5D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宋屯新区E9号楼-4单元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596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6E5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34B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40B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EF3A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6C645">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045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FE620">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D8412">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75ED0">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19BEF">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F82F0">
            <w:pPr>
              <w:rPr>
                <w:rFonts w:hint="eastAsia" w:ascii="宋体" w:hAnsi="宋体" w:eastAsia="宋体" w:cs="宋体"/>
                <w:i w:val="0"/>
                <w:iCs w:val="0"/>
                <w:color w:val="auto"/>
                <w:sz w:val="21"/>
                <w:szCs w:val="21"/>
                <w:highlight w:val="none"/>
                <w:u w:val="none"/>
              </w:rPr>
            </w:pPr>
          </w:p>
        </w:tc>
      </w:tr>
      <w:tr w14:paraId="7592D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6E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128</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69E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宋屯新区F1号楼-1单元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D95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BD8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398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853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536E2">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50B12">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060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F3205">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9E719">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FF91B">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D7D9F">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85E20">
            <w:pPr>
              <w:rPr>
                <w:rFonts w:hint="eastAsia" w:ascii="宋体" w:hAnsi="宋体" w:eastAsia="宋体" w:cs="宋体"/>
                <w:i w:val="0"/>
                <w:iCs w:val="0"/>
                <w:color w:val="auto"/>
                <w:sz w:val="21"/>
                <w:szCs w:val="21"/>
                <w:highlight w:val="none"/>
                <w:u w:val="none"/>
              </w:rPr>
            </w:pPr>
          </w:p>
        </w:tc>
      </w:tr>
      <w:tr w14:paraId="404C3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6A9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129</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28B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宋屯新区F1号楼-2单元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0D9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5CC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E99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B15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40C3B">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C6604">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064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92C90">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C4332">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2417C">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3DAD7">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E9737">
            <w:pPr>
              <w:rPr>
                <w:rFonts w:hint="eastAsia" w:ascii="宋体" w:hAnsi="宋体" w:eastAsia="宋体" w:cs="宋体"/>
                <w:i w:val="0"/>
                <w:iCs w:val="0"/>
                <w:color w:val="auto"/>
                <w:sz w:val="21"/>
                <w:szCs w:val="21"/>
                <w:highlight w:val="none"/>
                <w:u w:val="none"/>
              </w:rPr>
            </w:pPr>
          </w:p>
        </w:tc>
      </w:tr>
      <w:tr w14:paraId="63D5D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16A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130</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5CF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宋屯新区F1号楼-3单元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D15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8BF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490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E90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88865">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9B481">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05C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70A5F">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AD1D6">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A432D">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461DC">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14DBF">
            <w:pPr>
              <w:rPr>
                <w:rFonts w:hint="eastAsia" w:ascii="宋体" w:hAnsi="宋体" w:eastAsia="宋体" w:cs="宋体"/>
                <w:i w:val="0"/>
                <w:iCs w:val="0"/>
                <w:color w:val="auto"/>
                <w:sz w:val="21"/>
                <w:szCs w:val="21"/>
                <w:highlight w:val="none"/>
                <w:u w:val="none"/>
              </w:rPr>
            </w:pPr>
          </w:p>
        </w:tc>
      </w:tr>
      <w:tr w14:paraId="04CCD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989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131</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EF9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宋屯新区F1号楼-4单元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A86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DB7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A55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63C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3104E">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824FC">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CEB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32DDD">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DF994">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ECA3E">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E776B">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2EC97">
            <w:pPr>
              <w:rPr>
                <w:rFonts w:hint="eastAsia" w:ascii="宋体" w:hAnsi="宋体" w:eastAsia="宋体" w:cs="宋体"/>
                <w:i w:val="0"/>
                <w:iCs w:val="0"/>
                <w:color w:val="auto"/>
                <w:sz w:val="21"/>
                <w:szCs w:val="21"/>
                <w:highlight w:val="none"/>
                <w:u w:val="none"/>
              </w:rPr>
            </w:pPr>
          </w:p>
        </w:tc>
      </w:tr>
      <w:tr w14:paraId="24715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BA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132</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58E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宋屯新区F2号楼-1单元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498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0BF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9A9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4DD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63800">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AAC8E">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434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36027">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4B904">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5E64D">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4AC1B">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9BD4B">
            <w:pPr>
              <w:rPr>
                <w:rFonts w:hint="eastAsia" w:ascii="宋体" w:hAnsi="宋体" w:eastAsia="宋体" w:cs="宋体"/>
                <w:i w:val="0"/>
                <w:iCs w:val="0"/>
                <w:color w:val="auto"/>
                <w:sz w:val="21"/>
                <w:szCs w:val="21"/>
                <w:highlight w:val="none"/>
                <w:u w:val="none"/>
              </w:rPr>
            </w:pPr>
          </w:p>
        </w:tc>
      </w:tr>
      <w:tr w14:paraId="4A192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9C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133</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A25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宋屯新区F2号楼-2单元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207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DAC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3CB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EB1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D3B20">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E0894">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BE5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36076">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AE878">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490F6">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06C45">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367E3">
            <w:pPr>
              <w:rPr>
                <w:rFonts w:hint="eastAsia" w:ascii="宋体" w:hAnsi="宋体" w:eastAsia="宋体" w:cs="宋体"/>
                <w:i w:val="0"/>
                <w:iCs w:val="0"/>
                <w:color w:val="auto"/>
                <w:sz w:val="21"/>
                <w:szCs w:val="21"/>
                <w:highlight w:val="none"/>
                <w:u w:val="none"/>
              </w:rPr>
            </w:pPr>
          </w:p>
        </w:tc>
      </w:tr>
      <w:tr w14:paraId="2E2CD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D68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134</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9CA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宋屯新区F2号楼-3单元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616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B28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D62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AF5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E9B6A">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E3C7D">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960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FB3E9">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49EBE">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1587F">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D1211">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A4B3C">
            <w:pPr>
              <w:rPr>
                <w:rFonts w:hint="eastAsia" w:ascii="宋体" w:hAnsi="宋体" w:eastAsia="宋体" w:cs="宋体"/>
                <w:i w:val="0"/>
                <w:iCs w:val="0"/>
                <w:color w:val="auto"/>
                <w:sz w:val="21"/>
                <w:szCs w:val="21"/>
                <w:highlight w:val="none"/>
                <w:u w:val="none"/>
              </w:rPr>
            </w:pPr>
          </w:p>
        </w:tc>
      </w:tr>
      <w:tr w14:paraId="4CF14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27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135</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E1F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宋屯新区F2号楼-4单元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B8C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797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FF2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E9D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5233C">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F54EF">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F24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739FD">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F058C">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271D7">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7C2DD">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DE402">
            <w:pPr>
              <w:rPr>
                <w:rFonts w:hint="eastAsia" w:ascii="宋体" w:hAnsi="宋体" w:eastAsia="宋体" w:cs="宋体"/>
                <w:i w:val="0"/>
                <w:iCs w:val="0"/>
                <w:color w:val="auto"/>
                <w:sz w:val="21"/>
                <w:szCs w:val="21"/>
                <w:highlight w:val="none"/>
                <w:u w:val="none"/>
              </w:rPr>
            </w:pPr>
          </w:p>
        </w:tc>
      </w:tr>
      <w:tr w14:paraId="5A8B1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413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136</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629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宋屯新区F3号楼-1单元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C2B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8AC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935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89B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2791F">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A1466">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E01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66D6F">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F5ABE">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644FA">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A4B64">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49AF6">
            <w:pPr>
              <w:rPr>
                <w:rFonts w:hint="eastAsia" w:ascii="宋体" w:hAnsi="宋体" w:eastAsia="宋体" w:cs="宋体"/>
                <w:i w:val="0"/>
                <w:iCs w:val="0"/>
                <w:color w:val="auto"/>
                <w:sz w:val="21"/>
                <w:szCs w:val="21"/>
                <w:highlight w:val="none"/>
                <w:u w:val="none"/>
              </w:rPr>
            </w:pPr>
          </w:p>
        </w:tc>
      </w:tr>
      <w:tr w14:paraId="3D933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0BA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137</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F05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宋屯新区F3号楼-2单元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072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478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C4A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AFA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EAB2C">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6F112">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F10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AB2AE">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6EC0D">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61880">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FDD51">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B2381">
            <w:pPr>
              <w:rPr>
                <w:rFonts w:hint="eastAsia" w:ascii="宋体" w:hAnsi="宋体" w:eastAsia="宋体" w:cs="宋体"/>
                <w:i w:val="0"/>
                <w:iCs w:val="0"/>
                <w:color w:val="auto"/>
                <w:sz w:val="21"/>
                <w:szCs w:val="21"/>
                <w:highlight w:val="none"/>
                <w:u w:val="none"/>
              </w:rPr>
            </w:pPr>
          </w:p>
        </w:tc>
      </w:tr>
      <w:tr w14:paraId="62FD7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104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138</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F0B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宋屯新区F3号楼-3单元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67E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CB9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5D6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6D8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344A2">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0A4CD">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ACD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365B0">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BD198">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ECC28">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537C5">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B4D69">
            <w:pPr>
              <w:rPr>
                <w:rFonts w:hint="eastAsia" w:ascii="宋体" w:hAnsi="宋体" w:eastAsia="宋体" w:cs="宋体"/>
                <w:i w:val="0"/>
                <w:iCs w:val="0"/>
                <w:color w:val="auto"/>
                <w:sz w:val="21"/>
                <w:szCs w:val="21"/>
                <w:highlight w:val="none"/>
                <w:u w:val="none"/>
              </w:rPr>
            </w:pPr>
          </w:p>
        </w:tc>
      </w:tr>
      <w:tr w14:paraId="0002C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9D9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139</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E15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宋屯新区F3号楼-4单元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195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956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625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63E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9D47D">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BE1E4">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A26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AA03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E4AE4">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88D1C">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29E23">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80BEA">
            <w:pPr>
              <w:rPr>
                <w:rFonts w:hint="eastAsia" w:ascii="宋体" w:hAnsi="宋体" w:eastAsia="宋体" w:cs="宋体"/>
                <w:i w:val="0"/>
                <w:iCs w:val="0"/>
                <w:color w:val="auto"/>
                <w:sz w:val="21"/>
                <w:szCs w:val="21"/>
                <w:highlight w:val="none"/>
                <w:u w:val="none"/>
              </w:rPr>
            </w:pPr>
          </w:p>
        </w:tc>
      </w:tr>
      <w:tr w14:paraId="721EB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4F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140</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BAA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宋屯新区F4号楼-1单元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7DF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20E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1AC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CBB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13F17">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2D419">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18B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EBE0F">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AD57F">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DB300">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EEEE4">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83F03">
            <w:pPr>
              <w:rPr>
                <w:rFonts w:hint="eastAsia" w:ascii="宋体" w:hAnsi="宋体" w:eastAsia="宋体" w:cs="宋体"/>
                <w:i w:val="0"/>
                <w:iCs w:val="0"/>
                <w:color w:val="auto"/>
                <w:sz w:val="21"/>
                <w:szCs w:val="21"/>
                <w:highlight w:val="none"/>
                <w:u w:val="none"/>
              </w:rPr>
            </w:pPr>
          </w:p>
        </w:tc>
      </w:tr>
      <w:tr w14:paraId="0AD53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200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141</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EA5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宋屯新区F4号楼-2单元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F91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3F1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ECD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2E2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32930">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F184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94B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6A26C">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8976A">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080AE">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00E2F">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71EFF">
            <w:pPr>
              <w:rPr>
                <w:rFonts w:hint="eastAsia" w:ascii="宋体" w:hAnsi="宋体" w:eastAsia="宋体" w:cs="宋体"/>
                <w:i w:val="0"/>
                <w:iCs w:val="0"/>
                <w:color w:val="auto"/>
                <w:sz w:val="21"/>
                <w:szCs w:val="21"/>
                <w:highlight w:val="none"/>
                <w:u w:val="none"/>
              </w:rPr>
            </w:pPr>
          </w:p>
        </w:tc>
      </w:tr>
      <w:tr w14:paraId="1D950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6F8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142</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6D1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宋屯新区F4号楼-3单元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F0F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A09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12B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3A1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00E88">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AB222">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C08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2D7A8">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6A891">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2F43B">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DE93E">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D92D5">
            <w:pPr>
              <w:rPr>
                <w:rFonts w:hint="eastAsia" w:ascii="宋体" w:hAnsi="宋体" w:eastAsia="宋体" w:cs="宋体"/>
                <w:i w:val="0"/>
                <w:iCs w:val="0"/>
                <w:color w:val="auto"/>
                <w:sz w:val="21"/>
                <w:szCs w:val="21"/>
                <w:highlight w:val="none"/>
                <w:u w:val="none"/>
              </w:rPr>
            </w:pPr>
          </w:p>
        </w:tc>
      </w:tr>
      <w:tr w14:paraId="16917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81A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143</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C15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宋屯新区F4号楼-4单元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778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521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5DA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68E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D99CA">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6C41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5C3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B4815">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8E076">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13AA0">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20FFA">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B87C5">
            <w:pPr>
              <w:rPr>
                <w:rFonts w:hint="eastAsia" w:ascii="宋体" w:hAnsi="宋体" w:eastAsia="宋体" w:cs="宋体"/>
                <w:i w:val="0"/>
                <w:iCs w:val="0"/>
                <w:color w:val="auto"/>
                <w:sz w:val="21"/>
                <w:szCs w:val="21"/>
                <w:highlight w:val="none"/>
                <w:u w:val="none"/>
              </w:rPr>
            </w:pPr>
          </w:p>
        </w:tc>
      </w:tr>
      <w:tr w14:paraId="1E312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445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144</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6C8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宋屯新区F5号楼-1单元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A6B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05B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A27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80C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EE22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EB28F">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D64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1C9E9">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5C2B5">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46DCF">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69411">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D8B89">
            <w:pPr>
              <w:rPr>
                <w:rFonts w:hint="eastAsia" w:ascii="宋体" w:hAnsi="宋体" w:eastAsia="宋体" w:cs="宋体"/>
                <w:i w:val="0"/>
                <w:iCs w:val="0"/>
                <w:color w:val="auto"/>
                <w:sz w:val="21"/>
                <w:szCs w:val="21"/>
                <w:highlight w:val="none"/>
                <w:u w:val="none"/>
              </w:rPr>
            </w:pPr>
          </w:p>
        </w:tc>
      </w:tr>
      <w:tr w14:paraId="2EA4B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70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145</w:t>
            </w:r>
          </w:p>
        </w:tc>
        <w:tc>
          <w:tcPr>
            <w:tcW w:w="30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D213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宋屯新区F5号楼-2单元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503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573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463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44B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7E4EB">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6A314">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C2F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979A9">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22E1D">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F2377">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712B1">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04E69">
            <w:pPr>
              <w:rPr>
                <w:rFonts w:hint="eastAsia" w:ascii="宋体" w:hAnsi="宋体" w:eastAsia="宋体" w:cs="宋体"/>
                <w:i w:val="0"/>
                <w:iCs w:val="0"/>
                <w:color w:val="auto"/>
                <w:sz w:val="21"/>
                <w:szCs w:val="21"/>
                <w:highlight w:val="none"/>
                <w:u w:val="none"/>
              </w:rPr>
            </w:pPr>
          </w:p>
        </w:tc>
      </w:tr>
      <w:tr w14:paraId="3F187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9C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146</w:t>
            </w:r>
          </w:p>
        </w:tc>
        <w:tc>
          <w:tcPr>
            <w:tcW w:w="30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550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宋屯新区F5号楼-3单元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8C8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703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9CC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970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7229D">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AEC88">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80A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6ABAF">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3BD1E">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CB6FA">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18ADA">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6D85D">
            <w:pPr>
              <w:rPr>
                <w:rFonts w:hint="eastAsia" w:ascii="宋体" w:hAnsi="宋体" w:eastAsia="宋体" w:cs="宋体"/>
                <w:i w:val="0"/>
                <w:iCs w:val="0"/>
                <w:color w:val="auto"/>
                <w:sz w:val="21"/>
                <w:szCs w:val="21"/>
                <w:highlight w:val="none"/>
                <w:u w:val="none"/>
              </w:rPr>
            </w:pPr>
          </w:p>
        </w:tc>
      </w:tr>
      <w:tr w14:paraId="2ED00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F2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147</w:t>
            </w:r>
          </w:p>
        </w:tc>
        <w:tc>
          <w:tcPr>
            <w:tcW w:w="30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F43A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宋屯新区F6号楼-1单元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145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582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A79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C38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76A25">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D90ED">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592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16201">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D2FEA">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B76A6">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706ED">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93407">
            <w:pPr>
              <w:rPr>
                <w:rFonts w:hint="eastAsia" w:ascii="宋体" w:hAnsi="宋体" w:eastAsia="宋体" w:cs="宋体"/>
                <w:i w:val="0"/>
                <w:iCs w:val="0"/>
                <w:color w:val="auto"/>
                <w:sz w:val="21"/>
                <w:szCs w:val="21"/>
                <w:highlight w:val="none"/>
                <w:u w:val="none"/>
              </w:rPr>
            </w:pPr>
          </w:p>
        </w:tc>
      </w:tr>
      <w:tr w14:paraId="49957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53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148</w:t>
            </w:r>
          </w:p>
        </w:tc>
        <w:tc>
          <w:tcPr>
            <w:tcW w:w="30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6051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宋屯新区F6号楼-2单元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C4E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8EC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DEE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C9E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25156">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F695A">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E95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77AD4">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8F9E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64F36">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CB87F">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BDB8F">
            <w:pPr>
              <w:rPr>
                <w:rFonts w:hint="eastAsia" w:ascii="宋体" w:hAnsi="宋体" w:eastAsia="宋体" w:cs="宋体"/>
                <w:i w:val="0"/>
                <w:iCs w:val="0"/>
                <w:color w:val="auto"/>
                <w:sz w:val="21"/>
                <w:szCs w:val="21"/>
                <w:highlight w:val="none"/>
                <w:u w:val="none"/>
              </w:rPr>
            </w:pPr>
          </w:p>
        </w:tc>
      </w:tr>
      <w:tr w14:paraId="2F76E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4FF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149</w:t>
            </w:r>
          </w:p>
        </w:tc>
        <w:tc>
          <w:tcPr>
            <w:tcW w:w="30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1C4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宋屯新区F6号楼-3单元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3AD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720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AB2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5A3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BC3CE">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A8378">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40D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FFAAD">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A1D9E">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3EFB5">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686A6">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B0D2E">
            <w:pPr>
              <w:rPr>
                <w:rFonts w:hint="eastAsia" w:ascii="宋体" w:hAnsi="宋体" w:eastAsia="宋体" w:cs="宋体"/>
                <w:i w:val="0"/>
                <w:iCs w:val="0"/>
                <w:color w:val="auto"/>
                <w:sz w:val="21"/>
                <w:szCs w:val="21"/>
                <w:highlight w:val="none"/>
                <w:u w:val="none"/>
              </w:rPr>
            </w:pPr>
          </w:p>
        </w:tc>
      </w:tr>
      <w:tr w14:paraId="44AE9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4B4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150</w:t>
            </w:r>
          </w:p>
        </w:tc>
        <w:tc>
          <w:tcPr>
            <w:tcW w:w="30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087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宋屯新区F6号楼-4单元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B09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08C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18E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4AA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3042E">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17EAE">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BFA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C9D7B">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8A19B">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B4857">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2543B">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B651B">
            <w:pPr>
              <w:rPr>
                <w:rFonts w:hint="eastAsia" w:ascii="宋体" w:hAnsi="宋体" w:eastAsia="宋体" w:cs="宋体"/>
                <w:i w:val="0"/>
                <w:iCs w:val="0"/>
                <w:color w:val="auto"/>
                <w:sz w:val="21"/>
                <w:szCs w:val="21"/>
                <w:highlight w:val="none"/>
                <w:u w:val="none"/>
              </w:rPr>
            </w:pPr>
          </w:p>
        </w:tc>
      </w:tr>
      <w:tr w14:paraId="2D59A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11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151</w:t>
            </w:r>
          </w:p>
        </w:tc>
        <w:tc>
          <w:tcPr>
            <w:tcW w:w="30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99F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宋屯新区F7号楼-1单元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90B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B04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EC2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11A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99E6B">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42B29">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CFF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AFCE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FA99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FBB51">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242C6">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65F34">
            <w:pPr>
              <w:rPr>
                <w:rFonts w:hint="eastAsia" w:ascii="宋体" w:hAnsi="宋体" w:eastAsia="宋体" w:cs="宋体"/>
                <w:i w:val="0"/>
                <w:iCs w:val="0"/>
                <w:color w:val="auto"/>
                <w:sz w:val="21"/>
                <w:szCs w:val="21"/>
                <w:highlight w:val="none"/>
                <w:u w:val="none"/>
              </w:rPr>
            </w:pPr>
          </w:p>
        </w:tc>
      </w:tr>
      <w:tr w14:paraId="6C794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1D5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152</w:t>
            </w:r>
          </w:p>
        </w:tc>
        <w:tc>
          <w:tcPr>
            <w:tcW w:w="30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07F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宋屯新区F7号楼-2单元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724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036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586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5D1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381FE">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3E0E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3B1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51496">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DBD67">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8263D">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A0F42">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112A0">
            <w:pPr>
              <w:rPr>
                <w:rFonts w:hint="eastAsia" w:ascii="宋体" w:hAnsi="宋体" w:eastAsia="宋体" w:cs="宋体"/>
                <w:i w:val="0"/>
                <w:iCs w:val="0"/>
                <w:color w:val="auto"/>
                <w:sz w:val="21"/>
                <w:szCs w:val="21"/>
                <w:highlight w:val="none"/>
                <w:u w:val="none"/>
              </w:rPr>
            </w:pPr>
          </w:p>
        </w:tc>
      </w:tr>
      <w:tr w14:paraId="2934B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DD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153</w:t>
            </w:r>
          </w:p>
        </w:tc>
        <w:tc>
          <w:tcPr>
            <w:tcW w:w="30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022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宋屯新区F7号楼-3单元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FE5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F47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81E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3D4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DE5C7">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094D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4A9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3892C">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45C5A">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1535B">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C342A">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DBA9C">
            <w:pPr>
              <w:rPr>
                <w:rFonts w:hint="eastAsia" w:ascii="宋体" w:hAnsi="宋体" w:eastAsia="宋体" w:cs="宋体"/>
                <w:i w:val="0"/>
                <w:iCs w:val="0"/>
                <w:color w:val="auto"/>
                <w:sz w:val="21"/>
                <w:szCs w:val="21"/>
                <w:highlight w:val="none"/>
                <w:u w:val="none"/>
              </w:rPr>
            </w:pPr>
          </w:p>
        </w:tc>
      </w:tr>
      <w:tr w14:paraId="28DD8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F1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154</w:t>
            </w:r>
          </w:p>
        </w:tc>
        <w:tc>
          <w:tcPr>
            <w:tcW w:w="30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ECF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宋屯新区F7号楼-4单元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FBC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533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1C8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724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12392">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E23B8">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F0C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07BE9">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2BD2A">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4A60F">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3225A">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CBE2C">
            <w:pPr>
              <w:rPr>
                <w:rFonts w:hint="eastAsia" w:ascii="宋体" w:hAnsi="宋体" w:eastAsia="宋体" w:cs="宋体"/>
                <w:i w:val="0"/>
                <w:iCs w:val="0"/>
                <w:color w:val="auto"/>
                <w:sz w:val="21"/>
                <w:szCs w:val="21"/>
                <w:highlight w:val="none"/>
                <w:u w:val="none"/>
              </w:rPr>
            </w:pPr>
          </w:p>
        </w:tc>
      </w:tr>
      <w:tr w14:paraId="27D78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F6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155</w:t>
            </w:r>
          </w:p>
        </w:tc>
        <w:tc>
          <w:tcPr>
            <w:tcW w:w="30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5DD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宋屯新区F8号楼-1单元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6D8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D5D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B1D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96C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39668">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1400E">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648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D5BD4">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11DBC">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5BE2D">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480BE">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29137">
            <w:pPr>
              <w:rPr>
                <w:rFonts w:hint="eastAsia" w:ascii="宋体" w:hAnsi="宋体" w:eastAsia="宋体" w:cs="宋体"/>
                <w:i w:val="0"/>
                <w:iCs w:val="0"/>
                <w:color w:val="auto"/>
                <w:sz w:val="21"/>
                <w:szCs w:val="21"/>
                <w:highlight w:val="none"/>
                <w:u w:val="none"/>
              </w:rPr>
            </w:pPr>
          </w:p>
        </w:tc>
      </w:tr>
      <w:tr w14:paraId="2A889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CC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156</w:t>
            </w:r>
          </w:p>
        </w:tc>
        <w:tc>
          <w:tcPr>
            <w:tcW w:w="30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367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宋屯新区F8号楼-2单元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BC6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689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ED7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6FC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CEE50">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0A315">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110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46C5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413F2">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50F48">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33BAE">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F89B5">
            <w:pPr>
              <w:rPr>
                <w:rFonts w:hint="eastAsia" w:ascii="宋体" w:hAnsi="宋体" w:eastAsia="宋体" w:cs="宋体"/>
                <w:i w:val="0"/>
                <w:iCs w:val="0"/>
                <w:color w:val="auto"/>
                <w:sz w:val="21"/>
                <w:szCs w:val="21"/>
                <w:highlight w:val="none"/>
                <w:u w:val="none"/>
              </w:rPr>
            </w:pPr>
          </w:p>
        </w:tc>
      </w:tr>
      <w:tr w14:paraId="7A36A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90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157</w:t>
            </w:r>
          </w:p>
        </w:tc>
        <w:tc>
          <w:tcPr>
            <w:tcW w:w="30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504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宋屯新区F8号楼-3单元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BCC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71B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584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0D4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5DFE9">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DB366">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AC2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DDDE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97CBA">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AD616">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CEAE4">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7B417">
            <w:pPr>
              <w:rPr>
                <w:rFonts w:hint="eastAsia" w:ascii="宋体" w:hAnsi="宋体" w:eastAsia="宋体" w:cs="宋体"/>
                <w:i w:val="0"/>
                <w:iCs w:val="0"/>
                <w:color w:val="auto"/>
                <w:sz w:val="21"/>
                <w:szCs w:val="21"/>
                <w:highlight w:val="none"/>
                <w:u w:val="none"/>
              </w:rPr>
            </w:pPr>
          </w:p>
        </w:tc>
      </w:tr>
      <w:tr w14:paraId="74C01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D0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158</w:t>
            </w:r>
          </w:p>
        </w:tc>
        <w:tc>
          <w:tcPr>
            <w:tcW w:w="30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094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宋屯新区F9号楼-1单元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7D5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E69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629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CFB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ADBE7">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F82C5">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C59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BA34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D6747">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E5CB7">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77BCE">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8BA2A">
            <w:pPr>
              <w:rPr>
                <w:rFonts w:hint="eastAsia" w:ascii="宋体" w:hAnsi="宋体" w:eastAsia="宋体" w:cs="宋体"/>
                <w:i w:val="0"/>
                <w:iCs w:val="0"/>
                <w:color w:val="auto"/>
                <w:sz w:val="21"/>
                <w:szCs w:val="21"/>
                <w:highlight w:val="none"/>
                <w:u w:val="none"/>
              </w:rPr>
            </w:pPr>
          </w:p>
        </w:tc>
      </w:tr>
      <w:tr w14:paraId="4D444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26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159</w:t>
            </w:r>
          </w:p>
        </w:tc>
        <w:tc>
          <w:tcPr>
            <w:tcW w:w="30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069D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宋屯新区F9号楼-2单元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4DF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B03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F8B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572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F03C6">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DF681">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791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52F90">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2FCF7">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BBAB5">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36E45">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25B4F">
            <w:pPr>
              <w:rPr>
                <w:rFonts w:hint="eastAsia" w:ascii="宋体" w:hAnsi="宋体" w:eastAsia="宋体" w:cs="宋体"/>
                <w:i w:val="0"/>
                <w:iCs w:val="0"/>
                <w:color w:val="auto"/>
                <w:sz w:val="21"/>
                <w:szCs w:val="21"/>
                <w:highlight w:val="none"/>
                <w:u w:val="none"/>
              </w:rPr>
            </w:pPr>
          </w:p>
        </w:tc>
      </w:tr>
      <w:tr w14:paraId="1923D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ADE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160</w:t>
            </w:r>
          </w:p>
        </w:tc>
        <w:tc>
          <w:tcPr>
            <w:tcW w:w="30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4D9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宋屯新区F9号楼-3单元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950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596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383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0BE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8A56B">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60187">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5FD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48E7C">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C52EF">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F90C9">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EE5B8">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AA2C5">
            <w:pPr>
              <w:rPr>
                <w:rFonts w:hint="eastAsia" w:ascii="宋体" w:hAnsi="宋体" w:eastAsia="宋体" w:cs="宋体"/>
                <w:i w:val="0"/>
                <w:iCs w:val="0"/>
                <w:color w:val="auto"/>
                <w:sz w:val="21"/>
                <w:szCs w:val="21"/>
                <w:highlight w:val="none"/>
                <w:u w:val="none"/>
              </w:rPr>
            </w:pPr>
          </w:p>
        </w:tc>
      </w:tr>
      <w:tr w14:paraId="7DCD1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9DD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161</w:t>
            </w:r>
          </w:p>
        </w:tc>
        <w:tc>
          <w:tcPr>
            <w:tcW w:w="30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9CC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宋屯新区F9号楼-4单元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91F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C87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2E5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742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FEAC7">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FE9B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566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578CF">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F3939">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5BB32">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8B09B">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0398F">
            <w:pPr>
              <w:rPr>
                <w:rFonts w:hint="eastAsia" w:ascii="宋体" w:hAnsi="宋体" w:eastAsia="宋体" w:cs="宋体"/>
                <w:i w:val="0"/>
                <w:iCs w:val="0"/>
                <w:color w:val="auto"/>
                <w:sz w:val="21"/>
                <w:szCs w:val="21"/>
                <w:highlight w:val="none"/>
                <w:u w:val="none"/>
              </w:rPr>
            </w:pPr>
          </w:p>
        </w:tc>
      </w:tr>
      <w:tr w14:paraId="21FB2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4EC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162</w:t>
            </w:r>
          </w:p>
        </w:tc>
        <w:tc>
          <w:tcPr>
            <w:tcW w:w="30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351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宋屯新区F10号楼-1单元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776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311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ACE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7B2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17B6E">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D7F97">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3CC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75C01">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5854A">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B7AE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98F79">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8784B">
            <w:pPr>
              <w:rPr>
                <w:rFonts w:hint="eastAsia" w:ascii="宋体" w:hAnsi="宋体" w:eastAsia="宋体" w:cs="宋体"/>
                <w:i w:val="0"/>
                <w:iCs w:val="0"/>
                <w:color w:val="auto"/>
                <w:sz w:val="21"/>
                <w:szCs w:val="21"/>
                <w:highlight w:val="none"/>
                <w:u w:val="none"/>
              </w:rPr>
            </w:pPr>
          </w:p>
        </w:tc>
      </w:tr>
      <w:tr w14:paraId="33F31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10A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163</w:t>
            </w:r>
          </w:p>
        </w:tc>
        <w:tc>
          <w:tcPr>
            <w:tcW w:w="30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2C0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宋屯新区F10号楼-2单元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7F9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400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A17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F17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9D261">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A4FFB">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A6E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EC518">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42CCE">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7C5DB">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0D6D2">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D3014">
            <w:pPr>
              <w:rPr>
                <w:rFonts w:hint="eastAsia" w:ascii="宋体" w:hAnsi="宋体" w:eastAsia="宋体" w:cs="宋体"/>
                <w:i w:val="0"/>
                <w:iCs w:val="0"/>
                <w:color w:val="auto"/>
                <w:sz w:val="21"/>
                <w:szCs w:val="21"/>
                <w:highlight w:val="none"/>
                <w:u w:val="none"/>
              </w:rPr>
            </w:pPr>
          </w:p>
        </w:tc>
      </w:tr>
      <w:tr w14:paraId="2A43D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F1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164</w:t>
            </w:r>
          </w:p>
        </w:tc>
        <w:tc>
          <w:tcPr>
            <w:tcW w:w="30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7BA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宋屯新区F10号楼-3单元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233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E43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CA4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4B2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EE346">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A70B6">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6B3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DA8DD">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66406">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BB507">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31822">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0457D">
            <w:pPr>
              <w:rPr>
                <w:rFonts w:hint="eastAsia" w:ascii="宋体" w:hAnsi="宋体" w:eastAsia="宋体" w:cs="宋体"/>
                <w:i w:val="0"/>
                <w:iCs w:val="0"/>
                <w:color w:val="auto"/>
                <w:sz w:val="21"/>
                <w:szCs w:val="21"/>
                <w:highlight w:val="none"/>
                <w:u w:val="none"/>
              </w:rPr>
            </w:pPr>
          </w:p>
        </w:tc>
      </w:tr>
      <w:tr w14:paraId="50F7F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DD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165</w:t>
            </w:r>
          </w:p>
        </w:tc>
        <w:tc>
          <w:tcPr>
            <w:tcW w:w="30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D6D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宋屯新区F10号楼-4单元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EEC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946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855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596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99171">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ED6DE">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55F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6FDEF">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057A9">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DB6A4">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6B812">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6D683">
            <w:pPr>
              <w:rPr>
                <w:rFonts w:hint="eastAsia" w:ascii="宋体" w:hAnsi="宋体" w:eastAsia="宋体" w:cs="宋体"/>
                <w:i w:val="0"/>
                <w:iCs w:val="0"/>
                <w:color w:val="auto"/>
                <w:sz w:val="21"/>
                <w:szCs w:val="21"/>
                <w:highlight w:val="none"/>
                <w:u w:val="none"/>
              </w:rPr>
            </w:pPr>
          </w:p>
        </w:tc>
      </w:tr>
      <w:tr w14:paraId="660BD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5B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166</w:t>
            </w:r>
          </w:p>
        </w:tc>
        <w:tc>
          <w:tcPr>
            <w:tcW w:w="30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608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宋屯新区F11号楼-1单元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982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141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3FC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84C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A33E9">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15374">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BB3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1CB4F">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7AA51">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E3742">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E4E1A">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29C5B">
            <w:pPr>
              <w:rPr>
                <w:rFonts w:hint="eastAsia" w:ascii="宋体" w:hAnsi="宋体" w:eastAsia="宋体" w:cs="宋体"/>
                <w:i w:val="0"/>
                <w:iCs w:val="0"/>
                <w:color w:val="auto"/>
                <w:sz w:val="21"/>
                <w:szCs w:val="21"/>
                <w:highlight w:val="none"/>
                <w:u w:val="none"/>
              </w:rPr>
            </w:pPr>
          </w:p>
        </w:tc>
      </w:tr>
      <w:tr w14:paraId="0F6CC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376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167</w:t>
            </w:r>
          </w:p>
        </w:tc>
        <w:tc>
          <w:tcPr>
            <w:tcW w:w="30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778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宋屯新区F11号楼-2单元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670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2B0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C76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259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BEE64">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1E0D4">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97E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B8AED">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D1924">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C55D2">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4A2E7">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D24AF">
            <w:pPr>
              <w:rPr>
                <w:rFonts w:hint="eastAsia" w:ascii="宋体" w:hAnsi="宋体" w:eastAsia="宋体" w:cs="宋体"/>
                <w:i w:val="0"/>
                <w:iCs w:val="0"/>
                <w:color w:val="auto"/>
                <w:sz w:val="21"/>
                <w:szCs w:val="21"/>
                <w:highlight w:val="none"/>
                <w:u w:val="none"/>
              </w:rPr>
            </w:pPr>
          </w:p>
        </w:tc>
      </w:tr>
      <w:tr w14:paraId="74AF8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6A7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168</w:t>
            </w:r>
          </w:p>
        </w:tc>
        <w:tc>
          <w:tcPr>
            <w:tcW w:w="30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7D2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宋屯新区F11号楼-3单元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DA4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279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389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162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7B96D">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0CDC5">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FB6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5E3DA">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2F2BD">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4C14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8A3A7">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6DB5D">
            <w:pPr>
              <w:rPr>
                <w:rFonts w:hint="eastAsia" w:ascii="宋体" w:hAnsi="宋体" w:eastAsia="宋体" w:cs="宋体"/>
                <w:i w:val="0"/>
                <w:iCs w:val="0"/>
                <w:color w:val="auto"/>
                <w:sz w:val="21"/>
                <w:szCs w:val="21"/>
                <w:highlight w:val="none"/>
                <w:u w:val="none"/>
              </w:rPr>
            </w:pPr>
          </w:p>
        </w:tc>
      </w:tr>
      <w:tr w14:paraId="78A99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7FD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169</w:t>
            </w:r>
          </w:p>
        </w:tc>
        <w:tc>
          <w:tcPr>
            <w:tcW w:w="30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2F79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宋屯新区F11号楼-4单元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930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230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278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6E7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8F8EE">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56760">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0CD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8056F">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FD284">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32DBC">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782EA">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7262B">
            <w:pPr>
              <w:rPr>
                <w:rFonts w:hint="eastAsia" w:ascii="宋体" w:hAnsi="宋体" w:eastAsia="宋体" w:cs="宋体"/>
                <w:i w:val="0"/>
                <w:iCs w:val="0"/>
                <w:color w:val="auto"/>
                <w:sz w:val="21"/>
                <w:szCs w:val="21"/>
                <w:highlight w:val="none"/>
                <w:u w:val="none"/>
              </w:rPr>
            </w:pPr>
          </w:p>
        </w:tc>
      </w:tr>
      <w:tr w14:paraId="592D2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90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170</w:t>
            </w:r>
          </w:p>
        </w:tc>
        <w:tc>
          <w:tcPr>
            <w:tcW w:w="30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402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宋屯新区G1号楼-1单元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51A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3B0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C57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9B2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2D31E">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16DF9">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AD6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37D1B">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A8DB1">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56AC8">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8A66A">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5ADD0">
            <w:pPr>
              <w:rPr>
                <w:rFonts w:hint="eastAsia" w:ascii="宋体" w:hAnsi="宋体" w:eastAsia="宋体" w:cs="宋体"/>
                <w:i w:val="0"/>
                <w:iCs w:val="0"/>
                <w:color w:val="auto"/>
                <w:sz w:val="21"/>
                <w:szCs w:val="21"/>
                <w:highlight w:val="none"/>
                <w:u w:val="none"/>
              </w:rPr>
            </w:pPr>
          </w:p>
        </w:tc>
      </w:tr>
      <w:tr w14:paraId="053BF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46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171</w:t>
            </w:r>
          </w:p>
        </w:tc>
        <w:tc>
          <w:tcPr>
            <w:tcW w:w="30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662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宋屯新区G1号楼-2单元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AF2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B6E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E9C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160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BE6B9">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4AF47">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F24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2D862">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7F6D5">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B8A02">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071A5">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BA22B">
            <w:pPr>
              <w:rPr>
                <w:rFonts w:hint="eastAsia" w:ascii="宋体" w:hAnsi="宋体" w:eastAsia="宋体" w:cs="宋体"/>
                <w:i w:val="0"/>
                <w:iCs w:val="0"/>
                <w:color w:val="auto"/>
                <w:sz w:val="21"/>
                <w:szCs w:val="21"/>
                <w:highlight w:val="none"/>
                <w:u w:val="none"/>
              </w:rPr>
            </w:pPr>
          </w:p>
        </w:tc>
      </w:tr>
      <w:tr w14:paraId="1A738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B1A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172</w:t>
            </w:r>
          </w:p>
        </w:tc>
        <w:tc>
          <w:tcPr>
            <w:tcW w:w="30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E04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宋屯新区G1号楼-3单元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A51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374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DD7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B43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C797F">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8722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F9A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B4E10">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113D0">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90D88">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6A9D4">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74FAB">
            <w:pPr>
              <w:rPr>
                <w:rFonts w:hint="eastAsia" w:ascii="宋体" w:hAnsi="宋体" w:eastAsia="宋体" w:cs="宋体"/>
                <w:i w:val="0"/>
                <w:iCs w:val="0"/>
                <w:color w:val="auto"/>
                <w:sz w:val="21"/>
                <w:szCs w:val="21"/>
                <w:highlight w:val="none"/>
                <w:u w:val="none"/>
              </w:rPr>
            </w:pPr>
          </w:p>
        </w:tc>
      </w:tr>
      <w:tr w14:paraId="07A72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CB1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173</w:t>
            </w:r>
          </w:p>
        </w:tc>
        <w:tc>
          <w:tcPr>
            <w:tcW w:w="30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21F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宋屯新区G1号楼-4单元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C6B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1B0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ECE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466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1C828">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BA52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4C5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854D9">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6709D">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12A69">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A3B84">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8CB47">
            <w:pPr>
              <w:rPr>
                <w:rFonts w:hint="eastAsia" w:ascii="宋体" w:hAnsi="宋体" w:eastAsia="宋体" w:cs="宋体"/>
                <w:i w:val="0"/>
                <w:iCs w:val="0"/>
                <w:color w:val="auto"/>
                <w:sz w:val="21"/>
                <w:szCs w:val="21"/>
                <w:highlight w:val="none"/>
                <w:u w:val="none"/>
              </w:rPr>
            </w:pPr>
          </w:p>
        </w:tc>
      </w:tr>
      <w:tr w14:paraId="5F0BF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D5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174</w:t>
            </w:r>
          </w:p>
        </w:tc>
        <w:tc>
          <w:tcPr>
            <w:tcW w:w="30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983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宋屯新区G2号楼-1单元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AD5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4ED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743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15C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BEB72">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2780F">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616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60AE6">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6B2C6">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27EF4">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8EC42">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426F9">
            <w:pPr>
              <w:rPr>
                <w:rFonts w:hint="eastAsia" w:ascii="宋体" w:hAnsi="宋体" w:eastAsia="宋体" w:cs="宋体"/>
                <w:i w:val="0"/>
                <w:iCs w:val="0"/>
                <w:color w:val="auto"/>
                <w:sz w:val="21"/>
                <w:szCs w:val="21"/>
                <w:highlight w:val="none"/>
                <w:u w:val="none"/>
              </w:rPr>
            </w:pPr>
          </w:p>
        </w:tc>
      </w:tr>
      <w:tr w14:paraId="51983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18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30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00C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宋屯新区G2号楼-2单元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FC4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A8B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5CD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C24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027FA">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2E5BD">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EB2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6652A">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61AED">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A3CE0">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0CA67">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06023">
            <w:pPr>
              <w:rPr>
                <w:rFonts w:hint="eastAsia" w:ascii="宋体" w:hAnsi="宋体" w:eastAsia="宋体" w:cs="宋体"/>
                <w:i w:val="0"/>
                <w:iCs w:val="0"/>
                <w:color w:val="auto"/>
                <w:sz w:val="21"/>
                <w:szCs w:val="21"/>
                <w:highlight w:val="none"/>
                <w:u w:val="none"/>
              </w:rPr>
            </w:pPr>
          </w:p>
        </w:tc>
      </w:tr>
      <w:tr w14:paraId="2DCBC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4B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176</w:t>
            </w:r>
          </w:p>
        </w:tc>
        <w:tc>
          <w:tcPr>
            <w:tcW w:w="30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325F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宋屯新区G2号楼-3单元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6D2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844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C48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F90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F6969">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DC538">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A6F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B2FDB">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3426C">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8E2C9">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1D10B">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386F7">
            <w:pPr>
              <w:rPr>
                <w:rFonts w:hint="eastAsia" w:ascii="宋体" w:hAnsi="宋体" w:eastAsia="宋体" w:cs="宋体"/>
                <w:i w:val="0"/>
                <w:iCs w:val="0"/>
                <w:color w:val="auto"/>
                <w:sz w:val="21"/>
                <w:szCs w:val="21"/>
                <w:highlight w:val="none"/>
                <w:u w:val="none"/>
              </w:rPr>
            </w:pPr>
          </w:p>
        </w:tc>
      </w:tr>
      <w:tr w14:paraId="5A884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2A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177</w:t>
            </w:r>
          </w:p>
        </w:tc>
        <w:tc>
          <w:tcPr>
            <w:tcW w:w="30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B50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宋屯新区G3号楼-1单元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DC3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C19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997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7EF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7F472">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F7B50">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94F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E52DE">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6CF5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08A0C">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9C0BD">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F0E2D">
            <w:pPr>
              <w:rPr>
                <w:rFonts w:hint="eastAsia" w:ascii="宋体" w:hAnsi="宋体" w:eastAsia="宋体" w:cs="宋体"/>
                <w:i w:val="0"/>
                <w:iCs w:val="0"/>
                <w:color w:val="auto"/>
                <w:sz w:val="21"/>
                <w:szCs w:val="21"/>
                <w:highlight w:val="none"/>
                <w:u w:val="none"/>
              </w:rPr>
            </w:pPr>
          </w:p>
        </w:tc>
      </w:tr>
      <w:tr w14:paraId="60509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24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178</w:t>
            </w:r>
          </w:p>
        </w:tc>
        <w:tc>
          <w:tcPr>
            <w:tcW w:w="30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B7F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宋屯新区G3号楼-2单元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B7A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A8F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53E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A7C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38A26">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D97B">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4F2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2C2E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6EBB2">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D616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DD8ED">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995BD">
            <w:pPr>
              <w:rPr>
                <w:rFonts w:hint="eastAsia" w:ascii="宋体" w:hAnsi="宋体" w:eastAsia="宋体" w:cs="宋体"/>
                <w:i w:val="0"/>
                <w:iCs w:val="0"/>
                <w:color w:val="auto"/>
                <w:sz w:val="21"/>
                <w:szCs w:val="21"/>
                <w:highlight w:val="none"/>
                <w:u w:val="none"/>
              </w:rPr>
            </w:pPr>
          </w:p>
        </w:tc>
      </w:tr>
      <w:tr w14:paraId="62106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FEA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179</w:t>
            </w:r>
          </w:p>
        </w:tc>
        <w:tc>
          <w:tcPr>
            <w:tcW w:w="30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A87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宋屯新区G4号楼-1单元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F2E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596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30B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FD9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E1F79">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7FEDA">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5A4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35FA5">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AE6E7">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0D6C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7BE0C">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FE9EC">
            <w:pPr>
              <w:rPr>
                <w:rFonts w:hint="eastAsia" w:ascii="宋体" w:hAnsi="宋体" w:eastAsia="宋体" w:cs="宋体"/>
                <w:i w:val="0"/>
                <w:iCs w:val="0"/>
                <w:color w:val="auto"/>
                <w:sz w:val="21"/>
                <w:szCs w:val="21"/>
                <w:highlight w:val="none"/>
                <w:u w:val="none"/>
              </w:rPr>
            </w:pPr>
          </w:p>
        </w:tc>
      </w:tr>
      <w:tr w14:paraId="100F1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D12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180</w:t>
            </w:r>
          </w:p>
        </w:tc>
        <w:tc>
          <w:tcPr>
            <w:tcW w:w="30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D06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宋屯新区G4号楼-2单元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9BF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A8F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114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1AD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09512">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BE239">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8FC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15156">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5C2F9">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A2CFC">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537AE">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EFF43">
            <w:pPr>
              <w:rPr>
                <w:rFonts w:hint="eastAsia" w:ascii="宋体" w:hAnsi="宋体" w:eastAsia="宋体" w:cs="宋体"/>
                <w:i w:val="0"/>
                <w:iCs w:val="0"/>
                <w:color w:val="auto"/>
                <w:sz w:val="21"/>
                <w:szCs w:val="21"/>
                <w:highlight w:val="none"/>
                <w:u w:val="none"/>
              </w:rPr>
            </w:pPr>
          </w:p>
        </w:tc>
      </w:tr>
      <w:tr w14:paraId="3B2C5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AB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181</w:t>
            </w:r>
          </w:p>
        </w:tc>
        <w:tc>
          <w:tcPr>
            <w:tcW w:w="30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04DD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宋屯新区G5号楼-1单元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423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5C8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5A7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EF8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A08DA">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983BC">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1CA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2FE04">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0268A">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8BF68">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F34E9">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F294D">
            <w:pPr>
              <w:rPr>
                <w:rFonts w:hint="eastAsia" w:ascii="宋体" w:hAnsi="宋体" w:eastAsia="宋体" w:cs="宋体"/>
                <w:i w:val="0"/>
                <w:iCs w:val="0"/>
                <w:color w:val="auto"/>
                <w:sz w:val="21"/>
                <w:szCs w:val="21"/>
                <w:highlight w:val="none"/>
                <w:u w:val="none"/>
              </w:rPr>
            </w:pPr>
          </w:p>
        </w:tc>
      </w:tr>
      <w:tr w14:paraId="716CA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93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182</w:t>
            </w:r>
          </w:p>
        </w:tc>
        <w:tc>
          <w:tcPr>
            <w:tcW w:w="30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433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宋屯新区G5号楼-2单元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964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C1F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C46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34F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251CE">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2F43C">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E11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98847">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21D39">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A4FF2">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33BBF">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7A444">
            <w:pPr>
              <w:rPr>
                <w:rFonts w:hint="eastAsia" w:ascii="宋体" w:hAnsi="宋体" w:eastAsia="宋体" w:cs="宋体"/>
                <w:i w:val="0"/>
                <w:iCs w:val="0"/>
                <w:color w:val="auto"/>
                <w:sz w:val="21"/>
                <w:szCs w:val="21"/>
                <w:highlight w:val="none"/>
                <w:u w:val="none"/>
              </w:rPr>
            </w:pPr>
          </w:p>
        </w:tc>
      </w:tr>
      <w:tr w14:paraId="20008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3A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183</w:t>
            </w:r>
          </w:p>
        </w:tc>
        <w:tc>
          <w:tcPr>
            <w:tcW w:w="30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95BE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宋屯新区G6号楼-1单元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EF5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196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602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15C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4DCC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9928D">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A26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33EFC">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457AF">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2AC16">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1605A">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D6813">
            <w:pPr>
              <w:rPr>
                <w:rFonts w:hint="eastAsia" w:ascii="宋体" w:hAnsi="宋体" w:eastAsia="宋体" w:cs="宋体"/>
                <w:i w:val="0"/>
                <w:iCs w:val="0"/>
                <w:color w:val="auto"/>
                <w:sz w:val="21"/>
                <w:szCs w:val="21"/>
                <w:highlight w:val="none"/>
                <w:u w:val="none"/>
              </w:rPr>
            </w:pPr>
          </w:p>
        </w:tc>
      </w:tr>
      <w:tr w14:paraId="227F6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5E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184</w:t>
            </w:r>
          </w:p>
        </w:tc>
        <w:tc>
          <w:tcPr>
            <w:tcW w:w="30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629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宋屯新区G6号楼-2单元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550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26C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377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776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C649C">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4FE6D">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AAF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C931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96386">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4E14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FC64C">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3CE4D">
            <w:pPr>
              <w:rPr>
                <w:rFonts w:hint="eastAsia" w:ascii="宋体" w:hAnsi="宋体" w:eastAsia="宋体" w:cs="宋体"/>
                <w:i w:val="0"/>
                <w:iCs w:val="0"/>
                <w:color w:val="auto"/>
                <w:sz w:val="21"/>
                <w:szCs w:val="21"/>
                <w:highlight w:val="none"/>
                <w:u w:val="none"/>
              </w:rPr>
            </w:pPr>
          </w:p>
        </w:tc>
      </w:tr>
      <w:tr w14:paraId="52479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F9D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185</w:t>
            </w:r>
          </w:p>
        </w:tc>
        <w:tc>
          <w:tcPr>
            <w:tcW w:w="30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0F5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宋屯新区G7号楼-1单元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7FD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10B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E7D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43E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C82D2">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2E72C">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784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32E32">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5FE38">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B9E27">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F63D9">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146E5">
            <w:pPr>
              <w:rPr>
                <w:rFonts w:hint="eastAsia" w:ascii="宋体" w:hAnsi="宋体" w:eastAsia="宋体" w:cs="宋体"/>
                <w:i w:val="0"/>
                <w:iCs w:val="0"/>
                <w:color w:val="auto"/>
                <w:sz w:val="21"/>
                <w:szCs w:val="21"/>
                <w:highlight w:val="none"/>
                <w:u w:val="none"/>
              </w:rPr>
            </w:pPr>
          </w:p>
        </w:tc>
      </w:tr>
      <w:tr w14:paraId="07742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C9E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186</w:t>
            </w:r>
          </w:p>
        </w:tc>
        <w:tc>
          <w:tcPr>
            <w:tcW w:w="30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096D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宋屯新区G7号楼-2单元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016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CC9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AF3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BD1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FF63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3154F">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30D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42634">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D145A">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56FDA">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30919">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4A5B8">
            <w:pPr>
              <w:rPr>
                <w:rFonts w:hint="eastAsia" w:ascii="宋体" w:hAnsi="宋体" w:eastAsia="宋体" w:cs="宋体"/>
                <w:i w:val="0"/>
                <w:iCs w:val="0"/>
                <w:color w:val="auto"/>
                <w:sz w:val="21"/>
                <w:szCs w:val="21"/>
                <w:highlight w:val="none"/>
                <w:u w:val="none"/>
              </w:rPr>
            </w:pPr>
          </w:p>
        </w:tc>
      </w:tr>
      <w:tr w14:paraId="37C41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BB2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187</w:t>
            </w:r>
          </w:p>
        </w:tc>
        <w:tc>
          <w:tcPr>
            <w:tcW w:w="30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081A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宋屯新区G8号楼-1单元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C31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DDB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723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9BB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D3AA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FE27F">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DA5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CD325">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F38AB">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0F991">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A9382">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84C77">
            <w:pPr>
              <w:rPr>
                <w:rFonts w:hint="eastAsia" w:ascii="宋体" w:hAnsi="宋体" w:eastAsia="宋体" w:cs="宋体"/>
                <w:i w:val="0"/>
                <w:iCs w:val="0"/>
                <w:color w:val="auto"/>
                <w:sz w:val="21"/>
                <w:szCs w:val="21"/>
                <w:highlight w:val="none"/>
                <w:u w:val="none"/>
              </w:rPr>
            </w:pPr>
          </w:p>
        </w:tc>
      </w:tr>
      <w:tr w14:paraId="6730E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F18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188</w:t>
            </w:r>
          </w:p>
        </w:tc>
        <w:tc>
          <w:tcPr>
            <w:tcW w:w="30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35D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宋屯新区G8号楼-2单元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121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A25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CE4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0B7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A5E49">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60BB1">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A68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FA85A">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1CCCB">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ECD5F">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65469">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D7F5B">
            <w:pPr>
              <w:rPr>
                <w:rFonts w:hint="eastAsia" w:ascii="宋体" w:hAnsi="宋体" w:eastAsia="宋体" w:cs="宋体"/>
                <w:i w:val="0"/>
                <w:iCs w:val="0"/>
                <w:color w:val="auto"/>
                <w:sz w:val="21"/>
                <w:szCs w:val="21"/>
                <w:highlight w:val="none"/>
                <w:u w:val="none"/>
              </w:rPr>
            </w:pPr>
          </w:p>
        </w:tc>
      </w:tr>
      <w:tr w14:paraId="6D278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4E0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189</w:t>
            </w:r>
          </w:p>
        </w:tc>
        <w:tc>
          <w:tcPr>
            <w:tcW w:w="30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BC4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宋屯新区G8号楼-3单元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C95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E86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E33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73A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BB322">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48C58">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0A5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3DA2F">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9986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8F7D5">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15462">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199A9">
            <w:pPr>
              <w:rPr>
                <w:rFonts w:hint="eastAsia" w:ascii="宋体" w:hAnsi="宋体" w:eastAsia="宋体" w:cs="宋体"/>
                <w:i w:val="0"/>
                <w:iCs w:val="0"/>
                <w:color w:val="auto"/>
                <w:sz w:val="21"/>
                <w:szCs w:val="21"/>
                <w:highlight w:val="none"/>
                <w:u w:val="none"/>
              </w:rPr>
            </w:pPr>
          </w:p>
        </w:tc>
      </w:tr>
      <w:tr w14:paraId="72504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546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190</w:t>
            </w:r>
          </w:p>
        </w:tc>
        <w:tc>
          <w:tcPr>
            <w:tcW w:w="30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1BA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宋屯新区G9号楼-1单元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B64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E1D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D6E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D1D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51E7D">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C4F3B">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C75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63B6C">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52409">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1A785">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E98F1">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61303">
            <w:pPr>
              <w:rPr>
                <w:rFonts w:hint="eastAsia" w:ascii="宋体" w:hAnsi="宋体" w:eastAsia="宋体" w:cs="宋体"/>
                <w:i w:val="0"/>
                <w:iCs w:val="0"/>
                <w:color w:val="auto"/>
                <w:sz w:val="21"/>
                <w:szCs w:val="21"/>
                <w:highlight w:val="none"/>
                <w:u w:val="none"/>
              </w:rPr>
            </w:pPr>
          </w:p>
        </w:tc>
      </w:tr>
      <w:tr w14:paraId="41B8D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9D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191</w:t>
            </w:r>
          </w:p>
        </w:tc>
        <w:tc>
          <w:tcPr>
            <w:tcW w:w="30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E33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宋屯新区G9号楼-2单元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511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9BB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829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A2E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A31FC">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E367E">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991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95A08">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3F1AD">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3A90F">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8CC9F">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8052A">
            <w:pPr>
              <w:rPr>
                <w:rFonts w:hint="eastAsia" w:ascii="宋体" w:hAnsi="宋体" w:eastAsia="宋体" w:cs="宋体"/>
                <w:i w:val="0"/>
                <w:iCs w:val="0"/>
                <w:color w:val="auto"/>
                <w:sz w:val="21"/>
                <w:szCs w:val="21"/>
                <w:highlight w:val="none"/>
                <w:u w:val="none"/>
              </w:rPr>
            </w:pPr>
          </w:p>
        </w:tc>
      </w:tr>
      <w:tr w14:paraId="2B592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AB1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192</w:t>
            </w:r>
          </w:p>
        </w:tc>
        <w:tc>
          <w:tcPr>
            <w:tcW w:w="30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1098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宋屯新区G9号楼-3单元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277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1CC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5CA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6F5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A4D68">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79BCD">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1BE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AD7E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233A9">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A476B">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03D10">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9BC4A">
            <w:pPr>
              <w:rPr>
                <w:rFonts w:hint="eastAsia" w:ascii="宋体" w:hAnsi="宋体" w:eastAsia="宋体" w:cs="宋体"/>
                <w:i w:val="0"/>
                <w:iCs w:val="0"/>
                <w:color w:val="auto"/>
                <w:sz w:val="21"/>
                <w:szCs w:val="21"/>
                <w:highlight w:val="none"/>
                <w:u w:val="none"/>
              </w:rPr>
            </w:pPr>
          </w:p>
        </w:tc>
      </w:tr>
      <w:tr w14:paraId="0DCE0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88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193</w:t>
            </w:r>
          </w:p>
        </w:tc>
        <w:tc>
          <w:tcPr>
            <w:tcW w:w="30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3CE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宋屯新区G9号楼-4单元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3A6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96B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41F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0AF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F10E0">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A8EBB">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A11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4F152">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4C48C">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9C86D">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44330">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E9E69">
            <w:pPr>
              <w:rPr>
                <w:rFonts w:hint="eastAsia" w:ascii="宋体" w:hAnsi="宋体" w:eastAsia="宋体" w:cs="宋体"/>
                <w:i w:val="0"/>
                <w:iCs w:val="0"/>
                <w:color w:val="auto"/>
                <w:sz w:val="21"/>
                <w:szCs w:val="21"/>
                <w:highlight w:val="none"/>
                <w:u w:val="none"/>
              </w:rPr>
            </w:pPr>
          </w:p>
        </w:tc>
      </w:tr>
      <w:tr w14:paraId="5ECAE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38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194</w:t>
            </w:r>
          </w:p>
        </w:tc>
        <w:tc>
          <w:tcPr>
            <w:tcW w:w="30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004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宋屯新区G10号楼-1单元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435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252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354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56C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A8A9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8B9E6">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0D4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565C">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2649C">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2BCB7">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2F515">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062DB">
            <w:pPr>
              <w:rPr>
                <w:rFonts w:hint="eastAsia" w:ascii="宋体" w:hAnsi="宋体" w:eastAsia="宋体" w:cs="宋体"/>
                <w:i w:val="0"/>
                <w:iCs w:val="0"/>
                <w:color w:val="auto"/>
                <w:sz w:val="21"/>
                <w:szCs w:val="21"/>
                <w:highlight w:val="none"/>
                <w:u w:val="none"/>
              </w:rPr>
            </w:pPr>
          </w:p>
        </w:tc>
      </w:tr>
      <w:tr w14:paraId="5E482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F6F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195</w:t>
            </w:r>
          </w:p>
        </w:tc>
        <w:tc>
          <w:tcPr>
            <w:tcW w:w="30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FE4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宋屯新区G10号楼-2单元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955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F87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C26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D87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F2F44">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055A6">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4E2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80A6C">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856CD">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06CA0">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A59CB">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A16D8">
            <w:pPr>
              <w:rPr>
                <w:rFonts w:hint="eastAsia" w:ascii="宋体" w:hAnsi="宋体" w:eastAsia="宋体" w:cs="宋体"/>
                <w:i w:val="0"/>
                <w:iCs w:val="0"/>
                <w:color w:val="auto"/>
                <w:sz w:val="21"/>
                <w:szCs w:val="21"/>
                <w:highlight w:val="none"/>
                <w:u w:val="none"/>
              </w:rPr>
            </w:pPr>
          </w:p>
        </w:tc>
      </w:tr>
      <w:tr w14:paraId="23345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C65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196</w:t>
            </w:r>
          </w:p>
        </w:tc>
        <w:tc>
          <w:tcPr>
            <w:tcW w:w="30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D1F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宋屯新区G10号楼-3单元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EB4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F17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19A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1D2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5C051">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1AF3D">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AA5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02FE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CF9E7">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7F6C0">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D343A">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2FB50">
            <w:pPr>
              <w:rPr>
                <w:rFonts w:hint="eastAsia" w:ascii="宋体" w:hAnsi="宋体" w:eastAsia="宋体" w:cs="宋体"/>
                <w:i w:val="0"/>
                <w:iCs w:val="0"/>
                <w:color w:val="auto"/>
                <w:sz w:val="21"/>
                <w:szCs w:val="21"/>
                <w:highlight w:val="none"/>
                <w:u w:val="none"/>
              </w:rPr>
            </w:pPr>
          </w:p>
        </w:tc>
      </w:tr>
      <w:tr w14:paraId="5C0CD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48F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197</w:t>
            </w:r>
          </w:p>
        </w:tc>
        <w:tc>
          <w:tcPr>
            <w:tcW w:w="30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EDB6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宋屯新区H1号楼-1单元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6BA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7B0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668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59C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35445">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A86CB">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565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0A115">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9DB29">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87796">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F6F48">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C788D">
            <w:pPr>
              <w:rPr>
                <w:rFonts w:hint="eastAsia" w:ascii="宋体" w:hAnsi="宋体" w:eastAsia="宋体" w:cs="宋体"/>
                <w:i w:val="0"/>
                <w:iCs w:val="0"/>
                <w:color w:val="auto"/>
                <w:sz w:val="21"/>
                <w:szCs w:val="21"/>
                <w:highlight w:val="none"/>
                <w:u w:val="none"/>
              </w:rPr>
            </w:pPr>
          </w:p>
        </w:tc>
      </w:tr>
      <w:tr w14:paraId="5995C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3A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198</w:t>
            </w:r>
          </w:p>
        </w:tc>
        <w:tc>
          <w:tcPr>
            <w:tcW w:w="30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962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宋屯新区H1号楼-2单元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E85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315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DAC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7E0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27B54">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E0CA0">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879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4AC6C">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C7150">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B2BE7">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3DF14">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453B9">
            <w:pPr>
              <w:rPr>
                <w:rFonts w:hint="eastAsia" w:ascii="宋体" w:hAnsi="宋体" w:eastAsia="宋体" w:cs="宋体"/>
                <w:i w:val="0"/>
                <w:iCs w:val="0"/>
                <w:color w:val="auto"/>
                <w:sz w:val="21"/>
                <w:szCs w:val="21"/>
                <w:highlight w:val="none"/>
                <w:u w:val="none"/>
              </w:rPr>
            </w:pPr>
          </w:p>
        </w:tc>
      </w:tr>
      <w:tr w14:paraId="39B52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7F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199</w:t>
            </w:r>
          </w:p>
        </w:tc>
        <w:tc>
          <w:tcPr>
            <w:tcW w:w="30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19FA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宋屯新区H1号楼-3单元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B57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B86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44D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A42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60A1F">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A4647">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349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FF981">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336DA">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847FC">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84516">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E2CC7">
            <w:pPr>
              <w:rPr>
                <w:rFonts w:hint="eastAsia" w:ascii="宋体" w:hAnsi="宋体" w:eastAsia="宋体" w:cs="宋体"/>
                <w:i w:val="0"/>
                <w:iCs w:val="0"/>
                <w:color w:val="auto"/>
                <w:sz w:val="21"/>
                <w:szCs w:val="21"/>
                <w:highlight w:val="none"/>
                <w:u w:val="none"/>
              </w:rPr>
            </w:pPr>
          </w:p>
        </w:tc>
      </w:tr>
      <w:tr w14:paraId="4186E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91F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200</w:t>
            </w:r>
          </w:p>
        </w:tc>
        <w:tc>
          <w:tcPr>
            <w:tcW w:w="30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3F1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宋屯新区H1号楼-4单元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D2F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BD0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785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D08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2057B">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03C24">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9D1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ED0AC">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1484C">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87C0C">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41847">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1E73D">
            <w:pPr>
              <w:rPr>
                <w:rFonts w:hint="eastAsia" w:ascii="宋体" w:hAnsi="宋体" w:eastAsia="宋体" w:cs="宋体"/>
                <w:i w:val="0"/>
                <w:iCs w:val="0"/>
                <w:color w:val="auto"/>
                <w:sz w:val="21"/>
                <w:szCs w:val="21"/>
                <w:highlight w:val="none"/>
                <w:u w:val="none"/>
              </w:rPr>
            </w:pPr>
          </w:p>
        </w:tc>
      </w:tr>
      <w:tr w14:paraId="1CC28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3D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201</w:t>
            </w:r>
          </w:p>
        </w:tc>
        <w:tc>
          <w:tcPr>
            <w:tcW w:w="30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A51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宋屯新区H2号楼-1单元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4DC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4C6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B12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395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123EA">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535BF">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C7F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DB98C">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41EE8">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9F8EA">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1C236">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752DE">
            <w:pPr>
              <w:rPr>
                <w:rFonts w:hint="eastAsia" w:ascii="宋体" w:hAnsi="宋体" w:eastAsia="宋体" w:cs="宋体"/>
                <w:i w:val="0"/>
                <w:iCs w:val="0"/>
                <w:color w:val="auto"/>
                <w:sz w:val="21"/>
                <w:szCs w:val="21"/>
                <w:highlight w:val="none"/>
                <w:u w:val="none"/>
              </w:rPr>
            </w:pPr>
          </w:p>
        </w:tc>
      </w:tr>
      <w:tr w14:paraId="691AF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58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202</w:t>
            </w:r>
          </w:p>
        </w:tc>
        <w:tc>
          <w:tcPr>
            <w:tcW w:w="30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2B7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宋屯新区H2号楼-2单元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6C6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9C5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AAC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F40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B48B7">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7E76A">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BB4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EA96F">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F721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49F6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FFACE">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ACA3B">
            <w:pPr>
              <w:rPr>
                <w:rFonts w:hint="eastAsia" w:ascii="宋体" w:hAnsi="宋体" w:eastAsia="宋体" w:cs="宋体"/>
                <w:i w:val="0"/>
                <w:iCs w:val="0"/>
                <w:color w:val="auto"/>
                <w:sz w:val="21"/>
                <w:szCs w:val="21"/>
                <w:highlight w:val="none"/>
                <w:u w:val="none"/>
              </w:rPr>
            </w:pPr>
          </w:p>
        </w:tc>
      </w:tr>
      <w:tr w14:paraId="54471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436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203</w:t>
            </w:r>
          </w:p>
        </w:tc>
        <w:tc>
          <w:tcPr>
            <w:tcW w:w="30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5EC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宋屯新区H2号楼-3单元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38D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CE3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FA7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AA7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2C5E2">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53E4E">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5CF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D8E95">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3A11F">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0B3E0">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2F238">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A1E58">
            <w:pPr>
              <w:rPr>
                <w:rFonts w:hint="eastAsia" w:ascii="宋体" w:hAnsi="宋体" w:eastAsia="宋体" w:cs="宋体"/>
                <w:i w:val="0"/>
                <w:iCs w:val="0"/>
                <w:color w:val="auto"/>
                <w:sz w:val="21"/>
                <w:szCs w:val="21"/>
                <w:highlight w:val="none"/>
                <w:u w:val="none"/>
              </w:rPr>
            </w:pPr>
          </w:p>
        </w:tc>
      </w:tr>
      <w:tr w14:paraId="65969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B4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204</w:t>
            </w:r>
          </w:p>
        </w:tc>
        <w:tc>
          <w:tcPr>
            <w:tcW w:w="30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213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宋屯新区H3号楼-1单元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D79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A14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041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61B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F1F70">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017AB">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F3E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88936">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F2580">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79545">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82D56">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E35B4">
            <w:pPr>
              <w:rPr>
                <w:rFonts w:hint="eastAsia" w:ascii="宋体" w:hAnsi="宋体" w:eastAsia="宋体" w:cs="宋体"/>
                <w:i w:val="0"/>
                <w:iCs w:val="0"/>
                <w:color w:val="auto"/>
                <w:sz w:val="21"/>
                <w:szCs w:val="21"/>
                <w:highlight w:val="none"/>
                <w:u w:val="none"/>
              </w:rPr>
            </w:pPr>
          </w:p>
        </w:tc>
      </w:tr>
      <w:tr w14:paraId="579F2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3E5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205</w:t>
            </w:r>
          </w:p>
        </w:tc>
        <w:tc>
          <w:tcPr>
            <w:tcW w:w="30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BE19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宋屯新区H3号楼-2单元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798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459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F3D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4FF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5282E">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E2508">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E4A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F9E68">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E8730">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983FE">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CE297">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DCCCF">
            <w:pPr>
              <w:rPr>
                <w:rFonts w:hint="eastAsia" w:ascii="宋体" w:hAnsi="宋体" w:eastAsia="宋体" w:cs="宋体"/>
                <w:i w:val="0"/>
                <w:iCs w:val="0"/>
                <w:color w:val="auto"/>
                <w:sz w:val="21"/>
                <w:szCs w:val="21"/>
                <w:highlight w:val="none"/>
                <w:u w:val="none"/>
              </w:rPr>
            </w:pPr>
          </w:p>
        </w:tc>
      </w:tr>
      <w:tr w14:paraId="20A21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70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206</w:t>
            </w:r>
          </w:p>
        </w:tc>
        <w:tc>
          <w:tcPr>
            <w:tcW w:w="30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4F9E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宋屯新区H4号楼-1单元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8DF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76C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A92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F53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484AE">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8303A">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804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4A197">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56170">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C28E6">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F572B">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CC43D">
            <w:pPr>
              <w:rPr>
                <w:rFonts w:hint="eastAsia" w:ascii="宋体" w:hAnsi="宋体" w:eastAsia="宋体" w:cs="宋体"/>
                <w:i w:val="0"/>
                <w:iCs w:val="0"/>
                <w:color w:val="auto"/>
                <w:sz w:val="21"/>
                <w:szCs w:val="21"/>
                <w:highlight w:val="none"/>
                <w:u w:val="none"/>
              </w:rPr>
            </w:pPr>
          </w:p>
        </w:tc>
      </w:tr>
      <w:tr w14:paraId="145E4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26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207</w:t>
            </w:r>
          </w:p>
        </w:tc>
        <w:tc>
          <w:tcPr>
            <w:tcW w:w="30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880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宋屯新区H4号楼-2单元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C9C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9A5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718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0A4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484D8">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30F2D">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360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AD696">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B170A">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0220A">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25C77">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1F51A">
            <w:pPr>
              <w:rPr>
                <w:rFonts w:hint="eastAsia" w:ascii="宋体" w:hAnsi="宋体" w:eastAsia="宋体" w:cs="宋体"/>
                <w:i w:val="0"/>
                <w:iCs w:val="0"/>
                <w:color w:val="auto"/>
                <w:sz w:val="21"/>
                <w:szCs w:val="21"/>
                <w:highlight w:val="none"/>
                <w:u w:val="none"/>
              </w:rPr>
            </w:pPr>
          </w:p>
        </w:tc>
      </w:tr>
      <w:tr w14:paraId="3FF4E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481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208</w:t>
            </w:r>
          </w:p>
        </w:tc>
        <w:tc>
          <w:tcPr>
            <w:tcW w:w="30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98E5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宋屯新区H5号楼-1单元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C69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A88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3EC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7BC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BAE3B">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29CEE">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4EA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231D9">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134B1">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0681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DA14E">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8D7E2">
            <w:pPr>
              <w:rPr>
                <w:rFonts w:hint="eastAsia" w:ascii="宋体" w:hAnsi="宋体" w:eastAsia="宋体" w:cs="宋体"/>
                <w:i w:val="0"/>
                <w:iCs w:val="0"/>
                <w:color w:val="auto"/>
                <w:sz w:val="21"/>
                <w:szCs w:val="21"/>
                <w:highlight w:val="none"/>
                <w:u w:val="none"/>
              </w:rPr>
            </w:pPr>
          </w:p>
        </w:tc>
      </w:tr>
      <w:tr w14:paraId="4EFF8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CB7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209</w:t>
            </w:r>
          </w:p>
        </w:tc>
        <w:tc>
          <w:tcPr>
            <w:tcW w:w="30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22A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宋屯新区H5号楼-2单元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FD4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7FB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6D2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768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939C9">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414C6">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0E2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0121F">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95821">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BD675">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36850">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7DF55">
            <w:pPr>
              <w:rPr>
                <w:rFonts w:hint="eastAsia" w:ascii="宋体" w:hAnsi="宋体" w:eastAsia="宋体" w:cs="宋体"/>
                <w:i w:val="0"/>
                <w:iCs w:val="0"/>
                <w:color w:val="auto"/>
                <w:sz w:val="21"/>
                <w:szCs w:val="21"/>
                <w:highlight w:val="none"/>
                <w:u w:val="none"/>
              </w:rPr>
            </w:pPr>
          </w:p>
        </w:tc>
      </w:tr>
      <w:tr w14:paraId="42179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CD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210</w:t>
            </w:r>
          </w:p>
        </w:tc>
        <w:tc>
          <w:tcPr>
            <w:tcW w:w="30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85B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宋屯新区H6号楼-1单元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9DC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159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09A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7CB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1FC60">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EF355">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3B6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B7105">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7746A">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A0C92">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CCD7B">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160FD">
            <w:pPr>
              <w:rPr>
                <w:rFonts w:hint="eastAsia" w:ascii="宋体" w:hAnsi="宋体" w:eastAsia="宋体" w:cs="宋体"/>
                <w:i w:val="0"/>
                <w:iCs w:val="0"/>
                <w:color w:val="auto"/>
                <w:sz w:val="21"/>
                <w:szCs w:val="21"/>
                <w:highlight w:val="none"/>
                <w:u w:val="none"/>
              </w:rPr>
            </w:pPr>
          </w:p>
        </w:tc>
      </w:tr>
      <w:tr w14:paraId="21DD5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9BB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211</w:t>
            </w:r>
          </w:p>
        </w:tc>
        <w:tc>
          <w:tcPr>
            <w:tcW w:w="30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F3C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宋屯新区H6号楼-2单元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AF8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39E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F59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2DF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39B01">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6A0D9">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CD9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E58F8">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F3D6D">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421DB">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07C69">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9C5C0">
            <w:pPr>
              <w:rPr>
                <w:rFonts w:hint="eastAsia" w:ascii="宋体" w:hAnsi="宋体" w:eastAsia="宋体" w:cs="宋体"/>
                <w:i w:val="0"/>
                <w:iCs w:val="0"/>
                <w:color w:val="auto"/>
                <w:sz w:val="21"/>
                <w:szCs w:val="21"/>
                <w:highlight w:val="none"/>
                <w:u w:val="none"/>
              </w:rPr>
            </w:pPr>
          </w:p>
        </w:tc>
      </w:tr>
      <w:tr w14:paraId="3DAAF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1CB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212</w:t>
            </w:r>
          </w:p>
        </w:tc>
        <w:tc>
          <w:tcPr>
            <w:tcW w:w="30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9B1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宋屯新区H7号楼-1单元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1C9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A2E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C03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BBD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3A70F">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44E6C">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05C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5CC00">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E942C">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48444">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1B73D">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621F8">
            <w:pPr>
              <w:rPr>
                <w:rFonts w:hint="eastAsia" w:ascii="宋体" w:hAnsi="宋体" w:eastAsia="宋体" w:cs="宋体"/>
                <w:i w:val="0"/>
                <w:iCs w:val="0"/>
                <w:color w:val="auto"/>
                <w:sz w:val="21"/>
                <w:szCs w:val="21"/>
                <w:highlight w:val="none"/>
                <w:u w:val="none"/>
              </w:rPr>
            </w:pPr>
          </w:p>
        </w:tc>
      </w:tr>
      <w:tr w14:paraId="5C1D4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9C0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213</w:t>
            </w:r>
          </w:p>
        </w:tc>
        <w:tc>
          <w:tcPr>
            <w:tcW w:w="30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FAE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宋屯新区H7号楼-2单元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856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81F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E55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F52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0B015">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0A6A8">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F31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2592F">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0E90F">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35A67">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0BC2B">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431BB">
            <w:pPr>
              <w:rPr>
                <w:rFonts w:hint="eastAsia" w:ascii="宋体" w:hAnsi="宋体" w:eastAsia="宋体" w:cs="宋体"/>
                <w:i w:val="0"/>
                <w:iCs w:val="0"/>
                <w:color w:val="auto"/>
                <w:sz w:val="21"/>
                <w:szCs w:val="21"/>
                <w:highlight w:val="none"/>
                <w:u w:val="none"/>
              </w:rPr>
            </w:pPr>
          </w:p>
        </w:tc>
      </w:tr>
      <w:tr w14:paraId="14A20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0B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214</w:t>
            </w:r>
          </w:p>
        </w:tc>
        <w:tc>
          <w:tcPr>
            <w:tcW w:w="30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1772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宋屯新区H8号楼-1单元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C69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CF0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B46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FA6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B0CA6">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EE9F2">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CD5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170B6">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E362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6D6FB">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3FE66">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BFB9D">
            <w:pPr>
              <w:rPr>
                <w:rFonts w:hint="eastAsia" w:ascii="宋体" w:hAnsi="宋体" w:eastAsia="宋体" w:cs="宋体"/>
                <w:i w:val="0"/>
                <w:iCs w:val="0"/>
                <w:color w:val="auto"/>
                <w:sz w:val="21"/>
                <w:szCs w:val="21"/>
                <w:highlight w:val="none"/>
                <w:u w:val="none"/>
              </w:rPr>
            </w:pPr>
          </w:p>
        </w:tc>
      </w:tr>
      <w:tr w14:paraId="10748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971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215</w:t>
            </w:r>
          </w:p>
        </w:tc>
        <w:tc>
          <w:tcPr>
            <w:tcW w:w="30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F57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宋屯新区H8号楼-2单元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A10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B36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EC7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C5A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15BD0">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7A63B">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951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47EC5">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40328">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C202B">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98EED">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ADDC3">
            <w:pPr>
              <w:rPr>
                <w:rFonts w:hint="eastAsia" w:ascii="宋体" w:hAnsi="宋体" w:eastAsia="宋体" w:cs="宋体"/>
                <w:i w:val="0"/>
                <w:iCs w:val="0"/>
                <w:color w:val="auto"/>
                <w:sz w:val="21"/>
                <w:szCs w:val="21"/>
                <w:highlight w:val="none"/>
                <w:u w:val="none"/>
              </w:rPr>
            </w:pPr>
          </w:p>
        </w:tc>
      </w:tr>
      <w:tr w14:paraId="037E5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505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216</w:t>
            </w:r>
          </w:p>
        </w:tc>
        <w:tc>
          <w:tcPr>
            <w:tcW w:w="30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4B7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宋屯新区H8号楼-3单元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6F3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049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761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ACD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A4E42">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8349B">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6B8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486AC">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7D8C5">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F7BBA">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2566C">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7E967">
            <w:pPr>
              <w:rPr>
                <w:rFonts w:hint="eastAsia" w:ascii="宋体" w:hAnsi="宋体" w:eastAsia="宋体" w:cs="宋体"/>
                <w:i w:val="0"/>
                <w:iCs w:val="0"/>
                <w:color w:val="auto"/>
                <w:sz w:val="21"/>
                <w:szCs w:val="21"/>
                <w:highlight w:val="none"/>
                <w:u w:val="none"/>
              </w:rPr>
            </w:pPr>
          </w:p>
        </w:tc>
      </w:tr>
      <w:tr w14:paraId="177D2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AA4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217</w:t>
            </w:r>
          </w:p>
        </w:tc>
        <w:tc>
          <w:tcPr>
            <w:tcW w:w="30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C0F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宋屯新区H9号楼-1单元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B84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9D1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5CE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753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540D6">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951D2">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C68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C7C11">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D7911">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2590C">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CB9A5">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E4AEB">
            <w:pPr>
              <w:rPr>
                <w:rFonts w:hint="eastAsia" w:ascii="宋体" w:hAnsi="宋体" w:eastAsia="宋体" w:cs="宋体"/>
                <w:i w:val="0"/>
                <w:iCs w:val="0"/>
                <w:color w:val="auto"/>
                <w:sz w:val="21"/>
                <w:szCs w:val="21"/>
                <w:highlight w:val="none"/>
                <w:u w:val="none"/>
              </w:rPr>
            </w:pPr>
          </w:p>
        </w:tc>
      </w:tr>
      <w:tr w14:paraId="2D3EA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9C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218</w:t>
            </w:r>
          </w:p>
        </w:tc>
        <w:tc>
          <w:tcPr>
            <w:tcW w:w="30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AC9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宋屯新区H9号楼-2单元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08A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A0E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0DA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D70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FFF5C">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CD147">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329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C0D34">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93CE9">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3E08B">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9F4D2">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AD104">
            <w:pPr>
              <w:rPr>
                <w:rFonts w:hint="eastAsia" w:ascii="宋体" w:hAnsi="宋体" w:eastAsia="宋体" w:cs="宋体"/>
                <w:i w:val="0"/>
                <w:iCs w:val="0"/>
                <w:color w:val="auto"/>
                <w:sz w:val="21"/>
                <w:szCs w:val="21"/>
                <w:highlight w:val="none"/>
                <w:u w:val="none"/>
              </w:rPr>
            </w:pPr>
          </w:p>
        </w:tc>
      </w:tr>
      <w:tr w14:paraId="4A569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AC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219</w:t>
            </w:r>
          </w:p>
        </w:tc>
        <w:tc>
          <w:tcPr>
            <w:tcW w:w="30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03D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宋屯新区H9号楼-3单元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FF5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DAA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C88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AA9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AFA26">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A5118">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1DD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66D9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0EE3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62A99">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2487C">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9CA8B">
            <w:pPr>
              <w:rPr>
                <w:rFonts w:hint="eastAsia" w:ascii="宋体" w:hAnsi="宋体" w:eastAsia="宋体" w:cs="宋体"/>
                <w:i w:val="0"/>
                <w:iCs w:val="0"/>
                <w:color w:val="auto"/>
                <w:sz w:val="21"/>
                <w:szCs w:val="21"/>
                <w:highlight w:val="none"/>
                <w:u w:val="none"/>
              </w:rPr>
            </w:pPr>
          </w:p>
        </w:tc>
      </w:tr>
      <w:tr w14:paraId="26164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3E7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220</w:t>
            </w:r>
          </w:p>
        </w:tc>
        <w:tc>
          <w:tcPr>
            <w:tcW w:w="30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544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宋屯新区H9号楼-4单元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3D3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B40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B65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AC7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AE0E0">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EA260">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0BC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FFBAA">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3BB75">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58A76">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C6929">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63AEC">
            <w:pPr>
              <w:rPr>
                <w:rFonts w:hint="eastAsia" w:ascii="宋体" w:hAnsi="宋体" w:eastAsia="宋体" w:cs="宋体"/>
                <w:i w:val="0"/>
                <w:iCs w:val="0"/>
                <w:color w:val="auto"/>
                <w:sz w:val="21"/>
                <w:szCs w:val="21"/>
                <w:highlight w:val="none"/>
                <w:u w:val="none"/>
              </w:rPr>
            </w:pPr>
          </w:p>
        </w:tc>
      </w:tr>
      <w:tr w14:paraId="5E388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AC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221</w:t>
            </w:r>
          </w:p>
        </w:tc>
        <w:tc>
          <w:tcPr>
            <w:tcW w:w="30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8AB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宋屯新区H10号楼-1单元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ED9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048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EF3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F03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4F64C">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99B11">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290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1A119">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3C05A">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5A095">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C06DB">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B20E0">
            <w:pPr>
              <w:rPr>
                <w:rFonts w:hint="eastAsia" w:ascii="宋体" w:hAnsi="宋体" w:eastAsia="宋体" w:cs="宋体"/>
                <w:i w:val="0"/>
                <w:iCs w:val="0"/>
                <w:color w:val="auto"/>
                <w:sz w:val="21"/>
                <w:szCs w:val="21"/>
                <w:highlight w:val="none"/>
                <w:u w:val="none"/>
              </w:rPr>
            </w:pPr>
          </w:p>
        </w:tc>
      </w:tr>
      <w:tr w14:paraId="231B4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C2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222</w:t>
            </w:r>
          </w:p>
        </w:tc>
        <w:tc>
          <w:tcPr>
            <w:tcW w:w="30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6FE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宋屯新区H10号楼-2单元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0B8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2A1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3D0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6E0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9B11C">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2E1E6">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0C3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6891D">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19C1A">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585BD">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D2493">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6C6D8">
            <w:pPr>
              <w:rPr>
                <w:rFonts w:hint="eastAsia" w:ascii="宋体" w:hAnsi="宋体" w:eastAsia="宋体" w:cs="宋体"/>
                <w:i w:val="0"/>
                <w:iCs w:val="0"/>
                <w:color w:val="auto"/>
                <w:sz w:val="21"/>
                <w:szCs w:val="21"/>
                <w:highlight w:val="none"/>
                <w:u w:val="none"/>
              </w:rPr>
            </w:pPr>
          </w:p>
        </w:tc>
      </w:tr>
      <w:tr w14:paraId="70403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21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223</w:t>
            </w:r>
          </w:p>
        </w:tc>
        <w:tc>
          <w:tcPr>
            <w:tcW w:w="30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81F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宋屯新区H10号楼-3单元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3B4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709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2C8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A27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CC66F">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8F1B7">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C3F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364CA">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692AD">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D9747">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29391">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B2A3B">
            <w:pPr>
              <w:rPr>
                <w:rFonts w:hint="eastAsia" w:ascii="宋体" w:hAnsi="宋体" w:eastAsia="宋体" w:cs="宋体"/>
                <w:i w:val="0"/>
                <w:iCs w:val="0"/>
                <w:color w:val="auto"/>
                <w:sz w:val="21"/>
                <w:szCs w:val="21"/>
                <w:highlight w:val="none"/>
                <w:u w:val="none"/>
              </w:rPr>
            </w:pPr>
          </w:p>
        </w:tc>
      </w:tr>
      <w:tr w14:paraId="532A4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62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224</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8A5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华海佳苑A1单元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2EA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09A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CF1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660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14</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76128">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7290A">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F7A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D05B1">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C09CB">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2681E">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2EA62">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0C820">
            <w:pPr>
              <w:rPr>
                <w:rFonts w:hint="eastAsia" w:ascii="宋体" w:hAnsi="宋体" w:eastAsia="宋体" w:cs="宋体"/>
                <w:i w:val="0"/>
                <w:iCs w:val="0"/>
                <w:color w:val="auto"/>
                <w:sz w:val="21"/>
                <w:szCs w:val="21"/>
                <w:highlight w:val="none"/>
                <w:u w:val="none"/>
              </w:rPr>
            </w:pPr>
          </w:p>
        </w:tc>
      </w:tr>
      <w:tr w14:paraId="27158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84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225</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34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华海佳苑A2单元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03E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60D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189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457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DEDBC">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59B64">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C03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5F036">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FE6A7">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A6C38">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87D40">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9EAC7">
            <w:pPr>
              <w:rPr>
                <w:rFonts w:hint="eastAsia" w:ascii="宋体" w:hAnsi="宋体" w:eastAsia="宋体" w:cs="宋体"/>
                <w:i w:val="0"/>
                <w:iCs w:val="0"/>
                <w:color w:val="auto"/>
                <w:sz w:val="21"/>
                <w:szCs w:val="21"/>
                <w:highlight w:val="none"/>
                <w:u w:val="none"/>
              </w:rPr>
            </w:pPr>
          </w:p>
        </w:tc>
      </w:tr>
      <w:tr w14:paraId="4865B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A4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226</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73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华海佳苑A3单元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89E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E0C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0FA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586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14</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B728B">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0DA4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5F9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9F4D9">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5295E">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69C04">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F4A52">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C451C">
            <w:pPr>
              <w:rPr>
                <w:rFonts w:hint="eastAsia" w:ascii="宋体" w:hAnsi="宋体" w:eastAsia="宋体" w:cs="宋体"/>
                <w:i w:val="0"/>
                <w:iCs w:val="0"/>
                <w:color w:val="auto"/>
                <w:sz w:val="21"/>
                <w:szCs w:val="21"/>
                <w:highlight w:val="none"/>
                <w:u w:val="none"/>
              </w:rPr>
            </w:pPr>
          </w:p>
        </w:tc>
      </w:tr>
      <w:tr w14:paraId="031EC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D5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227</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A6E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华海佳苑A4单元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152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5D4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EFE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269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14</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FE7FF">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A4229">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3BF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7245D">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42101">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F7419">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6443D">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B8E8E">
            <w:pPr>
              <w:rPr>
                <w:rFonts w:hint="eastAsia" w:ascii="宋体" w:hAnsi="宋体" w:eastAsia="宋体" w:cs="宋体"/>
                <w:i w:val="0"/>
                <w:iCs w:val="0"/>
                <w:color w:val="auto"/>
                <w:sz w:val="21"/>
                <w:szCs w:val="21"/>
                <w:highlight w:val="none"/>
                <w:u w:val="none"/>
              </w:rPr>
            </w:pPr>
          </w:p>
        </w:tc>
      </w:tr>
      <w:tr w14:paraId="02A2D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18E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228</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4C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华海佳苑B1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559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ACF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F32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52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B093C">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22D6B">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AF1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18ADD">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5F567">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D36CC">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0E128">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02552">
            <w:pPr>
              <w:rPr>
                <w:rFonts w:hint="eastAsia" w:ascii="宋体" w:hAnsi="宋体" w:eastAsia="宋体" w:cs="宋体"/>
                <w:i w:val="0"/>
                <w:iCs w:val="0"/>
                <w:color w:val="auto"/>
                <w:sz w:val="21"/>
                <w:szCs w:val="21"/>
                <w:highlight w:val="none"/>
                <w:u w:val="none"/>
              </w:rPr>
            </w:pPr>
          </w:p>
        </w:tc>
      </w:tr>
      <w:tr w14:paraId="67E75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52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229</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E4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华海佳苑B2</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135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2DF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A4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A0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75D66">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357D6">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14C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2637E">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44A37">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B5A1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8B611">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3AE0E">
            <w:pPr>
              <w:rPr>
                <w:rFonts w:hint="eastAsia" w:ascii="宋体" w:hAnsi="宋体" w:eastAsia="宋体" w:cs="宋体"/>
                <w:i w:val="0"/>
                <w:iCs w:val="0"/>
                <w:color w:val="auto"/>
                <w:sz w:val="21"/>
                <w:szCs w:val="21"/>
                <w:highlight w:val="none"/>
                <w:u w:val="none"/>
              </w:rPr>
            </w:pPr>
          </w:p>
        </w:tc>
      </w:tr>
      <w:tr w14:paraId="3628A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A3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230</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1E9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嘉和俪园小区（南）高层</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39B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D5F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1000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B0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13</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B3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12</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0FB3C">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3FC4">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DB6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1E772">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27E61">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C4078">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BF013">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49660">
            <w:pPr>
              <w:rPr>
                <w:rFonts w:hint="eastAsia" w:ascii="宋体" w:hAnsi="宋体" w:eastAsia="宋体" w:cs="宋体"/>
                <w:i w:val="0"/>
                <w:iCs w:val="0"/>
                <w:color w:val="auto"/>
                <w:sz w:val="21"/>
                <w:szCs w:val="21"/>
                <w:highlight w:val="none"/>
                <w:u w:val="none"/>
              </w:rPr>
            </w:pPr>
          </w:p>
        </w:tc>
      </w:tr>
      <w:tr w14:paraId="3DFF8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D8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231</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175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嘉和俪园小区（北）高层</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53E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99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1000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6F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13</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86D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12</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1D9DA">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5F869">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607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2DDD8">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0331B">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0A0C9">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C81D3">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98056">
            <w:pPr>
              <w:rPr>
                <w:rFonts w:hint="eastAsia" w:ascii="宋体" w:hAnsi="宋体" w:eastAsia="宋体" w:cs="宋体"/>
                <w:i w:val="0"/>
                <w:iCs w:val="0"/>
                <w:color w:val="auto"/>
                <w:sz w:val="21"/>
                <w:szCs w:val="21"/>
                <w:highlight w:val="none"/>
                <w:u w:val="none"/>
              </w:rPr>
            </w:pPr>
          </w:p>
        </w:tc>
      </w:tr>
      <w:tr w14:paraId="46528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2E7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232</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FE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鸿园小区1号楼</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FA2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CA8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9EA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4F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140A4">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E276D">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5BE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88583">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A5C3A">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C1FA7">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B5D9E">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88C8B">
            <w:pPr>
              <w:rPr>
                <w:rFonts w:hint="eastAsia" w:ascii="宋体" w:hAnsi="宋体" w:eastAsia="宋体" w:cs="宋体"/>
                <w:i w:val="0"/>
                <w:iCs w:val="0"/>
                <w:color w:val="auto"/>
                <w:sz w:val="21"/>
                <w:szCs w:val="21"/>
                <w:highlight w:val="none"/>
                <w:u w:val="none"/>
              </w:rPr>
            </w:pPr>
          </w:p>
        </w:tc>
      </w:tr>
      <w:tr w14:paraId="636EE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9F8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233</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741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鸿园小区2号楼</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800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274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E5D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29D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3B341">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B44A2">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B08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C61B9">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3E90C">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24BB1">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8D8A4">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7A3F5">
            <w:pPr>
              <w:rPr>
                <w:rFonts w:hint="eastAsia" w:ascii="宋体" w:hAnsi="宋体" w:eastAsia="宋体" w:cs="宋体"/>
                <w:i w:val="0"/>
                <w:iCs w:val="0"/>
                <w:color w:val="auto"/>
                <w:sz w:val="21"/>
                <w:szCs w:val="21"/>
                <w:highlight w:val="none"/>
                <w:u w:val="none"/>
              </w:rPr>
            </w:pPr>
          </w:p>
        </w:tc>
      </w:tr>
      <w:tr w14:paraId="10C1E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6A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234</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703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鸿园小区3号楼</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353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066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800</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73E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245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AFDD0">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9B0E6">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7DD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80169">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C99AD">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F7DFB">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F356D">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9FB49">
            <w:pPr>
              <w:rPr>
                <w:rFonts w:hint="eastAsia" w:ascii="宋体" w:hAnsi="宋体" w:eastAsia="宋体" w:cs="宋体"/>
                <w:i w:val="0"/>
                <w:iCs w:val="0"/>
                <w:color w:val="auto"/>
                <w:sz w:val="21"/>
                <w:szCs w:val="21"/>
                <w:highlight w:val="none"/>
                <w:u w:val="none"/>
              </w:rPr>
            </w:pPr>
          </w:p>
        </w:tc>
      </w:tr>
      <w:tr w14:paraId="77EE1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E1AE">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A5BC">
            <w:pPr>
              <w:keepNext w:val="0"/>
              <w:keepLines w:val="0"/>
              <w:widowControl/>
              <w:suppressLineNumbers w:val="0"/>
              <w:jc w:val="center"/>
              <w:textAlignment w:val="center"/>
              <w:rPr>
                <w:rFonts w:hint="default"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合计（元）</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52490">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76322">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FF51A">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1D87">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70AF9">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200F9">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A6524">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2C5B0">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3B9ED">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EFF6E">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8C04E">
            <w:pP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37396">
            <w:pPr>
              <w:rPr>
                <w:rFonts w:hint="eastAsia" w:ascii="宋体" w:hAnsi="宋体" w:eastAsia="宋体" w:cs="宋体"/>
                <w:i w:val="0"/>
                <w:iCs w:val="0"/>
                <w:color w:val="auto"/>
                <w:sz w:val="21"/>
                <w:szCs w:val="21"/>
                <w:highlight w:val="none"/>
                <w:u w:val="none"/>
              </w:rPr>
            </w:pPr>
          </w:p>
        </w:tc>
      </w:tr>
    </w:tbl>
    <w:p w14:paraId="2BDAFE9F">
      <w:pPr>
        <w:pStyle w:val="8"/>
        <w:spacing w:line="242" w:lineRule="auto"/>
        <w:rPr>
          <w:color w:val="auto"/>
          <w:highlight w:val="none"/>
        </w:rPr>
      </w:pPr>
    </w:p>
    <w:p w14:paraId="32D505D0">
      <w:pPr>
        <w:pStyle w:val="8"/>
        <w:spacing w:line="242" w:lineRule="auto"/>
        <w:rPr>
          <w:color w:val="auto"/>
          <w:highlight w:val="none"/>
        </w:rPr>
      </w:pPr>
    </w:p>
    <w:p w14:paraId="32D60B64">
      <w:pPr>
        <w:pStyle w:val="8"/>
        <w:spacing w:line="242" w:lineRule="auto"/>
        <w:rPr>
          <w:color w:val="auto"/>
          <w:highlight w:val="none"/>
        </w:rPr>
      </w:pPr>
    </w:p>
    <w:p w14:paraId="284CA4F4">
      <w:pPr>
        <w:pStyle w:val="8"/>
        <w:spacing w:line="242" w:lineRule="auto"/>
        <w:rPr>
          <w:color w:val="auto"/>
          <w:highlight w:val="none"/>
        </w:rPr>
      </w:pPr>
    </w:p>
    <w:p w14:paraId="7A1A0041">
      <w:pPr>
        <w:pStyle w:val="8"/>
        <w:spacing w:line="243" w:lineRule="auto"/>
        <w:rPr>
          <w:color w:val="auto"/>
          <w:highlight w:val="none"/>
        </w:rPr>
      </w:pPr>
    </w:p>
    <w:p w14:paraId="0CF3A104">
      <w:pPr>
        <w:pStyle w:val="8"/>
        <w:spacing w:line="243" w:lineRule="auto"/>
        <w:rPr>
          <w:color w:val="auto"/>
          <w:highlight w:val="none"/>
        </w:rPr>
      </w:pPr>
    </w:p>
    <w:p w14:paraId="527B97F3">
      <w:pPr>
        <w:spacing w:before="68" w:line="220" w:lineRule="auto"/>
        <w:ind w:left="582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投</w:t>
      </w:r>
      <w:r>
        <w:rPr>
          <w:rFonts w:ascii="宋体" w:hAnsi="宋体" w:eastAsia="宋体" w:cs="宋体"/>
          <w:color w:val="auto"/>
          <w:spacing w:val="8"/>
          <w:sz w:val="21"/>
          <w:szCs w:val="21"/>
          <w:highlight w:val="none"/>
        </w:rPr>
        <w:t xml:space="preserve">  </w:t>
      </w:r>
      <w:r>
        <w:rPr>
          <w:rFonts w:ascii="宋体" w:hAnsi="宋体" w:eastAsia="宋体" w:cs="宋体"/>
          <w:color w:val="auto"/>
          <w:spacing w:val="-2"/>
          <w:sz w:val="21"/>
          <w:szCs w:val="21"/>
          <w:highlight w:val="none"/>
        </w:rPr>
        <w:t>标</w:t>
      </w:r>
      <w:r>
        <w:rPr>
          <w:rFonts w:ascii="宋体" w:hAnsi="宋体" w:eastAsia="宋体" w:cs="宋体"/>
          <w:color w:val="auto"/>
          <w:spacing w:val="18"/>
          <w:sz w:val="21"/>
          <w:szCs w:val="21"/>
          <w:highlight w:val="none"/>
        </w:rPr>
        <w:t xml:space="preserve">  </w:t>
      </w:r>
      <w:r>
        <w:rPr>
          <w:rFonts w:ascii="宋体" w:hAnsi="宋体" w:eastAsia="宋体" w:cs="宋体"/>
          <w:color w:val="auto"/>
          <w:spacing w:val="-2"/>
          <w:sz w:val="21"/>
          <w:szCs w:val="21"/>
          <w:highlight w:val="none"/>
        </w:rPr>
        <w:t>人</w:t>
      </w:r>
      <w:r>
        <w:rPr>
          <w:rFonts w:ascii="宋体" w:hAnsi="宋体" w:eastAsia="宋体" w:cs="宋体"/>
          <w:color w:val="auto"/>
          <w:spacing w:val="-33"/>
          <w:sz w:val="21"/>
          <w:szCs w:val="21"/>
          <w:highlight w:val="none"/>
        </w:rPr>
        <w:t>：</w:t>
      </w:r>
      <w:r>
        <w:rPr>
          <w:rFonts w:ascii="宋体" w:hAnsi="宋体" w:eastAsia="宋体" w:cs="宋体"/>
          <w:color w:val="auto"/>
          <w:spacing w:val="6"/>
          <w:sz w:val="21"/>
          <w:szCs w:val="21"/>
          <w:highlight w:val="none"/>
          <w:u w:val="single" w:color="auto"/>
        </w:rPr>
        <w:t xml:space="preserve">             </w:t>
      </w:r>
      <w:r>
        <w:rPr>
          <w:rFonts w:ascii="宋体" w:hAnsi="宋体" w:eastAsia="宋体" w:cs="宋体"/>
          <w:color w:val="auto"/>
          <w:spacing w:val="-33"/>
          <w:sz w:val="21"/>
          <w:szCs w:val="21"/>
          <w:highlight w:val="none"/>
        </w:rPr>
        <w:t>（</w:t>
      </w:r>
      <w:r>
        <w:rPr>
          <w:rFonts w:ascii="宋体" w:hAnsi="宋体" w:eastAsia="宋体" w:cs="宋体"/>
          <w:color w:val="auto"/>
          <w:spacing w:val="-2"/>
          <w:sz w:val="21"/>
          <w:szCs w:val="21"/>
          <w:highlight w:val="none"/>
        </w:rPr>
        <w:t>盖单位章）</w:t>
      </w:r>
    </w:p>
    <w:p w14:paraId="3043915B">
      <w:pPr>
        <w:spacing w:before="296" w:line="220" w:lineRule="auto"/>
        <w:ind w:left="5798"/>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法定代表人或授权委托人</w:t>
      </w:r>
      <w:r>
        <w:rPr>
          <w:rFonts w:ascii="宋体" w:hAnsi="宋体" w:eastAsia="宋体" w:cs="宋体"/>
          <w:color w:val="auto"/>
          <w:spacing w:val="3"/>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3"/>
          <w:sz w:val="21"/>
          <w:szCs w:val="21"/>
          <w:highlight w:val="none"/>
        </w:rPr>
        <w:t>（</w:t>
      </w:r>
      <w:r>
        <w:rPr>
          <w:rFonts w:ascii="宋体" w:hAnsi="宋体" w:eastAsia="宋体" w:cs="宋体"/>
          <w:color w:val="auto"/>
          <w:spacing w:val="-2"/>
          <w:sz w:val="21"/>
          <w:szCs w:val="21"/>
          <w:highlight w:val="none"/>
        </w:rPr>
        <w:t>签章）</w:t>
      </w:r>
    </w:p>
    <w:p w14:paraId="2ECECF02">
      <w:pPr>
        <w:pStyle w:val="8"/>
        <w:spacing w:line="447" w:lineRule="auto"/>
        <w:rPr>
          <w:color w:val="auto"/>
          <w:highlight w:val="none"/>
        </w:rPr>
      </w:pPr>
    </w:p>
    <w:p w14:paraId="03BBB284">
      <w:pPr>
        <w:tabs>
          <w:tab w:val="left" w:pos="7690"/>
        </w:tabs>
        <w:spacing w:before="69" w:line="220" w:lineRule="auto"/>
        <w:ind w:left="6850"/>
        <w:rPr>
          <w:rFonts w:ascii="宋体" w:hAnsi="宋体" w:eastAsia="宋体" w:cs="宋体"/>
          <w:color w:val="auto"/>
          <w:sz w:val="21"/>
          <w:szCs w:val="21"/>
          <w:highlight w:val="none"/>
        </w:rPr>
        <w:sectPr>
          <w:pgSz w:w="16839" w:h="11906" w:orient="landscape"/>
          <w:pgMar w:top="1803" w:right="1440" w:bottom="1803" w:left="1440" w:header="0" w:footer="987" w:gutter="0"/>
          <w:pgNumType w:fmt="decimal"/>
          <w:cols w:space="720" w:num="1"/>
        </w:sectPr>
      </w:pPr>
      <w:r>
        <w:rPr>
          <w:rFonts w:ascii="宋体" w:hAnsi="宋体" w:eastAsia="宋体" w:cs="宋体"/>
          <w:color w:val="auto"/>
          <w:sz w:val="21"/>
          <w:szCs w:val="21"/>
          <w:highlight w:val="none"/>
          <w:u w:val="single" w:color="auto"/>
        </w:rPr>
        <w:tab/>
      </w:r>
      <w:r>
        <w:rPr>
          <w:rFonts w:ascii="宋体" w:hAnsi="宋体" w:eastAsia="宋体" w:cs="宋体"/>
          <w:color w:val="auto"/>
          <w:spacing w:val="-96"/>
          <w:sz w:val="21"/>
          <w:szCs w:val="21"/>
          <w:highlight w:val="none"/>
        </w:rPr>
        <w:t xml:space="preserve"> </w:t>
      </w:r>
      <w:r>
        <w:rPr>
          <w:rFonts w:ascii="宋体" w:hAnsi="宋体" w:eastAsia="宋体" w:cs="宋体"/>
          <w:color w:val="auto"/>
          <w:spacing w:val="-8"/>
          <w:sz w:val="21"/>
          <w:szCs w:val="21"/>
          <w:highlight w:val="none"/>
        </w:rPr>
        <w:t>年</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91"/>
          <w:sz w:val="21"/>
          <w:szCs w:val="21"/>
          <w:highlight w:val="none"/>
        </w:rPr>
        <w:t xml:space="preserve"> </w:t>
      </w:r>
      <w:r>
        <w:rPr>
          <w:rFonts w:ascii="宋体" w:hAnsi="宋体" w:eastAsia="宋体" w:cs="宋体"/>
          <w:color w:val="auto"/>
          <w:spacing w:val="-8"/>
          <w:sz w:val="21"/>
          <w:szCs w:val="21"/>
          <w:highlight w:val="none"/>
        </w:rPr>
        <w:t>月</w:t>
      </w:r>
      <w:r>
        <w:rPr>
          <w:rFonts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single" w:color="auto"/>
          <w:lang w:eastAsia="zh-CN"/>
        </w:rPr>
        <w:t>日</w:t>
      </w:r>
    </w:p>
    <w:p w14:paraId="2DEDC9E2">
      <w:pPr>
        <w:pStyle w:val="8"/>
        <w:spacing w:line="245" w:lineRule="auto"/>
        <w:outlineLvl w:val="9"/>
        <w:rPr>
          <w:color w:val="auto"/>
          <w:highlight w:val="none"/>
        </w:rPr>
      </w:pPr>
    </w:p>
    <w:p w14:paraId="0A0E2900">
      <w:pPr>
        <w:pStyle w:val="8"/>
        <w:spacing w:line="245" w:lineRule="auto"/>
        <w:outlineLvl w:val="9"/>
        <w:rPr>
          <w:color w:val="auto"/>
          <w:highlight w:val="none"/>
        </w:rPr>
      </w:pPr>
    </w:p>
    <w:p w14:paraId="492B1DA4">
      <w:pPr>
        <w:pStyle w:val="8"/>
        <w:spacing w:line="245" w:lineRule="auto"/>
        <w:outlineLvl w:val="9"/>
        <w:rPr>
          <w:color w:val="auto"/>
          <w:highlight w:val="none"/>
        </w:rPr>
      </w:pPr>
    </w:p>
    <w:p w14:paraId="6E7497E5">
      <w:pPr>
        <w:pStyle w:val="8"/>
        <w:spacing w:line="245" w:lineRule="auto"/>
        <w:outlineLvl w:val="9"/>
        <w:rPr>
          <w:color w:val="auto"/>
          <w:highlight w:val="none"/>
        </w:rPr>
      </w:pPr>
    </w:p>
    <w:p w14:paraId="330931D3">
      <w:pPr>
        <w:pStyle w:val="8"/>
        <w:spacing w:line="245" w:lineRule="auto"/>
        <w:outlineLvl w:val="9"/>
        <w:rPr>
          <w:color w:val="auto"/>
          <w:highlight w:val="none"/>
        </w:rPr>
      </w:pPr>
    </w:p>
    <w:p w14:paraId="3F9BEF39">
      <w:pPr>
        <w:pStyle w:val="8"/>
        <w:spacing w:line="246" w:lineRule="auto"/>
        <w:outlineLvl w:val="9"/>
        <w:rPr>
          <w:color w:val="auto"/>
          <w:highlight w:val="none"/>
        </w:rPr>
      </w:pPr>
    </w:p>
    <w:p w14:paraId="501A8D3A">
      <w:pPr>
        <w:pStyle w:val="8"/>
        <w:spacing w:line="246" w:lineRule="auto"/>
        <w:outlineLvl w:val="9"/>
        <w:rPr>
          <w:color w:val="auto"/>
          <w:highlight w:val="none"/>
        </w:rPr>
      </w:pPr>
    </w:p>
    <w:p w14:paraId="7C51D70C">
      <w:pPr>
        <w:pStyle w:val="8"/>
        <w:spacing w:line="246" w:lineRule="auto"/>
        <w:outlineLvl w:val="9"/>
        <w:rPr>
          <w:color w:val="auto"/>
          <w:highlight w:val="none"/>
        </w:rPr>
      </w:pPr>
    </w:p>
    <w:p w14:paraId="05CDCAEB">
      <w:pPr>
        <w:pStyle w:val="8"/>
        <w:spacing w:line="246" w:lineRule="auto"/>
        <w:outlineLvl w:val="9"/>
        <w:rPr>
          <w:color w:val="auto"/>
          <w:highlight w:val="none"/>
        </w:rPr>
      </w:pPr>
    </w:p>
    <w:p w14:paraId="37E66CD1">
      <w:pPr>
        <w:pStyle w:val="8"/>
        <w:spacing w:line="246" w:lineRule="auto"/>
        <w:outlineLvl w:val="9"/>
        <w:rPr>
          <w:color w:val="auto"/>
          <w:highlight w:val="none"/>
        </w:rPr>
      </w:pPr>
    </w:p>
    <w:p w14:paraId="3FCBCE01">
      <w:pPr>
        <w:pStyle w:val="8"/>
        <w:spacing w:line="246" w:lineRule="auto"/>
        <w:outlineLvl w:val="9"/>
        <w:rPr>
          <w:color w:val="auto"/>
          <w:highlight w:val="none"/>
        </w:rPr>
      </w:pPr>
    </w:p>
    <w:p w14:paraId="4D4523EF">
      <w:pPr>
        <w:pStyle w:val="8"/>
        <w:spacing w:line="246" w:lineRule="auto"/>
        <w:outlineLvl w:val="9"/>
        <w:rPr>
          <w:color w:val="auto"/>
          <w:highlight w:val="none"/>
        </w:rPr>
      </w:pPr>
    </w:p>
    <w:p w14:paraId="00201286">
      <w:pPr>
        <w:spacing w:before="91" w:line="222" w:lineRule="auto"/>
        <w:ind w:left="4736"/>
        <w:outlineLvl w:val="9"/>
        <w:rPr>
          <w:rFonts w:ascii="黑体" w:hAnsi="黑体" w:eastAsia="黑体" w:cs="黑体"/>
          <w:color w:val="auto"/>
          <w:spacing w:val="-2"/>
          <w:sz w:val="28"/>
          <w:szCs w:val="28"/>
          <w:highlight w:val="none"/>
        </w:rPr>
      </w:pPr>
      <w:bookmarkStart w:id="464" w:name="bookmark187"/>
      <w:bookmarkEnd w:id="464"/>
      <w:bookmarkStart w:id="465" w:name="_Toc15627"/>
      <w:bookmarkStart w:id="466" w:name="_Toc9125"/>
      <w:bookmarkStart w:id="467" w:name="_Toc24841"/>
      <w:bookmarkStart w:id="468" w:name="_Toc27272"/>
    </w:p>
    <w:p w14:paraId="18EA9E75">
      <w:pPr>
        <w:spacing w:before="91" w:line="222" w:lineRule="auto"/>
        <w:ind w:left="4736"/>
        <w:outlineLvl w:val="9"/>
        <w:rPr>
          <w:rFonts w:ascii="黑体" w:hAnsi="黑体" w:eastAsia="黑体" w:cs="黑体"/>
          <w:color w:val="auto"/>
          <w:spacing w:val="-2"/>
          <w:sz w:val="28"/>
          <w:szCs w:val="28"/>
          <w:highlight w:val="none"/>
        </w:rPr>
      </w:pPr>
    </w:p>
    <w:p w14:paraId="32620A07">
      <w:pPr>
        <w:spacing w:before="91" w:line="222" w:lineRule="auto"/>
        <w:ind w:left="4736"/>
        <w:outlineLvl w:val="9"/>
        <w:rPr>
          <w:rFonts w:ascii="黑体" w:hAnsi="黑体" w:eastAsia="黑体" w:cs="黑体"/>
          <w:color w:val="auto"/>
          <w:spacing w:val="-2"/>
          <w:sz w:val="28"/>
          <w:szCs w:val="28"/>
          <w:highlight w:val="none"/>
        </w:rPr>
      </w:pPr>
    </w:p>
    <w:p w14:paraId="78B6D471">
      <w:pPr>
        <w:spacing w:before="91" w:line="222" w:lineRule="auto"/>
        <w:ind w:left="4736"/>
        <w:outlineLvl w:val="9"/>
        <w:rPr>
          <w:rFonts w:ascii="黑体" w:hAnsi="黑体" w:eastAsia="黑体" w:cs="黑体"/>
          <w:color w:val="auto"/>
          <w:spacing w:val="-2"/>
          <w:sz w:val="28"/>
          <w:szCs w:val="28"/>
          <w:highlight w:val="none"/>
        </w:rPr>
      </w:pPr>
    </w:p>
    <w:p w14:paraId="5D2EA332">
      <w:pPr>
        <w:spacing w:before="91" w:line="222" w:lineRule="auto"/>
        <w:ind w:left="4736"/>
        <w:outlineLvl w:val="9"/>
        <w:rPr>
          <w:rFonts w:ascii="黑体" w:hAnsi="黑体" w:eastAsia="黑体" w:cs="黑体"/>
          <w:color w:val="auto"/>
          <w:spacing w:val="-2"/>
          <w:sz w:val="28"/>
          <w:szCs w:val="28"/>
          <w:highlight w:val="none"/>
        </w:rPr>
      </w:pPr>
    </w:p>
    <w:p w14:paraId="25414F46">
      <w:pPr>
        <w:spacing w:before="91" w:line="222" w:lineRule="auto"/>
        <w:ind w:left="4736"/>
        <w:outlineLvl w:val="9"/>
        <w:rPr>
          <w:rFonts w:ascii="黑体" w:hAnsi="黑体" w:eastAsia="黑体" w:cs="黑体"/>
          <w:color w:val="auto"/>
          <w:spacing w:val="-2"/>
          <w:sz w:val="28"/>
          <w:szCs w:val="28"/>
          <w:highlight w:val="none"/>
        </w:rPr>
      </w:pPr>
    </w:p>
    <w:p w14:paraId="4B0F296E">
      <w:pPr>
        <w:spacing w:before="91" w:line="222" w:lineRule="auto"/>
        <w:ind w:left="4736"/>
        <w:outlineLvl w:val="9"/>
        <w:rPr>
          <w:rFonts w:ascii="黑体" w:hAnsi="黑体" w:eastAsia="黑体" w:cs="黑体"/>
          <w:color w:val="auto"/>
          <w:spacing w:val="-2"/>
          <w:sz w:val="28"/>
          <w:szCs w:val="28"/>
          <w:highlight w:val="none"/>
        </w:rPr>
      </w:pPr>
    </w:p>
    <w:p w14:paraId="50115ABE">
      <w:pPr>
        <w:spacing w:before="91" w:line="222" w:lineRule="auto"/>
        <w:ind w:left="4736"/>
        <w:outlineLvl w:val="9"/>
        <w:rPr>
          <w:rFonts w:ascii="黑体" w:hAnsi="黑体" w:eastAsia="黑体" w:cs="黑体"/>
          <w:color w:val="auto"/>
          <w:spacing w:val="-2"/>
          <w:sz w:val="28"/>
          <w:szCs w:val="28"/>
          <w:highlight w:val="none"/>
        </w:rPr>
      </w:pPr>
    </w:p>
    <w:p w14:paraId="53601A9D">
      <w:pPr>
        <w:spacing w:before="91" w:line="222" w:lineRule="auto"/>
        <w:ind w:left="4736"/>
        <w:outlineLvl w:val="9"/>
        <w:rPr>
          <w:rFonts w:ascii="黑体" w:hAnsi="黑体" w:eastAsia="黑体" w:cs="黑体"/>
          <w:color w:val="auto"/>
          <w:spacing w:val="-2"/>
          <w:sz w:val="28"/>
          <w:szCs w:val="28"/>
          <w:highlight w:val="none"/>
        </w:rPr>
      </w:pPr>
    </w:p>
    <w:p w14:paraId="150EBB38">
      <w:pPr>
        <w:spacing w:before="91" w:line="222" w:lineRule="auto"/>
        <w:ind w:left="4736"/>
        <w:outlineLvl w:val="1"/>
        <w:rPr>
          <w:rFonts w:ascii="黑体" w:hAnsi="黑体" w:eastAsia="黑体" w:cs="黑体"/>
          <w:color w:val="auto"/>
          <w:sz w:val="28"/>
          <w:szCs w:val="28"/>
          <w:highlight w:val="none"/>
        </w:rPr>
      </w:pPr>
      <w:bookmarkStart w:id="469" w:name="_Toc963"/>
      <w:bookmarkStart w:id="470" w:name="_Toc17657"/>
      <w:r>
        <w:rPr>
          <w:rFonts w:ascii="黑体" w:hAnsi="黑体" w:eastAsia="黑体" w:cs="黑体"/>
          <w:color w:val="auto"/>
          <w:spacing w:val="-2"/>
          <w:sz w:val="28"/>
          <w:szCs w:val="28"/>
          <w:highlight w:val="none"/>
        </w:rPr>
        <w:t>七、资格审查资料</w:t>
      </w:r>
      <w:bookmarkEnd w:id="465"/>
      <w:bookmarkEnd w:id="466"/>
      <w:bookmarkEnd w:id="467"/>
      <w:bookmarkEnd w:id="468"/>
      <w:bookmarkEnd w:id="469"/>
      <w:bookmarkEnd w:id="470"/>
    </w:p>
    <w:p w14:paraId="28CEAFDD">
      <w:pPr>
        <w:spacing w:line="222" w:lineRule="auto"/>
        <w:rPr>
          <w:rFonts w:ascii="黑体" w:hAnsi="黑体" w:eastAsia="黑体" w:cs="黑体"/>
          <w:color w:val="auto"/>
          <w:sz w:val="28"/>
          <w:szCs w:val="28"/>
          <w:highlight w:val="none"/>
        </w:rPr>
        <w:sectPr>
          <w:headerReference r:id="rId144" w:type="default"/>
          <w:footerReference r:id="rId145" w:type="default"/>
          <w:pgSz w:w="11906" w:h="16839"/>
          <w:pgMar w:top="400" w:right="0" w:bottom="1147" w:left="105" w:header="0" w:footer="987" w:gutter="0"/>
          <w:pgNumType w:fmt="decimal"/>
          <w:cols w:space="720" w:num="1"/>
        </w:sectPr>
      </w:pPr>
    </w:p>
    <w:p w14:paraId="0B1341F5">
      <w:pPr>
        <w:pStyle w:val="8"/>
        <w:spacing w:line="248" w:lineRule="auto"/>
        <w:rPr>
          <w:color w:val="auto"/>
          <w:highlight w:val="none"/>
        </w:rPr>
      </w:pPr>
    </w:p>
    <w:p w14:paraId="2BFD09CA">
      <w:pPr>
        <w:pStyle w:val="8"/>
        <w:spacing w:line="248" w:lineRule="auto"/>
        <w:rPr>
          <w:color w:val="auto"/>
          <w:highlight w:val="none"/>
        </w:rPr>
      </w:pPr>
    </w:p>
    <w:p w14:paraId="39BC8C0A">
      <w:pPr>
        <w:pStyle w:val="8"/>
        <w:spacing w:line="248" w:lineRule="auto"/>
        <w:rPr>
          <w:color w:val="auto"/>
          <w:highlight w:val="none"/>
        </w:rPr>
      </w:pPr>
    </w:p>
    <w:p w14:paraId="0FF9BA03">
      <w:pPr>
        <w:pStyle w:val="8"/>
        <w:spacing w:line="248" w:lineRule="auto"/>
        <w:rPr>
          <w:color w:val="auto"/>
          <w:highlight w:val="none"/>
        </w:rPr>
      </w:pPr>
    </w:p>
    <w:p w14:paraId="4F376AE0">
      <w:pPr>
        <w:pStyle w:val="8"/>
        <w:spacing w:line="248" w:lineRule="auto"/>
        <w:rPr>
          <w:color w:val="auto"/>
          <w:highlight w:val="none"/>
        </w:rPr>
      </w:pPr>
    </w:p>
    <w:p w14:paraId="2CC59C9B">
      <w:pPr>
        <w:pStyle w:val="8"/>
        <w:spacing w:line="248" w:lineRule="auto"/>
        <w:rPr>
          <w:color w:val="auto"/>
          <w:highlight w:val="none"/>
        </w:rPr>
      </w:pPr>
    </w:p>
    <w:p w14:paraId="2455D011">
      <w:pPr>
        <w:pStyle w:val="8"/>
        <w:spacing w:line="248" w:lineRule="auto"/>
        <w:rPr>
          <w:color w:val="auto"/>
          <w:highlight w:val="none"/>
        </w:rPr>
      </w:pPr>
    </w:p>
    <w:p w14:paraId="61EA66C6">
      <w:pPr>
        <w:pStyle w:val="8"/>
        <w:spacing w:line="249" w:lineRule="auto"/>
        <w:rPr>
          <w:color w:val="auto"/>
          <w:highlight w:val="none"/>
        </w:rPr>
      </w:pPr>
    </w:p>
    <w:p w14:paraId="7746C589">
      <w:pPr>
        <w:pStyle w:val="8"/>
        <w:spacing w:line="249" w:lineRule="auto"/>
        <w:rPr>
          <w:color w:val="auto"/>
          <w:highlight w:val="none"/>
        </w:rPr>
      </w:pPr>
    </w:p>
    <w:p w14:paraId="48D794D8">
      <w:pPr>
        <w:pStyle w:val="8"/>
        <w:spacing w:line="249" w:lineRule="auto"/>
        <w:rPr>
          <w:color w:val="auto"/>
          <w:highlight w:val="none"/>
        </w:rPr>
      </w:pPr>
    </w:p>
    <w:p w14:paraId="166DFE97">
      <w:pPr>
        <w:pStyle w:val="8"/>
        <w:spacing w:line="249" w:lineRule="auto"/>
        <w:rPr>
          <w:color w:val="auto"/>
          <w:highlight w:val="none"/>
        </w:rPr>
      </w:pPr>
    </w:p>
    <w:p w14:paraId="0906117A">
      <w:pPr>
        <w:pStyle w:val="8"/>
        <w:spacing w:line="249" w:lineRule="auto"/>
        <w:rPr>
          <w:color w:val="auto"/>
          <w:highlight w:val="none"/>
        </w:rPr>
      </w:pPr>
    </w:p>
    <w:p w14:paraId="7BC7CCB5">
      <w:pPr>
        <w:pStyle w:val="8"/>
        <w:spacing w:line="249" w:lineRule="auto"/>
        <w:rPr>
          <w:color w:val="auto"/>
          <w:highlight w:val="none"/>
        </w:rPr>
      </w:pPr>
    </w:p>
    <w:p w14:paraId="0443A32E">
      <w:pPr>
        <w:pStyle w:val="8"/>
        <w:spacing w:line="249" w:lineRule="auto"/>
        <w:rPr>
          <w:color w:val="auto"/>
          <w:highlight w:val="none"/>
        </w:rPr>
      </w:pPr>
    </w:p>
    <w:p w14:paraId="2007D669">
      <w:pPr>
        <w:pStyle w:val="8"/>
        <w:spacing w:line="249" w:lineRule="auto"/>
        <w:rPr>
          <w:color w:val="auto"/>
          <w:highlight w:val="none"/>
        </w:rPr>
      </w:pPr>
    </w:p>
    <w:p w14:paraId="1EE9E63D">
      <w:pPr>
        <w:pStyle w:val="8"/>
        <w:spacing w:line="249" w:lineRule="auto"/>
        <w:rPr>
          <w:color w:val="auto"/>
          <w:highlight w:val="none"/>
        </w:rPr>
      </w:pPr>
    </w:p>
    <w:p w14:paraId="16D42C4F">
      <w:pPr>
        <w:pStyle w:val="8"/>
        <w:spacing w:line="249" w:lineRule="auto"/>
        <w:rPr>
          <w:color w:val="auto"/>
          <w:highlight w:val="none"/>
        </w:rPr>
      </w:pPr>
    </w:p>
    <w:p w14:paraId="366E24F0">
      <w:pPr>
        <w:pStyle w:val="8"/>
        <w:spacing w:line="249" w:lineRule="auto"/>
        <w:rPr>
          <w:color w:val="auto"/>
          <w:highlight w:val="none"/>
        </w:rPr>
      </w:pPr>
    </w:p>
    <w:p w14:paraId="0F17CF48">
      <w:pPr>
        <w:pStyle w:val="8"/>
        <w:spacing w:line="249" w:lineRule="auto"/>
        <w:rPr>
          <w:color w:val="auto"/>
          <w:highlight w:val="none"/>
        </w:rPr>
      </w:pPr>
    </w:p>
    <w:p w14:paraId="3947A399">
      <w:pPr>
        <w:pStyle w:val="8"/>
        <w:spacing w:line="249" w:lineRule="auto"/>
        <w:rPr>
          <w:color w:val="auto"/>
          <w:highlight w:val="none"/>
        </w:rPr>
      </w:pPr>
    </w:p>
    <w:p w14:paraId="2165B18D">
      <w:pPr>
        <w:pStyle w:val="8"/>
        <w:spacing w:line="249" w:lineRule="auto"/>
        <w:rPr>
          <w:color w:val="auto"/>
          <w:highlight w:val="none"/>
        </w:rPr>
      </w:pPr>
    </w:p>
    <w:p w14:paraId="0C4FDA2E">
      <w:pPr>
        <w:pStyle w:val="8"/>
        <w:spacing w:line="249" w:lineRule="auto"/>
        <w:rPr>
          <w:color w:val="auto"/>
          <w:highlight w:val="none"/>
        </w:rPr>
      </w:pPr>
    </w:p>
    <w:p w14:paraId="5F37A0EE">
      <w:pPr>
        <w:pStyle w:val="8"/>
        <w:spacing w:line="249" w:lineRule="auto"/>
        <w:rPr>
          <w:color w:val="auto"/>
          <w:highlight w:val="none"/>
        </w:rPr>
      </w:pPr>
    </w:p>
    <w:p w14:paraId="2CDC5CAD">
      <w:pPr>
        <w:spacing w:before="78" w:line="222" w:lineRule="auto"/>
        <w:ind w:left="4672"/>
        <w:outlineLvl w:val="2"/>
        <w:rPr>
          <w:rFonts w:ascii="黑体" w:hAnsi="黑体" w:eastAsia="黑体" w:cs="黑体"/>
          <w:color w:val="auto"/>
          <w:sz w:val="24"/>
          <w:szCs w:val="24"/>
          <w:highlight w:val="none"/>
        </w:rPr>
      </w:pPr>
      <w:bookmarkStart w:id="471" w:name="bookmark188"/>
      <w:bookmarkEnd w:id="471"/>
      <w:r>
        <w:rPr>
          <w:rFonts w:ascii="黑体" w:hAnsi="黑体" w:eastAsia="黑体" w:cs="黑体"/>
          <w:color w:val="auto"/>
          <w:spacing w:val="-4"/>
          <w:sz w:val="24"/>
          <w:szCs w:val="24"/>
          <w:highlight w:val="none"/>
        </w:rPr>
        <w:t>（一）投标人基本情况</w:t>
      </w:r>
    </w:p>
    <w:p w14:paraId="52E06700">
      <w:pPr>
        <w:spacing w:line="222" w:lineRule="auto"/>
        <w:rPr>
          <w:rFonts w:ascii="黑体" w:hAnsi="黑体" w:eastAsia="黑体" w:cs="黑体"/>
          <w:color w:val="auto"/>
          <w:sz w:val="24"/>
          <w:szCs w:val="24"/>
          <w:highlight w:val="none"/>
        </w:rPr>
        <w:sectPr>
          <w:footerReference r:id="rId146" w:type="default"/>
          <w:pgSz w:w="11906" w:h="16839"/>
          <w:pgMar w:top="400" w:right="0" w:bottom="1147" w:left="105" w:header="0" w:footer="987" w:gutter="0"/>
          <w:pgNumType w:fmt="decimal"/>
          <w:cols w:space="720" w:num="1"/>
        </w:sectPr>
      </w:pPr>
    </w:p>
    <w:p w14:paraId="4D3CECE8">
      <w:pPr>
        <w:pStyle w:val="8"/>
        <w:spacing w:line="275" w:lineRule="auto"/>
        <w:rPr>
          <w:color w:val="auto"/>
          <w:highlight w:val="none"/>
        </w:rPr>
      </w:pPr>
    </w:p>
    <w:p w14:paraId="5C8262C6">
      <w:pPr>
        <w:pStyle w:val="8"/>
        <w:spacing w:line="276" w:lineRule="auto"/>
        <w:rPr>
          <w:color w:val="auto"/>
          <w:highlight w:val="none"/>
        </w:rPr>
      </w:pPr>
    </w:p>
    <w:p w14:paraId="1CC4E05A">
      <w:pPr>
        <w:pStyle w:val="8"/>
        <w:spacing w:line="276" w:lineRule="auto"/>
        <w:rPr>
          <w:color w:val="auto"/>
          <w:highlight w:val="none"/>
        </w:rPr>
      </w:pPr>
    </w:p>
    <w:p w14:paraId="15E706BD">
      <w:pPr>
        <w:pStyle w:val="8"/>
        <w:spacing w:line="276" w:lineRule="auto"/>
        <w:rPr>
          <w:color w:val="auto"/>
          <w:highlight w:val="none"/>
        </w:rPr>
      </w:pPr>
    </w:p>
    <w:p w14:paraId="2CBEA061">
      <w:pPr>
        <w:pStyle w:val="8"/>
        <w:spacing w:line="276" w:lineRule="auto"/>
        <w:rPr>
          <w:color w:val="auto"/>
          <w:highlight w:val="none"/>
        </w:rPr>
      </w:pPr>
    </w:p>
    <w:p w14:paraId="47E78580">
      <w:pPr>
        <w:spacing w:before="78" w:line="222" w:lineRule="auto"/>
        <w:ind w:left="4695"/>
        <w:outlineLvl w:val="9"/>
        <w:rPr>
          <w:rFonts w:ascii="黑体" w:hAnsi="黑体" w:eastAsia="黑体" w:cs="黑体"/>
          <w:color w:val="auto"/>
          <w:sz w:val="24"/>
          <w:szCs w:val="24"/>
          <w:highlight w:val="none"/>
        </w:rPr>
      </w:pPr>
      <w:bookmarkStart w:id="472" w:name="bookmark189"/>
      <w:bookmarkEnd w:id="472"/>
      <w:r>
        <w:rPr>
          <w:rFonts w:ascii="Times New Roman" w:hAnsi="Times New Roman" w:eastAsia="Times New Roman" w:cs="Times New Roman"/>
          <w:color w:val="auto"/>
          <w:spacing w:val="-3"/>
          <w:sz w:val="24"/>
          <w:szCs w:val="24"/>
          <w:highlight w:val="none"/>
        </w:rPr>
        <w:t xml:space="preserve">1-1  </w:t>
      </w:r>
      <w:r>
        <w:rPr>
          <w:rFonts w:ascii="黑体" w:hAnsi="黑体" w:eastAsia="黑体" w:cs="黑体"/>
          <w:color w:val="auto"/>
          <w:spacing w:val="-3"/>
          <w:sz w:val="24"/>
          <w:szCs w:val="24"/>
          <w:highlight w:val="none"/>
        </w:rPr>
        <w:t>投标人基本情况表</w:t>
      </w:r>
    </w:p>
    <w:p w14:paraId="360DA709">
      <w:pPr>
        <w:spacing w:before="67"/>
        <w:rPr>
          <w:color w:val="auto"/>
          <w:highlight w:val="none"/>
        </w:rPr>
      </w:pPr>
    </w:p>
    <w:tbl>
      <w:tblPr>
        <w:tblStyle w:val="18"/>
        <w:tblW w:w="8944" w:type="dxa"/>
        <w:tblInd w:w="13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79"/>
        <w:gridCol w:w="944"/>
        <w:gridCol w:w="2411"/>
        <w:gridCol w:w="1135"/>
        <w:gridCol w:w="2275"/>
      </w:tblGrid>
      <w:tr w14:paraId="2F7D4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2179" w:type="dxa"/>
            <w:vAlign w:val="top"/>
          </w:tcPr>
          <w:p w14:paraId="2677A480">
            <w:pPr>
              <w:pStyle w:val="19"/>
              <w:spacing w:before="181" w:line="221" w:lineRule="auto"/>
              <w:ind w:left="572"/>
              <w:rPr>
                <w:color w:val="auto"/>
                <w:highlight w:val="none"/>
              </w:rPr>
            </w:pPr>
            <w:r>
              <w:rPr>
                <w:color w:val="auto"/>
                <w:spacing w:val="-3"/>
                <w:highlight w:val="none"/>
              </w:rPr>
              <w:t>投标人名称</w:t>
            </w:r>
          </w:p>
        </w:tc>
        <w:tc>
          <w:tcPr>
            <w:tcW w:w="6765" w:type="dxa"/>
            <w:gridSpan w:val="4"/>
            <w:vAlign w:val="top"/>
          </w:tcPr>
          <w:p w14:paraId="32B39B06">
            <w:pPr>
              <w:rPr>
                <w:rFonts w:ascii="Arial"/>
                <w:color w:val="auto"/>
                <w:sz w:val="21"/>
                <w:highlight w:val="none"/>
              </w:rPr>
            </w:pPr>
          </w:p>
        </w:tc>
      </w:tr>
      <w:tr w14:paraId="1D1EC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2179" w:type="dxa"/>
            <w:vAlign w:val="top"/>
          </w:tcPr>
          <w:p w14:paraId="3F8F6CCE">
            <w:pPr>
              <w:pStyle w:val="19"/>
              <w:spacing w:before="175" w:line="222" w:lineRule="auto"/>
              <w:ind w:left="677"/>
              <w:rPr>
                <w:color w:val="auto"/>
                <w:highlight w:val="none"/>
              </w:rPr>
            </w:pPr>
            <w:r>
              <w:rPr>
                <w:color w:val="auto"/>
                <w:spacing w:val="-3"/>
                <w:highlight w:val="none"/>
              </w:rPr>
              <w:t>注册资金</w:t>
            </w:r>
          </w:p>
        </w:tc>
        <w:tc>
          <w:tcPr>
            <w:tcW w:w="3355" w:type="dxa"/>
            <w:gridSpan w:val="2"/>
            <w:vAlign w:val="top"/>
          </w:tcPr>
          <w:p w14:paraId="242C94B3">
            <w:pPr>
              <w:rPr>
                <w:rFonts w:ascii="Arial"/>
                <w:color w:val="auto"/>
                <w:sz w:val="21"/>
                <w:highlight w:val="none"/>
              </w:rPr>
            </w:pPr>
          </w:p>
        </w:tc>
        <w:tc>
          <w:tcPr>
            <w:tcW w:w="1135" w:type="dxa"/>
            <w:vAlign w:val="top"/>
          </w:tcPr>
          <w:p w14:paraId="59916F26">
            <w:pPr>
              <w:pStyle w:val="19"/>
              <w:spacing w:before="150" w:line="222" w:lineRule="auto"/>
              <w:ind w:left="157"/>
              <w:rPr>
                <w:color w:val="auto"/>
                <w:highlight w:val="none"/>
              </w:rPr>
            </w:pPr>
            <w:r>
              <w:rPr>
                <w:color w:val="auto"/>
                <w:spacing w:val="-3"/>
                <w:highlight w:val="none"/>
              </w:rPr>
              <w:t>成立时间</w:t>
            </w:r>
          </w:p>
        </w:tc>
        <w:tc>
          <w:tcPr>
            <w:tcW w:w="2275" w:type="dxa"/>
            <w:vAlign w:val="top"/>
          </w:tcPr>
          <w:p w14:paraId="7D542380">
            <w:pPr>
              <w:rPr>
                <w:rFonts w:ascii="Arial"/>
                <w:color w:val="auto"/>
                <w:sz w:val="21"/>
                <w:highlight w:val="none"/>
              </w:rPr>
            </w:pPr>
          </w:p>
        </w:tc>
      </w:tr>
      <w:tr w14:paraId="0A68F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2179" w:type="dxa"/>
            <w:vAlign w:val="top"/>
          </w:tcPr>
          <w:p w14:paraId="777D3C29">
            <w:pPr>
              <w:pStyle w:val="19"/>
              <w:spacing w:before="177" w:line="222" w:lineRule="auto"/>
              <w:ind w:left="674"/>
              <w:rPr>
                <w:color w:val="auto"/>
                <w:highlight w:val="none"/>
              </w:rPr>
            </w:pPr>
            <w:r>
              <w:rPr>
                <w:color w:val="auto"/>
                <w:spacing w:val="-3"/>
                <w:highlight w:val="none"/>
              </w:rPr>
              <w:t>注册地址</w:t>
            </w:r>
          </w:p>
        </w:tc>
        <w:tc>
          <w:tcPr>
            <w:tcW w:w="6765" w:type="dxa"/>
            <w:gridSpan w:val="4"/>
            <w:vAlign w:val="top"/>
          </w:tcPr>
          <w:p w14:paraId="789F4D88">
            <w:pPr>
              <w:rPr>
                <w:rFonts w:ascii="Arial"/>
                <w:color w:val="auto"/>
                <w:sz w:val="21"/>
                <w:highlight w:val="none"/>
              </w:rPr>
            </w:pPr>
          </w:p>
        </w:tc>
      </w:tr>
      <w:tr w14:paraId="34396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2179" w:type="dxa"/>
            <w:vAlign w:val="top"/>
          </w:tcPr>
          <w:p w14:paraId="74CDE1B0">
            <w:pPr>
              <w:pStyle w:val="19"/>
              <w:spacing w:before="177" w:line="220" w:lineRule="auto"/>
              <w:ind w:left="690"/>
              <w:rPr>
                <w:color w:val="auto"/>
                <w:highlight w:val="none"/>
              </w:rPr>
            </w:pPr>
            <w:r>
              <w:rPr>
                <w:color w:val="auto"/>
                <w:spacing w:val="-6"/>
                <w:highlight w:val="none"/>
              </w:rPr>
              <w:t>邮政编码</w:t>
            </w:r>
          </w:p>
        </w:tc>
        <w:tc>
          <w:tcPr>
            <w:tcW w:w="3355" w:type="dxa"/>
            <w:gridSpan w:val="2"/>
            <w:vAlign w:val="top"/>
          </w:tcPr>
          <w:p w14:paraId="1F44F037">
            <w:pPr>
              <w:rPr>
                <w:rFonts w:ascii="Arial"/>
                <w:color w:val="auto"/>
                <w:sz w:val="21"/>
                <w:highlight w:val="none"/>
              </w:rPr>
            </w:pPr>
          </w:p>
        </w:tc>
        <w:tc>
          <w:tcPr>
            <w:tcW w:w="1135" w:type="dxa"/>
            <w:vAlign w:val="top"/>
          </w:tcPr>
          <w:p w14:paraId="4CB5C2FB">
            <w:pPr>
              <w:pStyle w:val="19"/>
              <w:spacing w:before="152" w:line="220" w:lineRule="auto"/>
              <w:ind w:left="164"/>
              <w:rPr>
                <w:color w:val="auto"/>
                <w:highlight w:val="none"/>
              </w:rPr>
            </w:pPr>
            <w:r>
              <w:rPr>
                <w:color w:val="auto"/>
                <w:spacing w:val="-5"/>
                <w:highlight w:val="none"/>
              </w:rPr>
              <w:t>员工总数</w:t>
            </w:r>
          </w:p>
        </w:tc>
        <w:tc>
          <w:tcPr>
            <w:tcW w:w="2275" w:type="dxa"/>
            <w:vAlign w:val="top"/>
          </w:tcPr>
          <w:p w14:paraId="1026AB38">
            <w:pPr>
              <w:rPr>
                <w:rFonts w:ascii="Arial"/>
                <w:color w:val="auto"/>
                <w:sz w:val="21"/>
                <w:highlight w:val="none"/>
              </w:rPr>
            </w:pPr>
          </w:p>
        </w:tc>
      </w:tr>
      <w:tr w14:paraId="08C8C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2179" w:type="dxa"/>
            <w:vMerge w:val="restart"/>
            <w:tcBorders>
              <w:bottom w:val="nil"/>
            </w:tcBorders>
            <w:vAlign w:val="top"/>
          </w:tcPr>
          <w:p w14:paraId="58DBFCAD">
            <w:pPr>
              <w:spacing w:line="345" w:lineRule="auto"/>
              <w:rPr>
                <w:rFonts w:ascii="Arial"/>
                <w:color w:val="auto"/>
                <w:sz w:val="21"/>
                <w:highlight w:val="none"/>
              </w:rPr>
            </w:pPr>
          </w:p>
          <w:p w14:paraId="57A76C32">
            <w:pPr>
              <w:pStyle w:val="19"/>
              <w:spacing w:before="69" w:line="222" w:lineRule="auto"/>
              <w:ind w:left="675"/>
              <w:rPr>
                <w:color w:val="auto"/>
                <w:highlight w:val="none"/>
              </w:rPr>
            </w:pPr>
            <w:r>
              <w:rPr>
                <w:color w:val="auto"/>
                <w:spacing w:val="-3"/>
                <w:highlight w:val="none"/>
              </w:rPr>
              <w:t>联系方式</w:t>
            </w:r>
          </w:p>
        </w:tc>
        <w:tc>
          <w:tcPr>
            <w:tcW w:w="944" w:type="dxa"/>
            <w:vAlign w:val="top"/>
          </w:tcPr>
          <w:p w14:paraId="1288628C">
            <w:pPr>
              <w:pStyle w:val="19"/>
              <w:spacing w:before="153" w:line="222" w:lineRule="auto"/>
              <w:ind w:left="159"/>
              <w:rPr>
                <w:color w:val="auto"/>
                <w:highlight w:val="none"/>
              </w:rPr>
            </w:pPr>
            <w:r>
              <w:rPr>
                <w:color w:val="auto"/>
                <w:spacing w:val="-3"/>
                <w:highlight w:val="none"/>
              </w:rPr>
              <w:t>联系人</w:t>
            </w:r>
          </w:p>
        </w:tc>
        <w:tc>
          <w:tcPr>
            <w:tcW w:w="2411" w:type="dxa"/>
            <w:vAlign w:val="top"/>
          </w:tcPr>
          <w:p w14:paraId="1322C799">
            <w:pPr>
              <w:rPr>
                <w:rFonts w:ascii="Arial"/>
                <w:color w:val="auto"/>
                <w:sz w:val="21"/>
                <w:highlight w:val="none"/>
              </w:rPr>
            </w:pPr>
          </w:p>
        </w:tc>
        <w:tc>
          <w:tcPr>
            <w:tcW w:w="1135" w:type="dxa"/>
            <w:vAlign w:val="top"/>
          </w:tcPr>
          <w:p w14:paraId="5D90AE88">
            <w:pPr>
              <w:pStyle w:val="19"/>
              <w:spacing w:before="153" w:line="222" w:lineRule="auto"/>
              <w:ind w:left="387"/>
              <w:rPr>
                <w:color w:val="auto"/>
                <w:highlight w:val="none"/>
              </w:rPr>
            </w:pPr>
            <w:r>
              <w:rPr>
                <w:color w:val="auto"/>
                <w:spacing w:val="-9"/>
                <w:highlight w:val="none"/>
              </w:rPr>
              <w:t>电话</w:t>
            </w:r>
          </w:p>
        </w:tc>
        <w:tc>
          <w:tcPr>
            <w:tcW w:w="2275" w:type="dxa"/>
            <w:vAlign w:val="top"/>
          </w:tcPr>
          <w:p w14:paraId="3368570B">
            <w:pPr>
              <w:rPr>
                <w:rFonts w:ascii="Arial"/>
                <w:color w:val="auto"/>
                <w:sz w:val="21"/>
                <w:highlight w:val="none"/>
              </w:rPr>
            </w:pPr>
          </w:p>
        </w:tc>
      </w:tr>
      <w:tr w14:paraId="593B0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2179" w:type="dxa"/>
            <w:vMerge w:val="continue"/>
            <w:tcBorders>
              <w:top w:val="nil"/>
            </w:tcBorders>
            <w:vAlign w:val="top"/>
          </w:tcPr>
          <w:p w14:paraId="1B0D3A80">
            <w:pPr>
              <w:rPr>
                <w:rFonts w:ascii="Arial"/>
                <w:color w:val="auto"/>
                <w:sz w:val="21"/>
                <w:highlight w:val="none"/>
              </w:rPr>
            </w:pPr>
          </w:p>
        </w:tc>
        <w:tc>
          <w:tcPr>
            <w:tcW w:w="944" w:type="dxa"/>
            <w:vAlign w:val="top"/>
          </w:tcPr>
          <w:p w14:paraId="5B5D55E4">
            <w:pPr>
              <w:pStyle w:val="19"/>
              <w:spacing w:before="153" w:line="225" w:lineRule="auto"/>
              <w:ind w:left="280"/>
              <w:rPr>
                <w:color w:val="auto"/>
                <w:highlight w:val="none"/>
              </w:rPr>
            </w:pPr>
            <w:r>
              <w:rPr>
                <w:color w:val="auto"/>
                <w:spacing w:val="-7"/>
                <w:highlight w:val="none"/>
              </w:rPr>
              <w:t>网址</w:t>
            </w:r>
          </w:p>
        </w:tc>
        <w:tc>
          <w:tcPr>
            <w:tcW w:w="2411" w:type="dxa"/>
            <w:vAlign w:val="top"/>
          </w:tcPr>
          <w:p w14:paraId="2B84AEE7">
            <w:pPr>
              <w:rPr>
                <w:rFonts w:ascii="Arial"/>
                <w:color w:val="auto"/>
                <w:sz w:val="21"/>
                <w:highlight w:val="none"/>
              </w:rPr>
            </w:pPr>
          </w:p>
        </w:tc>
        <w:tc>
          <w:tcPr>
            <w:tcW w:w="1135" w:type="dxa"/>
            <w:vAlign w:val="top"/>
          </w:tcPr>
          <w:p w14:paraId="150A9581">
            <w:pPr>
              <w:pStyle w:val="19"/>
              <w:spacing w:before="152" w:line="220" w:lineRule="auto"/>
              <w:ind w:left="361"/>
              <w:rPr>
                <w:color w:val="auto"/>
                <w:highlight w:val="none"/>
              </w:rPr>
            </w:pPr>
            <w:r>
              <w:rPr>
                <w:color w:val="auto"/>
                <w:spacing w:val="-2"/>
                <w:highlight w:val="none"/>
              </w:rPr>
              <w:t>传真</w:t>
            </w:r>
          </w:p>
        </w:tc>
        <w:tc>
          <w:tcPr>
            <w:tcW w:w="2275" w:type="dxa"/>
            <w:vAlign w:val="top"/>
          </w:tcPr>
          <w:p w14:paraId="02B5E156">
            <w:pPr>
              <w:rPr>
                <w:rFonts w:ascii="Arial"/>
                <w:color w:val="auto"/>
                <w:sz w:val="21"/>
                <w:highlight w:val="none"/>
              </w:rPr>
            </w:pPr>
          </w:p>
        </w:tc>
      </w:tr>
      <w:tr w14:paraId="6F057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4" w:hRule="atLeast"/>
        </w:trPr>
        <w:tc>
          <w:tcPr>
            <w:tcW w:w="2179" w:type="dxa"/>
            <w:vAlign w:val="top"/>
          </w:tcPr>
          <w:p w14:paraId="57C1CE49">
            <w:pPr>
              <w:pStyle w:val="19"/>
              <w:spacing w:before="256" w:line="276" w:lineRule="auto"/>
              <w:ind w:left="368" w:right="370" w:firstLine="202"/>
              <w:rPr>
                <w:color w:val="auto"/>
                <w:highlight w:val="none"/>
              </w:rPr>
            </w:pPr>
            <w:r>
              <w:rPr>
                <w:color w:val="auto"/>
                <w:spacing w:val="-4"/>
                <w:highlight w:val="none"/>
              </w:rPr>
              <w:t>法定代表人</w:t>
            </w:r>
            <w:r>
              <w:rPr>
                <w:color w:val="auto"/>
                <w:spacing w:val="-6"/>
                <w:highlight w:val="none"/>
              </w:rPr>
              <w:t>（单位负责人）</w:t>
            </w:r>
          </w:p>
        </w:tc>
        <w:tc>
          <w:tcPr>
            <w:tcW w:w="944" w:type="dxa"/>
            <w:vAlign w:val="top"/>
          </w:tcPr>
          <w:p w14:paraId="7F00D31E">
            <w:pPr>
              <w:spacing w:line="342" w:lineRule="auto"/>
              <w:rPr>
                <w:rFonts w:ascii="Arial"/>
                <w:color w:val="auto"/>
                <w:sz w:val="21"/>
                <w:highlight w:val="none"/>
              </w:rPr>
            </w:pPr>
          </w:p>
          <w:p w14:paraId="10F85DEB">
            <w:pPr>
              <w:pStyle w:val="19"/>
              <w:spacing w:before="68" w:line="220" w:lineRule="auto"/>
              <w:ind w:left="263"/>
              <w:rPr>
                <w:color w:val="auto"/>
                <w:highlight w:val="none"/>
              </w:rPr>
            </w:pPr>
            <w:r>
              <w:rPr>
                <w:color w:val="auto"/>
                <w:spacing w:val="-3"/>
                <w:highlight w:val="none"/>
              </w:rPr>
              <w:t>姓名</w:t>
            </w:r>
          </w:p>
        </w:tc>
        <w:tc>
          <w:tcPr>
            <w:tcW w:w="2411" w:type="dxa"/>
            <w:vAlign w:val="top"/>
          </w:tcPr>
          <w:p w14:paraId="3824AB2D">
            <w:pPr>
              <w:rPr>
                <w:rFonts w:ascii="Arial"/>
                <w:color w:val="auto"/>
                <w:sz w:val="21"/>
                <w:highlight w:val="none"/>
              </w:rPr>
            </w:pPr>
          </w:p>
        </w:tc>
        <w:tc>
          <w:tcPr>
            <w:tcW w:w="1135" w:type="dxa"/>
            <w:vAlign w:val="top"/>
          </w:tcPr>
          <w:p w14:paraId="4F44FA80">
            <w:pPr>
              <w:spacing w:line="342" w:lineRule="auto"/>
              <w:rPr>
                <w:rFonts w:ascii="Arial"/>
                <w:color w:val="auto"/>
                <w:sz w:val="21"/>
                <w:highlight w:val="none"/>
              </w:rPr>
            </w:pPr>
          </w:p>
          <w:p w14:paraId="658E1A91">
            <w:pPr>
              <w:pStyle w:val="19"/>
              <w:spacing w:before="68" w:line="222" w:lineRule="auto"/>
              <w:ind w:left="387"/>
              <w:rPr>
                <w:color w:val="auto"/>
                <w:highlight w:val="none"/>
              </w:rPr>
            </w:pPr>
            <w:r>
              <w:rPr>
                <w:color w:val="auto"/>
                <w:spacing w:val="-9"/>
                <w:highlight w:val="none"/>
              </w:rPr>
              <w:t>电话</w:t>
            </w:r>
          </w:p>
        </w:tc>
        <w:tc>
          <w:tcPr>
            <w:tcW w:w="2275" w:type="dxa"/>
            <w:vAlign w:val="top"/>
          </w:tcPr>
          <w:p w14:paraId="4AF7DCBC">
            <w:pPr>
              <w:rPr>
                <w:rFonts w:ascii="Arial"/>
                <w:color w:val="auto"/>
                <w:sz w:val="21"/>
                <w:highlight w:val="none"/>
              </w:rPr>
            </w:pPr>
          </w:p>
        </w:tc>
      </w:tr>
      <w:tr w14:paraId="689A8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4" w:hRule="atLeast"/>
        </w:trPr>
        <w:tc>
          <w:tcPr>
            <w:tcW w:w="2179" w:type="dxa"/>
            <w:vAlign w:val="top"/>
          </w:tcPr>
          <w:p w14:paraId="12EC9CFC">
            <w:pPr>
              <w:spacing w:line="241" w:lineRule="auto"/>
              <w:rPr>
                <w:rFonts w:ascii="Arial"/>
                <w:color w:val="auto"/>
                <w:sz w:val="21"/>
                <w:highlight w:val="none"/>
              </w:rPr>
            </w:pPr>
          </w:p>
          <w:p w14:paraId="262E6BB0">
            <w:pPr>
              <w:pStyle w:val="19"/>
              <w:spacing w:before="69" w:line="221" w:lineRule="auto"/>
              <w:ind w:left="158"/>
              <w:rPr>
                <w:color w:val="auto"/>
                <w:highlight w:val="none"/>
              </w:rPr>
            </w:pPr>
            <w:r>
              <w:rPr>
                <w:color w:val="auto"/>
                <w:spacing w:val="-3"/>
                <w:highlight w:val="none"/>
              </w:rPr>
              <w:t>投标人须知要求投标</w:t>
            </w:r>
          </w:p>
          <w:p w14:paraId="5AFABD5A">
            <w:pPr>
              <w:pStyle w:val="19"/>
              <w:spacing w:before="60" w:line="220" w:lineRule="auto"/>
              <w:ind w:left="157"/>
              <w:rPr>
                <w:color w:val="auto"/>
                <w:highlight w:val="none"/>
              </w:rPr>
            </w:pPr>
            <w:r>
              <w:rPr>
                <w:color w:val="auto"/>
                <w:spacing w:val="-3"/>
                <w:highlight w:val="none"/>
              </w:rPr>
              <w:t>人需具有的各类资质</w:t>
            </w:r>
          </w:p>
          <w:p w14:paraId="59D51F77">
            <w:pPr>
              <w:pStyle w:val="19"/>
              <w:spacing w:before="60" w:line="220" w:lineRule="auto"/>
              <w:ind w:left="881"/>
              <w:rPr>
                <w:color w:val="auto"/>
                <w:highlight w:val="none"/>
              </w:rPr>
            </w:pPr>
            <w:r>
              <w:rPr>
                <w:color w:val="auto"/>
                <w:spacing w:val="-3"/>
                <w:highlight w:val="none"/>
              </w:rPr>
              <w:t>证书</w:t>
            </w:r>
          </w:p>
        </w:tc>
        <w:tc>
          <w:tcPr>
            <w:tcW w:w="6765" w:type="dxa"/>
            <w:gridSpan w:val="4"/>
            <w:vAlign w:val="top"/>
          </w:tcPr>
          <w:p w14:paraId="37AC23D9">
            <w:pPr>
              <w:spacing w:line="262" w:lineRule="auto"/>
              <w:rPr>
                <w:rFonts w:ascii="Arial"/>
                <w:color w:val="auto"/>
                <w:sz w:val="21"/>
                <w:highlight w:val="none"/>
              </w:rPr>
            </w:pPr>
          </w:p>
          <w:p w14:paraId="69888399">
            <w:pPr>
              <w:spacing w:line="263" w:lineRule="auto"/>
              <w:rPr>
                <w:rFonts w:ascii="Arial"/>
                <w:color w:val="auto"/>
                <w:sz w:val="21"/>
                <w:highlight w:val="none"/>
              </w:rPr>
            </w:pPr>
          </w:p>
          <w:p w14:paraId="667A717A">
            <w:pPr>
              <w:pStyle w:val="19"/>
              <w:spacing w:before="68" w:line="220" w:lineRule="auto"/>
              <w:ind w:left="1075"/>
              <w:rPr>
                <w:color w:val="auto"/>
                <w:highlight w:val="none"/>
              </w:rPr>
            </w:pPr>
            <w:r>
              <w:rPr>
                <w:color w:val="auto"/>
                <w:spacing w:val="-7"/>
                <w:highlight w:val="none"/>
              </w:rPr>
              <w:t>类型：</w:t>
            </w:r>
            <w:r>
              <w:rPr>
                <w:color w:val="auto"/>
                <w:spacing w:val="1"/>
                <w:highlight w:val="none"/>
              </w:rPr>
              <w:t xml:space="preserve">             </w:t>
            </w:r>
            <w:r>
              <w:rPr>
                <w:color w:val="auto"/>
                <w:spacing w:val="-7"/>
                <w:highlight w:val="none"/>
              </w:rPr>
              <w:t>等级：</w:t>
            </w:r>
            <w:r>
              <w:rPr>
                <w:color w:val="auto"/>
                <w:spacing w:val="1"/>
                <w:highlight w:val="none"/>
              </w:rPr>
              <w:t xml:space="preserve">           </w:t>
            </w:r>
            <w:r>
              <w:rPr>
                <w:color w:val="auto"/>
                <w:spacing w:val="-7"/>
                <w:highlight w:val="none"/>
              </w:rPr>
              <w:t>证书号：</w:t>
            </w:r>
          </w:p>
        </w:tc>
      </w:tr>
      <w:tr w14:paraId="7F4B6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2179" w:type="dxa"/>
            <w:vAlign w:val="top"/>
          </w:tcPr>
          <w:p w14:paraId="5D9358DC">
            <w:pPr>
              <w:pStyle w:val="19"/>
              <w:spacing w:before="156" w:line="220" w:lineRule="auto"/>
              <w:ind w:left="260"/>
              <w:rPr>
                <w:color w:val="auto"/>
                <w:highlight w:val="none"/>
              </w:rPr>
            </w:pPr>
            <w:r>
              <w:rPr>
                <w:color w:val="auto"/>
                <w:spacing w:val="-3"/>
                <w:highlight w:val="none"/>
              </w:rPr>
              <w:t>基本账户开户银行</w:t>
            </w:r>
          </w:p>
        </w:tc>
        <w:tc>
          <w:tcPr>
            <w:tcW w:w="6765" w:type="dxa"/>
            <w:gridSpan w:val="4"/>
            <w:vAlign w:val="top"/>
          </w:tcPr>
          <w:p w14:paraId="7C97C810">
            <w:pPr>
              <w:rPr>
                <w:rFonts w:ascii="Arial"/>
                <w:color w:val="auto"/>
                <w:sz w:val="21"/>
                <w:highlight w:val="none"/>
              </w:rPr>
            </w:pPr>
          </w:p>
        </w:tc>
      </w:tr>
      <w:tr w14:paraId="5ACC2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2179" w:type="dxa"/>
            <w:vAlign w:val="top"/>
          </w:tcPr>
          <w:p w14:paraId="04FCAAE8">
            <w:pPr>
              <w:pStyle w:val="19"/>
              <w:spacing w:before="156" w:line="220" w:lineRule="auto"/>
              <w:ind w:left="260"/>
              <w:rPr>
                <w:color w:val="auto"/>
                <w:highlight w:val="none"/>
              </w:rPr>
            </w:pPr>
            <w:r>
              <w:rPr>
                <w:color w:val="auto"/>
                <w:spacing w:val="-3"/>
                <w:highlight w:val="none"/>
              </w:rPr>
              <w:t>基本账户银行账号</w:t>
            </w:r>
          </w:p>
        </w:tc>
        <w:tc>
          <w:tcPr>
            <w:tcW w:w="6765" w:type="dxa"/>
            <w:gridSpan w:val="4"/>
            <w:vAlign w:val="top"/>
          </w:tcPr>
          <w:p w14:paraId="43181387">
            <w:pPr>
              <w:rPr>
                <w:rFonts w:ascii="Arial"/>
                <w:color w:val="auto"/>
                <w:sz w:val="21"/>
                <w:highlight w:val="none"/>
              </w:rPr>
            </w:pPr>
          </w:p>
        </w:tc>
      </w:tr>
      <w:tr w14:paraId="226D8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2179" w:type="dxa"/>
            <w:vAlign w:val="top"/>
          </w:tcPr>
          <w:p w14:paraId="71661F52">
            <w:pPr>
              <w:pStyle w:val="19"/>
              <w:spacing w:before="157" w:line="221" w:lineRule="auto"/>
              <w:ind w:left="155"/>
              <w:rPr>
                <w:color w:val="auto"/>
                <w:highlight w:val="none"/>
              </w:rPr>
            </w:pPr>
            <w:r>
              <w:rPr>
                <w:color w:val="auto"/>
                <w:spacing w:val="-3"/>
                <w:highlight w:val="none"/>
              </w:rPr>
              <w:t>投标设备制造商名称</w:t>
            </w:r>
          </w:p>
        </w:tc>
        <w:tc>
          <w:tcPr>
            <w:tcW w:w="6765" w:type="dxa"/>
            <w:gridSpan w:val="4"/>
            <w:vAlign w:val="top"/>
          </w:tcPr>
          <w:p w14:paraId="4DBFD621">
            <w:pPr>
              <w:rPr>
                <w:rFonts w:ascii="Arial"/>
                <w:color w:val="auto"/>
                <w:sz w:val="21"/>
                <w:highlight w:val="none"/>
              </w:rPr>
            </w:pPr>
          </w:p>
        </w:tc>
      </w:tr>
      <w:tr w14:paraId="2E7E3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8" w:hRule="atLeast"/>
        </w:trPr>
        <w:tc>
          <w:tcPr>
            <w:tcW w:w="2179" w:type="dxa"/>
            <w:vAlign w:val="top"/>
          </w:tcPr>
          <w:p w14:paraId="15F81B2B">
            <w:pPr>
              <w:spacing w:line="281" w:lineRule="auto"/>
              <w:rPr>
                <w:rFonts w:ascii="Arial"/>
                <w:color w:val="auto"/>
                <w:sz w:val="21"/>
                <w:highlight w:val="none"/>
              </w:rPr>
            </w:pPr>
          </w:p>
          <w:p w14:paraId="3EF332F4">
            <w:pPr>
              <w:pStyle w:val="19"/>
              <w:spacing w:before="68" w:line="221" w:lineRule="auto"/>
              <w:ind w:left="365"/>
              <w:rPr>
                <w:color w:val="auto"/>
                <w:highlight w:val="none"/>
              </w:rPr>
            </w:pPr>
            <w:r>
              <w:rPr>
                <w:color w:val="auto"/>
                <w:spacing w:val="-3"/>
                <w:highlight w:val="none"/>
              </w:rPr>
              <w:t>投标人须知要求</w:t>
            </w:r>
          </w:p>
          <w:p w14:paraId="343822BC">
            <w:pPr>
              <w:pStyle w:val="19"/>
              <w:spacing w:before="60" w:line="221" w:lineRule="auto"/>
              <w:ind w:left="155"/>
              <w:rPr>
                <w:color w:val="auto"/>
                <w:highlight w:val="none"/>
              </w:rPr>
            </w:pPr>
            <w:r>
              <w:rPr>
                <w:color w:val="auto"/>
                <w:spacing w:val="-3"/>
                <w:highlight w:val="none"/>
              </w:rPr>
              <w:t>投标设备制造商需具</w:t>
            </w:r>
          </w:p>
          <w:p w14:paraId="617461E8">
            <w:pPr>
              <w:pStyle w:val="19"/>
              <w:spacing w:before="60" w:line="220" w:lineRule="auto"/>
              <w:ind w:left="468"/>
              <w:rPr>
                <w:color w:val="auto"/>
                <w:highlight w:val="none"/>
              </w:rPr>
            </w:pPr>
            <w:r>
              <w:rPr>
                <w:color w:val="auto"/>
                <w:spacing w:val="-3"/>
                <w:highlight w:val="none"/>
              </w:rPr>
              <w:t>有的资质证书</w:t>
            </w:r>
          </w:p>
        </w:tc>
        <w:tc>
          <w:tcPr>
            <w:tcW w:w="6765" w:type="dxa"/>
            <w:gridSpan w:val="4"/>
            <w:vAlign w:val="top"/>
          </w:tcPr>
          <w:p w14:paraId="5C3FFD96">
            <w:pPr>
              <w:rPr>
                <w:rFonts w:ascii="Arial"/>
                <w:color w:val="auto"/>
                <w:sz w:val="21"/>
                <w:highlight w:val="none"/>
              </w:rPr>
            </w:pPr>
          </w:p>
        </w:tc>
      </w:tr>
      <w:tr w14:paraId="3D5A9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2179" w:type="dxa"/>
            <w:vAlign w:val="top"/>
          </w:tcPr>
          <w:p w14:paraId="440FFDA4">
            <w:pPr>
              <w:pStyle w:val="19"/>
              <w:spacing w:before="134" w:line="222" w:lineRule="auto"/>
              <w:ind w:left="884"/>
              <w:rPr>
                <w:color w:val="auto"/>
                <w:highlight w:val="none"/>
              </w:rPr>
            </w:pPr>
            <w:r>
              <w:rPr>
                <w:color w:val="auto"/>
                <w:spacing w:val="-3"/>
                <w:highlight w:val="none"/>
              </w:rPr>
              <w:t>备注</w:t>
            </w:r>
          </w:p>
        </w:tc>
        <w:tc>
          <w:tcPr>
            <w:tcW w:w="6765" w:type="dxa"/>
            <w:gridSpan w:val="4"/>
            <w:vAlign w:val="top"/>
          </w:tcPr>
          <w:p w14:paraId="7D61D6D8">
            <w:pPr>
              <w:rPr>
                <w:rFonts w:ascii="Arial"/>
                <w:color w:val="auto"/>
                <w:sz w:val="21"/>
                <w:highlight w:val="none"/>
              </w:rPr>
            </w:pPr>
          </w:p>
        </w:tc>
      </w:tr>
    </w:tbl>
    <w:p w14:paraId="1B982E0B">
      <w:pPr>
        <w:spacing w:before="130" w:line="220" w:lineRule="auto"/>
        <w:ind w:left="170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备注：</w:t>
      </w:r>
      <w:r>
        <w:rPr>
          <w:rFonts w:ascii="Times New Roman" w:hAnsi="Times New Roman" w:eastAsia="Times New Roman" w:cs="Times New Roman"/>
          <w:color w:val="auto"/>
          <w:spacing w:val="-3"/>
          <w:sz w:val="21"/>
          <w:szCs w:val="21"/>
          <w:highlight w:val="none"/>
        </w:rPr>
        <w:t>1.</w:t>
      </w:r>
      <w:r>
        <w:rPr>
          <w:rFonts w:ascii="宋体" w:hAnsi="宋体" w:eastAsia="宋体" w:cs="宋体"/>
          <w:color w:val="auto"/>
          <w:spacing w:val="-3"/>
          <w:sz w:val="21"/>
          <w:szCs w:val="21"/>
          <w:highlight w:val="none"/>
        </w:rPr>
        <w:t>投标人应根据投标人须知第</w:t>
      </w:r>
      <w:r>
        <w:rPr>
          <w:rFonts w:ascii="宋体" w:hAnsi="宋体" w:eastAsia="宋体" w:cs="宋体"/>
          <w:color w:val="auto"/>
          <w:spacing w:val="-38"/>
          <w:sz w:val="21"/>
          <w:szCs w:val="21"/>
          <w:highlight w:val="none"/>
        </w:rPr>
        <w:t xml:space="preserve"> </w:t>
      </w:r>
      <w:r>
        <w:rPr>
          <w:rFonts w:ascii="Times New Roman" w:hAnsi="Times New Roman" w:eastAsia="Times New Roman" w:cs="Times New Roman"/>
          <w:color w:val="auto"/>
          <w:spacing w:val="-3"/>
          <w:sz w:val="21"/>
          <w:szCs w:val="21"/>
          <w:highlight w:val="none"/>
        </w:rPr>
        <w:t xml:space="preserve">3.5.1 </w:t>
      </w:r>
      <w:r>
        <w:rPr>
          <w:rFonts w:ascii="宋体" w:hAnsi="宋体" w:eastAsia="宋体" w:cs="宋体"/>
          <w:color w:val="auto"/>
          <w:spacing w:val="-3"/>
          <w:sz w:val="21"/>
          <w:szCs w:val="21"/>
          <w:highlight w:val="none"/>
        </w:rPr>
        <w:t>项的要求在本表后附相关证明材料扫描件。</w:t>
      </w:r>
    </w:p>
    <w:p w14:paraId="7BDE713C">
      <w:pPr>
        <w:spacing w:before="248" w:line="353" w:lineRule="auto"/>
        <w:ind w:left="1703" w:right="1800" w:firstLine="631"/>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2.如果投标人须知第</w:t>
      </w:r>
      <w:r>
        <w:rPr>
          <w:rFonts w:ascii="宋体" w:hAnsi="宋体" w:eastAsia="宋体" w:cs="宋体"/>
          <w:color w:val="auto"/>
          <w:spacing w:val="-10"/>
          <w:sz w:val="21"/>
          <w:szCs w:val="21"/>
          <w:highlight w:val="none"/>
        </w:rPr>
        <w:t xml:space="preserve"> </w:t>
      </w:r>
      <w:r>
        <w:rPr>
          <w:rFonts w:ascii="宋体" w:hAnsi="宋体" w:eastAsia="宋体" w:cs="宋体"/>
          <w:color w:val="auto"/>
          <w:spacing w:val="-4"/>
          <w:sz w:val="21"/>
          <w:szCs w:val="21"/>
          <w:highlight w:val="none"/>
        </w:rPr>
        <w:t>1.4.1</w:t>
      </w:r>
      <w:r>
        <w:rPr>
          <w:rFonts w:ascii="宋体" w:hAnsi="宋体" w:eastAsia="宋体" w:cs="宋体"/>
          <w:color w:val="auto"/>
          <w:spacing w:val="-41"/>
          <w:sz w:val="21"/>
          <w:szCs w:val="21"/>
          <w:highlight w:val="none"/>
        </w:rPr>
        <w:t xml:space="preserve"> </w:t>
      </w:r>
      <w:r>
        <w:rPr>
          <w:rFonts w:ascii="宋体" w:hAnsi="宋体" w:eastAsia="宋体" w:cs="宋体"/>
          <w:color w:val="auto"/>
          <w:spacing w:val="-4"/>
          <w:sz w:val="21"/>
          <w:szCs w:val="21"/>
          <w:highlight w:val="none"/>
        </w:rPr>
        <w:t>项对投标设备制造商的资质提出了要求，投标人应根据投标人须知第</w:t>
      </w:r>
      <w:r>
        <w:rPr>
          <w:rFonts w:ascii="宋体" w:hAnsi="宋体" w:eastAsia="宋体" w:cs="宋体"/>
          <w:color w:val="auto"/>
          <w:spacing w:val="-40"/>
          <w:sz w:val="21"/>
          <w:szCs w:val="21"/>
          <w:highlight w:val="none"/>
        </w:rPr>
        <w:t xml:space="preserve"> </w:t>
      </w:r>
      <w:r>
        <w:rPr>
          <w:rFonts w:ascii="宋体" w:hAnsi="宋体" w:eastAsia="宋体" w:cs="宋体"/>
          <w:color w:val="auto"/>
          <w:spacing w:val="-4"/>
          <w:sz w:val="21"/>
          <w:szCs w:val="21"/>
          <w:highlight w:val="none"/>
        </w:rPr>
        <w:t>3.5.1</w:t>
      </w:r>
      <w:r>
        <w:rPr>
          <w:rFonts w:ascii="宋体" w:hAnsi="宋体" w:eastAsia="宋体" w:cs="宋体"/>
          <w:color w:val="auto"/>
          <w:spacing w:val="-41"/>
          <w:sz w:val="21"/>
          <w:szCs w:val="21"/>
          <w:highlight w:val="none"/>
        </w:rPr>
        <w:t xml:space="preserve"> </w:t>
      </w:r>
      <w:r>
        <w:rPr>
          <w:rFonts w:ascii="宋体" w:hAnsi="宋体" w:eastAsia="宋体" w:cs="宋体"/>
          <w:color w:val="auto"/>
          <w:spacing w:val="-4"/>
          <w:sz w:val="21"/>
          <w:szCs w:val="21"/>
          <w:highlight w:val="none"/>
        </w:rPr>
        <w:t>项的要求在本表后附相关资质证书扫描</w:t>
      </w:r>
      <w:r>
        <w:rPr>
          <w:rFonts w:ascii="宋体" w:hAnsi="宋体" w:eastAsia="宋体" w:cs="宋体"/>
          <w:color w:val="auto"/>
          <w:spacing w:val="-5"/>
          <w:sz w:val="21"/>
          <w:szCs w:val="21"/>
          <w:highlight w:val="none"/>
        </w:rPr>
        <w:t>件。</w:t>
      </w:r>
    </w:p>
    <w:p w14:paraId="7BBE1352">
      <w:pPr>
        <w:spacing w:line="353" w:lineRule="auto"/>
        <w:rPr>
          <w:rFonts w:ascii="宋体" w:hAnsi="宋体" w:eastAsia="宋体" w:cs="宋体"/>
          <w:color w:val="auto"/>
          <w:sz w:val="21"/>
          <w:szCs w:val="21"/>
          <w:highlight w:val="none"/>
        </w:rPr>
        <w:sectPr>
          <w:headerReference r:id="rId147" w:type="default"/>
          <w:footerReference r:id="rId148" w:type="default"/>
          <w:pgSz w:w="11906" w:h="16839"/>
          <w:pgMar w:top="400" w:right="0" w:bottom="1147" w:left="105" w:header="0" w:footer="987" w:gutter="0"/>
          <w:pgNumType w:fmt="decimal"/>
          <w:cols w:space="720" w:num="1"/>
        </w:sectPr>
      </w:pPr>
    </w:p>
    <w:p w14:paraId="3E7B8DF7">
      <w:pPr>
        <w:pStyle w:val="8"/>
        <w:spacing w:line="275" w:lineRule="auto"/>
        <w:rPr>
          <w:color w:val="auto"/>
          <w:highlight w:val="none"/>
        </w:rPr>
      </w:pPr>
    </w:p>
    <w:p w14:paraId="6BFF1011">
      <w:pPr>
        <w:pStyle w:val="8"/>
        <w:spacing w:line="276" w:lineRule="auto"/>
        <w:rPr>
          <w:color w:val="auto"/>
          <w:highlight w:val="none"/>
        </w:rPr>
      </w:pPr>
    </w:p>
    <w:p w14:paraId="2FC8DD1F">
      <w:pPr>
        <w:pStyle w:val="8"/>
        <w:spacing w:line="276" w:lineRule="auto"/>
        <w:rPr>
          <w:color w:val="auto"/>
          <w:highlight w:val="none"/>
        </w:rPr>
      </w:pPr>
    </w:p>
    <w:p w14:paraId="4463C7B9">
      <w:pPr>
        <w:pStyle w:val="8"/>
        <w:spacing w:line="276" w:lineRule="auto"/>
        <w:rPr>
          <w:color w:val="auto"/>
          <w:highlight w:val="none"/>
        </w:rPr>
      </w:pPr>
    </w:p>
    <w:p w14:paraId="2B209970">
      <w:pPr>
        <w:pStyle w:val="8"/>
        <w:spacing w:line="276" w:lineRule="auto"/>
        <w:rPr>
          <w:color w:val="auto"/>
          <w:highlight w:val="none"/>
        </w:rPr>
      </w:pPr>
    </w:p>
    <w:p w14:paraId="1B6190BA">
      <w:pPr>
        <w:spacing w:before="78" w:line="221" w:lineRule="auto"/>
        <w:ind w:left="4695"/>
        <w:outlineLvl w:val="9"/>
        <w:rPr>
          <w:rFonts w:ascii="黑体" w:hAnsi="黑体" w:eastAsia="黑体" w:cs="黑体"/>
          <w:color w:val="auto"/>
          <w:sz w:val="24"/>
          <w:szCs w:val="24"/>
          <w:highlight w:val="none"/>
        </w:rPr>
      </w:pPr>
      <w:bookmarkStart w:id="473" w:name="bookmark190"/>
      <w:bookmarkEnd w:id="473"/>
      <w:r>
        <w:rPr>
          <w:rFonts w:ascii="Times New Roman" w:hAnsi="Times New Roman" w:eastAsia="Times New Roman" w:cs="Times New Roman"/>
          <w:color w:val="auto"/>
          <w:spacing w:val="-2"/>
          <w:sz w:val="24"/>
          <w:szCs w:val="24"/>
          <w:highlight w:val="none"/>
        </w:rPr>
        <w:t xml:space="preserve">1-2  </w:t>
      </w:r>
      <w:r>
        <w:rPr>
          <w:rFonts w:ascii="黑体" w:hAnsi="黑体" w:eastAsia="黑体" w:cs="黑体"/>
          <w:color w:val="auto"/>
          <w:spacing w:val="-2"/>
          <w:sz w:val="24"/>
          <w:szCs w:val="24"/>
          <w:highlight w:val="none"/>
        </w:rPr>
        <w:t>关联单位情况说明</w:t>
      </w:r>
    </w:p>
    <w:p w14:paraId="2048A951">
      <w:pPr>
        <w:spacing w:before="69"/>
        <w:rPr>
          <w:color w:val="auto"/>
          <w:highlight w:val="none"/>
        </w:rPr>
      </w:pPr>
    </w:p>
    <w:tbl>
      <w:tblPr>
        <w:tblStyle w:val="18"/>
        <w:tblW w:w="8682" w:type="dxa"/>
        <w:tblInd w:w="150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682"/>
      </w:tblGrid>
      <w:tr w14:paraId="4C68475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400" w:hRule="atLeast"/>
        </w:trPr>
        <w:tc>
          <w:tcPr>
            <w:tcW w:w="8682" w:type="dxa"/>
            <w:vAlign w:val="top"/>
          </w:tcPr>
          <w:p w14:paraId="25C1CC1F">
            <w:pPr>
              <w:spacing w:line="341" w:lineRule="auto"/>
              <w:rPr>
                <w:rFonts w:ascii="Arial"/>
                <w:color w:val="auto"/>
                <w:sz w:val="21"/>
                <w:highlight w:val="none"/>
              </w:rPr>
            </w:pPr>
          </w:p>
          <w:p w14:paraId="66FADD78">
            <w:pPr>
              <w:pStyle w:val="19"/>
              <w:spacing w:before="69" w:line="220" w:lineRule="auto"/>
              <w:ind w:left="9"/>
              <w:rPr>
                <w:color w:val="auto"/>
                <w:highlight w:val="none"/>
              </w:rPr>
            </w:pPr>
            <w:r>
              <w:rPr>
                <w:color w:val="auto"/>
                <w:spacing w:val="-3"/>
                <w:highlight w:val="none"/>
              </w:rPr>
              <w:t>单位负责人与本单位负责人为同一人的单位：</w:t>
            </w:r>
          </w:p>
          <w:p w14:paraId="10A8E1C4">
            <w:pPr>
              <w:spacing w:line="264" w:lineRule="auto"/>
              <w:rPr>
                <w:rFonts w:ascii="Arial"/>
                <w:color w:val="auto"/>
                <w:sz w:val="21"/>
                <w:highlight w:val="none"/>
              </w:rPr>
            </w:pPr>
          </w:p>
          <w:p w14:paraId="4188E1CF">
            <w:pPr>
              <w:spacing w:line="265" w:lineRule="auto"/>
              <w:rPr>
                <w:rFonts w:ascii="Arial"/>
                <w:color w:val="auto"/>
                <w:sz w:val="21"/>
                <w:highlight w:val="none"/>
              </w:rPr>
            </w:pPr>
          </w:p>
          <w:p w14:paraId="2BD1FF6D">
            <w:pPr>
              <w:spacing w:line="265" w:lineRule="auto"/>
              <w:rPr>
                <w:rFonts w:ascii="Arial"/>
                <w:color w:val="auto"/>
                <w:sz w:val="21"/>
                <w:highlight w:val="none"/>
              </w:rPr>
            </w:pPr>
          </w:p>
          <w:p w14:paraId="6BD491A7">
            <w:pPr>
              <w:spacing w:line="265" w:lineRule="auto"/>
              <w:rPr>
                <w:rFonts w:ascii="Arial"/>
                <w:color w:val="auto"/>
                <w:sz w:val="21"/>
                <w:highlight w:val="none"/>
              </w:rPr>
            </w:pPr>
          </w:p>
          <w:p w14:paraId="4BBA3F23">
            <w:pPr>
              <w:spacing w:line="265" w:lineRule="auto"/>
              <w:rPr>
                <w:rFonts w:ascii="Arial"/>
                <w:color w:val="auto"/>
                <w:sz w:val="21"/>
                <w:highlight w:val="none"/>
              </w:rPr>
            </w:pPr>
          </w:p>
          <w:p w14:paraId="6EDD1ECE">
            <w:pPr>
              <w:spacing w:line="265" w:lineRule="auto"/>
              <w:rPr>
                <w:rFonts w:ascii="Arial"/>
                <w:color w:val="auto"/>
                <w:sz w:val="21"/>
                <w:highlight w:val="none"/>
              </w:rPr>
            </w:pPr>
          </w:p>
          <w:p w14:paraId="261FABA5">
            <w:pPr>
              <w:spacing w:line="265" w:lineRule="auto"/>
              <w:rPr>
                <w:rFonts w:ascii="Arial"/>
                <w:color w:val="auto"/>
                <w:sz w:val="21"/>
                <w:highlight w:val="none"/>
              </w:rPr>
            </w:pPr>
          </w:p>
          <w:p w14:paraId="70BA2BD6">
            <w:pPr>
              <w:pStyle w:val="19"/>
              <w:spacing w:before="68" w:line="220" w:lineRule="auto"/>
              <w:ind w:left="12"/>
              <w:rPr>
                <w:color w:val="auto"/>
                <w:highlight w:val="none"/>
              </w:rPr>
            </w:pPr>
            <w:r>
              <w:rPr>
                <w:color w:val="auto"/>
                <w:spacing w:val="-4"/>
                <w:highlight w:val="none"/>
              </w:rPr>
              <w:t>与本单位存在控股与被控股关系的单位：</w:t>
            </w:r>
          </w:p>
          <w:p w14:paraId="17421F26">
            <w:pPr>
              <w:spacing w:line="253" w:lineRule="auto"/>
              <w:rPr>
                <w:rFonts w:ascii="Arial"/>
                <w:color w:val="auto"/>
                <w:sz w:val="21"/>
                <w:highlight w:val="none"/>
              </w:rPr>
            </w:pPr>
          </w:p>
          <w:p w14:paraId="7F7957CF">
            <w:pPr>
              <w:spacing w:line="253" w:lineRule="auto"/>
              <w:rPr>
                <w:rFonts w:ascii="Arial"/>
                <w:color w:val="auto"/>
                <w:sz w:val="21"/>
                <w:highlight w:val="none"/>
              </w:rPr>
            </w:pPr>
          </w:p>
          <w:p w14:paraId="45A30ED4">
            <w:pPr>
              <w:spacing w:line="253" w:lineRule="auto"/>
              <w:rPr>
                <w:rFonts w:ascii="Arial"/>
                <w:color w:val="auto"/>
                <w:sz w:val="21"/>
                <w:highlight w:val="none"/>
              </w:rPr>
            </w:pPr>
          </w:p>
          <w:p w14:paraId="407750BE">
            <w:pPr>
              <w:spacing w:line="253" w:lineRule="auto"/>
              <w:rPr>
                <w:rFonts w:ascii="Arial"/>
                <w:color w:val="auto"/>
                <w:sz w:val="21"/>
                <w:highlight w:val="none"/>
              </w:rPr>
            </w:pPr>
          </w:p>
          <w:p w14:paraId="0F0E97E1">
            <w:pPr>
              <w:spacing w:line="253" w:lineRule="auto"/>
              <w:rPr>
                <w:rFonts w:ascii="Arial"/>
                <w:color w:val="auto"/>
                <w:sz w:val="21"/>
                <w:highlight w:val="none"/>
              </w:rPr>
            </w:pPr>
          </w:p>
          <w:p w14:paraId="329CFDD9">
            <w:pPr>
              <w:spacing w:line="253" w:lineRule="auto"/>
              <w:rPr>
                <w:rFonts w:ascii="Arial"/>
                <w:color w:val="auto"/>
                <w:sz w:val="21"/>
                <w:highlight w:val="none"/>
              </w:rPr>
            </w:pPr>
          </w:p>
          <w:p w14:paraId="35FDAE3A">
            <w:pPr>
              <w:spacing w:line="253" w:lineRule="auto"/>
              <w:rPr>
                <w:rFonts w:ascii="Arial"/>
                <w:color w:val="auto"/>
                <w:sz w:val="21"/>
                <w:highlight w:val="none"/>
              </w:rPr>
            </w:pPr>
          </w:p>
          <w:p w14:paraId="438A127F">
            <w:pPr>
              <w:spacing w:line="253" w:lineRule="auto"/>
              <w:rPr>
                <w:rFonts w:ascii="Arial"/>
                <w:color w:val="auto"/>
                <w:sz w:val="21"/>
                <w:highlight w:val="none"/>
              </w:rPr>
            </w:pPr>
          </w:p>
          <w:p w14:paraId="325D2DA4">
            <w:pPr>
              <w:spacing w:line="253" w:lineRule="auto"/>
              <w:rPr>
                <w:rFonts w:ascii="Arial"/>
                <w:color w:val="auto"/>
                <w:sz w:val="21"/>
                <w:highlight w:val="none"/>
              </w:rPr>
            </w:pPr>
          </w:p>
          <w:p w14:paraId="1BE7D485">
            <w:pPr>
              <w:spacing w:line="253" w:lineRule="auto"/>
              <w:rPr>
                <w:rFonts w:ascii="Arial"/>
                <w:color w:val="auto"/>
                <w:sz w:val="21"/>
                <w:highlight w:val="none"/>
              </w:rPr>
            </w:pPr>
          </w:p>
          <w:p w14:paraId="3A6BC5FB">
            <w:pPr>
              <w:spacing w:line="254" w:lineRule="auto"/>
              <w:rPr>
                <w:rFonts w:ascii="Arial"/>
                <w:color w:val="auto"/>
                <w:sz w:val="21"/>
                <w:highlight w:val="none"/>
              </w:rPr>
            </w:pPr>
          </w:p>
          <w:p w14:paraId="6D09F346">
            <w:pPr>
              <w:pStyle w:val="19"/>
              <w:spacing w:before="68" w:line="220" w:lineRule="auto"/>
              <w:ind w:left="12"/>
              <w:rPr>
                <w:color w:val="auto"/>
                <w:highlight w:val="none"/>
              </w:rPr>
            </w:pPr>
            <w:r>
              <w:rPr>
                <w:color w:val="auto"/>
                <w:spacing w:val="-4"/>
                <w:highlight w:val="none"/>
              </w:rPr>
              <w:t>与本单位存在管理与被管理关系的单位：</w:t>
            </w:r>
          </w:p>
        </w:tc>
      </w:tr>
    </w:tbl>
    <w:p w14:paraId="3A27D9DC">
      <w:pPr>
        <w:spacing w:before="53" w:line="220" w:lineRule="auto"/>
        <w:ind w:left="170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备注：1.投标人应当如实披露相关关联单位的情况。没有相关关联单位的明确填“无</w:t>
      </w:r>
      <w:r>
        <w:rPr>
          <w:rFonts w:ascii="宋体" w:hAnsi="宋体" w:eastAsia="宋体" w:cs="宋体"/>
          <w:color w:val="auto"/>
          <w:spacing w:val="-77"/>
          <w:sz w:val="21"/>
          <w:szCs w:val="21"/>
          <w:highlight w:val="none"/>
        </w:rPr>
        <w:t xml:space="preserve"> </w:t>
      </w:r>
      <w:r>
        <w:rPr>
          <w:rFonts w:ascii="宋体" w:hAnsi="宋体" w:eastAsia="宋体" w:cs="宋体"/>
          <w:color w:val="auto"/>
          <w:spacing w:val="-1"/>
          <w:sz w:val="21"/>
          <w:szCs w:val="21"/>
          <w:highlight w:val="none"/>
        </w:rPr>
        <w:t>”。</w:t>
      </w:r>
    </w:p>
    <w:p w14:paraId="7E0A2B6A">
      <w:pPr>
        <w:spacing w:before="61" w:line="221" w:lineRule="auto"/>
        <w:ind w:left="233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2.联合体投标的，联合体各成员应分别填写。</w:t>
      </w:r>
    </w:p>
    <w:p w14:paraId="0E2766FB">
      <w:pPr>
        <w:spacing w:line="221" w:lineRule="auto"/>
        <w:rPr>
          <w:rFonts w:ascii="宋体" w:hAnsi="宋体" w:eastAsia="宋体" w:cs="宋体"/>
          <w:color w:val="auto"/>
          <w:sz w:val="21"/>
          <w:szCs w:val="21"/>
          <w:highlight w:val="none"/>
        </w:rPr>
        <w:sectPr>
          <w:headerReference r:id="rId149" w:type="default"/>
          <w:footerReference r:id="rId150" w:type="default"/>
          <w:pgSz w:w="11906" w:h="16839"/>
          <w:pgMar w:top="400" w:right="0" w:bottom="1147" w:left="105" w:header="0" w:footer="987" w:gutter="0"/>
          <w:pgNumType w:fmt="decimal"/>
          <w:cols w:space="720" w:num="1"/>
        </w:sectPr>
      </w:pPr>
    </w:p>
    <w:p w14:paraId="260AE0B3">
      <w:pPr>
        <w:pStyle w:val="8"/>
        <w:spacing w:line="248" w:lineRule="auto"/>
        <w:rPr>
          <w:color w:val="auto"/>
          <w:highlight w:val="none"/>
        </w:rPr>
      </w:pPr>
    </w:p>
    <w:p w14:paraId="07C0090A">
      <w:pPr>
        <w:pStyle w:val="8"/>
        <w:spacing w:line="248" w:lineRule="auto"/>
        <w:rPr>
          <w:color w:val="auto"/>
          <w:highlight w:val="none"/>
        </w:rPr>
      </w:pPr>
    </w:p>
    <w:p w14:paraId="73BC2E21">
      <w:pPr>
        <w:pStyle w:val="8"/>
        <w:spacing w:line="248" w:lineRule="auto"/>
        <w:rPr>
          <w:color w:val="auto"/>
          <w:highlight w:val="none"/>
        </w:rPr>
      </w:pPr>
    </w:p>
    <w:p w14:paraId="487E1C65">
      <w:pPr>
        <w:pStyle w:val="8"/>
        <w:spacing w:line="248" w:lineRule="auto"/>
        <w:rPr>
          <w:color w:val="auto"/>
          <w:highlight w:val="none"/>
        </w:rPr>
      </w:pPr>
    </w:p>
    <w:p w14:paraId="10DDD67D">
      <w:pPr>
        <w:pStyle w:val="8"/>
        <w:spacing w:line="248" w:lineRule="auto"/>
        <w:rPr>
          <w:color w:val="auto"/>
          <w:highlight w:val="none"/>
        </w:rPr>
      </w:pPr>
    </w:p>
    <w:p w14:paraId="7A82460F">
      <w:pPr>
        <w:pStyle w:val="8"/>
        <w:spacing w:line="248" w:lineRule="auto"/>
        <w:rPr>
          <w:color w:val="auto"/>
          <w:highlight w:val="none"/>
        </w:rPr>
      </w:pPr>
    </w:p>
    <w:p w14:paraId="58930F4A">
      <w:pPr>
        <w:pStyle w:val="8"/>
        <w:spacing w:line="248" w:lineRule="auto"/>
        <w:rPr>
          <w:color w:val="auto"/>
          <w:highlight w:val="none"/>
        </w:rPr>
      </w:pPr>
    </w:p>
    <w:p w14:paraId="65616165">
      <w:pPr>
        <w:spacing w:before="78" w:line="221" w:lineRule="auto"/>
        <w:ind w:left="6801"/>
        <w:outlineLvl w:val="9"/>
        <w:rPr>
          <w:rFonts w:ascii="黑体" w:hAnsi="黑体" w:eastAsia="黑体" w:cs="黑体"/>
          <w:color w:val="auto"/>
          <w:sz w:val="24"/>
          <w:szCs w:val="24"/>
          <w:highlight w:val="none"/>
        </w:rPr>
      </w:pPr>
      <w:bookmarkStart w:id="474" w:name="bookmark191"/>
      <w:bookmarkEnd w:id="474"/>
      <w:r>
        <w:rPr>
          <w:rFonts w:ascii="Times New Roman" w:hAnsi="Times New Roman" w:eastAsia="Times New Roman" w:cs="Times New Roman"/>
          <w:color w:val="auto"/>
          <w:spacing w:val="-2"/>
          <w:sz w:val="24"/>
          <w:szCs w:val="24"/>
          <w:highlight w:val="none"/>
        </w:rPr>
        <w:t xml:space="preserve">1-3  </w:t>
      </w:r>
      <w:r>
        <w:rPr>
          <w:rFonts w:ascii="黑体" w:hAnsi="黑体" w:eastAsia="黑体" w:cs="黑体"/>
          <w:color w:val="auto"/>
          <w:spacing w:val="-2"/>
          <w:sz w:val="24"/>
          <w:szCs w:val="24"/>
          <w:highlight w:val="none"/>
        </w:rPr>
        <w:t>项目管理机构主要人员表</w:t>
      </w:r>
    </w:p>
    <w:p w14:paraId="1A0C4F57">
      <w:pPr>
        <w:spacing w:before="69"/>
        <w:rPr>
          <w:color w:val="auto"/>
          <w:highlight w:val="none"/>
        </w:rPr>
      </w:pPr>
    </w:p>
    <w:tbl>
      <w:tblPr>
        <w:tblStyle w:val="18"/>
        <w:tblW w:w="13834" w:type="dxa"/>
        <w:tblInd w:w="13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5"/>
        <w:gridCol w:w="1219"/>
        <w:gridCol w:w="789"/>
        <w:gridCol w:w="510"/>
        <w:gridCol w:w="719"/>
        <w:gridCol w:w="720"/>
        <w:gridCol w:w="924"/>
        <w:gridCol w:w="991"/>
        <w:gridCol w:w="465"/>
        <w:gridCol w:w="571"/>
        <w:gridCol w:w="584"/>
        <w:gridCol w:w="1122"/>
        <w:gridCol w:w="956"/>
        <w:gridCol w:w="956"/>
        <w:gridCol w:w="960"/>
        <w:gridCol w:w="1079"/>
        <w:gridCol w:w="904"/>
      </w:tblGrid>
      <w:tr w14:paraId="542CD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365" w:type="dxa"/>
            <w:vMerge w:val="restart"/>
            <w:tcBorders>
              <w:bottom w:val="nil"/>
            </w:tcBorders>
            <w:textDirection w:val="tbRlV"/>
            <w:vAlign w:val="top"/>
          </w:tcPr>
          <w:p w14:paraId="059158E7">
            <w:pPr>
              <w:pStyle w:val="19"/>
              <w:spacing w:before="74" w:line="210" w:lineRule="auto"/>
              <w:ind w:left="423"/>
              <w:rPr>
                <w:color w:val="auto"/>
                <w:highlight w:val="none"/>
              </w:rPr>
            </w:pPr>
            <w:r>
              <w:rPr>
                <w:color w:val="auto"/>
                <w:spacing w:val="-1"/>
                <w:highlight w:val="none"/>
              </w:rPr>
              <w:t>序 号</w:t>
            </w:r>
          </w:p>
        </w:tc>
        <w:tc>
          <w:tcPr>
            <w:tcW w:w="1219" w:type="dxa"/>
            <w:vMerge w:val="restart"/>
            <w:tcBorders>
              <w:bottom w:val="nil"/>
            </w:tcBorders>
            <w:vAlign w:val="top"/>
          </w:tcPr>
          <w:p w14:paraId="6804AE46">
            <w:pPr>
              <w:spacing w:line="353" w:lineRule="auto"/>
              <w:rPr>
                <w:rFonts w:ascii="Arial"/>
                <w:color w:val="auto"/>
                <w:sz w:val="21"/>
                <w:highlight w:val="none"/>
              </w:rPr>
            </w:pPr>
          </w:p>
          <w:p w14:paraId="58D5AE5F">
            <w:pPr>
              <w:pStyle w:val="19"/>
              <w:spacing w:before="69" w:line="276" w:lineRule="auto"/>
              <w:ind w:left="193" w:right="202" w:firstLine="227"/>
              <w:rPr>
                <w:color w:val="auto"/>
                <w:highlight w:val="none"/>
              </w:rPr>
            </w:pPr>
            <w:r>
              <w:rPr>
                <w:color w:val="auto"/>
                <w:spacing w:val="-16"/>
                <w:highlight w:val="none"/>
              </w:rPr>
              <w:t>岗位</w:t>
            </w:r>
            <w:r>
              <w:rPr>
                <w:color w:val="auto"/>
                <w:spacing w:val="-7"/>
                <w:highlight w:val="none"/>
              </w:rPr>
              <w:t>（职务）</w:t>
            </w:r>
          </w:p>
        </w:tc>
        <w:tc>
          <w:tcPr>
            <w:tcW w:w="789" w:type="dxa"/>
            <w:vMerge w:val="restart"/>
            <w:tcBorders>
              <w:bottom w:val="nil"/>
            </w:tcBorders>
            <w:vAlign w:val="top"/>
          </w:tcPr>
          <w:p w14:paraId="2E73B18C">
            <w:pPr>
              <w:spacing w:line="251" w:lineRule="auto"/>
              <w:rPr>
                <w:rFonts w:ascii="Arial"/>
                <w:color w:val="auto"/>
                <w:sz w:val="21"/>
                <w:highlight w:val="none"/>
              </w:rPr>
            </w:pPr>
          </w:p>
          <w:p w14:paraId="57DACA4D">
            <w:pPr>
              <w:spacing w:line="252" w:lineRule="auto"/>
              <w:rPr>
                <w:rFonts w:ascii="Arial"/>
                <w:color w:val="auto"/>
                <w:sz w:val="21"/>
                <w:highlight w:val="none"/>
              </w:rPr>
            </w:pPr>
          </w:p>
          <w:p w14:paraId="4D4F1AD1">
            <w:pPr>
              <w:pStyle w:val="19"/>
              <w:spacing w:before="68" w:line="220" w:lineRule="auto"/>
              <w:ind w:left="184"/>
              <w:rPr>
                <w:color w:val="auto"/>
                <w:highlight w:val="none"/>
              </w:rPr>
            </w:pPr>
            <w:r>
              <w:rPr>
                <w:color w:val="auto"/>
                <w:spacing w:val="-3"/>
                <w:highlight w:val="none"/>
              </w:rPr>
              <w:t>姓名</w:t>
            </w:r>
          </w:p>
        </w:tc>
        <w:tc>
          <w:tcPr>
            <w:tcW w:w="510" w:type="dxa"/>
            <w:vMerge w:val="restart"/>
            <w:tcBorders>
              <w:bottom w:val="nil"/>
            </w:tcBorders>
            <w:vAlign w:val="top"/>
          </w:tcPr>
          <w:p w14:paraId="2263AAFC">
            <w:pPr>
              <w:spacing w:line="251" w:lineRule="auto"/>
              <w:rPr>
                <w:rFonts w:ascii="Arial"/>
                <w:color w:val="auto"/>
                <w:sz w:val="21"/>
                <w:highlight w:val="none"/>
              </w:rPr>
            </w:pPr>
          </w:p>
          <w:p w14:paraId="562DA6BD">
            <w:pPr>
              <w:spacing w:line="252" w:lineRule="auto"/>
              <w:rPr>
                <w:rFonts w:ascii="Arial"/>
                <w:color w:val="auto"/>
                <w:sz w:val="21"/>
                <w:highlight w:val="none"/>
              </w:rPr>
            </w:pPr>
          </w:p>
          <w:p w14:paraId="39FEF817">
            <w:pPr>
              <w:pStyle w:val="19"/>
              <w:spacing w:before="68" w:line="221" w:lineRule="auto"/>
              <w:ind w:left="45"/>
              <w:rPr>
                <w:color w:val="auto"/>
                <w:highlight w:val="none"/>
              </w:rPr>
            </w:pPr>
            <w:r>
              <w:rPr>
                <w:color w:val="auto"/>
                <w:spacing w:val="-3"/>
                <w:highlight w:val="none"/>
              </w:rPr>
              <w:t>性别</w:t>
            </w:r>
          </w:p>
        </w:tc>
        <w:tc>
          <w:tcPr>
            <w:tcW w:w="719" w:type="dxa"/>
            <w:vMerge w:val="restart"/>
            <w:tcBorders>
              <w:bottom w:val="nil"/>
            </w:tcBorders>
            <w:vAlign w:val="top"/>
          </w:tcPr>
          <w:p w14:paraId="0073D25D">
            <w:pPr>
              <w:spacing w:line="251" w:lineRule="auto"/>
              <w:rPr>
                <w:rFonts w:ascii="Arial"/>
                <w:color w:val="auto"/>
                <w:sz w:val="21"/>
                <w:highlight w:val="none"/>
              </w:rPr>
            </w:pPr>
          </w:p>
          <w:p w14:paraId="418E44D9">
            <w:pPr>
              <w:spacing w:line="252" w:lineRule="auto"/>
              <w:rPr>
                <w:rFonts w:ascii="Arial"/>
                <w:color w:val="auto"/>
                <w:sz w:val="21"/>
                <w:highlight w:val="none"/>
              </w:rPr>
            </w:pPr>
          </w:p>
          <w:p w14:paraId="2245D1A7">
            <w:pPr>
              <w:pStyle w:val="19"/>
              <w:spacing w:before="68" w:line="220" w:lineRule="auto"/>
              <w:ind w:left="151"/>
              <w:rPr>
                <w:color w:val="auto"/>
                <w:highlight w:val="none"/>
              </w:rPr>
            </w:pPr>
            <w:r>
              <w:rPr>
                <w:color w:val="auto"/>
                <w:spacing w:val="-3"/>
                <w:highlight w:val="none"/>
              </w:rPr>
              <w:t>年龄</w:t>
            </w:r>
          </w:p>
        </w:tc>
        <w:tc>
          <w:tcPr>
            <w:tcW w:w="720" w:type="dxa"/>
            <w:vMerge w:val="restart"/>
            <w:tcBorders>
              <w:bottom w:val="nil"/>
            </w:tcBorders>
            <w:vAlign w:val="top"/>
          </w:tcPr>
          <w:p w14:paraId="2DB6F9D4">
            <w:pPr>
              <w:spacing w:line="251" w:lineRule="auto"/>
              <w:rPr>
                <w:rFonts w:ascii="Arial"/>
                <w:color w:val="auto"/>
                <w:sz w:val="21"/>
                <w:highlight w:val="none"/>
              </w:rPr>
            </w:pPr>
          </w:p>
          <w:p w14:paraId="19997CA4">
            <w:pPr>
              <w:spacing w:line="251" w:lineRule="auto"/>
              <w:rPr>
                <w:rFonts w:ascii="Arial"/>
                <w:color w:val="auto"/>
                <w:sz w:val="21"/>
                <w:highlight w:val="none"/>
              </w:rPr>
            </w:pPr>
          </w:p>
          <w:p w14:paraId="2DB8B28D">
            <w:pPr>
              <w:pStyle w:val="19"/>
              <w:spacing w:before="69" w:line="222" w:lineRule="auto"/>
              <w:ind w:left="155"/>
              <w:rPr>
                <w:color w:val="auto"/>
                <w:highlight w:val="none"/>
              </w:rPr>
            </w:pPr>
            <w:r>
              <w:rPr>
                <w:color w:val="auto"/>
                <w:spacing w:val="-4"/>
                <w:highlight w:val="none"/>
              </w:rPr>
              <w:t>学历</w:t>
            </w:r>
          </w:p>
        </w:tc>
        <w:tc>
          <w:tcPr>
            <w:tcW w:w="924" w:type="dxa"/>
            <w:vMerge w:val="restart"/>
            <w:tcBorders>
              <w:bottom w:val="nil"/>
            </w:tcBorders>
            <w:vAlign w:val="top"/>
          </w:tcPr>
          <w:p w14:paraId="55F184A9">
            <w:pPr>
              <w:spacing w:line="251" w:lineRule="auto"/>
              <w:rPr>
                <w:rFonts w:ascii="Arial"/>
                <w:color w:val="auto"/>
                <w:sz w:val="21"/>
                <w:highlight w:val="none"/>
              </w:rPr>
            </w:pPr>
          </w:p>
          <w:p w14:paraId="0C97E406">
            <w:pPr>
              <w:spacing w:line="252" w:lineRule="auto"/>
              <w:rPr>
                <w:rFonts w:ascii="Arial"/>
                <w:color w:val="auto"/>
                <w:sz w:val="21"/>
                <w:highlight w:val="none"/>
              </w:rPr>
            </w:pPr>
          </w:p>
          <w:p w14:paraId="4FC90161">
            <w:pPr>
              <w:pStyle w:val="19"/>
              <w:spacing w:before="68" w:line="221" w:lineRule="auto"/>
              <w:ind w:left="43"/>
              <w:rPr>
                <w:color w:val="auto"/>
                <w:highlight w:val="none"/>
              </w:rPr>
            </w:pPr>
            <w:r>
              <w:rPr>
                <w:color w:val="auto"/>
                <w:spacing w:val="-2"/>
                <w:highlight w:val="none"/>
              </w:rPr>
              <w:t>所学专业</w:t>
            </w:r>
          </w:p>
        </w:tc>
        <w:tc>
          <w:tcPr>
            <w:tcW w:w="991" w:type="dxa"/>
            <w:vMerge w:val="restart"/>
            <w:tcBorders>
              <w:bottom w:val="nil"/>
            </w:tcBorders>
            <w:vAlign w:val="top"/>
          </w:tcPr>
          <w:p w14:paraId="19685CA1">
            <w:pPr>
              <w:spacing w:line="353" w:lineRule="auto"/>
              <w:rPr>
                <w:rFonts w:ascii="Arial"/>
                <w:color w:val="auto"/>
                <w:sz w:val="21"/>
                <w:highlight w:val="none"/>
              </w:rPr>
            </w:pPr>
          </w:p>
          <w:p w14:paraId="64DD974D">
            <w:pPr>
              <w:pStyle w:val="19"/>
              <w:spacing w:before="69" w:line="276" w:lineRule="auto"/>
              <w:ind w:left="289" w:right="70" w:hanging="210"/>
              <w:rPr>
                <w:color w:val="auto"/>
                <w:highlight w:val="none"/>
              </w:rPr>
            </w:pPr>
            <w:r>
              <w:rPr>
                <w:color w:val="auto"/>
                <w:spacing w:val="-3"/>
                <w:highlight w:val="none"/>
              </w:rPr>
              <w:t>专业工作年限</w:t>
            </w:r>
          </w:p>
        </w:tc>
        <w:tc>
          <w:tcPr>
            <w:tcW w:w="1620" w:type="dxa"/>
            <w:gridSpan w:val="3"/>
            <w:vAlign w:val="top"/>
          </w:tcPr>
          <w:p w14:paraId="22EBE89C">
            <w:pPr>
              <w:pStyle w:val="19"/>
              <w:spacing w:before="107" w:line="220" w:lineRule="auto"/>
              <w:ind w:left="184"/>
              <w:rPr>
                <w:color w:val="auto"/>
                <w:highlight w:val="none"/>
              </w:rPr>
            </w:pPr>
            <w:r>
              <w:rPr>
                <w:color w:val="auto"/>
                <w:spacing w:val="-2"/>
                <w:highlight w:val="none"/>
              </w:rPr>
              <w:t>专业技术职称</w:t>
            </w:r>
          </w:p>
        </w:tc>
        <w:tc>
          <w:tcPr>
            <w:tcW w:w="3994" w:type="dxa"/>
            <w:gridSpan w:val="4"/>
            <w:vAlign w:val="top"/>
          </w:tcPr>
          <w:p w14:paraId="7D2F017B">
            <w:pPr>
              <w:pStyle w:val="19"/>
              <w:spacing w:before="155" w:line="220" w:lineRule="auto"/>
              <w:ind w:left="1057"/>
              <w:rPr>
                <w:color w:val="auto"/>
                <w:highlight w:val="none"/>
              </w:rPr>
            </w:pPr>
            <w:r>
              <w:rPr>
                <w:color w:val="auto"/>
                <w:spacing w:val="-1"/>
                <w:highlight w:val="none"/>
              </w:rPr>
              <w:t>执业或职业资格证明</w:t>
            </w:r>
          </w:p>
        </w:tc>
        <w:tc>
          <w:tcPr>
            <w:tcW w:w="1079" w:type="dxa"/>
            <w:vMerge w:val="restart"/>
            <w:tcBorders>
              <w:bottom w:val="nil"/>
            </w:tcBorders>
            <w:vAlign w:val="top"/>
          </w:tcPr>
          <w:p w14:paraId="37E2E7AA">
            <w:pPr>
              <w:spacing w:line="278" w:lineRule="auto"/>
              <w:rPr>
                <w:rFonts w:ascii="Arial"/>
                <w:color w:val="auto"/>
                <w:sz w:val="21"/>
                <w:highlight w:val="none"/>
              </w:rPr>
            </w:pPr>
          </w:p>
          <w:p w14:paraId="45652589">
            <w:pPr>
              <w:spacing w:line="278" w:lineRule="auto"/>
              <w:rPr>
                <w:rFonts w:ascii="Arial"/>
                <w:color w:val="auto"/>
                <w:sz w:val="21"/>
                <w:highlight w:val="none"/>
              </w:rPr>
            </w:pPr>
          </w:p>
          <w:p w14:paraId="28903C43">
            <w:pPr>
              <w:pStyle w:val="19"/>
              <w:spacing w:before="68" w:line="220" w:lineRule="auto"/>
              <w:ind w:left="128"/>
              <w:rPr>
                <w:color w:val="auto"/>
                <w:highlight w:val="none"/>
              </w:rPr>
            </w:pPr>
            <w:r>
              <w:rPr>
                <w:color w:val="auto"/>
                <w:spacing w:val="-2"/>
                <w:highlight w:val="none"/>
              </w:rPr>
              <w:t>社会保险</w:t>
            </w:r>
          </w:p>
        </w:tc>
        <w:tc>
          <w:tcPr>
            <w:tcW w:w="904" w:type="dxa"/>
            <w:vMerge w:val="restart"/>
            <w:tcBorders>
              <w:bottom w:val="nil"/>
            </w:tcBorders>
            <w:vAlign w:val="top"/>
          </w:tcPr>
          <w:p w14:paraId="2E7624FA">
            <w:pPr>
              <w:spacing w:line="347" w:lineRule="auto"/>
              <w:rPr>
                <w:rFonts w:ascii="Arial"/>
                <w:color w:val="auto"/>
                <w:sz w:val="21"/>
                <w:highlight w:val="none"/>
              </w:rPr>
            </w:pPr>
          </w:p>
          <w:p w14:paraId="7BEFCAA1">
            <w:pPr>
              <w:pStyle w:val="19"/>
              <w:spacing w:before="68" w:line="372" w:lineRule="auto"/>
              <w:ind w:left="39" w:right="23" w:firstLine="104"/>
              <w:rPr>
                <w:color w:val="auto"/>
                <w:highlight w:val="none"/>
              </w:rPr>
            </w:pPr>
            <w:r>
              <w:rPr>
                <w:color w:val="auto"/>
                <w:spacing w:val="-3"/>
                <w:highlight w:val="none"/>
              </w:rPr>
              <w:t>执业或职业单位</w:t>
            </w:r>
          </w:p>
        </w:tc>
      </w:tr>
      <w:tr w14:paraId="2A4CE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365" w:type="dxa"/>
            <w:vMerge w:val="continue"/>
            <w:tcBorders>
              <w:top w:val="nil"/>
            </w:tcBorders>
            <w:textDirection w:val="tbRlV"/>
            <w:vAlign w:val="top"/>
          </w:tcPr>
          <w:p w14:paraId="0ACA5216">
            <w:pPr>
              <w:rPr>
                <w:rFonts w:ascii="Arial"/>
                <w:color w:val="auto"/>
                <w:sz w:val="21"/>
                <w:highlight w:val="none"/>
              </w:rPr>
            </w:pPr>
          </w:p>
        </w:tc>
        <w:tc>
          <w:tcPr>
            <w:tcW w:w="1219" w:type="dxa"/>
            <w:vMerge w:val="continue"/>
            <w:tcBorders>
              <w:top w:val="nil"/>
            </w:tcBorders>
            <w:vAlign w:val="top"/>
          </w:tcPr>
          <w:p w14:paraId="4D527C38">
            <w:pPr>
              <w:rPr>
                <w:rFonts w:ascii="Arial"/>
                <w:color w:val="auto"/>
                <w:sz w:val="21"/>
                <w:highlight w:val="none"/>
              </w:rPr>
            </w:pPr>
          </w:p>
        </w:tc>
        <w:tc>
          <w:tcPr>
            <w:tcW w:w="789" w:type="dxa"/>
            <w:vMerge w:val="continue"/>
            <w:tcBorders>
              <w:top w:val="nil"/>
            </w:tcBorders>
            <w:vAlign w:val="top"/>
          </w:tcPr>
          <w:p w14:paraId="5D753315">
            <w:pPr>
              <w:rPr>
                <w:rFonts w:ascii="Arial"/>
                <w:color w:val="auto"/>
                <w:sz w:val="21"/>
                <w:highlight w:val="none"/>
              </w:rPr>
            </w:pPr>
          </w:p>
        </w:tc>
        <w:tc>
          <w:tcPr>
            <w:tcW w:w="510" w:type="dxa"/>
            <w:vMerge w:val="continue"/>
            <w:tcBorders>
              <w:top w:val="nil"/>
            </w:tcBorders>
            <w:vAlign w:val="top"/>
          </w:tcPr>
          <w:p w14:paraId="272EF7E2">
            <w:pPr>
              <w:rPr>
                <w:rFonts w:ascii="Arial"/>
                <w:color w:val="auto"/>
                <w:sz w:val="21"/>
                <w:highlight w:val="none"/>
              </w:rPr>
            </w:pPr>
          </w:p>
        </w:tc>
        <w:tc>
          <w:tcPr>
            <w:tcW w:w="719" w:type="dxa"/>
            <w:vMerge w:val="continue"/>
            <w:tcBorders>
              <w:top w:val="nil"/>
            </w:tcBorders>
            <w:vAlign w:val="top"/>
          </w:tcPr>
          <w:p w14:paraId="10B85749">
            <w:pPr>
              <w:rPr>
                <w:rFonts w:ascii="Arial"/>
                <w:color w:val="auto"/>
                <w:sz w:val="21"/>
                <w:highlight w:val="none"/>
              </w:rPr>
            </w:pPr>
          </w:p>
        </w:tc>
        <w:tc>
          <w:tcPr>
            <w:tcW w:w="720" w:type="dxa"/>
            <w:vMerge w:val="continue"/>
            <w:tcBorders>
              <w:top w:val="nil"/>
            </w:tcBorders>
            <w:vAlign w:val="top"/>
          </w:tcPr>
          <w:p w14:paraId="5414EDC2">
            <w:pPr>
              <w:rPr>
                <w:rFonts w:ascii="Arial"/>
                <w:color w:val="auto"/>
                <w:sz w:val="21"/>
                <w:highlight w:val="none"/>
              </w:rPr>
            </w:pPr>
          </w:p>
        </w:tc>
        <w:tc>
          <w:tcPr>
            <w:tcW w:w="924" w:type="dxa"/>
            <w:vMerge w:val="continue"/>
            <w:tcBorders>
              <w:top w:val="nil"/>
            </w:tcBorders>
            <w:vAlign w:val="top"/>
          </w:tcPr>
          <w:p w14:paraId="6AB8F203">
            <w:pPr>
              <w:rPr>
                <w:rFonts w:ascii="Arial"/>
                <w:color w:val="auto"/>
                <w:sz w:val="21"/>
                <w:highlight w:val="none"/>
              </w:rPr>
            </w:pPr>
          </w:p>
        </w:tc>
        <w:tc>
          <w:tcPr>
            <w:tcW w:w="991" w:type="dxa"/>
            <w:vMerge w:val="continue"/>
            <w:tcBorders>
              <w:top w:val="nil"/>
            </w:tcBorders>
            <w:vAlign w:val="top"/>
          </w:tcPr>
          <w:p w14:paraId="7902F204">
            <w:pPr>
              <w:rPr>
                <w:rFonts w:ascii="Arial"/>
                <w:color w:val="auto"/>
                <w:sz w:val="21"/>
                <w:highlight w:val="none"/>
              </w:rPr>
            </w:pPr>
          </w:p>
        </w:tc>
        <w:tc>
          <w:tcPr>
            <w:tcW w:w="465" w:type="dxa"/>
            <w:vAlign w:val="top"/>
          </w:tcPr>
          <w:p w14:paraId="00587489">
            <w:pPr>
              <w:spacing w:line="289" w:lineRule="auto"/>
              <w:rPr>
                <w:rFonts w:ascii="Arial"/>
                <w:color w:val="auto"/>
                <w:sz w:val="21"/>
                <w:highlight w:val="none"/>
              </w:rPr>
            </w:pPr>
          </w:p>
          <w:p w14:paraId="1A2712EF">
            <w:pPr>
              <w:pStyle w:val="19"/>
              <w:spacing w:before="68" w:line="221" w:lineRule="auto"/>
              <w:ind w:left="29"/>
              <w:rPr>
                <w:color w:val="auto"/>
                <w:highlight w:val="none"/>
              </w:rPr>
            </w:pPr>
            <w:r>
              <w:rPr>
                <w:color w:val="auto"/>
                <w:spacing w:val="-3"/>
                <w:highlight w:val="none"/>
              </w:rPr>
              <w:t>级别</w:t>
            </w:r>
          </w:p>
        </w:tc>
        <w:tc>
          <w:tcPr>
            <w:tcW w:w="571" w:type="dxa"/>
            <w:vAlign w:val="top"/>
          </w:tcPr>
          <w:p w14:paraId="59D03982">
            <w:pPr>
              <w:pStyle w:val="19"/>
              <w:spacing w:before="204" w:line="222" w:lineRule="auto"/>
              <w:ind w:left="79"/>
              <w:rPr>
                <w:color w:val="auto"/>
                <w:highlight w:val="none"/>
              </w:rPr>
            </w:pPr>
            <w:r>
              <w:rPr>
                <w:color w:val="auto"/>
                <w:spacing w:val="-3"/>
                <w:highlight w:val="none"/>
              </w:rPr>
              <w:t>职称</w:t>
            </w:r>
          </w:p>
          <w:p w14:paraId="527EA0DE">
            <w:pPr>
              <w:pStyle w:val="19"/>
              <w:spacing w:before="58" w:line="221" w:lineRule="auto"/>
              <w:ind w:left="79"/>
              <w:rPr>
                <w:color w:val="auto"/>
                <w:highlight w:val="none"/>
              </w:rPr>
            </w:pPr>
            <w:r>
              <w:rPr>
                <w:color w:val="auto"/>
                <w:spacing w:val="-3"/>
                <w:highlight w:val="none"/>
              </w:rPr>
              <w:t>专业</w:t>
            </w:r>
          </w:p>
        </w:tc>
        <w:tc>
          <w:tcPr>
            <w:tcW w:w="584" w:type="dxa"/>
            <w:vAlign w:val="top"/>
          </w:tcPr>
          <w:p w14:paraId="1077FB75">
            <w:pPr>
              <w:pStyle w:val="19"/>
              <w:spacing w:before="48" w:line="222" w:lineRule="auto"/>
              <w:ind w:left="86"/>
              <w:rPr>
                <w:color w:val="auto"/>
                <w:highlight w:val="none"/>
              </w:rPr>
            </w:pPr>
            <w:r>
              <w:rPr>
                <w:color w:val="auto"/>
                <w:spacing w:val="-3"/>
                <w:highlight w:val="none"/>
              </w:rPr>
              <w:t>职称</w:t>
            </w:r>
          </w:p>
          <w:p w14:paraId="1C352A61">
            <w:pPr>
              <w:pStyle w:val="19"/>
              <w:spacing w:before="58" w:line="221" w:lineRule="auto"/>
              <w:ind w:left="86"/>
              <w:rPr>
                <w:color w:val="auto"/>
                <w:highlight w:val="none"/>
              </w:rPr>
            </w:pPr>
            <w:r>
              <w:rPr>
                <w:color w:val="auto"/>
                <w:spacing w:val="-3"/>
                <w:highlight w:val="none"/>
              </w:rPr>
              <w:t>专业</w:t>
            </w:r>
          </w:p>
          <w:p w14:paraId="2E2DA205">
            <w:pPr>
              <w:pStyle w:val="19"/>
              <w:spacing w:before="60" w:line="220" w:lineRule="auto"/>
              <w:ind w:left="85"/>
              <w:rPr>
                <w:color w:val="auto"/>
                <w:highlight w:val="none"/>
              </w:rPr>
            </w:pPr>
            <w:r>
              <w:rPr>
                <w:color w:val="auto"/>
                <w:spacing w:val="-3"/>
                <w:highlight w:val="none"/>
              </w:rPr>
              <w:t>类别</w:t>
            </w:r>
          </w:p>
        </w:tc>
        <w:tc>
          <w:tcPr>
            <w:tcW w:w="1122" w:type="dxa"/>
            <w:vAlign w:val="top"/>
          </w:tcPr>
          <w:p w14:paraId="0F409BEB">
            <w:pPr>
              <w:spacing w:line="289" w:lineRule="auto"/>
              <w:rPr>
                <w:rFonts w:ascii="Arial"/>
                <w:color w:val="auto"/>
                <w:sz w:val="21"/>
                <w:highlight w:val="none"/>
              </w:rPr>
            </w:pPr>
          </w:p>
          <w:p w14:paraId="3A782088">
            <w:pPr>
              <w:pStyle w:val="19"/>
              <w:spacing w:before="68" w:line="220" w:lineRule="auto"/>
              <w:ind w:left="144"/>
              <w:rPr>
                <w:color w:val="auto"/>
                <w:highlight w:val="none"/>
              </w:rPr>
            </w:pPr>
            <w:r>
              <w:rPr>
                <w:color w:val="auto"/>
                <w:spacing w:val="-2"/>
                <w:highlight w:val="none"/>
              </w:rPr>
              <w:t>证书名称</w:t>
            </w:r>
          </w:p>
        </w:tc>
        <w:tc>
          <w:tcPr>
            <w:tcW w:w="956" w:type="dxa"/>
            <w:vAlign w:val="top"/>
          </w:tcPr>
          <w:p w14:paraId="3E7469AB">
            <w:pPr>
              <w:spacing w:line="289" w:lineRule="auto"/>
              <w:rPr>
                <w:rFonts w:ascii="Arial"/>
                <w:color w:val="auto"/>
                <w:sz w:val="21"/>
                <w:highlight w:val="none"/>
              </w:rPr>
            </w:pPr>
          </w:p>
          <w:p w14:paraId="579272DE">
            <w:pPr>
              <w:pStyle w:val="19"/>
              <w:spacing w:before="68" w:line="221" w:lineRule="auto"/>
              <w:ind w:left="276"/>
              <w:rPr>
                <w:color w:val="auto"/>
                <w:highlight w:val="none"/>
              </w:rPr>
            </w:pPr>
            <w:r>
              <w:rPr>
                <w:color w:val="auto"/>
                <w:spacing w:val="-3"/>
                <w:highlight w:val="none"/>
              </w:rPr>
              <w:t>级别</w:t>
            </w:r>
          </w:p>
        </w:tc>
        <w:tc>
          <w:tcPr>
            <w:tcW w:w="956" w:type="dxa"/>
            <w:vAlign w:val="top"/>
          </w:tcPr>
          <w:p w14:paraId="337E64D5">
            <w:pPr>
              <w:spacing w:line="289" w:lineRule="auto"/>
              <w:rPr>
                <w:rFonts w:ascii="Arial"/>
                <w:color w:val="auto"/>
                <w:sz w:val="21"/>
                <w:highlight w:val="none"/>
              </w:rPr>
            </w:pPr>
          </w:p>
          <w:p w14:paraId="2B2644BF">
            <w:pPr>
              <w:pStyle w:val="19"/>
              <w:spacing w:before="68" w:line="222" w:lineRule="auto"/>
              <w:ind w:left="273"/>
              <w:rPr>
                <w:color w:val="auto"/>
                <w:highlight w:val="none"/>
              </w:rPr>
            </w:pPr>
            <w:r>
              <w:rPr>
                <w:color w:val="auto"/>
                <w:spacing w:val="-3"/>
                <w:highlight w:val="none"/>
              </w:rPr>
              <w:t>证号</w:t>
            </w:r>
          </w:p>
        </w:tc>
        <w:tc>
          <w:tcPr>
            <w:tcW w:w="960" w:type="dxa"/>
            <w:vAlign w:val="top"/>
          </w:tcPr>
          <w:p w14:paraId="2359134F">
            <w:pPr>
              <w:spacing w:line="289" w:lineRule="auto"/>
              <w:rPr>
                <w:rFonts w:ascii="Arial"/>
                <w:color w:val="auto"/>
                <w:sz w:val="21"/>
                <w:highlight w:val="none"/>
              </w:rPr>
            </w:pPr>
          </w:p>
          <w:p w14:paraId="2EA09019">
            <w:pPr>
              <w:pStyle w:val="19"/>
              <w:spacing w:before="68" w:line="221" w:lineRule="auto"/>
              <w:ind w:left="277"/>
              <w:rPr>
                <w:color w:val="auto"/>
                <w:highlight w:val="none"/>
              </w:rPr>
            </w:pPr>
            <w:r>
              <w:rPr>
                <w:color w:val="auto"/>
                <w:spacing w:val="-3"/>
                <w:highlight w:val="none"/>
              </w:rPr>
              <w:t>专业</w:t>
            </w:r>
          </w:p>
        </w:tc>
        <w:tc>
          <w:tcPr>
            <w:tcW w:w="1079" w:type="dxa"/>
            <w:vMerge w:val="continue"/>
            <w:tcBorders>
              <w:top w:val="nil"/>
            </w:tcBorders>
            <w:vAlign w:val="top"/>
          </w:tcPr>
          <w:p w14:paraId="260F727F">
            <w:pPr>
              <w:rPr>
                <w:rFonts w:ascii="Arial"/>
                <w:color w:val="auto"/>
                <w:sz w:val="21"/>
                <w:highlight w:val="none"/>
              </w:rPr>
            </w:pPr>
          </w:p>
        </w:tc>
        <w:tc>
          <w:tcPr>
            <w:tcW w:w="904" w:type="dxa"/>
            <w:vMerge w:val="continue"/>
            <w:tcBorders>
              <w:top w:val="nil"/>
            </w:tcBorders>
            <w:vAlign w:val="top"/>
          </w:tcPr>
          <w:p w14:paraId="6A78E714">
            <w:pPr>
              <w:rPr>
                <w:rFonts w:ascii="Arial"/>
                <w:color w:val="auto"/>
                <w:sz w:val="21"/>
                <w:highlight w:val="none"/>
              </w:rPr>
            </w:pPr>
          </w:p>
        </w:tc>
      </w:tr>
      <w:tr w14:paraId="09ACC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365" w:type="dxa"/>
            <w:vAlign w:val="top"/>
          </w:tcPr>
          <w:p w14:paraId="3D446BE8">
            <w:pPr>
              <w:spacing w:before="151" w:line="186" w:lineRule="auto"/>
              <w:ind w:left="147"/>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z w:val="21"/>
                <w:szCs w:val="21"/>
                <w:highlight w:val="none"/>
              </w:rPr>
              <w:t>1</w:t>
            </w:r>
          </w:p>
        </w:tc>
        <w:tc>
          <w:tcPr>
            <w:tcW w:w="1219" w:type="dxa"/>
            <w:vAlign w:val="top"/>
          </w:tcPr>
          <w:p w14:paraId="33E22FB8">
            <w:pPr>
              <w:rPr>
                <w:rFonts w:ascii="Arial"/>
                <w:color w:val="auto"/>
                <w:sz w:val="21"/>
                <w:highlight w:val="none"/>
              </w:rPr>
            </w:pPr>
          </w:p>
        </w:tc>
        <w:tc>
          <w:tcPr>
            <w:tcW w:w="789" w:type="dxa"/>
            <w:vAlign w:val="top"/>
          </w:tcPr>
          <w:p w14:paraId="3FF9BDA5">
            <w:pPr>
              <w:rPr>
                <w:rFonts w:ascii="Arial"/>
                <w:color w:val="auto"/>
                <w:sz w:val="21"/>
                <w:highlight w:val="none"/>
              </w:rPr>
            </w:pPr>
          </w:p>
        </w:tc>
        <w:tc>
          <w:tcPr>
            <w:tcW w:w="510" w:type="dxa"/>
            <w:vAlign w:val="top"/>
          </w:tcPr>
          <w:p w14:paraId="777D1124">
            <w:pPr>
              <w:rPr>
                <w:rFonts w:ascii="Arial"/>
                <w:color w:val="auto"/>
                <w:sz w:val="21"/>
                <w:highlight w:val="none"/>
              </w:rPr>
            </w:pPr>
          </w:p>
        </w:tc>
        <w:tc>
          <w:tcPr>
            <w:tcW w:w="719" w:type="dxa"/>
            <w:vAlign w:val="top"/>
          </w:tcPr>
          <w:p w14:paraId="4B880A3D">
            <w:pPr>
              <w:rPr>
                <w:rFonts w:ascii="Arial"/>
                <w:color w:val="auto"/>
                <w:sz w:val="21"/>
                <w:highlight w:val="none"/>
              </w:rPr>
            </w:pPr>
          </w:p>
        </w:tc>
        <w:tc>
          <w:tcPr>
            <w:tcW w:w="720" w:type="dxa"/>
            <w:vAlign w:val="top"/>
          </w:tcPr>
          <w:p w14:paraId="1A430FAB">
            <w:pPr>
              <w:rPr>
                <w:rFonts w:ascii="Arial"/>
                <w:color w:val="auto"/>
                <w:sz w:val="21"/>
                <w:highlight w:val="none"/>
              </w:rPr>
            </w:pPr>
          </w:p>
        </w:tc>
        <w:tc>
          <w:tcPr>
            <w:tcW w:w="924" w:type="dxa"/>
            <w:vAlign w:val="top"/>
          </w:tcPr>
          <w:p w14:paraId="0CC8E445">
            <w:pPr>
              <w:rPr>
                <w:rFonts w:ascii="Arial"/>
                <w:color w:val="auto"/>
                <w:sz w:val="21"/>
                <w:highlight w:val="none"/>
              </w:rPr>
            </w:pPr>
          </w:p>
        </w:tc>
        <w:tc>
          <w:tcPr>
            <w:tcW w:w="991" w:type="dxa"/>
            <w:vAlign w:val="top"/>
          </w:tcPr>
          <w:p w14:paraId="6A371EDE">
            <w:pPr>
              <w:rPr>
                <w:rFonts w:ascii="Arial"/>
                <w:color w:val="auto"/>
                <w:sz w:val="21"/>
                <w:highlight w:val="none"/>
              </w:rPr>
            </w:pPr>
          </w:p>
        </w:tc>
        <w:tc>
          <w:tcPr>
            <w:tcW w:w="465" w:type="dxa"/>
            <w:vAlign w:val="top"/>
          </w:tcPr>
          <w:p w14:paraId="62F33DF0">
            <w:pPr>
              <w:rPr>
                <w:rFonts w:ascii="Arial"/>
                <w:color w:val="auto"/>
                <w:sz w:val="21"/>
                <w:highlight w:val="none"/>
              </w:rPr>
            </w:pPr>
          </w:p>
        </w:tc>
        <w:tc>
          <w:tcPr>
            <w:tcW w:w="571" w:type="dxa"/>
            <w:vAlign w:val="top"/>
          </w:tcPr>
          <w:p w14:paraId="3239F6CB">
            <w:pPr>
              <w:rPr>
                <w:rFonts w:ascii="Arial"/>
                <w:color w:val="auto"/>
                <w:sz w:val="21"/>
                <w:highlight w:val="none"/>
              </w:rPr>
            </w:pPr>
          </w:p>
        </w:tc>
        <w:tc>
          <w:tcPr>
            <w:tcW w:w="584" w:type="dxa"/>
            <w:vAlign w:val="top"/>
          </w:tcPr>
          <w:p w14:paraId="59407141">
            <w:pPr>
              <w:rPr>
                <w:rFonts w:ascii="Arial"/>
                <w:color w:val="auto"/>
                <w:sz w:val="21"/>
                <w:highlight w:val="none"/>
              </w:rPr>
            </w:pPr>
          </w:p>
        </w:tc>
        <w:tc>
          <w:tcPr>
            <w:tcW w:w="1122" w:type="dxa"/>
            <w:vAlign w:val="top"/>
          </w:tcPr>
          <w:p w14:paraId="4BD23697">
            <w:pPr>
              <w:rPr>
                <w:rFonts w:ascii="Arial"/>
                <w:color w:val="auto"/>
                <w:sz w:val="21"/>
                <w:highlight w:val="none"/>
              </w:rPr>
            </w:pPr>
          </w:p>
        </w:tc>
        <w:tc>
          <w:tcPr>
            <w:tcW w:w="956" w:type="dxa"/>
            <w:vAlign w:val="top"/>
          </w:tcPr>
          <w:p w14:paraId="2D827B96">
            <w:pPr>
              <w:rPr>
                <w:rFonts w:ascii="Arial"/>
                <w:color w:val="auto"/>
                <w:sz w:val="21"/>
                <w:highlight w:val="none"/>
              </w:rPr>
            </w:pPr>
          </w:p>
        </w:tc>
        <w:tc>
          <w:tcPr>
            <w:tcW w:w="956" w:type="dxa"/>
            <w:vAlign w:val="top"/>
          </w:tcPr>
          <w:p w14:paraId="68EFB2D7">
            <w:pPr>
              <w:rPr>
                <w:rFonts w:ascii="Arial"/>
                <w:color w:val="auto"/>
                <w:sz w:val="21"/>
                <w:highlight w:val="none"/>
              </w:rPr>
            </w:pPr>
          </w:p>
        </w:tc>
        <w:tc>
          <w:tcPr>
            <w:tcW w:w="960" w:type="dxa"/>
            <w:vAlign w:val="top"/>
          </w:tcPr>
          <w:p w14:paraId="402E566A">
            <w:pPr>
              <w:rPr>
                <w:rFonts w:ascii="Arial"/>
                <w:color w:val="auto"/>
                <w:sz w:val="21"/>
                <w:highlight w:val="none"/>
              </w:rPr>
            </w:pPr>
          </w:p>
        </w:tc>
        <w:tc>
          <w:tcPr>
            <w:tcW w:w="1079" w:type="dxa"/>
            <w:vAlign w:val="top"/>
          </w:tcPr>
          <w:p w14:paraId="0EFBDC31">
            <w:pPr>
              <w:rPr>
                <w:rFonts w:ascii="Arial"/>
                <w:color w:val="auto"/>
                <w:sz w:val="21"/>
                <w:highlight w:val="none"/>
              </w:rPr>
            </w:pPr>
          </w:p>
        </w:tc>
        <w:tc>
          <w:tcPr>
            <w:tcW w:w="904" w:type="dxa"/>
            <w:vAlign w:val="top"/>
          </w:tcPr>
          <w:p w14:paraId="76153164">
            <w:pPr>
              <w:rPr>
                <w:rFonts w:ascii="Arial"/>
                <w:color w:val="auto"/>
                <w:sz w:val="21"/>
                <w:highlight w:val="none"/>
              </w:rPr>
            </w:pPr>
          </w:p>
        </w:tc>
      </w:tr>
      <w:tr w14:paraId="3A1C8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365" w:type="dxa"/>
            <w:vAlign w:val="top"/>
          </w:tcPr>
          <w:p w14:paraId="654ABBC7">
            <w:pPr>
              <w:spacing w:before="152" w:line="186" w:lineRule="auto"/>
              <w:ind w:left="126"/>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z w:val="21"/>
                <w:szCs w:val="21"/>
                <w:highlight w:val="none"/>
              </w:rPr>
              <w:t>2</w:t>
            </w:r>
          </w:p>
        </w:tc>
        <w:tc>
          <w:tcPr>
            <w:tcW w:w="1219" w:type="dxa"/>
            <w:vAlign w:val="top"/>
          </w:tcPr>
          <w:p w14:paraId="1BC4DD00">
            <w:pPr>
              <w:rPr>
                <w:rFonts w:ascii="Arial"/>
                <w:color w:val="auto"/>
                <w:sz w:val="21"/>
                <w:highlight w:val="none"/>
              </w:rPr>
            </w:pPr>
          </w:p>
        </w:tc>
        <w:tc>
          <w:tcPr>
            <w:tcW w:w="789" w:type="dxa"/>
            <w:vAlign w:val="top"/>
          </w:tcPr>
          <w:p w14:paraId="264D1D93">
            <w:pPr>
              <w:rPr>
                <w:rFonts w:ascii="Arial"/>
                <w:color w:val="auto"/>
                <w:sz w:val="21"/>
                <w:highlight w:val="none"/>
              </w:rPr>
            </w:pPr>
          </w:p>
        </w:tc>
        <w:tc>
          <w:tcPr>
            <w:tcW w:w="510" w:type="dxa"/>
            <w:vAlign w:val="top"/>
          </w:tcPr>
          <w:p w14:paraId="39EE9241">
            <w:pPr>
              <w:rPr>
                <w:rFonts w:ascii="Arial"/>
                <w:color w:val="auto"/>
                <w:sz w:val="21"/>
                <w:highlight w:val="none"/>
              </w:rPr>
            </w:pPr>
          </w:p>
        </w:tc>
        <w:tc>
          <w:tcPr>
            <w:tcW w:w="719" w:type="dxa"/>
            <w:vAlign w:val="top"/>
          </w:tcPr>
          <w:p w14:paraId="603FEC4C">
            <w:pPr>
              <w:rPr>
                <w:rFonts w:ascii="Arial"/>
                <w:color w:val="auto"/>
                <w:sz w:val="21"/>
                <w:highlight w:val="none"/>
              </w:rPr>
            </w:pPr>
          </w:p>
        </w:tc>
        <w:tc>
          <w:tcPr>
            <w:tcW w:w="720" w:type="dxa"/>
            <w:vAlign w:val="top"/>
          </w:tcPr>
          <w:p w14:paraId="3B67AEB7">
            <w:pPr>
              <w:rPr>
                <w:rFonts w:ascii="Arial"/>
                <w:color w:val="auto"/>
                <w:sz w:val="21"/>
                <w:highlight w:val="none"/>
              </w:rPr>
            </w:pPr>
          </w:p>
        </w:tc>
        <w:tc>
          <w:tcPr>
            <w:tcW w:w="924" w:type="dxa"/>
            <w:vAlign w:val="top"/>
          </w:tcPr>
          <w:p w14:paraId="6DEF7147">
            <w:pPr>
              <w:rPr>
                <w:rFonts w:ascii="Arial"/>
                <w:color w:val="auto"/>
                <w:sz w:val="21"/>
                <w:highlight w:val="none"/>
              </w:rPr>
            </w:pPr>
          </w:p>
        </w:tc>
        <w:tc>
          <w:tcPr>
            <w:tcW w:w="991" w:type="dxa"/>
            <w:vAlign w:val="top"/>
          </w:tcPr>
          <w:p w14:paraId="06904D03">
            <w:pPr>
              <w:rPr>
                <w:rFonts w:ascii="Arial"/>
                <w:color w:val="auto"/>
                <w:sz w:val="21"/>
                <w:highlight w:val="none"/>
              </w:rPr>
            </w:pPr>
          </w:p>
        </w:tc>
        <w:tc>
          <w:tcPr>
            <w:tcW w:w="465" w:type="dxa"/>
            <w:vAlign w:val="top"/>
          </w:tcPr>
          <w:p w14:paraId="28CD5C24">
            <w:pPr>
              <w:rPr>
                <w:rFonts w:ascii="Arial"/>
                <w:color w:val="auto"/>
                <w:sz w:val="21"/>
                <w:highlight w:val="none"/>
              </w:rPr>
            </w:pPr>
          </w:p>
        </w:tc>
        <w:tc>
          <w:tcPr>
            <w:tcW w:w="571" w:type="dxa"/>
            <w:vAlign w:val="top"/>
          </w:tcPr>
          <w:p w14:paraId="3A494330">
            <w:pPr>
              <w:rPr>
                <w:rFonts w:ascii="Arial"/>
                <w:color w:val="auto"/>
                <w:sz w:val="21"/>
                <w:highlight w:val="none"/>
              </w:rPr>
            </w:pPr>
          </w:p>
        </w:tc>
        <w:tc>
          <w:tcPr>
            <w:tcW w:w="584" w:type="dxa"/>
            <w:vAlign w:val="top"/>
          </w:tcPr>
          <w:p w14:paraId="3A69DF2F">
            <w:pPr>
              <w:rPr>
                <w:rFonts w:ascii="Arial"/>
                <w:color w:val="auto"/>
                <w:sz w:val="21"/>
                <w:highlight w:val="none"/>
              </w:rPr>
            </w:pPr>
          </w:p>
        </w:tc>
        <w:tc>
          <w:tcPr>
            <w:tcW w:w="1122" w:type="dxa"/>
            <w:vAlign w:val="top"/>
          </w:tcPr>
          <w:p w14:paraId="0E91CA00">
            <w:pPr>
              <w:rPr>
                <w:rFonts w:ascii="Arial"/>
                <w:color w:val="auto"/>
                <w:sz w:val="21"/>
                <w:highlight w:val="none"/>
              </w:rPr>
            </w:pPr>
          </w:p>
        </w:tc>
        <w:tc>
          <w:tcPr>
            <w:tcW w:w="956" w:type="dxa"/>
            <w:vAlign w:val="top"/>
          </w:tcPr>
          <w:p w14:paraId="4B1727A1">
            <w:pPr>
              <w:rPr>
                <w:rFonts w:ascii="Arial"/>
                <w:color w:val="auto"/>
                <w:sz w:val="21"/>
                <w:highlight w:val="none"/>
              </w:rPr>
            </w:pPr>
          </w:p>
        </w:tc>
        <w:tc>
          <w:tcPr>
            <w:tcW w:w="956" w:type="dxa"/>
            <w:vAlign w:val="top"/>
          </w:tcPr>
          <w:p w14:paraId="50CC5B06">
            <w:pPr>
              <w:rPr>
                <w:rFonts w:ascii="Arial"/>
                <w:color w:val="auto"/>
                <w:sz w:val="21"/>
                <w:highlight w:val="none"/>
              </w:rPr>
            </w:pPr>
          </w:p>
        </w:tc>
        <w:tc>
          <w:tcPr>
            <w:tcW w:w="960" w:type="dxa"/>
            <w:vAlign w:val="top"/>
          </w:tcPr>
          <w:p w14:paraId="1CC4E89A">
            <w:pPr>
              <w:rPr>
                <w:rFonts w:ascii="Arial"/>
                <w:color w:val="auto"/>
                <w:sz w:val="21"/>
                <w:highlight w:val="none"/>
              </w:rPr>
            </w:pPr>
          </w:p>
        </w:tc>
        <w:tc>
          <w:tcPr>
            <w:tcW w:w="1079" w:type="dxa"/>
            <w:vAlign w:val="top"/>
          </w:tcPr>
          <w:p w14:paraId="466917C9">
            <w:pPr>
              <w:rPr>
                <w:rFonts w:ascii="Arial"/>
                <w:color w:val="auto"/>
                <w:sz w:val="21"/>
                <w:highlight w:val="none"/>
              </w:rPr>
            </w:pPr>
          </w:p>
        </w:tc>
        <w:tc>
          <w:tcPr>
            <w:tcW w:w="904" w:type="dxa"/>
            <w:vAlign w:val="top"/>
          </w:tcPr>
          <w:p w14:paraId="76A9EFBA">
            <w:pPr>
              <w:rPr>
                <w:rFonts w:ascii="Arial"/>
                <w:color w:val="auto"/>
                <w:sz w:val="21"/>
                <w:highlight w:val="none"/>
              </w:rPr>
            </w:pPr>
          </w:p>
        </w:tc>
      </w:tr>
      <w:tr w14:paraId="3E070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365" w:type="dxa"/>
            <w:vAlign w:val="top"/>
          </w:tcPr>
          <w:p w14:paraId="0DDF37EB">
            <w:pPr>
              <w:spacing w:before="153" w:line="186" w:lineRule="auto"/>
              <w:ind w:left="131"/>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z w:val="21"/>
                <w:szCs w:val="21"/>
                <w:highlight w:val="none"/>
              </w:rPr>
              <w:t>3</w:t>
            </w:r>
          </w:p>
        </w:tc>
        <w:tc>
          <w:tcPr>
            <w:tcW w:w="1219" w:type="dxa"/>
            <w:vAlign w:val="top"/>
          </w:tcPr>
          <w:p w14:paraId="566DF730">
            <w:pPr>
              <w:rPr>
                <w:rFonts w:ascii="Arial"/>
                <w:color w:val="auto"/>
                <w:sz w:val="21"/>
                <w:highlight w:val="none"/>
              </w:rPr>
            </w:pPr>
          </w:p>
        </w:tc>
        <w:tc>
          <w:tcPr>
            <w:tcW w:w="789" w:type="dxa"/>
            <w:vAlign w:val="top"/>
          </w:tcPr>
          <w:p w14:paraId="2F794F60">
            <w:pPr>
              <w:rPr>
                <w:rFonts w:ascii="Arial"/>
                <w:color w:val="auto"/>
                <w:sz w:val="21"/>
                <w:highlight w:val="none"/>
              </w:rPr>
            </w:pPr>
          </w:p>
        </w:tc>
        <w:tc>
          <w:tcPr>
            <w:tcW w:w="510" w:type="dxa"/>
            <w:vAlign w:val="top"/>
          </w:tcPr>
          <w:p w14:paraId="74F60763">
            <w:pPr>
              <w:rPr>
                <w:rFonts w:ascii="Arial"/>
                <w:color w:val="auto"/>
                <w:sz w:val="21"/>
                <w:highlight w:val="none"/>
              </w:rPr>
            </w:pPr>
          </w:p>
        </w:tc>
        <w:tc>
          <w:tcPr>
            <w:tcW w:w="719" w:type="dxa"/>
            <w:vAlign w:val="top"/>
          </w:tcPr>
          <w:p w14:paraId="54FBCA6F">
            <w:pPr>
              <w:rPr>
                <w:rFonts w:ascii="Arial"/>
                <w:color w:val="auto"/>
                <w:sz w:val="21"/>
                <w:highlight w:val="none"/>
              </w:rPr>
            </w:pPr>
          </w:p>
        </w:tc>
        <w:tc>
          <w:tcPr>
            <w:tcW w:w="720" w:type="dxa"/>
            <w:vAlign w:val="top"/>
          </w:tcPr>
          <w:p w14:paraId="2A869453">
            <w:pPr>
              <w:rPr>
                <w:rFonts w:ascii="Arial"/>
                <w:color w:val="auto"/>
                <w:sz w:val="21"/>
                <w:highlight w:val="none"/>
              </w:rPr>
            </w:pPr>
          </w:p>
        </w:tc>
        <w:tc>
          <w:tcPr>
            <w:tcW w:w="924" w:type="dxa"/>
            <w:vAlign w:val="top"/>
          </w:tcPr>
          <w:p w14:paraId="24E4CB34">
            <w:pPr>
              <w:rPr>
                <w:rFonts w:ascii="Arial"/>
                <w:color w:val="auto"/>
                <w:sz w:val="21"/>
                <w:highlight w:val="none"/>
              </w:rPr>
            </w:pPr>
          </w:p>
        </w:tc>
        <w:tc>
          <w:tcPr>
            <w:tcW w:w="991" w:type="dxa"/>
            <w:vAlign w:val="top"/>
          </w:tcPr>
          <w:p w14:paraId="25477091">
            <w:pPr>
              <w:rPr>
                <w:rFonts w:ascii="Arial"/>
                <w:color w:val="auto"/>
                <w:sz w:val="21"/>
                <w:highlight w:val="none"/>
              </w:rPr>
            </w:pPr>
          </w:p>
        </w:tc>
        <w:tc>
          <w:tcPr>
            <w:tcW w:w="465" w:type="dxa"/>
            <w:vAlign w:val="top"/>
          </w:tcPr>
          <w:p w14:paraId="73A33EAC">
            <w:pPr>
              <w:rPr>
                <w:rFonts w:ascii="Arial"/>
                <w:color w:val="auto"/>
                <w:sz w:val="21"/>
                <w:highlight w:val="none"/>
              </w:rPr>
            </w:pPr>
          </w:p>
        </w:tc>
        <w:tc>
          <w:tcPr>
            <w:tcW w:w="571" w:type="dxa"/>
            <w:vAlign w:val="top"/>
          </w:tcPr>
          <w:p w14:paraId="06F421FF">
            <w:pPr>
              <w:rPr>
                <w:rFonts w:ascii="Arial"/>
                <w:color w:val="auto"/>
                <w:sz w:val="21"/>
                <w:highlight w:val="none"/>
              </w:rPr>
            </w:pPr>
          </w:p>
        </w:tc>
        <w:tc>
          <w:tcPr>
            <w:tcW w:w="584" w:type="dxa"/>
            <w:vAlign w:val="top"/>
          </w:tcPr>
          <w:p w14:paraId="1C9263A5">
            <w:pPr>
              <w:rPr>
                <w:rFonts w:ascii="Arial"/>
                <w:color w:val="auto"/>
                <w:sz w:val="21"/>
                <w:highlight w:val="none"/>
              </w:rPr>
            </w:pPr>
          </w:p>
        </w:tc>
        <w:tc>
          <w:tcPr>
            <w:tcW w:w="1122" w:type="dxa"/>
            <w:vAlign w:val="top"/>
          </w:tcPr>
          <w:p w14:paraId="1F3879F3">
            <w:pPr>
              <w:rPr>
                <w:rFonts w:ascii="Arial"/>
                <w:color w:val="auto"/>
                <w:sz w:val="21"/>
                <w:highlight w:val="none"/>
              </w:rPr>
            </w:pPr>
          </w:p>
        </w:tc>
        <w:tc>
          <w:tcPr>
            <w:tcW w:w="956" w:type="dxa"/>
            <w:vAlign w:val="top"/>
          </w:tcPr>
          <w:p w14:paraId="3BBED106">
            <w:pPr>
              <w:rPr>
                <w:rFonts w:ascii="Arial"/>
                <w:color w:val="auto"/>
                <w:sz w:val="21"/>
                <w:highlight w:val="none"/>
              </w:rPr>
            </w:pPr>
          </w:p>
        </w:tc>
        <w:tc>
          <w:tcPr>
            <w:tcW w:w="956" w:type="dxa"/>
            <w:vAlign w:val="top"/>
          </w:tcPr>
          <w:p w14:paraId="2F534B16">
            <w:pPr>
              <w:rPr>
                <w:rFonts w:ascii="Arial"/>
                <w:color w:val="auto"/>
                <w:sz w:val="21"/>
                <w:highlight w:val="none"/>
              </w:rPr>
            </w:pPr>
          </w:p>
        </w:tc>
        <w:tc>
          <w:tcPr>
            <w:tcW w:w="960" w:type="dxa"/>
            <w:vAlign w:val="top"/>
          </w:tcPr>
          <w:p w14:paraId="28A410EC">
            <w:pPr>
              <w:rPr>
                <w:rFonts w:ascii="Arial"/>
                <w:color w:val="auto"/>
                <w:sz w:val="21"/>
                <w:highlight w:val="none"/>
              </w:rPr>
            </w:pPr>
          </w:p>
        </w:tc>
        <w:tc>
          <w:tcPr>
            <w:tcW w:w="1079" w:type="dxa"/>
            <w:vAlign w:val="top"/>
          </w:tcPr>
          <w:p w14:paraId="5859C7C4">
            <w:pPr>
              <w:rPr>
                <w:rFonts w:ascii="Arial"/>
                <w:color w:val="auto"/>
                <w:sz w:val="21"/>
                <w:highlight w:val="none"/>
              </w:rPr>
            </w:pPr>
          </w:p>
        </w:tc>
        <w:tc>
          <w:tcPr>
            <w:tcW w:w="904" w:type="dxa"/>
            <w:vAlign w:val="top"/>
          </w:tcPr>
          <w:p w14:paraId="6241AA91">
            <w:pPr>
              <w:rPr>
                <w:rFonts w:ascii="Arial"/>
                <w:color w:val="auto"/>
                <w:sz w:val="21"/>
                <w:highlight w:val="none"/>
              </w:rPr>
            </w:pPr>
          </w:p>
        </w:tc>
      </w:tr>
      <w:tr w14:paraId="6C4C7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365" w:type="dxa"/>
            <w:vAlign w:val="top"/>
          </w:tcPr>
          <w:p w14:paraId="0991E22B">
            <w:pPr>
              <w:spacing w:before="154" w:line="186" w:lineRule="auto"/>
              <w:ind w:left="125"/>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z w:val="21"/>
                <w:szCs w:val="21"/>
                <w:highlight w:val="none"/>
              </w:rPr>
              <w:t>4</w:t>
            </w:r>
          </w:p>
        </w:tc>
        <w:tc>
          <w:tcPr>
            <w:tcW w:w="1219" w:type="dxa"/>
            <w:vAlign w:val="top"/>
          </w:tcPr>
          <w:p w14:paraId="747C55A9">
            <w:pPr>
              <w:rPr>
                <w:rFonts w:ascii="Arial"/>
                <w:color w:val="auto"/>
                <w:sz w:val="21"/>
                <w:highlight w:val="none"/>
              </w:rPr>
            </w:pPr>
          </w:p>
        </w:tc>
        <w:tc>
          <w:tcPr>
            <w:tcW w:w="789" w:type="dxa"/>
            <w:vAlign w:val="top"/>
          </w:tcPr>
          <w:p w14:paraId="002A8D5A">
            <w:pPr>
              <w:rPr>
                <w:rFonts w:ascii="Arial"/>
                <w:color w:val="auto"/>
                <w:sz w:val="21"/>
                <w:highlight w:val="none"/>
              </w:rPr>
            </w:pPr>
          </w:p>
        </w:tc>
        <w:tc>
          <w:tcPr>
            <w:tcW w:w="510" w:type="dxa"/>
            <w:vAlign w:val="top"/>
          </w:tcPr>
          <w:p w14:paraId="591A73EF">
            <w:pPr>
              <w:rPr>
                <w:rFonts w:ascii="Arial"/>
                <w:color w:val="auto"/>
                <w:sz w:val="21"/>
                <w:highlight w:val="none"/>
              </w:rPr>
            </w:pPr>
          </w:p>
        </w:tc>
        <w:tc>
          <w:tcPr>
            <w:tcW w:w="719" w:type="dxa"/>
            <w:vAlign w:val="top"/>
          </w:tcPr>
          <w:p w14:paraId="5AE63627">
            <w:pPr>
              <w:rPr>
                <w:rFonts w:ascii="Arial"/>
                <w:color w:val="auto"/>
                <w:sz w:val="21"/>
                <w:highlight w:val="none"/>
              </w:rPr>
            </w:pPr>
          </w:p>
        </w:tc>
        <w:tc>
          <w:tcPr>
            <w:tcW w:w="720" w:type="dxa"/>
            <w:vAlign w:val="top"/>
          </w:tcPr>
          <w:p w14:paraId="1F1B4EEF">
            <w:pPr>
              <w:rPr>
                <w:rFonts w:ascii="Arial"/>
                <w:color w:val="auto"/>
                <w:sz w:val="21"/>
                <w:highlight w:val="none"/>
              </w:rPr>
            </w:pPr>
          </w:p>
        </w:tc>
        <w:tc>
          <w:tcPr>
            <w:tcW w:w="924" w:type="dxa"/>
            <w:vAlign w:val="top"/>
          </w:tcPr>
          <w:p w14:paraId="5D653277">
            <w:pPr>
              <w:rPr>
                <w:rFonts w:ascii="Arial"/>
                <w:color w:val="auto"/>
                <w:sz w:val="21"/>
                <w:highlight w:val="none"/>
              </w:rPr>
            </w:pPr>
          </w:p>
        </w:tc>
        <w:tc>
          <w:tcPr>
            <w:tcW w:w="991" w:type="dxa"/>
            <w:vAlign w:val="top"/>
          </w:tcPr>
          <w:p w14:paraId="3A98B911">
            <w:pPr>
              <w:rPr>
                <w:rFonts w:ascii="Arial"/>
                <w:color w:val="auto"/>
                <w:sz w:val="21"/>
                <w:highlight w:val="none"/>
              </w:rPr>
            </w:pPr>
          </w:p>
        </w:tc>
        <w:tc>
          <w:tcPr>
            <w:tcW w:w="465" w:type="dxa"/>
            <w:vAlign w:val="top"/>
          </w:tcPr>
          <w:p w14:paraId="1D3B9A27">
            <w:pPr>
              <w:rPr>
                <w:rFonts w:ascii="Arial"/>
                <w:color w:val="auto"/>
                <w:sz w:val="21"/>
                <w:highlight w:val="none"/>
              </w:rPr>
            </w:pPr>
          </w:p>
        </w:tc>
        <w:tc>
          <w:tcPr>
            <w:tcW w:w="571" w:type="dxa"/>
            <w:vAlign w:val="top"/>
          </w:tcPr>
          <w:p w14:paraId="21AEC61A">
            <w:pPr>
              <w:rPr>
                <w:rFonts w:ascii="Arial"/>
                <w:color w:val="auto"/>
                <w:sz w:val="21"/>
                <w:highlight w:val="none"/>
              </w:rPr>
            </w:pPr>
          </w:p>
        </w:tc>
        <w:tc>
          <w:tcPr>
            <w:tcW w:w="584" w:type="dxa"/>
            <w:vAlign w:val="top"/>
          </w:tcPr>
          <w:p w14:paraId="6F5D2EBD">
            <w:pPr>
              <w:rPr>
                <w:rFonts w:ascii="Arial"/>
                <w:color w:val="auto"/>
                <w:sz w:val="21"/>
                <w:highlight w:val="none"/>
              </w:rPr>
            </w:pPr>
          </w:p>
        </w:tc>
        <w:tc>
          <w:tcPr>
            <w:tcW w:w="1122" w:type="dxa"/>
            <w:vAlign w:val="top"/>
          </w:tcPr>
          <w:p w14:paraId="7CAC8E83">
            <w:pPr>
              <w:rPr>
                <w:rFonts w:ascii="Arial"/>
                <w:color w:val="auto"/>
                <w:sz w:val="21"/>
                <w:highlight w:val="none"/>
              </w:rPr>
            </w:pPr>
          </w:p>
        </w:tc>
        <w:tc>
          <w:tcPr>
            <w:tcW w:w="956" w:type="dxa"/>
            <w:vAlign w:val="top"/>
          </w:tcPr>
          <w:p w14:paraId="6497DBC2">
            <w:pPr>
              <w:rPr>
                <w:rFonts w:ascii="Arial"/>
                <w:color w:val="auto"/>
                <w:sz w:val="21"/>
                <w:highlight w:val="none"/>
              </w:rPr>
            </w:pPr>
          </w:p>
        </w:tc>
        <w:tc>
          <w:tcPr>
            <w:tcW w:w="956" w:type="dxa"/>
            <w:vAlign w:val="top"/>
          </w:tcPr>
          <w:p w14:paraId="4A3F12EB">
            <w:pPr>
              <w:rPr>
                <w:rFonts w:ascii="Arial"/>
                <w:color w:val="auto"/>
                <w:sz w:val="21"/>
                <w:highlight w:val="none"/>
              </w:rPr>
            </w:pPr>
          </w:p>
        </w:tc>
        <w:tc>
          <w:tcPr>
            <w:tcW w:w="960" w:type="dxa"/>
            <w:vAlign w:val="top"/>
          </w:tcPr>
          <w:p w14:paraId="64B991FD">
            <w:pPr>
              <w:rPr>
                <w:rFonts w:ascii="Arial"/>
                <w:color w:val="auto"/>
                <w:sz w:val="21"/>
                <w:highlight w:val="none"/>
              </w:rPr>
            </w:pPr>
          </w:p>
        </w:tc>
        <w:tc>
          <w:tcPr>
            <w:tcW w:w="1079" w:type="dxa"/>
            <w:vAlign w:val="top"/>
          </w:tcPr>
          <w:p w14:paraId="5049532D">
            <w:pPr>
              <w:rPr>
                <w:rFonts w:ascii="Arial"/>
                <w:color w:val="auto"/>
                <w:sz w:val="21"/>
                <w:highlight w:val="none"/>
              </w:rPr>
            </w:pPr>
          </w:p>
        </w:tc>
        <w:tc>
          <w:tcPr>
            <w:tcW w:w="904" w:type="dxa"/>
            <w:vAlign w:val="top"/>
          </w:tcPr>
          <w:p w14:paraId="03C7F593">
            <w:pPr>
              <w:rPr>
                <w:rFonts w:ascii="Arial"/>
                <w:color w:val="auto"/>
                <w:sz w:val="21"/>
                <w:highlight w:val="none"/>
              </w:rPr>
            </w:pPr>
          </w:p>
        </w:tc>
      </w:tr>
      <w:tr w14:paraId="16ED8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365" w:type="dxa"/>
            <w:vAlign w:val="top"/>
          </w:tcPr>
          <w:p w14:paraId="0BE555DA">
            <w:pPr>
              <w:spacing w:before="158" w:line="183" w:lineRule="auto"/>
              <w:ind w:left="132"/>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z w:val="21"/>
                <w:szCs w:val="21"/>
                <w:highlight w:val="none"/>
              </w:rPr>
              <w:t>5</w:t>
            </w:r>
          </w:p>
        </w:tc>
        <w:tc>
          <w:tcPr>
            <w:tcW w:w="1219" w:type="dxa"/>
            <w:vAlign w:val="top"/>
          </w:tcPr>
          <w:p w14:paraId="4E2D4A76">
            <w:pPr>
              <w:rPr>
                <w:rFonts w:ascii="Arial"/>
                <w:color w:val="auto"/>
                <w:sz w:val="21"/>
                <w:highlight w:val="none"/>
              </w:rPr>
            </w:pPr>
          </w:p>
        </w:tc>
        <w:tc>
          <w:tcPr>
            <w:tcW w:w="789" w:type="dxa"/>
            <w:vAlign w:val="top"/>
          </w:tcPr>
          <w:p w14:paraId="35F04ACA">
            <w:pPr>
              <w:rPr>
                <w:rFonts w:ascii="Arial"/>
                <w:color w:val="auto"/>
                <w:sz w:val="21"/>
                <w:highlight w:val="none"/>
              </w:rPr>
            </w:pPr>
          </w:p>
        </w:tc>
        <w:tc>
          <w:tcPr>
            <w:tcW w:w="510" w:type="dxa"/>
            <w:vAlign w:val="top"/>
          </w:tcPr>
          <w:p w14:paraId="3891E8D6">
            <w:pPr>
              <w:rPr>
                <w:rFonts w:ascii="Arial"/>
                <w:color w:val="auto"/>
                <w:sz w:val="21"/>
                <w:highlight w:val="none"/>
              </w:rPr>
            </w:pPr>
          </w:p>
        </w:tc>
        <w:tc>
          <w:tcPr>
            <w:tcW w:w="719" w:type="dxa"/>
            <w:vAlign w:val="top"/>
          </w:tcPr>
          <w:p w14:paraId="401127DF">
            <w:pPr>
              <w:rPr>
                <w:rFonts w:ascii="Arial"/>
                <w:color w:val="auto"/>
                <w:sz w:val="21"/>
                <w:highlight w:val="none"/>
              </w:rPr>
            </w:pPr>
          </w:p>
        </w:tc>
        <w:tc>
          <w:tcPr>
            <w:tcW w:w="720" w:type="dxa"/>
            <w:vAlign w:val="top"/>
          </w:tcPr>
          <w:p w14:paraId="4D447944">
            <w:pPr>
              <w:rPr>
                <w:rFonts w:ascii="Arial"/>
                <w:color w:val="auto"/>
                <w:sz w:val="21"/>
                <w:highlight w:val="none"/>
              </w:rPr>
            </w:pPr>
          </w:p>
        </w:tc>
        <w:tc>
          <w:tcPr>
            <w:tcW w:w="924" w:type="dxa"/>
            <w:vAlign w:val="top"/>
          </w:tcPr>
          <w:p w14:paraId="61220FC5">
            <w:pPr>
              <w:rPr>
                <w:rFonts w:ascii="Arial"/>
                <w:color w:val="auto"/>
                <w:sz w:val="21"/>
                <w:highlight w:val="none"/>
              </w:rPr>
            </w:pPr>
          </w:p>
        </w:tc>
        <w:tc>
          <w:tcPr>
            <w:tcW w:w="991" w:type="dxa"/>
            <w:vAlign w:val="top"/>
          </w:tcPr>
          <w:p w14:paraId="1377A2C7">
            <w:pPr>
              <w:rPr>
                <w:rFonts w:ascii="Arial"/>
                <w:color w:val="auto"/>
                <w:sz w:val="21"/>
                <w:highlight w:val="none"/>
              </w:rPr>
            </w:pPr>
          </w:p>
        </w:tc>
        <w:tc>
          <w:tcPr>
            <w:tcW w:w="465" w:type="dxa"/>
            <w:vAlign w:val="top"/>
          </w:tcPr>
          <w:p w14:paraId="5048AE93">
            <w:pPr>
              <w:rPr>
                <w:rFonts w:ascii="Arial"/>
                <w:color w:val="auto"/>
                <w:sz w:val="21"/>
                <w:highlight w:val="none"/>
              </w:rPr>
            </w:pPr>
          </w:p>
        </w:tc>
        <w:tc>
          <w:tcPr>
            <w:tcW w:w="571" w:type="dxa"/>
            <w:vAlign w:val="top"/>
          </w:tcPr>
          <w:p w14:paraId="1823F076">
            <w:pPr>
              <w:rPr>
                <w:rFonts w:ascii="Arial"/>
                <w:color w:val="auto"/>
                <w:sz w:val="21"/>
                <w:highlight w:val="none"/>
              </w:rPr>
            </w:pPr>
          </w:p>
        </w:tc>
        <w:tc>
          <w:tcPr>
            <w:tcW w:w="584" w:type="dxa"/>
            <w:vAlign w:val="top"/>
          </w:tcPr>
          <w:p w14:paraId="56B6D8E9">
            <w:pPr>
              <w:rPr>
                <w:rFonts w:ascii="Arial"/>
                <w:color w:val="auto"/>
                <w:sz w:val="21"/>
                <w:highlight w:val="none"/>
              </w:rPr>
            </w:pPr>
          </w:p>
        </w:tc>
        <w:tc>
          <w:tcPr>
            <w:tcW w:w="1122" w:type="dxa"/>
            <w:vAlign w:val="top"/>
          </w:tcPr>
          <w:p w14:paraId="4F4F34A8">
            <w:pPr>
              <w:rPr>
                <w:rFonts w:ascii="Arial"/>
                <w:color w:val="auto"/>
                <w:sz w:val="21"/>
                <w:highlight w:val="none"/>
              </w:rPr>
            </w:pPr>
          </w:p>
        </w:tc>
        <w:tc>
          <w:tcPr>
            <w:tcW w:w="956" w:type="dxa"/>
            <w:vAlign w:val="top"/>
          </w:tcPr>
          <w:p w14:paraId="49C6F74B">
            <w:pPr>
              <w:rPr>
                <w:rFonts w:ascii="Arial"/>
                <w:color w:val="auto"/>
                <w:sz w:val="21"/>
                <w:highlight w:val="none"/>
              </w:rPr>
            </w:pPr>
          </w:p>
        </w:tc>
        <w:tc>
          <w:tcPr>
            <w:tcW w:w="956" w:type="dxa"/>
            <w:vAlign w:val="top"/>
          </w:tcPr>
          <w:p w14:paraId="328F8C4C">
            <w:pPr>
              <w:rPr>
                <w:rFonts w:ascii="Arial"/>
                <w:color w:val="auto"/>
                <w:sz w:val="21"/>
                <w:highlight w:val="none"/>
              </w:rPr>
            </w:pPr>
          </w:p>
        </w:tc>
        <w:tc>
          <w:tcPr>
            <w:tcW w:w="960" w:type="dxa"/>
            <w:vAlign w:val="top"/>
          </w:tcPr>
          <w:p w14:paraId="671AAA71">
            <w:pPr>
              <w:rPr>
                <w:rFonts w:ascii="Arial"/>
                <w:color w:val="auto"/>
                <w:sz w:val="21"/>
                <w:highlight w:val="none"/>
              </w:rPr>
            </w:pPr>
          </w:p>
        </w:tc>
        <w:tc>
          <w:tcPr>
            <w:tcW w:w="1079" w:type="dxa"/>
            <w:vAlign w:val="top"/>
          </w:tcPr>
          <w:p w14:paraId="4DC88DA9">
            <w:pPr>
              <w:rPr>
                <w:rFonts w:ascii="Arial"/>
                <w:color w:val="auto"/>
                <w:sz w:val="21"/>
                <w:highlight w:val="none"/>
              </w:rPr>
            </w:pPr>
          </w:p>
        </w:tc>
        <w:tc>
          <w:tcPr>
            <w:tcW w:w="904" w:type="dxa"/>
            <w:vAlign w:val="top"/>
          </w:tcPr>
          <w:p w14:paraId="7E0A00CA">
            <w:pPr>
              <w:rPr>
                <w:rFonts w:ascii="Arial"/>
                <w:color w:val="auto"/>
                <w:sz w:val="21"/>
                <w:highlight w:val="none"/>
              </w:rPr>
            </w:pPr>
          </w:p>
        </w:tc>
      </w:tr>
      <w:tr w14:paraId="3DCAE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365" w:type="dxa"/>
            <w:vAlign w:val="top"/>
          </w:tcPr>
          <w:p w14:paraId="71587FC7">
            <w:pPr>
              <w:spacing w:before="156" w:line="186" w:lineRule="auto"/>
              <w:ind w:left="131"/>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z w:val="21"/>
                <w:szCs w:val="21"/>
                <w:highlight w:val="none"/>
              </w:rPr>
              <w:t>6</w:t>
            </w:r>
          </w:p>
        </w:tc>
        <w:tc>
          <w:tcPr>
            <w:tcW w:w="1219" w:type="dxa"/>
            <w:vAlign w:val="top"/>
          </w:tcPr>
          <w:p w14:paraId="143BB827">
            <w:pPr>
              <w:rPr>
                <w:rFonts w:ascii="Arial"/>
                <w:color w:val="auto"/>
                <w:sz w:val="21"/>
                <w:highlight w:val="none"/>
              </w:rPr>
            </w:pPr>
          </w:p>
        </w:tc>
        <w:tc>
          <w:tcPr>
            <w:tcW w:w="789" w:type="dxa"/>
            <w:vAlign w:val="top"/>
          </w:tcPr>
          <w:p w14:paraId="7FE17045">
            <w:pPr>
              <w:rPr>
                <w:rFonts w:ascii="Arial"/>
                <w:color w:val="auto"/>
                <w:sz w:val="21"/>
                <w:highlight w:val="none"/>
              </w:rPr>
            </w:pPr>
          </w:p>
        </w:tc>
        <w:tc>
          <w:tcPr>
            <w:tcW w:w="510" w:type="dxa"/>
            <w:vAlign w:val="top"/>
          </w:tcPr>
          <w:p w14:paraId="601095E8">
            <w:pPr>
              <w:rPr>
                <w:rFonts w:ascii="Arial"/>
                <w:color w:val="auto"/>
                <w:sz w:val="21"/>
                <w:highlight w:val="none"/>
              </w:rPr>
            </w:pPr>
          </w:p>
        </w:tc>
        <w:tc>
          <w:tcPr>
            <w:tcW w:w="719" w:type="dxa"/>
            <w:vAlign w:val="top"/>
          </w:tcPr>
          <w:p w14:paraId="646DBB46">
            <w:pPr>
              <w:rPr>
                <w:rFonts w:ascii="Arial"/>
                <w:color w:val="auto"/>
                <w:sz w:val="21"/>
                <w:highlight w:val="none"/>
              </w:rPr>
            </w:pPr>
          </w:p>
        </w:tc>
        <w:tc>
          <w:tcPr>
            <w:tcW w:w="720" w:type="dxa"/>
            <w:vAlign w:val="top"/>
          </w:tcPr>
          <w:p w14:paraId="6CA74565">
            <w:pPr>
              <w:rPr>
                <w:rFonts w:ascii="Arial"/>
                <w:color w:val="auto"/>
                <w:sz w:val="21"/>
                <w:highlight w:val="none"/>
              </w:rPr>
            </w:pPr>
          </w:p>
        </w:tc>
        <w:tc>
          <w:tcPr>
            <w:tcW w:w="924" w:type="dxa"/>
            <w:vAlign w:val="top"/>
          </w:tcPr>
          <w:p w14:paraId="36D535BF">
            <w:pPr>
              <w:rPr>
                <w:rFonts w:ascii="Arial"/>
                <w:color w:val="auto"/>
                <w:sz w:val="21"/>
                <w:highlight w:val="none"/>
              </w:rPr>
            </w:pPr>
          </w:p>
        </w:tc>
        <w:tc>
          <w:tcPr>
            <w:tcW w:w="991" w:type="dxa"/>
            <w:vAlign w:val="top"/>
          </w:tcPr>
          <w:p w14:paraId="170B0F32">
            <w:pPr>
              <w:rPr>
                <w:rFonts w:ascii="Arial"/>
                <w:color w:val="auto"/>
                <w:sz w:val="21"/>
                <w:highlight w:val="none"/>
              </w:rPr>
            </w:pPr>
          </w:p>
        </w:tc>
        <w:tc>
          <w:tcPr>
            <w:tcW w:w="465" w:type="dxa"/>
            <w:vAlign w:val="top"/>
          </w:tcPr>
          <w:p w14:paraId="733147FB">
            <w:pPr>
              <w:rPr>
                <w:rFonts w:ascii="Arial"/>
                <w:color w:val="auto"/>
                <w:sz w:val="21"/>
                <w:highlight w:val="none"/>
              </w:rPr>
            </w:pPr>
          </w:p>
        </w:tc>
        <w:tc>
          <w:tcPr>
            <w:tcW w:w="571" w:type="dxa"/>
            <w:vAlign w:val="top"/>
          </w:tcPr>
          <w:p w14:paraId="2A5668F1">
            <w:pPr>
              <w:rPr>
                <w:rFonts w:ascii="Arial"/>
                <w:color w:val="auto"/>
                <w:sz w:val="21"/>
                <w:highlight w:val="none"/>
              </w:rPr>
            </w:pPr>
          </w:p>
        </w:tc>
        <w:tc>
          <w:tcPr>
            <w:tcW w:w="584" w:type="dxa"/>
            <w:vAlign w:val="top"/>
          </w:tcPr>
          <w:p w14:paraId="682732F9">
            <w:pPr>
              <w:rPr>
                <w:rFonts w:ascii="Arial"/>
                <w:color w:val="auto"/>
                <w:sz w:val="21"/>
                <w:highlight w:val="none"/>
              </w:rPr>
            </w:pPr>
          </w:p>
        </w:tc>
        <w:tc>
          <w:tcPr>
            <w:tcW w:w="1122" w:type="dxa"/>
            <w:vAlign w:val="top"/>
          </w:tcPr>
          <w:p w14:paraId="30DC6D55">
            <w:pPr>
              <w:rPr>
                <w:rFonts w:ascii="Arial"/>
                <w:color w:val="auto"/>
                <w:sz w:val="21"/>
                <w:highlight w:val="none"/>
              </w:rPr>
            </w:pPr>
          </w:p>
        </w:tc>
        <w:tc>
          <w:tcPr>
            <w:tcW w:w="956" w:type="dxa"/>
            <w:vAlign w:val="top"/>
          </w:tcPr>
          <w:p w14:paraId="700F3084">
            <w:pPr>
              <w:rPr>
                <w:rFonts w:ascii="Arial"/>
                <w:color w:val="auto"/>
                <w:sz w:val="21"/>
                <w:highlight w:val="none"/>
              </w:rPr>
            </w:pPr>
          </w:p>
        </w:tc>
        <w:tc>
          <w:tcPr>
            <w:tcW w:w="956" w:type="dxa"/>
            <w:vAlign w:val="top"/>
          </w:tcPr>
          <w:p w14:paraId="70D10F2F">
            <w:pPr>
              <w:rPr>
                <w:rFonts w:ascii="Arial"/>
                <w:color w:val="auto"/>
                <w:sz w:val="21"/>
                <w:highlight w:val="none"/>
              </w:rPr>
            </w:pPr>
          </w:p>
        </w:tc>
        <w:tc>
          <w:tcPr>
            <w:tcW w:w="960" w:type="dxa"/>
            <w:vAlign w:val="top"/>
          </w:tcPr>
          <w:p w14:paraId="0BB8FEBE">
            <w:pPr>
              <w:rPr>
                <w:rFonts w:ascii="Arial"/>
                <w:color w:val="auto"/>
                <w:sz w:val="21"/>
                <w:highlight w:val="none"/>
              </w:rPr>
            </w:pPr>
          </w:p>
        </w:tc>
        <w:tc>
          <w:tcPr>
            <w:tcW w:w="1079" w:type="dxa"/>
            <w:vAlign w:val="top"/>
          </w:tcPr>
          <w:p w14:paraId="515A746B">
            <w:pPr>
              <w:rPr>
                <w:rFonts w:ascii="Arial"/>
                <w:color w:val="auto"/>
                <w:sz w:val="21"/>
                <w:highlight w:val="none"/>
              </w:rPr>
            </w:pPr>
          </w:p>
        </w:tc>
        <w:tc>
          <w:tcPr>
            <w:tcW w:w="904" w:type="dxa"/>
            <w:vAlign w:val="top"/>
          </w:tcPr>
          <w:p w14:paraId="14725A2E">
            <w:pPr>
              <w:rPr>
                <w:rFonts w:ascii="Arial"/>
                <w:color w:val="auto"/>
                <w:sz w:val="21"/>
                <w:highlight w:val="none"/>
              </w:rPr>
            </w:pPr>
          </w:p>
        </w:tc>
      </w:tr>
      <w:tr w14:paraId="7A649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365" w:type="dxa"/>
            <w:vAlign w:val="top"/>
          </w:tcPr>
          <w:p w14:paraId="5602CD32">
            <w:pPr>
              <w:spacing w:before="160" w:line="183" w:lineRule="auto"/>
              <w:ind w:left="130"/>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z w:val="21"/>
                <w:szCs w:val="21"/>
                <w:highlight w:val="none"/>
              </w:rPr>
              <w:t>7</w:t>
            </w:r>
          </w:p>
        </w:tc>
        <w:tc>
          <w:tcPr>
            <w:tcW w:w="1219" w:type="dxa"/>
            <w:vAlign w:val="top"/>
          </w:tcPr>
          <w:p w14:paraId="63D7DBF1">
            <w:pPr>
              <w:rPr>
                <w:rFonts w:ascii="Arial"/>
                <w:color w:val="auto"/>
                <w:sz w:val="21"/>
                <w:highlight w:val="none"/>
              </w:rPr>
            </w:pPr>
          </w:p>
        </w:tc>
        <w:tc>
          <w:tcPr>
            <w:tcW w:w="789" w:type="dxa"/>
            <w:vAlign w:val="top"/>
          </w:tcPr>
          <w:p w14:paraId="4BA8602E">
            <w:pPr>
              <w:rPr>
                <w:rFonts w:ascii="Arial"/>
                <w:color w:val="auto"/>
                <w:sz w:val="21"/>
                <w:highlight w:val="none"/>
              </w:rPr>
            </w:pPr>
          </w:p>
        </w:tc>
        <w:tc>
          <w:tcPr>
            <w:tcW w:w="510" w:type="dxa"/>
            <w:vAlign w:val="top"/>
          </w:tcPr>
          <w:p w14:paraId="077FEF50">
            <w:pPr>
              <w:rPr>
                <w:rFonts w:ascii="Arial"/>
                <w:color w:val="auto"/>
                <w:sz w:val="21"/>
                <w:highlight w:val="none"/>
              </w:rPr>
            </w:pPr>
          </w:p>
        </w:tc>
        <w:tc>
          <w:tcPr>
            <w:tcW w:w="719" w:type="dxa"/>
            <w:vAlign w:val="top"/>
          </w:tcPr>
          <w:p w14:paraId="0585A46D">
            <w:pPr>
              <w:rPr>
                <w:rFonts w:ascii="Arial"/>
                <w:color w:val="auto"/>
                <w:sz w:val="21"/>
                <w:highlight w:val="none"/>
              </w:rPr>
            </w:pPr>
          </w:p>
        </w:tc>
        <w:tc>
          <w:tcPr>
            <w:tcW w:w="720" w:type="dxa"/>
            <w:vAlign w:val="top"/>
          </w:tcPr>
          <w:p w14:paraId="23F2BA74">
            <w:pPr>
              <w:rPr>
                <w:rFonts w:ascii="Arial"/>
                <w:color w:val="auto"/>
                <w:sz w:val="21"/>
                <w:highlight w:val="none"/>
              </w:rPr>
            </w:pPr>
          </w:p>
        </w:tc>
        <w:tc>
          <w:tcPr>
            <w:tcW w:w="924" w:type="dxa"/>
            <w:vAlign w:val="top"/>
          </w:tcPr>
          <w:p w14:paraId="2C7256A1">
            <w:pPr>
              <w:rPr>
                <w:rFonts w:ascii="Arial"/>
                <w:color w:val="auto"/>
                <w:sz w:val="21"/>
                <w:highlight w:val="none"/>
              </w:rPr>
            </w:pPr>
          </w:p>
        </w:tc>
        <w:tc>
          <w:tcPr>
            <w:tcW w:w="991" w:type="dxa"/>
            <w:vAlign w:val="top"/>
          </w:tcPr>
          <w:p w14:paraId="4346CA33">
            <w:pPr>
              <w:rPr>
                <w:rFonts w:ascii="Arial"/>
                <w:color w:val="auto"/>
                <w:sz w:val="21"/>
                <w:highlight w:val="none"/>
              </w:rPr>
            </w:pPr>
          </w:p>
        </w:tc>
        <w:tc>
          <w:tcPr>
            <w:tcW w:w="465" w:type="dxa"/>
            <w:vAlign w:val="top"/>
          </w:tcPr>
          <w:p w14:paraId="224C1896">
            <w:pPr>
              <w:rPr>
                <w:rFonts w:ascii="Arial"/>
                <w:color w:val="auto"/>
                <w:sz w:val="21"/>
                <w:highlight w:val="none"/>
              </w:rPr>
            </w:pPr>
          </w:p>
        </w:tc>
        <w:tc>
          <w:tcPr>
            <w:tcW w:w="571" w:type="dxa"/>
            <w:vAlign w:val="top"/>
          </w:tcPr>
          <w:p w14:paraId="42CB92AB">
            <w:pPr>
              <w:rPr>
                <w:rFonts w:ascii="Arial"/>
                <w:color w:val="auto"/>
                <w:sz w:val="21"/>
                <w:highlight w:val="none"/>
              </w:rPr>
            </w:pPr>
          </w:p>
        </w:tc>
        <w:tc>
          <w:tcPr>
            <w:tcW w:w="584" w:type="dxa"/>
            <w:vAlign w:val="top"/>
          </w:tcPr>
          <w:p w14:paraId="05CD6C7E">
            <w:pPr>
              <w:rPr>
                <w:rFonts w:ascii="Arial"/>
                <w:color w:val="auto"/>
                <w:sz w:val="21"/>
                <w:highlight w:val="none"/>
              </w:rPr>
            </w:pPr>
          </w:p>
        </w:tc>
        <w:tc>
          <w:tcPr>
            <w:tcW w:w="1122" w:type="dxa"/>
            <w:vAlign w:val="top"/>
          </w:tcPr>
          <w:p w14:paraId="13D105AD">
            <w:pPr>
              <w:rPr>
                <w:rFonts w:ascii="Arial"/>
                <w:color w:val="auto"/>
                <w:sz w:val="21"/>
                <w:highlight w:val="none"/>
              </w:rPr>
            </w:pPr>
          </w:p>
        </w:tc>
        <w:tc>
          <w:tcPr>
            <w:tcW w:w="956" w:type="dxa"/>
            <w:vAlign w:val="top"/>
          </w:tcPr>
          <w:p w14:paraId="48AE3F45">
            <w:pPr>
              <w:rPr>
                <w:rFonts w:ascii="Arial"/>
                <w:color w:val="auto"/>
                <w:sz w:val="21"/>
                <w:highlight w:val="none"/>
              </w:rPr>
            </w:pPr>
          </w:p>
        </w:tc>
        <w:tc>
          <w:tcPr>
            <w:tcW w:w="956" w:type="dxa"/>
            <w:vAlign w:val="top"/>
          </w:tcPr>
          <w:p w14:paraId="6EF91999">
            <w:pPr>
              <w:rPr>
                <w:rFonts w:ascii="Arial"/>
                <w:color w:val="auto"/>
                <w:sz w:val="21"/>
                <w:highlight w:val="none"/>
              </w:rPr>
            </w:pPr>
          </w:p>
        </w:tc>
        <w:tc>
          <w:tcPr>
            <w:tcW w:w="960" w:type="dxa"/>
            <w:vAlign w:val="top"/>
          </w:tcPr>
          <w:p w14:paraId="1FA214A6">
            <w:pPr>
              <w:rPr>
                <w:rFonts w:ascii="Arial"/>
                <w:color w:val="auto"/>
                <w:sz w:val="21"/>
                <w:highlight w:val="none"/>
              </w:rPr>
            </w:pPr>
          </w:p>
        </w:tc>
        <w:tc>
          <w:tcPr>
            <w:tcW w:w="1079" w:type="dxa"/>
            <w:vAlign w:val="top"/>
          </w:tcPr>
          <w:p w14:paraId="7C7C5710">
            <w:pPr>
              <w:rPr>
                <w:rFonts w:ascii="Arial"/>
                <w:color w:val="auto"/>
                <w:sz w:val="21"/>
                <w:highlight w:val="none"/>
              </w:rPr>
            </w:pPr>
          </w:p>
        </w:tc>
        <w:tc>
          <w:tcPr>
            <w:tcW w:w="904" w:type="dxa"/>
            <w:vAlign w:val="top"/>
          </w:tcPr>
          <w:p w14:paraId="583095F2">
            <w:pPr>
              <w:rPr>
                <w:rFonts w:ascii="Arial"/>
                <w:color w:val="auto"/>
                <w:sz w:val="21"/>
                <w:highlight w:val="none"/>
              </w:rPr>
            </w:pPr>
          </w:p>
        </w:tc>
      </w:tr>
      <w:tr w14:paraId="6FB9E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365" w:type="dxa"/>
            <w:vAlign w:val="top"/>
          </w:tcPr>
          <w:p w14:paraId="4D4A1B62">
            <w:pPr>
              <w:spacing w:before="158" w:line="186" w:lineRule="auto"/>
              <w:ind w:left="135"/>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z w:val="21"/>
                <w:szCs w:val="21"/>
                <w:highlight w:val="none"/>
              </w:rPr>
              <w:t>8</w:t>
            </w:r>
          </w:p>
        </w:tc>
        <w:tc>
          <w:tcPr>
            <w:tcW w:w="1219" w:type="dxa"/>
            <w:vAlign w:val="top"/>
          </w:tcPr>
          <w:p w14:paraId="4DA73238">
            <w:pPr>
              <w:rPr>
                <w:rFonts w:ascii="Arial"/>
                <w:color w:val="auto"/>
                <w:sz w:val="21"/>
                <w:highlight w:val="none"/>
              </w:rPr>
            </w:pPr>
          </w:p>
        </w:tc>
        <w:tc>
          <w:tcPr>
            <w:tcW w:w="789" w:type="dxa"/>
            <w:vAlign w:val="top"/>
          </w:tcPr>
          <w:p w14:paraId="37C4E943">
            <w:pPr>
              <w:rPr>
                <w:rFonts w:ascii="Arial"/>
                <w:color w:val="auto"/>
                <w:sz w:val="21"/>
                <w:highlight w:val="none"/>
              </w:rPr>
            </w:pPr>
          </w:p>
        </w:tc>
        <w:tc>
          <w:tcPr>
            <w:tcW w:w="510" w:type="dxa"/>
            <w:vAlign w:val="top"/>
          </w:tcPr>
          <w:p w14:paraId="0DBEBFCF">
            <w:pPr>
              <w:rPr>
                <w:rFonts w:ascii="Arial"/>
                <w:color w:val="auto"/>
                <w:sz w:val="21"/>
                <w:highlight w:val="none"/>
              </w:rPr>
            </w:pPr>
          </w:p>
        </w:tc>
        <w:tc>
          <w:tcPr>
            <w:tcW w:w="719" w:type="dxa"/>
            <w:vAlign w:val="top"/>
          </w:tcPr>
          <w:p w14:paraId="1D0BD1FC">
            <w:pPr>
              <w:rPr>
                <w:rFonts w:ascii="Arial"/>
                <w:color w:val="auto"/>
                <w:sz w:val="21"/>
                <w:highlight w:val="none"/>
              </w:rPr>
            </w:pPr>
          </w:p>
        </w:tc>
        <w:tc>
          <w:tcPr>
            <w:tcW w:w="720" w:type="dxa"/>
            <w:vAlign w:val="top"/>
          </w:tcPr>
          <w:p w14:paraId="40B112F0">
            <w:pPr>
              <w:rPr>
                <w:rFonts w:ascii="Arial"/>
                <w:color w:val="auto"/>
                <w:sz w:val="21"/>
                <w:highlight w:val="none"/>
              </w:rPr>
            </w:pPr>
          </w:p>
        </w:tc>
        <w:tc>
          <w:tcPr>
            <w:tcW w:w="924" w:type="dxa"/>
            <w:vAlign w:val="top"/>
          </w:tcPr>
          <w:p w14:paraId="5ABDC111">
            <w:pPr>
              <w:rPr>
                <w:rFonts w:ascii="Arial"/>
                <w:color w:val="auto"/>
                <w:sz w:val="21"/>
                <w:highlight w:val="none"/>
              </w:rPr>
            </w:pPr>
          </w:p>
        </w:tc>
        <w:tc>
          <w:tcPr>
            <w:tcW w:w="991" w:type="dxa"/>
            <w:vAlign w:val="top"/>
          </w:tcPr>
          <w:p w14:paraId="310BB09B">
            <w:pPr>
              <w:rPr>
                <w:rFonts w:ascii="Arial"/>
                <w:color w:val="auto"/>
                <w:sz w:val="21"/>
                <w:highlight w:val="none"/>
              </w:rPr>
            </w:pPr>
          </w:p>
        </w:tc>
        <w:tc>
          <w:tcPr>
            <w:tcW w:w="465" w:type="dxa"/>
            <w:vAlign w:val="top"/>
          </w:tcPr>
          <w:p w14:paraId="1E11FAFB">
            <w:pPr>
              <w:rPr>
                <w:rFonts w:ascii="Arial"/>
                <w:color w:val="auto"/>
                <w:sz w:val="21"/>
                <w:highlight w:val="none"/>
              </w:rPr>
            </w:pPr>
          </w:p>
        </w:tc>
        <w:tc>
          <w:tcPr>
            <w:tcW w:w="571" w:type="dxa"/>
            <w:vAlign w:val="top"/>
          </w:tcPr>
          <w:p w14:paraId="060A5331">
            <w:pPr>
              <w:rPr>
                <w:rFonts w:ascii="Arial"/>
                <w:color w:val="auto"/>
                <w:sz w:val="21"/>
                <w:highlight w:val="none"/>
              </w:rPr>
            </w:pPr>
          </w:p>
        </w:tc>
        <w:tc>
          <w:tcPr>
            <w:tcW w:w="584" w:type="dxa"/>
            <w:vAlign w:val="top"/>
          </w:tcPr>
          <w:p w14:paraId="799E5026">
            <w:pPr>
              <w:rPr>
                <w:rFonts w:ascii="Arial"/>
                <w:color w:val="auto"/>
                <w:sz w:val="21"/>
                <w:highlight w:val="none"/>
              </w:rPr>
            </w:pPr>
          </w:p>
        </w:tc>
        <w:tc>
          <w:tcPr>
            <w:tcW w:w="1122" w:type="dxa"/>
            <w:vAlign w:val="top"/>
          </w:tcPr>
          <w:p w14:paraId="0BF6F19E">
            <w:pPr>
              <w:rPr>
                <w:rFonts w:ascii="Arial"/>
                <w:color w:val="auto"/>
                <w:sz w:val="21"/>
                <w:highlight w:val="none"/>
              </w:rPr>
            </w:pPr>
          </w:p>
        </w:tc>
        <w:tc>
          <w:tcPr>
            <w:tcW w:w="956" w:type="dxa"/>
            <w:vAlign w:val="top"/>
          </w:tcPr>
          <w:p w14:paraId="0BBA67CD">
            <w:pPr>
              <w:rPr>
                <w:rFonts w:ascii="Arial"/>
                <w:color w:val="auto"/>
                <w:sz w:val="21"/>
                <w:highlight w:val="none"/>
              </w:rPr>
            </w:pPr>
          </w:p>
        </w:tc>
        <w:tc>
          <w:tcPr>
            <w:tcW w:w="956" w:type="dxa"/>
            <w:vAlign w:val="top"/>
          </w:tcPr>
          <w:p w14:paraId="6C70499E">
            <w:pPr>
              <w:rPr>
                <w:rFonts w:ascii="Arial"/>
                <w:color w:val="auto"/>
                <w:sz w:val="21"/>
                <w:highlight w:val="none"/>
              </w:rPr>
            </w:pPr>
          </w:p>
        </w:tc>
        <w:tc>
          <w:tcPr>
            <w:tcW w:w="960" w:type="dxa"/>
            <w:vAlign w:val="top"/>
          </w:tcPr>
          <w:p w14:paraId="6AC45AB7">
            <w:pPr>
              <w:rPr>
                <w:rFonts w:ascii="Arial"/>
                <w:color w:val="auto"/>
                <w:sz w:val="21"/>
                <w:highlight w:val="none"/>
              </w:rPr>
            </w:pPr>
          </w:p>
        </w:tc>
        <w:tc>
          <w:tcPr>
            <w:tcW w:w="1079" w:type="dxa"/>
            <w:vAlign w:val="top"/>
          </w:tcPr>
          <w:p w14:paraId="76D333EA">
            <w:pPr>
              <w:rPr>
                <w:rFonts w:ascii="Arial"/>
                <w:color w:val="auto"/>
                <w:sz w:val="21"/>
                <w:highlight w:val="none"/>
              </w:rPr>
            </w:pPr>
          </w:p>
        </w:tc>
        <w:tc>
          <w:tcPr>
            <w:tcW w:w="904" w:type="dxa"/>
            <w:vAlign w:val="top"/>
          </w:tcPr>
          <w:p w14:paraId="194FD89B">
            <w:pPr>
              <w:rPr>
                <w:rFonts w:ascii="Arial"/>
                <w:color w:val="auto"/>
                <w:sz w:val="21"/>
                <w:highlight w:val="none"/>
              </w:rPr>
            </w:pPr>
          </w:p>
        </w:tc>
      </w:tr>
      <w:tr w14:paraId="6BE65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365" w:type="dxa"/>
            <w:vAlign w:val="top"/>
          </w:tcPr>
          <w:p w14:paraId="58E85494">
            <w:pPr>
              <w:spacing w:before="158" w:line="186" w:lineRule="auto"/>
              <w:ind w:left="130"/>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z w:val="21"/>
                <w:szCs w:val="21"/>
                <w:highlight w:val="none"/>
              </w:rPr>
              <w:t>9</w:t>
            </w:r>
          </w:p>
        </w:tc>
        <w:tc>
          <w:tcPr>
            <w:tcW w:w="1219" w:type="dxa"/>
            <w:vAlign w:val="top"/>
          </w:tcPr>
          <w:p w14:paraId="5F11F2C4">
            <w:pPr>
              <w:rPr>
                <w:rFonts w:ascii="Arial"/>
                <w:color w:val="auto"/>
                <w:sz w:val="21"/>
                <w:highlight w:val="none"/>
              </w:rPr>
            </w:pPr>
          </w:p>
        </w:tc>
        <w:tc>
          <w:tcPr>
            <w:tcW w:w="789" w:type="dxa"/>
            <w:vAlign w:val="top"/>
          </w:tcPr>
          <w:p w14:paraId="4449C6E7">
            <w:pPr>
              <w:rPr>
                <w:rFonts w:ascii="Arial"/>
                <w:color w:val="auto"/>
                <w:sz w:val="21"/>
                <w:highlight w:val="none"/>
              </w:rPr>
            </w:pPr>
          </w:p>
        </w:tc>
        <w:tc>
          <w:tcPr>
            <w:tcW w:w="510" w:type="dxa"/>
            <w:vAlign w:val="top"/>
          </w:tcPr>
          <w:p w14:paraId="7853B26D">
            <w:pPr>
              <w:rPr>
                <w:rFonts w:ascii="Arial"/>
                <w:color w:val="auto"/>
                <w:sz w:val="21"/>
                <w:highlight w:val="none"/>
              </w:rPr>
            </w:pPr>
          </w:p>
        </w:tc>
        <w:tc>
          <w:tcPr>
            <w:tcW w:w="719" w:type="dxa"/>
            <w:vAlign w:val="top"/>
          </w:tcPr>
          <w:p w14:paraId="3671C189">
            <w:pPr>
              <w:rPr>
                <w:rFonts w:ascii="Arial"/>
                <w:color w:val="auto"/>
                <w:sz w:val="21"/>
                <w:highlight w:val="none"/>
              </w:rPr>
            </w:pPr>
          </w:p>
        </w:tc>
        <w:tc>
          <w:tcPr>
            <w:tcW w:w="720" w:type="dxa"/>
            <w:vAlign w:val="top"/>
          </w:tcPr>
          <w:p w14:paraId="2489FD05">
            <w:pPr>
              <w:rPr>
                <w:rFonts w:ascii="Arial"/>
                <w:color w:val="auto"/>
                <w:sz w:val="21"/>
                <w:highlight w:val="none"/>
              </w:rPr>
            </w:pPr>
          </w:p>
        </w:tc>
        <w:tc>
          <w:tcPr>
            <w:tcW w:w="924" w:type="dxa"/>
            <w:vAlign w:val="top"/>
          </w:tcPr>
          <w:p w14:paraId="62417B71">
            <w:pPr>
              <w:rPr>
                <w:rFonts w:ascii="Arial"/>
                <w:color w:val="auto"/>
                <w:sz w:val="21"/>
                <w:highlight w:val="none"/>
              </w:rPr>
            </w:pPr>
          </w:p>
        </w:tc>
        <w:tc>
          <w:tcPr>
            <w:tcW w:w="991" w:type="dxa"/>
            <w:vAlign w:val="top"/>
          </w:tcPr>
          <w:p w14:paraId="40E0D4AE">
            <w:pPr>
              <w:rPr>
                <w:rFonts w:ascii="Arial"/>
                <w:color w:val="auto"/>
                <w:sz w:val="21"/>
                <w:highlight w:val="none"/>
              </w:rPr>
            </w:pPr>
          </w:p>
        </w:tc>
        <w:tc>
          <w:tcPr>
            <w:tcW w:w="465" w:type="dxa"/>
            <w:vAlign w:val="top"/>
          </w:tcPr>
          <w:p w14:paraId="317B0BA7">
            <w:pPr>
              <w:rPr>
                <w:rFonts w:ascii="Arial"/>
                <w:color w:val="auto"/>
                <w:sz w:val="21"/>
                <w:highlight w:val="none"/>
              </w:rPr>
            </w:pPr>
          </w:p>
        </w:tc>
        <w:tc>
          <w:tcPr>
            <w:tcW w:w="571" w:type="dxa"/>
            <w:vAlign w:val="top"/>
          </w:tcPr>
          <w:p w14:paraId="75873EBA">
            <w:pPr>
              <w:rPr>
                <w:rFonts w:ascii="Arial"/>
                <w:color w:val="auto"/>
                <w:sz w:val="21"/>
                <w:highlight w:val="none"/>
              </w:rPr>
            </w:pPr>
          </w:p>
        </w:tc>
        <w:tc>
          <w:tcPr>
            <w:tcW w:w="584" w:type="dxa"/>
            <w:vAlign w:val="top"/>
          </w:tcPr>
          <w:p w14:paraId="4F3D69D8">
            <w:pPr>
              <w:rPr>
                <w:rFonts w:ascii="Arial"/>
                <w:color w:val="auto"/>
                <w:sz w:val="21"/>
                <w:highlight w:val="none"/>
              </w:rPr>
            </w:pPr>
          </w:p>
        </w:tc>
        <w:tc>
          <w:tcPr>
            <w:tcW w:w="1122" w:type="dxa"/>
            <w:vAlign w:val="top"/>
          </w:tcPr>
          <w:p w14:paraId="601E2B6A">
            <w:pPr>
              <w:rPr>
                <w:rFonts w:ascii="Arial"/>
                <w:color w:val="auto"/>
                <w:sz w:val="21"/>
                <w:highlight w:val="none"/>
              </w:rPr>
            </w:pPr>
          </w:p>
        </w:tc>
        <w:tc>
          <w:tcPr>
            <w:tcW w:w="956" w:type="dxa"/>
            <w:vAlign w:val="top"/>
          </w:tcPr>
          <w:p w14:paraId="635882D5">
            <w:pPr>
              <w:rPr>
                <w:rFonts w:ascii="Arial"/>
                <w:color w:val="auto"/>
                <w:sz w:val="21"/>
                <w:highlight w:val="none"/>
              </w:rPr>
            </w:pPr>
          </w:p>
        </w:tc>
        <w:tc>
          <w:tcPr>
            <w:tcW w:w="956" w:type="dxa"/>
            <w:vAlign w:val="top"/>
          </w:tcPr>
          <w:p w14:paraId="25A0B6AB">
            <w:pPr>
              <w:rPr>
                <w:rFonts w:ascii="Arial"/>
                <w:color w:val="auto"/>
                <w:sz w:val="21"/>
                <w:highlight w:val="none"/>
              </w:rPr>
            </w:pPr>
          </w:p>
        </w:tc>
        <w:tc>
          <w:tcPr>
            <w:tcW w:w="960" w:type="dxa"/>
            <w:vAlign w:val="top"/>
          </w:tcPr>
          <w:p w14:paraId="16E50D35">
            <w:pPr>
              <w:rPr>
                <w:rFonts w:ascii="Arial"/>
                <w:color w:val="auto"/>
                <w:sz w:val="21"/>
                <w:highlight w:val="none"/>
              </w:rPr>
            </w:pPr>
          </w:p>
        </w:tc>
        <w:tc>
          <w:tcPr>
            <w:tcW w:w="1079" w:type="dxa"/>
            <w:vAlign w:val="top"/>
          </w:tcPr>
          <w:p w14:paraId="17B7C412">
            <w:pPr>
              <w:rPr>
                <w:rFonts w:ascii="Arial"/>
                <w:color w:val="auto"/>
                <w:sz w:val="21"/>
                <w:highlight w:val="none"/>
              </w:rPr>
            </w:pPr>
          </w:p>
        </w:tc>
        <w:tc>
          <w:tcPr>
            <w:tcW w:w="904" w:type="dxa"/>
            <w:vAlign w:val="top"/>
          </w:tcPr>
          <w:p w14:paraId="1A5A336B">
            <w:pPr>
              <w:rPr>
                <w:rFonts w:ascii="Arial"/>
                <w:color w:val="auto"/>
                <w:sz w:val="21"/>
                <w:highlight w:val="none"/>
              </w:rPr>
            </w:pPr>
          </w:p>
        </w:tc>
      </w:tr>
      <w:tr w14:paraId="5052E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365" w:type="dxa"/>
            <w:vAlign w:val="top"/>
          </w:tcPr>
          <w:p w14:paraId="2C103008">
            <w:pPr>
              <w:pStyle w:val="19"/>
              <w:spacing w:before="122" w:line="315" w:lineRule="exact"/>
              <w:ind w:left="91"/>
              <w:rPr>
                <w:color w:val="auto"/>
                <w:highlight w:val="none"/>
              </w:rPr>
            </w:pPr>
            <w:r>
              <w:rPr>
                <w:color w:val="auto"/>
                <w:position w:val="2"/>
                <w:highlight w:val="none"/>
              </w:rPr>
              <w:t>…</w:t>
            </w:r>
          </w:p>
        </w:tc>
        <w:tc>
          <w:tcPr>
            <w:tcW w:w="1219" w:type="dxa"/>
            <w:vAlign w:val="top"/>
          </w:tcPr>
          <w:p w14:paraId="7CB8946D">
            <w:pPr>
              <w:rPr>
                <w:rFonts w:ascii="Arial"/>
                <w:color w:val="auto"/>
                <w:sz w:val="21"/>
                <w:highlight w:val="none"/>
              </w:rPr>
            </w:pPr>
          </w:p>
        </w:tc>
        <w:tc>
          <w:tcPr>
            <w:tcW w:w="789" w:type="dxa"/>
            <w:vAlign w:val="top"/>
          </w:tcPr>
          <w:p w14:paraId="39D3D163">
            <w:pPr>
              <w:rPr>
                <w:rFonts w:ascii="Arial"/>
                <w:color w:val="auto"/>
                <w:sz w:val="21"/>
                <w:highlight w:val="none"/>
              </w:rPr>
            </w:pPr>
          </w:p>
        </w:tc>
        <w:tc>
          <w:tcPr>
            <w:tcW w:w="510" w:type="dxa"/>
            <w:vAlign w:val="top"/>
          </w:tcPr>
          <w:p w14:paraId="0735B642">
            <w:pPr>
              <w:rPr>
                <w:rFonts w:ascii="Arial"/>
                <w:color w:val="auto"/>
                <w:sz w:val="21"/>
                <w:highlight w:val="none"/>
              </w:rPr>
            </w:pPr>
          </w:p>
        </w:tc>
        <w:tc>
          <w:tcPr>
            <w:tcW w:w="719" w:type="dxa"/>
            <w:vAlign w:val="top"/>
          </w:tcPr>
          <w:p w14:paraId="386BC9DF">
            <w:pPr>
              <w:rPr>
                <w:rFonts w:ascii="Arial"/>
                <w:color w:val="auto"/>
                <w:sz w:val="21"/>
                <w:highlight w:val="none"/>
              </w:rPr>
            </w:pPr>
          </w:p>
        </w:tc>
        <w:tc>
          <w:tcPr>
            <w:tcW w:w="720" w:type="dxa"/>
            <w:vAlign w:val="top"/>
          </w:tcPr>
          <w:p w14:paraId="7BD55089">
            <w:pPr>
              <w:rPr>
                <w:rFonts w:ascii="Arial"/>
                <w:color w:val="auto"/>
                <w:sz w:val="21"/>
                <w:highlight w:val="none"/>
              </w:rPr>
            </w:pPr>
          </w:p>
        </w:tc>
        <w:tc>
          <w:tcPr>
            <w:tcW w:w="924" w:type="dxa"/>
            <w:vAlign w:val="top"/>
          </w:tcPr>
          <w:p w14:paraId="4BFC718D">
            <w:pPr>
              <w:rPr>
                <w:rFonts w:ascii="Arial"/>
                <w:color w:val="auto"/>
                <w:sz w:val="21"/>
                <w:highlight w:val="none"/>
              </w:rPr>
            </w:pPr>
          </w:p>
        </w:tc>
        <w:tc>
          <w:tcPr>
            <w:tcW w:w="991" w:type="dxa"/>
            <w:vAlign w:val="top"/>
          </w:tcPr>
          <w:p w14:paraId="74629BCE">
            <w:pPr>
              <w:rPr>
                <w:rFonts w:ascii="Arial"/>
                <w:color w:val="auto"/>
                <w:sz w:val="21"/>
                <w:highlight w:val="none"/>
              </w:rPr>
            </w:pPr>
          </w:p>
        </w:tc>
        <w:tc>
          <w:tcPr>
            <w:tcW w:w="465" w:type="dxa"/>
            <w:vAlign w:val="top"/>
          </w:tcPr>
          <w:p w14:paraId="3D571868">
            <w:pPr>
              <w:rPr>
                <w:rFonts w:ascii="Arial"/>
                <w:color w:val="auto"/>
                <w:sz w:val="21"/>
                <w:highlight w:val="none"/>
              </w:rPr>
            </w:pPr>
          </w:p>
        </w:tc>
        <w:tc>
          <w:tcPr>
            <w:tcW w:w="571" w:type="dxa"/>
            <w:vAlign w:val="top"/>
          </w:tcPr>
          <w:p w14:paraId="4481B487">
            <w:pPr>
              <w:rPr>
                <w:rFonts w:ascii="Arial"/>
                <w:color w:val="auto"/>
                <w:sz w:val="21"/>
                <w:highlight w:val="none"/>
              </w:rPr>
            </w:pPr>
          </w:p>
        </w:tc>
        <w:tc>
          <w:tcPr>
            <w:tcW w:w="584" w:type="dxa"/>
            <w:vAlign w:val="top"/>
          </w:tcPr>
          <w:p w14:paraId="00F3D5C9">
            <w:pPr>
              <w:rPr>
                <w:rFonts w:ascii="Arial"/>
                <w:color w:val="auto"/>
                <w:sz w:val="21"/>
                <w:highlight w:val="none"/>
              </w:rPr>
            </w:pPr>
          </w:p>
        </w:tc>
        <w:tc>
          <w:tcPr>
            <w:tcW w:w="1122" w:type="dxa"/>
            <w:vAlign w:val="top"/>
          </w:tcPr>
          <w:p w14:paraId="4028431F">
            <w:pPr>
              <w:rPr>
                <w:rFonts w:ascii="Arial"/>
                <w:color w:val="auto"/>
                <w:sz w:val="21"/>
                <w:highlight w:val="none"/>
              </w:rPr>
            </w:pPr>
          </w:p>
        </w:tc>
        <w:tc>
          <w:tcPr>
            <w:tcW w:w="956" w:type="dxa"/>
            <w:vAlign w:val="top"/>
          </w:tcPr>
          <w:p w14:paraId="50C92997">
            <w:pPr>
              <w:rPr>
                <w:rFonts w:ascii="Arial"/>
                <w:color w:val="auto"/>
                <w:sz w:val="21"/>
                <w:highlight w:val="none"/>
              </w:rPr>
            </w:pPr>
          </w:p>
        </w:tc>
        <w:tc>
          <w:tcPr>
            <w:tcW w:w="956" w:type="dxa"/>
            <w:vAlign w:val="top"/>
          </w:tcPr>
          <w:p w14:paraId="0A3F4627">
            <w:pPr>
              <w:rPr>
                <w:rFonts w:ascii="Arial"/>
                <w:color w:val="auto"/>
                <w:sz w:val="21"/>
                <w:highlight w:val="none"/>
              </w:rPr>
            </w:pPr>
          </w:p>
        </w:tc>
        <w:tc>
          <w:tcPr>
            <w:tcW w:w="960" w:type="dxa"/>
            <w:vAlign w:val="top"/>
          </w:tcPr>
          <w:p w14:paraId="40FFBA3D">
            <w:pPr>
              <w:rPr>
                <w:rFonts w:ascii="Arial"/>
                <w:color w:val="auto"/>
                <w:sz w:val="21"/>
                <w:highlight w:val="none"/>
              </w:rPr>
            </w:pPr>
          </w:p>
        </w:tc>
        <w:tc>
          <w:tcPr>
            <w:tcW w:w="1079" w:type="dxa"/>
            <w:vAlign w:val="top"/>
          </w:tcPr>
          <w:p w14:paraId="7532347A">
            <w:pPr>
              <w:rPr>
                <w:rFonts w:ascii="Arial"/>
                <w:color w:val="auto"/>
                <w:sz w:val="21"/>
                <w:highlight w:val="none"/>
              </w:rPr>
            </w:pPr>
          </w:p>
        </w:tc>
        <w:tc>
          <w:tcPr>
            <w:tcW w:w="904" w:type="dxa"/>
            <w:vAlign w:val="top"/>
          </w:tcPr>
          <w:p w14:paraId="675A62A2">
            <w:pPr>
              <w:rPr>
                <w:rFonts w:ascii="Arial"/>
                <w:color w:val="auto"/>
                <w:sz w:val="21"/>
                <w:highlight w:val="none"/>
              </w:rPr>
            </w:pPr>
          </w:p>
        </w:tc>
      </w:tr>
    </w:tbl>
    <w:p w14:paraId="568B1BD5">
      <w:pPr>
        <w:spacing w:before="160" w:line="220" w:lineRule="auto"/>
        <w:ind w:left="134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注：1.执业、职业单位是指拟投入的项目管理机构人员目前是否在投标人处注册执业或岗位登记。</w:t>
      </w:r>
    </w:p>
    <w:p w14:paraId="039FD155">
      <w:pPr>
        <w:spacing w:before="144" w:line="220" w:lineRule="auto"/>
        <w:ind w:left="1764"/>
        <w:rPr>
          <w:rFonts w:ascii="宋体" w:hAnsi="宋体" w:eastAsia="宋体" w:cs="宋体"/>
          <w:color w:val="auto"/>
          <w:sz w:val="21"/>
          <w:szCs w:val="21"/>
          <w:highlight w:val="none"/>
        </w:rPr>
      </w:pPr>
      <w:r>
        <w:rPr>
          <w:rFonts w:ascii="宋体" w:hAnsi="宋体" w:eastAsia="宋体" w:cs="宋体"/>
          <w:color w:val="auto"/>
          <w:sz w:val="21"/>
          <w:szCs w:val="21"/>
          <w:highlight w:val="none"/>
        </w:rPr>
        <w:t>2.附项目管理机构主要人员社会保险证明。</w:t>
      </w:r>
      <w:r>
        <w:rPr>
          <w:rFonts w:ascii="宋体" w:hAnsi="宋体" w:eastAsia="宋体" w:cs="宋体"/>
          <w:color w:val="auto"/>
          <w:spacing w:val="-1"/>
          <w:sz w:val="21"/>
          <w:szCs w:val="21"/>
          <w:highlight w:val="none"/>
        </w:rPr>
        <w:t>社会保险证明中缴费单位应与投标单位（或其分公司）一致。</w:t>
      </w:r>
    </w:p>
    <w:p w14:paraId="46461920">
      <w:pPr>
        <w:spacing w:line="220" w:lineRule="auto"/>
        <w:rPr>
          <w:rFonts w:ascii="宋体" w:hAnsi="宋体" w:eastAsia="宋体" w:cs="宋体"/>
          <w:color w:val="auto"/>
          <w:sz w:val="21"/>
          <w:szCs w:val="21"/>
          <w:highlight w:val="none"/>
        </w:rPr>
        <w:sectPr>
          <w:headerReference r:id="rId151" w:type="default"/>
          <w:footerReference r:id="rId152" w:type="default"/>
          <w:pgSz w:w="16839" w:h="11906"/>
          <w:pgMar w:top="400" w:right="535" w:bottom="1147" w:left="105" w:header="0" w:footer="987" w:gutter="0"/>
          <w:pgNumType w:fmt="decimal"/>
          <w:cols w:space="720" w:num="1"/>
        </w:sectPr>
      </w:pPr>
    </w:p>
    <w:p w14:paraId="5C9A095B">
      <w:pPr>
        <w:pStyle w:val="8"/>
        <w:spacing w:line="275" w:lineRule="auto"/>
        <w:rPr>
          <w:color w:val="auto"/>
          <w:highlight w:val="none"/>
        </w:rPr>
      </w:pPr>
    </w:p>
    <w:p w14:paraId="53AFB1BF">
      <w:pPr>
        <w:pStyle w:val="8"/>
        <w:spacing w:line="276" w:lineRule="auto"/>
        <w:rPr>
          <w:color w:val="auto"/>
          <w:highlight w:val="none"/>
        </w:rPr>
      </w:pPr>
    </w:p>
    <w:p w14:paraId="618A9B3A">
      <w:pPr>
        <w:pStyle w:val="8"/>
        <w:spacing w:line="276" w:lineRule="auto"/>
        <w:rPr>
          <w:color w:val="auto"/>
          <w:highlight w:val="none"/>
        </w:rPr>
      </w:pPr>
    </w:p>
    <w:p w14:paraId="0024FC65">
      <w:pPr>
        <w:pStyle w:val="8"/>
        <w:spacing w:line="276" w:lineRule="auto"/>
        <w:rPr>
          <w:color w:val="auto"/>
          <w:highlight w:val="none"/>
        </w:rPr>
      </w:pPr>
    </w:p>
    <w:p w14:paraId="6DC89978">
      <w:pPr>
        <w:pStyle w:val="8"/>
        <w:spacing w:line="276" w:lineRule="auto"/>
        <w:rPr>
          <w:color w:val="auto"/>
          <w:highlight w:val="none"/>
        </w:rPr>
      </w:pPr>
    </w:p>
    <w:p w14:paraId="72BB1162">
      <w:pPr>
        <w:spacing w:before="78" w:line="221" w:lineRule="auto"/>
        <w:ind w:left="4695"/>
        <w:outlineLvl w:val="9"/>
        <w:rPr>
          <w:rFonts w:ascii="黑体" w:hAnsi="黑体" w:eastAsia="黑体" w:cs="黑体"/>
          <w:color w:val="auto"/>
          <w:sz w:val="24"/>
          <w:szCs w:val="24"/>
          <w:highlight w:val="none"/>
        </w:rPr>
      </w:pPr>
      <w:bookmarkStart w:id="475" w:name="bookmark192"/>
      <w:bookmarkEnd w:id="475"/>
      <w:r>
        <w:rPr>
          <w:rFonts w:ascii="Times New Roman" w:hAnsi="Times New Roman" w:eastAsia="Times New Roman" w:cs="Times New Roman"/>
          <w:color w:val="auto"/>
          <w:spacing w:val="-3"/>
          <w:sz w:val="24"/>
          <w:szCs w:val="24"/>
          <w:highlight w:val="none"/>
        </w:rPr>
        <w:t xml:space="preserve">1-4  </w:t>
      </w:r>
      <w:r>
        <w:rPr>
          <w:rFonts w:ascii="黑体" w:hAnsi="黑体" w:eastAsia="黑体" w:cs="黑体"/>
          <w:color w:val="auto"/>
          <w:spacing w:val="-3"/>
          <w:sz w:val="24"/>
          <w:szCs w:val="24"/>
          <w:highlight w:val="none"/>
        </w:rPr>
        <w:t>项目负责人简历表</w:t>
      </w:r>
    </w:p>
    <w:p w14:paraId="559B0059">
      <w:pPr>
        <w:spacing w:before="69"/>
        <w:rPr>
          <w:color w:val="auto"/>
          <w:highlight w:val="none"/>
        </w:rPr>
      </w:pPr>
    </w:p>
    <w:tbl>
      <w:tblPr>
        <w:tblStyle w:val="18"/>
        <w:tblW w:w="8414" w:type="dxa"/>
        <w:tblInd w:w="16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5"/>
        <w:gridCol w:w="984"/>
        <w:gridCol w:w="1091"/>
        <w:gridCol w:w="1209"/>
        <w:gridCol w:w="2018"/>
        <w:gridCol w:w="2057"/>
      </w:tblGrid>
      <w:tr w14:paraId="1DC76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055" w:type="dxa"/>
            <w:vAlign w:val="top"/>
          </w:tcPr>
          <w:p w14:paraId="67DB60D5">
            <w:pPr>
              <w:pStyle w:val="19"/>
              <w:spacing w:before="124" w:line="220" w:lineRule="auto"/>
              <w:ind w:left="213"/>
              <w:rPr>
                <w:color w:val="auto"/>
                <w:highlight w:val="none"/>
              </w:rPr>
            </w:pPr>
            <w:r>
              <w:rPr>
                <w:color w:val="auto"/>
                <w:spacing w:val="-5"/>
                <w:highlight w:val="none"/>
              </w:rPr>
              <w:t>姓</w:t>
            </w:r>
            <w:r>
              <w:rPr>
                <w:color w:val="auto"/>
                <w:spacing w:val="5"/>
                <w:highlight w:val="none"/>
              </w:rPr>
              <w:t xml:space="preserve">  </w:t>
            </w:r>
            <w:r>
              <w:rPr>
                <w:color w:val="auto"/>
                <w:spacing w:val="-5"/>
                <w:highlight w:val="none"/>
              </w:rPr>
              <w:t>名</w:t>
            </w:r>
          </w:p>
        </w:tc>
        <w:tc>
          <w:tcPr>
            <w:tcW w:w="984" w:type="dxa"/>
            <w:vAlign w:val="top"/>
          </w:tcPr>
          <w:p w14:paraId="2B8BF29F">
            <w:pPr>
              <w:rPr>
                <w:rFonts w:ascii="Arial"/>
                <w:color w:val="auto"/>
                <w:sz w:val="21"/>
                <w:highlight w:val="none"/>
              </w:rPr>
            </w:pPr>
          </w:p>
        </w:tc>
        <w:tc>
          <w:tcPr>
            <w:tcW w:w="1091" w:type="dxa"/>
            <w:vAlign w:val="top"/>
          </w:tcPr>
          <w:p w14:paraId="3067B190">
            <w:pPr>
              <w:pStyle w:val="19"/>
              <w:spacing w:before="124" w:line="220" w:lineRule="auto"/>
              <w:ind w:left="232"/>
              <w:rPr>
                <w:color w:val="auto"/>
                <w:highlight w:val="none"/>
              </w:rPr>
            </w:pPr>
            <w:r>
              <w:rPr>
                <w:color w:val="auto"/>
                <w:spacing w:val="-5"/>
                <w:highlight w:val="none"/>
              </w:rPr>
              <w:t>年</w:t>
            </w:r>
            <w:r>
              <w:rPr>
                <w:color w:val="auto"/>
                <w:spacing w:val="3"/>
                <w:highlight w:val="none"/>
              </w:rPr>
              <w:t xml:space="preserve">  </w:t>
            </w:r>
            <w:r>
              <w:rPr>
                <w:color w:val="auto"/>
                <w:spacing w:val="-5"/>
                <w:highlight w:val="none"/>
              </w:rPr>
              <w:t>龄</w:t>
            </w:r>
          </w:p>
        </w:tc>
        <w:tc>
          <w:tcPr>
            <w:tcW w:w="1209" w:type="dxa"/>
            <w:vAlign w:val="top"/>
          </w:tcPr>
          <w:p w14:paraId="1E5F3AC1">
            <w:pPr>
              <w:rPr>
                <w:rFonts w:ascii="Arial"/>
                <w:color w:val="auto"/>
                <w:sz w:val="21"/>
                <w:highlight w:val="none"/>
              </w:rPr>
            </w:pPr>
          </w:p>
        </w:tc>
        <w:tc>
          <w:tcPr>
            <w:tcW w:w="2018" w:type="dxa"/>
            <w:vAlign w:val="top"/>
          </w:tcPr>
          <w:p w14:paraId="53920A9E">
            <w:pPr>
              <w:pStyle w:val="19"/>
              <w:spacing w:before="123" w:line="222" w:lineRule="auto"/>
              <w:ind w:left="807"/>
              <w:rPr>
                <w:color w:val="auto"/>
                <w:highlight w:val="none"/>
              </w:rPr>
            </w:pPr>
            <w:r>
              <w:rPr>
                <w:color w:val="auto"/>
                <w:spacing w:val="-4"/>
                <w:highlight w:val="none"/>
              </w:rPr>
              <w:t>学历</w:t>
            </w:r>
          </w:p>
        </w:tc>
        <w:tc>
          <w:tcPr>
            <w:tcW w:w="2057" w:type="dxa"/>
            <w:vAlign w:val="top"/>
          </w:tcPr>
          <w:p w14:paraId="3F474FCD">
            <w:pPr>
              <w:rPr>
                <w:rFonts w:ascii="Arial"/>
                <w:color w:val="auto"/>
                <w:sz w:val="21"/>
                <w:highlight w:val="none"/>
              </w:rPr>
            </w:pPr>
          </w:p>
        </w:tc>
      </w:tr>
      <w:tr w14:paraId="17567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055" w:type="dxa"/>
            <w:vAlign w:val="top"/>
          </w:tcPr>
          <w:p w14:paraId="58AE8655">
            <w:pPr>
              <w:pStyle w:val="19"/>
              <w:spacing w:before="120" w:line="222" w:lineRule="auto"/>
              <w:ind w:left="214"/>
              <w:rPr>
                <w:color w:val="auto"/>
                <w:highlight w:val="none"/>
              </w:rPr>
            </w:pPr>
            <w:r>
              <w:rPr>
                <w:color w:val="auto"/>
                <w:spacing w:val="-5"/>
                <w:highlight w:val="none"/>
              </w:rPr>
              <w:t>职</w:t>
            </w:r>
            <w:r>
              <w:rPr>
                <w:color w:val="auto"/>
                <w:spacing w:val="3"/>
                <w:highlight w:val="none"/>
              </w:rPr>
              <w:t xml:space="preserve">  </w:t>
            </w:r>
            <w:r>
              <w:rPr>
                <w:color w:val="auto"/>
                <w:spacing w:val="-5"/>
                <w:highlight w:val="none"/>
              </w:rPr>
              <w:t>称</w:t>
            </w:r>
          </w:p>
        </w:tc>
        <w:tc>
          <w:tcPr>
            <w:tcW w:w="984" w:type="dxa"/>
            <w:vAlign w:val="top"/>
          </w:tcPr>
          <w:p w14:paraId="083A2618">
            <w:pPr>
              <w:rPr>
                <w:rFonts w:ascii="Arial"/>
                <w:color w:val="auto"/>
                <w:sz w:val="21"/>
                <w:highlight w:val="none"/>
              </w:rPr>
            </w:pPr>
          </w:p>
        </w:tc>
        <w:tc>
          <w:tcPr>
            <w:tcW w:w="1091" w:type="dxa"/>
            <w:vAlign w:val="top"/>
          </w:tcPr>
          <w:p w14:paraId="309B0FF4">
            <w:pPr>
              <w:pStyle w:val="19"/>
              <w:spacing w:before="120" w:line="220" w:lineRule="auto"/>
              <w:ind w:left="232"/>
              <w:rPr>
                <w:color w:val="auto"/>
                <w:highlight w:val="none"/>
              </w:rPr>
            </w:pPr>
            <w:r>
              <w:rPr>
                <w:color w:val="auto"/>
                <w:spacing w:val="-5"/>
                <w:highlight w:val="none"/>
              </w:rPr>
              <w:t>职</w:t>
            </w:r>
            <w:r>
              <w:rPr>
                <w:color w:val="auto"/>
                <w:spacing w:val="4"/>
                <w:highlight w:val="none"/>
              </w:rPr>
              <w:t xml:space="preserve">  </w:t>
            </w:r>
            <w:r>
              <w:rPr>
                <w:color w:val="auto"/>
                <w:spacing w:val="-5"/>
                <w:highlight w:val="none"/>
              </w:rPr>
              <w:t>务</w:t>
            </w:r>
          </w:p>
        </w:tc>
        <w:tc>
          <w:tcPr>
            <w:tcW w:w="1209" w:type="dxa"/>
            <w:vAlign w:val="top"/>
          </w:tcPr>
          <w:p w14:paraId="5D995E0F">
            <w:pPr>
              <w:rPr>
                <w:rFonts w:ascii="Arial"/>
                <w:color w:val="auto"/>
                <w:sz w:val="21"/>
                <w:highlight w:val="none"/>
              </w:rPr>
            </w:pPr>
          </w:p>
        </w:tc>
        <w:tc>
          <w:tcPr>
            <w:tcW w:w="2018" w:type="dxa"/>
            <w:vAlign w:val="top"/>
          </w:tcPr>
          <w:p w14:paraId="6FA7846C">
            <w:pPr>
              <w:pStyle w:val="19"/>
              <w:spacing w:before="119" w:line="220" w:lineRule="auto"/>
              <w:ind w:left="278"/>
              <w:rPr>
                <w:color w:val="auto"/>
                <w:highlight w:val="none"/>
              </w:rPr>
            </w:pPr>
            <w:r>
              <w:rPr>
                <w:color w:val="auto"/>
                <w:spacing w:val="-2"/>
                <w:highlight w:val="none"/>
              </w:rPr>
              <w:t>拟在本工程任职</w:t>
            </w:r>
          </w:p>
        </w:tc>
        <w:tc>
          <w:tcPr>
            <w:tcW w:w="2057" w:type="dxa"/>
            <w:vAlign w:val="top"/>
          </w:tcPr>
          <w:p w14:paraId="6FD2E85B">
            <w:pPr>
              <w:pStyle w:val="19"/>
              <w:spacing w:before="120" w:line="220" w:lineRule="auto"/>
              <w:ind w:left="511"/>
              <w:rPr>
                <w:color w:val="auto"/>
                <w:highlight w:val="none"/>
              </w:rPr>
            </w:pPr>
            <w:r>
              <w:rPr>
                <w:color w:val="auto"/>
                <w:spacing w:val="-2"/>
                <w:highlight w:val="none"/>
              </w:rPr>
              <w:t>项目负责人</w:t>
            </w:r>
          </w:p>
        </w:tc>
      </w:tr>
      <w:tr w14:paraId="1E2A4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130" w:type="dxa"/>
            <w:gridSpan w:val="3"/>
            <w:vAlign w:val="top"/>
          </w:tcPr>
          <w:p w14:paraId="17657CAC">
            <w:pPr>
              <w:pStyle w:val="19"/>
              <w:spacing w:before="119" w:line="220" w:lineRule="auto"/>
              <w:ind w:left="624"/>
              <w:rPr>
                <w:color w:val="auto"/>
                <w:highlight w:val="none"/>
              </w:rPr>
            </w:pPr>
            <w:r>
              <w:rPr>
                <w:color w:val="auto"/>
                <w:spacing w:val="-2"/>
                <w:highlight w:val="none"/>
              </w:rPr>
              <w:t>工程类执业注册证书</w:t>
            </w:r>
          </w:p>
        </w:tc>
        <w:tc>
          <w:tcPr>
            <w:tcW w:w="5284" w:type="dxa"/>
            <w:gridSpan w:val="3"/>
            <w:vAlign w:val="top"/>
          </w:tcPr>
          <w:p w14:paraId="16C01FE4">
            <w:pPr>
              <w:rPr>
                <w:rFonts w:ascii="Arial"/>
                <w:color w:val="auto"/>
                <w:sz w:val="21"/>
                <w:highlight w:val="none"/>
              </w:rPr>
            </w:pPr>
          </w:p>
        </w:tc>
      </w:tr>
      <w:tr w14:paraId="7F305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055" w:type="dxa"/>
            <w:vAlign w:val="top"/>
          </w:tcPr>
          <w:p w14:paraId="40F79D81">
            <w:pPr>
              <w:pStyle w:val="19"/>
              <w:spacing w:before="48" w:line="248" w:lineRule="auto"/>
              <w:ind w:left="423" w:right="209" w:hanging="206"/>
              <w:rPr>
                <w:color w:val="auto"/>
                <w:highlight w:val="none"/>
              </w:rPr>
            </w:pPr>
            <w:r>
              <w:rPr>
                <w:color w:val="auto"/>
                <w:spacing w:val="-5"/>
                <w:highlight w:val="none"/>
              </w:rPr>
              <w:t>毕业学</w:t>
            </w:r>
            <w:r>
              <w:rPr>
                <w:color w:val="auto"/>
                <w:highlight w:val="none"/>
              </w:rPr>
              <w:t>校</w:t>
            </w:r>
          </w:p>
        </w:tc>
        <w:tc>
          <w:tcPr>
            <w:tcW w:w="7359" w:type="dxa"/>
            <w:gridSpan w:val="5"/>
            <w:vAlign w:val="top"/>
          </w:tcPr>
          <w:p w14:paraId="6E47598F">
            <w:pPr>
              <w:pStyle w:val="19"/>
              <w:spacing w:before="205" w:line="220" w:lineRule="auto"/>
              <w:ind w:left="948"/>
              <w:rPr>
                <w:color w:val="auto"/>
                <w:highlight w:val="none"/>
              </w:rPr>
            </w:pPr>
            <w:r>
              <w:rPr>
                <w:color w:val="auto"/>
                <w:spacing w:val="-4"/>
                <w:highlight w:val="none"/>
              </w:rPr>
              <w:t>年毕业于</w:t>
            </w:r>
            <w:r>
              <w:rPr>
                <w:color w:val="auto"/>
                <w:highlight w:val="none"/>
              </w:rPr>
              <w:t xml:space="preserve">                  </w:t>
            </w:r>
            <w:r>
              <w:rPr>
                <w:color w:val="auto"/>
                <w:spacing w:val="-4"/>
                <w:highlight w:val="none"/>
              </w:rPr>
              <w:t>学校</w:t>
            </w:r>
            <w:r>
              <w:rPr>
                <w:color w:val="auto"/>
                <w:spacing w:val="2"/>
                <w:highlight w:val="none"/>
              </w:rPr>
              <w:t xml:space="preserve">            </w:t>
            </w:r>
            <w:r>
              <w:rPr>
                <w:color w:val="auto"/>
                <w:spacing w:val="-4"/>
                <w:highlight w:val="none"/>
              </w:rPr>
              <w:t>专业</w:t>
            </w:r>
          </w:p>
        </w:tc>
      </w:tr>
      <w:tr w14:paraId="78165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414" w:type="dxa"/>
            <w:gridSpan w:val="6"/>
            <w:vAlign w:val="top"/>
          </w:tcPr>
          <w:p w14:paraId="7AD370B5">
            <w:pPr>
              <w:pStyle w:val="19"/>
              <w:spacing w:before="120" w:line="221" w:lineRule="auto"/>
              <w:ind w:left="3581"/>
              <w:rPr>
                <w:color w:val="auto"/>
                <w:highlight w:val="none"/>
              </w:rPr>
            </w:pPr>
            <w:r>
              <w:rPr>
                <w:color w:val="auto"/>
                <w:spacing w:val="-2"/>
                <w:highlight w:val="none"/>
              </w:rPr>
              <w:t>主要工作经历</w:t>
            </w:r>
          </w:p>
        </w:tc>
      </w:tr>
      <w:tr w14:paraId="4B654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055" w:type="dxa"/>
            <w:vAlign w:val="top"/>
          </w:tcPr>
          <w:p w14:paraId="1A91DE19">
            <w:pPr>
              <w:pStyle w:val="19"/>
              <w:spacing w:before="121" w:line="222" w:lineRule="auto"/>
              <w:ind w:left="223"/>
              <w:rPr>
                <w:color w:val="auto"/>
                <w:highlight w:val="none"/>
              </w:rPr>
            </w:pPr>
            <w:r>
              <w:rPr>
                <w:color w:val="auto"/>
                <w:spacing w:val="-10"/>
                <w:highlight w:val="none"/>
              </w:rPr>
              <w:t>时</w:t>
            </w:r>
            <w:r>
              <w:rPr>
                <w:color w:val="auto"/>
                <w:spacing w:val="12"/>
                <w:highlight w:val="none"/>
              </w:rPr>
              <w:t xml:space="preserve">  </w:t>
            </w:r>
            <w:r>
              <w:rPr>
                <w:color w:val="auto"/>
                <w:spacing w:val="-10"/>
                <w:highlight w:val="none"/>
              </w:rPr>
              <w:t>间</w:t>
            </w:r>
          </w:p>
        </w:tc>
        <w:tc>
          <w:tcPr>
            <w:tcW w:w="3284" w:type="dxa"/>
            <w:gridSpan w:val="3"/>
            <w:vAlign w:val="top"/>
          </w:tcPr>
          <w:p w14:paraId="1FA93CA8">
            <w:pPr>
              <w:pStyle w:val="19"/>
              <w:spacing w:before="121" w:line="220" w:lineRule="auto"/>
              <w:ind w:left="594"/>
              <w:rPr>
                <w:color w:val="auto"/>
                <w:highlight w:val="none"/>
              </w:rPr>
            </w:pPr>
            <w:r>
              <w:rPr>
                <w:color w:val="auto"/>
                <w:spacing w:val="-1"/>
                <w:highlight w:val="none"/>
              </w:rPr>
              <w:t>参加过的类似项目名称</w:t>
            </w:r>
          </w:p>
        </w:tc>
        <w:tc>
          <w:tcPr>
            <w:tcW w:w="2018" w:type="dxa"/>
            <w:vAlign w:val="top"/>
          </w:tcPr>
          <w:p w14:paraId="3A90BFFE">
            <w:pPr>
              <w:pStyle w:val="19"/>
              <w:spacing w:before="121" w:line="220" w:lineRule="auto"/>
              <w:ind w:left="385"/>
              <w:rPr>
                <w:color w:val="auto"/>
                <w:highlight w:val="none"/>
              </w:rPr>
            </w:pPr>
            <w:r>
              <w:rPr>
                <w:color w:val="auto"/>
                <w:spacing w:val="-2"/>
                <w:highlight w:val="none"/>
              </w:rPr>
              <w:t>工程概况说明</w:t>
            </w:r>
          </w:p>
        </w:tc>
        <w:tc>
          <w:tcPr>
            <w:tcW w:w="2057" w:type="dxa"/>
            <w:vAlign w:val="top"/>
          </w:tcPr>
          <w:p w14:paraId="0BB5786B">
            <w:pPr>
              <w:pStyle w:val="19"/>
              <w:spacing w:before="120" w:line="222" w:lineRule="auto"/>
              <w:ind w:left="191"/>
              <w:rPr>
                <w:color w:val="auto"/>
                <w:highlight w:val="none"/>
              </w:rPr>
            </w:pPr>
            <w:r>
              <w:rPr>
                <w:color w:val="auto"/>
                <w:spacing w:val="-1"/>
                <w:highlight w:val="none"/>
              </w:rPr>
              <w:t>委托人及联系电话</w:t>
            </w:r>
          </w:p>
        </w:tc>
      </w:tr>
      <w:tr w14:paraId="34F7E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055" w:type="dxa"/>
            <w:vAlign w:val="top"/>
          </w:tcPr>
          <w:p w14:paraId="0B2F1C1E">
            <w:pPr>
              <w:rPr>
                <w:rFonts w:ascii="Arial"/>
                <w:color w:val="auto"/>
                <w:sz w:val="21"/>
                <w:highlight w:val="none"/>
              </w:rPr>
            </w:pPr>
          </w:p>
        </w:tc>
        <w:tc>
          <w:tcPr>
            <w:tcW w:w="3284" w:type="dxa"/>
            <w:gridSpan w:val="3"/>
            <w:vAlign w:val="top"/>
          </w:tcPr>
          <w:p w14:paraId="6BB792FD">
            <w:pPr>
              <w:rPr>
                <w:rFonts w:ascii="Arial"/>
                <w:color w:val="auto"/>
                <w:sz w:val="21"/>
                <w:highlight w:val="none"/>
              </w:rPr>
            </w:pPr>
          </w:p>
        </w:tc>
        <w:tc>
          <w:tcPr>
            <w:tcW w:w="2018" w:type="dxa"/>
            <w:vAlign w:val="top"/>
          </w:tcPr>
          <w:p w14:paraId="6C9F09AF">
            <w:pPr>
              <w:rPr>
                <w:rFonts w:ascii="Arial"/>
                <w:color w:val="auto"/>
                <w:sz w:val="21"/>
                <w:highlight w:val="none"/>
              </w:rPr>
            </w:pPr>
          </w:p>
        </w:tc>
        <w:tc>
          <w:tcPr>
            <w:tcW w:w="2057" w:type="dxa"/>
            <w:vAlign w:val="top"/>
          </w:tcPr>
          <w:p w14:paraId="07C35627">
            <w:pPr>
              <w:rPr>
                <w:rFonts w:ascii="Arial"/>
                <w:color w:val="auto"/>
                <w:sz w:val="21"/>
                <w:highlight w:val="none"/>
              </w:rPr>
            </w:pPr>
          </w:p>
        </w:tc>
      </w:tr>
      <w:tr w14:paraId="58D3E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055" w:type="dxa"/>
            <w:vAlign w:val="top"/>
          </w:tcPr>
          <w:p w14:paraId="0E617F5E">
            <w:pPr>
              <w:rPr>
                <w:rFonts w:ascii="Arial"/>
                <w:color w:val="auto"/>
                <w:sz w:val="21"/>
                <w:highlight w:val="none"/>
              </w:rPr>
            </w:pPr>
          </w:p>
        </w:tc>
        <w:tc>
          <w:tcPr>
            <w:tcW w:w="3284" w:type="dxa"/>
            <w:gridSpan w:val="3"/>
            <w:vAlign w:val="top"/>
          </w:tcPr>
          <w:p w14:paraId="40DBDB4E">
            <w:pPr>
              <w:rPr>
                <w:rFonts w:ascii="Arial"/>
                <w:color w:val="auto"/>
                <w:sz w:val="21"/>
                <w:highlight w:val="none"/>
              </w:rPr>
            </w:pPr>
          </w:p>
        </w:tc>
        <w:tc>
          <w:tcPr>
            <w:tcW w:w="2018" w:type="dxa"/>
            <w:vAlign w:val="top"/>
          </w:tcPr>
          <w:p w14:paraId="44B98DE8">
            <w:pPr>
              <w:rPr>
                <w:rFonts w:ascii="Arial"/>
                <w:color w:val="auto"/>
                <w:sz w:val="21"/>
                <w:highlight w:val="none"/>
              </w:rPr>
            </w:pPr>
          </w:p>
        </w:tc>
        <w:tc>
          <w:tcPr>
            <w:tcW w:w="2057" w:type="dxa"/>
            <w:vAlign w:val="top"/>
          </w:tcPr>
          <w:p w14:paraId="0D4FFE3F">
            <w:pPr>
              <w:rPr>
                <w:rFonts w:ascii="Arial"/>
                <w:color w:val="auto"/>
                <w:sz w:val="21"/>
                <w:highlight w:val="none"/>
              </w:rPr>
            </w:pPr>
          </w:p>
        </w:tc>
      </w:tr>
      <w:tr w14:paraId="4B2A6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055" w:type="dxa"/>
            <w:vAlign w:val="top"/>
          </w:tcPr>
          <w:p w14:paraId="74CCF609">
            <w:pPr>
              <w:rPr>
                <w:rFonts w:ascii="Arial"/>
                <w:color w:val="auto"/>
                <w:sz w:val="21"/>
                <w:highlight w:val="none"/>
              </w:rPr>
            </w:pPr>
          </w:p>
        </w:tc>
        <w:tc>
          <w:tcPr>
            <w:tcW w:w="3284" w:type="dxa"/>
            <w:gridSpan w:val="3"/>
            <w:vAlign w:val="top"/>
          </w:tcPr>
          <w:p w14:paraId="661C9105">
            <w:pPr>
              <w:rPr>
                <w:rFonts w:ascii="Arial"/>
                <w:color w:val="auto"/>
                <w:sz w:val="21"/>
                <w:highlight w:val="none"/>
              </w:rPr>
            </w:pPr>
          </w:p>
        </w:tc>
        <w:tc>
          <w:tcPr>
            <w:tcW w:w="2018" w:type="dxa"/>
            <w:vAlign w:val="top"/>
          </w:tcPr>
          <w:p w14:paraId="3799E9EC">
            <w:pPr>
              <w:rPr>
                <w:rFonts w:ascii="Arial"/>
                <w:color w:val="auto"/>
                <w:sz w:val="21"/>
                <w:highlight w:val="none"/>
              </w:rPr>
            </w:pPr>
          </w:p>
        </w:tc>
        <w:tc>
          <w:tcPr>
            <w:tcW w:w="2057" w:type="dxa"/>
            <w:vAlign w:val="top"/>
          </w:tcPr>
          <w:p w14:paraId="2E65EE66">
            <w:pPr>
              <w:rPr>
                <w:rFonts w:ascii="Arial"/>
                <w:color w:val="auto"/>
                <w:sz w:val="21"/>
                <w:highlight w:val="none"/>
              </w:rPr>
            </w:pPr>
          </w:p>
        </w:tc>
      </w:tr>
      <w:tr w14:paraId="47A6F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055" w:type="dxa"/>
            <w:vAlign w:val="top"/>
          </w:tcPr>
          <w:p w14:paraId="1118D28D">
            <w:pPr>
              <w:rPr>
                <w:rFonts w:ascii="Arial"/>
                <w:color w:val="auto"/>
                <w:sz w:val="21"/>
                <w:highlight w:val="none"/>
              </w:rPr>
            </w:pPr>
          </w:p>
        </w:tc>
        <w:tc>
          <w:tcPr>
            <w:tcW w:w="3284" w:type="dxa"/>
            <w:gridSpan w:val="3"/>
            <w:vAlign w:val="top"/>
          </w:tcPr>
          <w:p w14:paraId="03EF95C5">
            <w:pPr>
              <w:rPr>
                <w:rFonts w:ascii="Arial"/>
                <w:color w:val="auto"/>
                <w:sz w:val="21"/>
                <w:highlight w:val="none"/>
              </w:rPr>
            </w:pPr>
          </w:p>
        </w:tc>
        <w:tc>
          <w:tcPr>
            <w:tcW w:w="2018" w:type="dxa"/>
            <w:vAlign w:val="top"/>
          </w:tcPr>
          <w:p w14:paraId="41599AC7">
            <w:pPr>
              <w:rPr>
                <w:rFonts w:ascii="Arial"/>
                <w:color w:val="auto"/>
                <w:sz w:val="21"/>
                <w:highlight w:val="none"/>
              </w:rPr>
            </w:pPr>
          </w:p>
        </w:tc>
        <w:tc>
          <w:tcPr>
            <w:tcW w:w="2057" w:type="dxa"/>
            <w:vAlign w:val="top"/>
          </w:tcPr>
          <w:p w14:paraId="09668956">
            <w:pPr>
              <w:rPr>
                <w:rFonts w:ascii="Arial"/>
                <w:color w:val="auto"/>
                <w:sz w:val="21"/>
                <w:highlight w:val="none"/>
              </w:rPr>
            </w:pPr>
          </w:p>
        </w:tc>
      </w:tr>
      <w:tr w14:paraId="04A48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055" w:type="dxa"/>
            <w:vAlign w:val="top"/>
          </w:tcPr>
          <w:p w14:paraId="60CF24C1">
            <w:pPr>
              <w:rPr>
                <w:rFonts w:ascii="Arial"/>
                <w:color w:val="auto"/>
                <w:sz w:val="21"/>
                <w:highlight w:val="none"/>
              </w:rPr>
            </w:pPr>
          </w:p>
        </w:tc>
        <w:tc>
          <w:tcPr>
            <w:tcW w:w="3284" w:type="dxa"/>
            <w:gridSpan w:val="3"/>
            <w:vAlign w:val="top"/>
          </w:tcPr>
          <w:p w14:paraId="237F5C17">
            <w:pPr>
              <w:rPr>
                <w:rFonts w:ascii="Arial"/>
                <w:color w:val="auto"/>
                <w:sz w:val="21"/>
                <w:highlight w:val="none"/>
              </w:rPr>
            </w:pPr>
          </w:p>
        </w:tc>
        <w:tc>
          <w:tcPr>
            <w:tcW w:w="2018" w:type="dxa"/>
            <w:vAlign w:val="top"/>
          </w:tcPr>
          <w:p w14:paraId="6CB71CFB">
            <w:pPr>
              <w:rPr>
                <w:rFonts w:ascii="Arial"/>
                <w:color w:val="auto"/>
                <w:sz w:val="21"/>
                <w:highlight w:val="none"/>
              </w:rPr>
            </w:pPr>
          </w:p>
        </w:tc>
        <w:tc>
          <w:tcPr>
            <w:tcW w:w="2057" w:type="dxa"/>
            <w:vAlign w:val="top"/>
          </w:tcPr>
          <w:p w14:paraId="007385FA">
            <w:pPr>
              <w:rPr>
                <w:rFonts w:ascii="Arial"/>
                <w:color w:val="auto"/>
                <w:sz w:val="21"/>
                <w:highlight w:val="none"/>
              </w:rPr>
            </w:pPr>
          </w:p>
        </w:tc>
      </w:tr>
      <w:tr w14:paraId="60240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055" w:type="dxa"/>
            <w:vAlign w:val="top"/>
          </w:tcPr>
          <w:p w14:paraId="415EE74E">
            <w:pPr>
              <w:rPr>
                <w:rFonts w:ascii="Arial"/>
                <w:color w:val="auto"/>
                <w:sz w:val="21"/>
                <w:highlight w:val="none"/>
              </w:rPr>
            </w:pPr>
          </w:p>
        </w:tc>
        <w:tc>
          <w:tcPr>
            <w:tcW w:w="3284" w:type="dxa"/>
            <w:gridSpan w:val="3"/>
            <w:vAlign w:val="top"/>
          </w:tcPr>
          <w:p w14:paraId="333FFDBF">
            <w:pPr>
              <w:rPr>
                <w:rFonts w:ascii="Arial"/>
                <w:color w:val="auto"/>
                <w:sz w:val="21"/>
                <w:highlight w:val="none"/>
              </w:rPr>
            </w:pPr>
          </w:p>
        </w:tc>
        <w:tc>
          <w:tcPr>
            <w:tcW w:w="2018" w:type="dxa"/>
            <w:vAlign w:val="top"/>
          </w:tcPr>
          <w:p w14:paraId="1C5FCB55">
            <w:pPr>
              <w:rPr>
                <w:rFonts w:ascii="Arial"/>
                <w:color w:val="auto"/>
                <w:sz w:val="21"/>
                <w:highlight w:val="none"/>
              </w:rPr>
            </w:pPr>
          </w:p>
        </w:tc>
        <w:tc>
          <w:tcPr>
            <w:tcW w:w="2057" w:type="dxa"/>
            <w:vAlign w:val="top"/>
          </w:tcPr>
          <w:p w14:paraId="494B7D45">
            <w:pPr>
              <w:rPr>
                <w:rFonts w:ascii="Arial"/>
                <w:color w:val="auto"/>
                <w:sz w:val="21"/>
                <w:highlight w:val="none"/>
              </w:rPr>
            </w:pPr>
          </w:p>
        </w:tc>
      </w:tr>
      <w:tr w14:paraId="4E260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055" w:type="dxa"/>
            <w:vAlign w:val="top"/>
          </w:tcPr>
          <w:p w14:paraId="7D2FADB1">
            <w:pPr>
              <w:rPr>
                <w:rFonts w:ascii="Arial"/>
                <w:color w:val="auto"/>
                <w:sz w:val="21"/>
                <w:highlight w:val="none"/>
              </w:rPr>
            </w:pPr>
          </w:p>
        </w:tc>
        <w:tc>
          <w:tcPr>
            <w:tcW w:w="3284" w:type="dxa"/>
            <w:gridSpan w:val="3"/>
            <w:vAlign w:val="top"/>
          </w:tcPr>
          <w:p w14:paraId="30EEE0F0">
            <w:pPr>
              <w:rPr>
                <w:rFonts w:ascii="Arial"/>
                <w:color w:val="auto"/>
                <w:sz w:val="21"/>
                <w:highlight w:val="none"/>
              </w:rPr>
            </w:pPr>
          </w:p>
        </w:tc>
        <w:tc>
          <w:tcPr>
            <w:tcW w:w="2018" w:type="dxa"/>
            <w:vAlign w:val="top"/>
          </w:tcPr>
          <w:p w14:paraId="2F969618">
            <w:pPr>
              <w:rPr>
                <w:rFonts w:ascii="Arial"/>
                <w:color w:val="auto"/>
                <w:sz w:val="21"/>
                <w:highlight w:val="none"/>
              </w:rPr>
            </w:pPr>
          </w:p>
        </w:tc>
        <w:tc>
          <w:tcPr>
            <w:tcW w:w="2057" w:type="dxa"/>
            <w:vAlign w:val="top"/>
          </w:tcPr>
          <w:p w14:paraId="4D52B1DA">
            <w:pPr>
              <w:rPr>
                <w:rFonts w:ascii="Arial"/>
                <w:color w:val="auto"/>
                <w:sz w:val="21"/>
                <w:highlight w:val="none"/>
              </w:rPr>
            </w:pPr>
          </w:p>
        </w:tc>
      </w:tr>
      <w:tr w14:paraId="50005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055" w:type="dxa"/>
            <w:vAlign w:val="top"/>
          </w:tcPr>
          <w:p w14:paraId="6550942A">
            <w:pPr>
              <w:rPr>
                <w:rFonts w:ascii="Arial"/>
                <w:color w:val="auto"/>
                <w:sz w:val="21"/>
                <w:highlight w:val="none"/>
              </w:rPr>
            </w:pPr>
          </w:p>
        </w:tc>
        <w:tc>
          <w:tcPr>
            <w:tcW w:w="3284" w:type="dxa"/>
            <w:gridSpan w:val="3"/>
            <w:vAlign w:val="top"/>
          </w:tcPr>
          <w:p w14:paraId="4C14A4A6">
            <w:pPr>
              <w:rPr>
                <w:rFonts w:ascii="Arial"/>
                <w:color w:val="auto"/>
                <w:sz w:val="21"/>
                <w:highlight w:val="none"/>
              </w:rPr>
            </w:pPr>
          </w:p>
        </w:tc>
        <w:tc>
          <w:tcPr>
            <w:tcW w:w="2018" w:type="dxa"/>
            <w:vAlign w:val="top"/>
          </w:tcPr>
          <w:p w14:paraId="16099BD4">
            <w:pPr>
              <w:rPr>
                <w:rFonts w:ascii="Arial"/>
                <w:color w:val="auto"/>
                <w:sz w:val="21"/>
                <w:highlight w:val="none"/>
              </w:rPr>
            </w:pPr>
          </w:p>
        </w:tc>
        <w:tc>
          <w:tcPr>
            <w:tcW w:w="2057" w:type="dxa"/>
            <w:vAlign w:val="top"/>
          </w:tcPr>
          <w:p w14:paraId="4F1F91AA">
            <w:pPr>
              <w:rPr>
                <w:rFonts w:ascii="Arial"/>
                <w:color w:val="auto"/>
                <w:sz w:val="21"/>
                <w:highlight w:val="none"/>
              </w:rPr>
            </w:pPr>
          </w:p>
        </w:tc>
      </w:tr>
      <w:tr w14:paraId="45A04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1055" w:type="dxa"/>
            <w:vAlign w:val="top"/>
          </w:tcPr>
          <w:p w14:paraId="43D7BCFA">
            <w:pPr>
              <w:rPr>
                <w:rFonts w:ascii="Arial"/>
                <w:color w:val="auto"/>
                <w:sz w:val="21"/>
                <w:highlight w:val="none"/>
              </w:rPr>
            </w:pPr>
          </w:p>
        </w:tc>
        <w:tc>
          <w:tcPr>
            <w:tcW w:w="3284" w:type="dxa"/>
            <w:gridSpan w:val="3"/>
            <w:vAlign w:val="top"/>
          </w:tcPr>
          <w:p w14:paraId="4607EB14">
            <w:pPr>
              <w:rPr>
                <w:rFonts w:ascii="Arial"/>
                <w:color w:val="auto"/>
                <w:sz w:val="21"/>
                <w:highlight w:val="none"/>
              </w:rPr>
            </w:pPr>
          </w:p>
        </w:tc>
        <w:tc>
          <w:tcPr>
            <w:tcW w:w="2018" w:type="dxa"/>
            <w:vAlign w:val="top"/>
          </w:tcPr>
          <w:p w14:paraId="3D5DF803">
            <w:pPr>
              <w:rPr>
                <w:rFonts w:ascii="Arial"/>
                <w:color w:val="auto"/>
                <w:sz w:val="21"/>
                <w:highlight w:val="none"/>
              </w:rPr>
            </w:pPr>
          </w:p>
        </w:tc>
        <w:tc>
          <w:tcPr>
            <w:tcW w:w="2057" w:type="dxa"/>
            <w:vAlign w:val="top"/>
          </w:tcPr>
          <w:p w14:paraId="6C6AE1B0">
            <w:pPr>
              <w:rPr>
                <w:rFonts w:ascii="Arial"/>
                <w:color w:val="auto"/>
                <w:sz w:val="21"/>
                <w:highlight w:val="none"/>
              </w:rPr>
            </w:pPr>
          </w:p>
        </w:tc>
      </w:tr>
    </w:tbl>
    <w:p w14:paraId="6CA3B87F">
      <w:pPr>
        <w:spacing w:before="79" w:line="220" w:lineRule="auto"/>
        <w:ind w:left="170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注：</w:t>
      </w:r>
      <w:r>
        <w:rPr>
          <w:rFonts w:ascii="Times New Roman" w:hAnsi="Times New Roman" w:eastAsia="Times New Roman" w:cs="Times New Roman"/>
          <w:color w:val="auto"/>
          <w:spacing w:val="-2"/>
          <w:sz w:val="21"/>
          <w:szCs w:val="21"/>
          <w:highlight w:val="none"/>
        </w:rPr>
        <w:t>1.</w:t>
      </w:r>
      <w:r>
        <w:rPr>
          <w:rFonts w:ascii="宋体" w:hAnsi="宋体" w:eastAsia="宋体" w:cs="宋体"/>
          <w:color w:val="auto"/>
          <w:spacing w:val="-2"/>
          <w:sz w:val="21"/>
          <w:szCs w:val="21"/>
          <w:highlight w:val="none"/>
        </w:rPr>
        <w:t>项目负责人应附注册证书、职称证书、学历证书。</w:t>
      </w:r>
    </w:p>
    <w:p w14:paraId="1135884D">
      <w:pPr>
        <w:spacing w:before="74" w:line="220" w:lineRule="auto"/>
        <w:ind w:left="2118"/>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2.</w:t>
      </w:r>
      <w:r>
        <w:rPr>
          <w:rFonts w:ascii="宋体" w:hAnsi="宋体" w:eastAsia="宋体" w:cs="宋体"/>
          <w:color w:val="auto"/>
          <w:spacing w:val="-1"/>
          <w:sz w:val="21"/>
          <w:szCs w:val="21"/>
          <w:highlight w:val="none"/>
        </w:rPr>
        <w:t>类似项目限于以项目负责人身份参与的项目。须附业绩证</w:t>
      </w:r>
      <w:r>
        <w:rPr>
          <w:rFonts w:ascii="宋体" w:hAnsi="宋体" w:eastAsia="宋体" w:cs="宋体"/>
          <w:color w:val="auto"/>
          <w:spacing w:val="-2"/>
          <w:sz w:val="21"/>
          <w:szCs w:val="21"/>
          <w:highlight w:val="none"/>
        </w:rPr>
        <w:t>明材料。</w:t>
      </w:r>
    </w:p>
    <w:p w14:paraId="23DDD62D">
      <w:pPr>
        <w:spacing w:line="220" w:lineRule="auto"/>
        <w:rPr>
          <w:rFonts w:ascii="宋体" w:hAnsi="宋体" w:eastAsia="宋体" w:cs="宋体"/>
          <w:color w:val="auto"/>
          <w:sz w:val="21"/>
          <w:szCs w:val="21"/>
          <w:highlight w:val="none"/>
        </w:rPr>
        <w:sectPr>
          <w:headerReference r:id="rId153" w:type="default"/>
          <w:footerReference r:id="rId154" w:type="default"/>
          <w:pgSz w:w="11906" w:h="16839"/>
          <w:pgMar w:top="400" w:right="0" w:bottom="1147" w:left="105" w:header="0" w:footer="987" w:gutter="0"/>
          <w:pgNumType w:fmt="decimal"/>
          <w:cols w:space="720" w:num="1"/>
        </w:sectPr>
      </w:pPr>
    </w:p>
    <w:p w14:paraId="32CD2757">
      <w:pPr>
        <w:pStyle w:val="8"/>
        <w:spacing w:line="275" w:lineRule="auto"/>
        <w:rPr>
          <w:color w:val="auto"/>
          <w:highlight w:val="none"/>
        </w:rPr>
      </w:pPr>
    </w:p>
    <w:p w14:paraId="7778E9B8">
      <w:pPr>
        <w:pStyle w:val="8"/>
        <w:spacing w:line="276" w:lineRule="auto"/>
        <w:rPr>
          <w:color w:val="auto"/>
          <w:highlight w:val="none"/>
        </w:rPr>
      </w:pPr>
    </w:p>
    <w:p w14:paraId="7071D616">
      <w:pPr>
        <w:pStyle w:val="8"/>
        <w:spacing w:line="276" w:lineRule="auto"/>
        <w:rPr>
          <w:color w:val="auto"/>
          <w:highlight w:val="none"/>
        </w:rPr>
      </w:pPr>
    </w:p>
    <w:p w14:paraId="66B4A3FB">
      <w:pPr>
        <w:pStyle w:val="8"/>
        <w:spacing w:line="276" w:lineRule="auto"/>
        <w:rPr>
          <w:color w:val="auto"/>
          <w:highlight w:val="none"/>
        </w:rPr>
      </w:pPr>
    </w:p>
    <w:p w14:paraId="70A8F643">
      <w:pPr>
        <w:pStyle w:val="8"/>
        <w:spacing w:line="276" w:lineRule="auto"/>
        <w:rPr>
          <w:color w:val="auto"/>
          <w:highlight w:val="none"/>
        </w:rPr>
      </w:pPr>
    </w:p>
    <w:p w14:paraId="4F1D5022">
      <w:pPr>
        <w:spacing w:before="78" w:line="221" w:lineRule="auto"/>
        <w:ind w:left="4095"/>
        <w:outlineLvl w:val="9"/>
        <w:rPr>
          <w:rFonts w:ascii="黑体" w:hAnsi="黑体" w:eastAsia="黑体" w:cs="黑体"/>
          <w:color w:val="auto"/>
          <w:sz w:val="24"/>
          <w:szCs w:val="24"/>
          <w:highlight w:val="none"/>
        </w:rPr>
      </w:pPr>
      <w:bookmarkStart w:id="476" w:name="bookmark193"/>
      <w:bookmarkEnd w:id="476"/>
      <w:r>
        <w:rPr>
          <w:rFonts w:ascii="Times New Roman" w:hAnsi="Times New Roman" w:eastAsia="Times New Roman" w:cs="Times New Roman"/>
          <w:color w:val="auto"/>
          <w:spacing w:val="-2"/>
          <w:sz w:val="24"/>
          <w:szCs w:val="24"/>
          <w:highlight w:val="none"/>
        </w:rPr>
        <w:t xml:space="preserve">1-5  </w:t>
      </w:r>
      <w:r>
        <w:rPr>
          <w:rFonts w:ascii="黑体" w:hAnsi="黑体" w:eastAsia="黑体" w:cs="黑体"/>
          <w:color w:val="auto"/>
          <w:spacing w:val="-2"/>
          <w:sz w:val="24"/>
          <w:szCs w:val="24"/>
          <w:highlight w:val="none"/>
        </w:rPr>
        <w:t>其他主要项目管理人员简历表</w:t>
      </w:r>
    </w:p>
    <w:p w14:paraId="18B3F421">
      <w:pPr>
        <w:spacing w:before="69"/>
        <w:rPr>
          <w:color w:val="auto"/>
          <w:highlight w:val="none"/>
        </w:rPr>
      </w:pPr>
    </w:p>
    <w:tbl>
      <w:tblPr>
        <w:tblStyle w:val="18"/>
        <w:tblW w:w="8521" w:type="dxa"/>
        <w:tblInd w:w="15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30"/>
        <w:gridCol w:w="2732"/>
        <w:gridCol w:w="1723"/>
        <w:gridCol w:w="2736"/>
      </w:tblGrid>
      <w:tr w14:paraId="272F9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1330" w:type="dxa"/>
            <w:vAlign w:val="top"/>
          </w:tcPr>
          <w:p w14:paraId="11660FBB">
            <w:pPr>
              <w:pStyle w:val="19"/>
              <w:spacing w:before="70" w:line="221" w:lineRule="auto"/>
              <w:ind w:left="269"/>
              <w:rPr>
                <w:color w:val="auto"/>
                <w:highlight w:val="none"/>
              </w:rPr>
            </w:pPr>
            <w:r>
              <w:rPr>
                <w:color w:val="auto"/>
                <w:spacing w:val="-6"/>
                <w:highlight w:val="none"/>
              </w:rPr>
              <w:t>岗位名称</w:t>
            </w:r>
          </w:p>
          <w:p w14:paraId="3C704C97">
            <w:pPr>
              <w:pStyle w:val="19"/>
              <w:spacing w:before="60" w:line="220" w:lineRule="auto"/>
              <w:ind w:left="252"/>
              <w:rPr>
                <w:color w:val="auto"/>
                <w:highlight w:val="none"/>
              </w:rPr>
            </w:pPr>
            <w:r>
              <w:rPr>
                <w:color w:val="auto"/>
                <w:spacing w:val="-6"/>
                <w:highlight w:val="none"/>
              </w:rPr>
              <w:t>（职务）</w:t>
            </w:r>
          </w:p>
        </w:tc>
        <w:tc>
          <w:tcPr>
            <w:tcW w:w="7191" w:type="dxa"/>
            <w:gridSpan w:val="3"/>
            <w:vAlign w:val="top"/>
          </w:tcPr>
          <w:p w14:paraId="11D4737F">
            <w:pPr>
              <w:rPr>
                <w:rFonts w:ascii="Arial"/>
                <w:color w:val="auto"/>
                <w:sz w:val="21"/>
                <w:highlight w:val="none"/>
              </w:rPr>
            </w:pPr>
          </w:p>
        </w:tc>
      </w:tr>
      <w:tr w14:paraId="5C13B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330" w:type="dxa"/>
            <w:vAlign w:val="top"/>
          </w:tcPr>
          <w:p w14:paraId="4DD540A1">
            <w:pPr>
              <w:pStyle w:val="19"/>
              <w:spacing w:before="223" w:line="220" w:lineRule="auto"/>
              <w:ind w:left="246"/>
              <w:rPr>
                <w:color w:val="auto"/>
                <w:highlight w:val="none"/>
              </w:rPr>
            </w:pPr>
            <w:r>
              <w:rPr>
                <w:color w:val="auto"/>
                <w:spacing w:val="-5"/>
                <w:highlight w:val="none"/>
              </w:rPr>
              <w:t>姓</w:t>
            </w:r>
            <w:r>
              <w:rPr>
                <w:color w:val="auto"/>
                <w:spacing w:val="2"/>
                <w:highlight w:val="none"/>
              </w:rPr>
              <w:t xml:space="preserve">    </w:t>
            </w:r>
            <w:r>
              <w:rPr>
                <w:color w:val="auto"/>
                <w:spacing w:val="-5"/>
                <w:highlight w:val="none"/>
              </w:rPr>
              <w:t>名</w:t>
            </w:r>
          </w:p>
        </w:tc>
        <w:tc>
          <w:tcPr>
            <w:tcW w:w="2732" w:type="dxa"/>
            <w:vAlign w:val="top"/>
          </w:tcPr>
          <w:p w14:paraId="7395125B">
            <w:pPr>
              <w:rPr>
                <w:rFonts w:ascii="Arial"/>
                <w:color w:val="auto"/>
                <w:sz w:val="21"/>
                <w:highlight w:val="none"/>
              </w:rPr>
            </w:pPr>
          </w:p>
        </w:tc>
        <w:tc>
          <w:tcPr>
            <w:tcW w:w="1723" w:type="dxa"/>
            <w:vAlign w:val="top"/>
          </w:tcPr>
          <w:p w14:paraId="52C1252E">
            <w:pPr>
              <w:pStyle w:val="19"/>
              <w:spacing w:before="223" w:line="220" w:lineRule="auto"/>
              <w:ind w:left="446"/>
              <w:rPr>
                <w:color w:val="auto"/>
                <w:highlight w:val="none"/>
              </w:rPr>
            </w:pPr>
            <w:r>
              <w:rPr>
                <w:color w:val="auto"/>
                <w:spacing w:val="-5"/>
                <w:highlight w:val="none"/>
              </w:rPr>
              <w:t>年</w:t>
            </w:r>
            <w:r>
              <w:rPr>
                <w:color w:val="auto"/>
                <w:spacing w:val="1"/>
                <w:highlight w:val="none"/>
              </w:rPr>
              <w:t xml:space="preserve">    </w:t>
            </w:r>
            <w:r>
              <w:rPr>
                <w:color w:val="auto"/>
                <w:spacing w:val="-5"/>
                <w:highlight w:val="none"/>
              </w:rPr>
              <w:t>龄</w:t>
            </w:r>
          </w:p>
        </w:tc>
        <w:tc>
          <w:tcPr>
            <w:tcW w:w="2736" w:type="dxa"/>
            <w:vAlign w:val="top"/>
          </w:tcPr>
          <w:p w14:paraId="7878BC8F">
            <w:pPr>
              <w:rPr>
                <w:rFonts w:ascii="Arial"/>
                <w:color w:val="auto"/>
                <w:sz w:val="21"/>
                <w:highlight w:val="none"/>
              </w:rPr>
            </w:pPr>
          </w:p>
        </w:tc>
      </w:tr>
      <w:tr w14:paraId="5A8E1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330" w:type="dxa"/>
            <w:vAlign w:val="top"/>
          </w:tcPr>
          <w:p w14:paraId="11BB0EF5">
            <w:pPr>
              <w:pStyle w:val="19"/>
              <w:spacing w:before="223" w:line="221" w:lineRule="auto"/>
              <w:ind w:left="246"/>
              <w:rPr>
                <w:color w:val="auto"/>
                <w:highlight w:val="none"/>
              </w:rPr>
            </w:pPr>
            <w:r>
              <w:rPr>
                <w:color w:val="auto"/>
                <w:spacing w:val="-5"/>
                <w:highlight w:val="none"/>
              </w:rPr>
              <w:t>性</w:t>
            </w:r>
            <w:r>
              <w:rPr>
                <w:color w:val="auto"/>
                <w:spacing w:val="2"/>
                <w:highlight w:val="none"/>
              </w:rPr>
              <w:t xml:space="preserve">    </w:t>
            </w:r>
            <w:r>
              <w:rPr>
                <w:color w:val="auto"/>
                <w:spacing w:val="-5"/>
                <w:highlight w:val="none"/>
              </w:rPr>
              <w:t>别</w:t>
            </w:r>
          </w:p>
        </w:tc>
        <w:tc>
          <w:tcPr>
            <w:tcW w:w="2732" w:type="dxa"/>
            <w:vAlign w:val="top"/>
          </w:tcPr>
          <w:p w14:paraId="71EADC8C">
            <w:pPr>
              <w:rPr>
                <w:rFonts w:ascii="Arial"/>
                <w:color w:val="auto"/>
                <w:sz w:val="21"/>
                <w:highlight w:val="none"/>
              </w:rPr>
            </w:pPr>
          </w:p>
        </w:tc>
        <w:tc>
          <w:tcPr>
            <w:tcW w:w="1723" w:type="dxa"/>
            <w:vAlign w:val="top"/>
          </w:tcPr>
          <w:p w14:paraId="151404C2">
            <w:pPr>
              <w:pStyle w:val="19"/>
              <w:spacing w:before="224" w:line="220" w:lineRule="auto"/>
              <w:ind w:left="449"/>
              <w:rPr>
                <w:color w:val="auto"/>
                <w:highlight w:val="none"/>
              </w:rPr>
            </w:pPr>
            <w:r>
              <w:rPr>
                <w:color w:val="auto"/>
                <w:spacing w:val="-3"/>
                <w:highlight w:val="none"/>
              </w:rPr>
              <w:t>毕业学校</w:t>
            </w:r>
          </w:p>
        </w:tc>
        <w:tc>
          <w:tcPr>
            <w:tcW w:w="2736" w:type="dxa"/>
            <w:vAlign w:val="top"/>
          </w:tcPr>
          <w:p w14:paraId="1B0E8CC2">
            <w:pPr>
              <w:rPr>
                <w:rFonts w:ascii="Arial"/>
                <w:color w:val="auto"/>
                <w:sz w:val="21"/>
                <w:highlight w:val="none"/>
              </w:rPr>
            </w:pPr>
          </w:p>
        </w:tc>
      </w:tr>
      <w:tr w14:paraId="578CB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330" w:type="dxa"/>
            <w:vAlign w:val="top"/>
          </w:tcPr>
          <w:p w14:paraId="5A37CF75">
            <w:pPr>
              <w:pStyle w:val="19"/>
              <w:spacing w:before="224" w:line="221" w:lineRule="auto"/>
              <w:ind w:left="145"/>
              <w:rPr>
                <w:color w:val="auto"/>
                <w:highlight w:val="none"/>
              </w:rPr>
            </w:pPr>
            <w:r>
              <w:rPr>
                <w:color w:val="auto"/>
                <w:spacing w:val="-2"/>
                <w:highlight w:val="none"/>
              </w:rPr>
              <w:t>学历和专业</w:t>
            </w:r>
          </w:p>
        </w:tc>
        <w:tc>
          <w:tcPr>
            <w:tcW w:w="2732" w:type="dxa"/>
            <w:vAlign w:val="top"/>
          </w:tcPr>
          <w:p w14:paraId="67A76865">
            <w:pPr>
              <w:rPr>
                <w:rFonts w:ascii="Arial"/>
                <w:color w:val="auto"/>
                <w:sz w:val="21"/>
                <w:highlight w:val="none"/>
              </w:rPr>
            </w:pPr>
          </w:p>
        </w:tc>
        <w:tc>
          <w:tcPr>
            <w:tcW w:w="1723" w:type="dxa"/>
            <w:vAlign w:val="top"/>
          </w:tcPr>
          <w:p w14:paraId="51A46A6B">
            <w:pPr>
              <w:pStyle w:val="19"/>
              <w:spacing w:before="225" w:line="220" w:lineRule="auto"/>
              <w:ind w:left="449"/>
              <w:rPr>
                <w:color w:val="auto"/>
                <w:highlight w:val="none"/>
              </w:rPr>
            </w:pPr>
            <w:r>
              <w:rPr>
                <w:color w:val="auto"/>
                <w:spacing w:val="-3"/>
                <w:highlight w:val="none"/>
              </w:rPr>
              <w:t>毕业时间</w:t>
            </w:r>
          </w:p>
        </w:tc>
        <w:tc>
          <w:tcPr>
            <w:tcW w:w="2736" w:type="dxa"/>
            <w:vAlign w:val="top"/>
          </w:tcPr>
          <w:p w14:paraId="33EE62DE">
            <w:pPr>
              <w:rPr>
                <w:rFonts w:ascii="Arial"/>
                <w:color w:val="auto"/>
                <w:sz w:val="21"/>
                <w:highlight w:val="none"/>
              </w:rPr>
            </w:pPr>
          </w:p>
        </w:tc>
      </w:tr>
      <w:tr w14:paraId="0EDFB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330" w:type="dxa"/>
            <w:vAlign w:val="top"/>
          </w:tcPr>
          <w:p w14:paraId="5748F81B">
            <w:pPr>
              <w:pStyle w:val="19"/>
              <w:spacing w:before="39" w:line="268" w:lineRule="auto"/>
              <w:ind w:left="561" w:right="107" w:hanging="449"/>
              <w:rPr>
                <w:color w:val="auto"/>
                <w:highlight w:val="none"/>
              </w:rPr>
            </w:pPr>
            <w:r>
              <w:rPr>
                <w:color w:val="auto"/>
                <w:spacing w:val="-2"/>
                <w:highlight w:val="none"/>
              </w:rPr>
              <w:t>执业</w:t>
            </w:r>
            <w:r>
              <w:rPr>
                <w:rFonts w:ascii="Times New Roman" w:hAnsi="Times New Roman" w:eastAsia="Times New Roman" w:cs="Times New Roman"/>
                <w:color w:val="auto"/>
                <w:spacing w:val="-2"/>
                <w:highlight w:val="none"/>
              </w:rPr>
              <w:t>/</w:t>
            </w:r>
            <w:r>
              <w:rPr>
                <w:color w:val="auto"/>
                <w:spacing w:val="-2"/>
                <w:highlight w:val="none"/>
              </w:rPr>
              <w:t>岗位资</w:t>
            </w:r>
            <w:r>
              <w:rPr>
                <w:color w:val="auto"/>
                <w:highlight w:val="none"/>
              </w:rPr>
              <w:t>格</w:t>
            </w:r>
          </w:p>
        </w:tc>
        <w:tc>
          <w:tcPr>
            <w:tcW w:w="2732" w:type="dxa"/>
            <w:vAlign w:val="top"/>
          </w:tcPr>
          <w:p w14:paraId="6EB52511">
            <w:pPr>
              <w:rPr>
                <w:rFonts w:ascii="Arial"/>
                <w:color w:val="auto"/>
                <w:sz w:val="21"/>
                <w:highlight w:val="none"/>
              </w:rPr>
            </w:pPr>
          </w:p>
        </w:tc>
        <w:tc>
          <w:tcPr>
            <w:tcW w:w="1723" w:type="dxa"/>
            <w:vAlign w:val="top"/>
          </w:tcPr>
          <w:p w14:paraId="0AD248D8">
            <w:pPr>
              <w:pStyle w:val="19"/>
              <w:spacing w:before="225" w:line="221" w:lineRule="auto"/>
              <w:ind w:left="446"/>
              <w:rPr>
                <w:color w:val="auto"/>
                <w:highlight w:val="none"/>
              </w:rPr>
            </w:pPr>
            <w:r>
              <w:rPr>
                <w:color w:val="auto"/>
                <w:spacing w:val="-2"/>
                <w:highlight w:val="none"/>
              </w:rPr>
              <w:t>专业职称</w:t>
            </w:r>
          </w:p>
        </w:tc>
        <w:tc>
          <w:tcPr>
            <w:tcW w:w="2736" w:type="dxa"/>
            <w:vAlign w:val="top"/>
          </w:tcPr>
          <w:p w14:paraId="1731002C">
            <w:pPr>
              <w:rPr>
                <w:rFonts w:ascii="Arial"/>
                <w:color w:val="auto"/>
                <w:sz w:val="21"/>
                <w:highlight w:val="none"/>
              </w:rPr>
            </w:pPr>
          </w:p>
        </w:tc>
      </w:tr>
      <w:tr w14:paraId="76C83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1330" w:type="dxa"/>
            <w:vAlign w:val="top"/>
          </w:tcPr>
          <w:p w14:paraId="0FD34F6F">
            <w:pPr>
              <w:pStyle w:val="19"/>
              <w:spacing w:before="40" w:line="268" w:lineRule="auto"/>
              <w:ind w:left="246" w:right="212" w:hanging="29"/>
              <w:rPr>
                <w:color w:val="auto"/>
                <w:highlight w:val="none"/>
              </w:rPr>
            </w:pPr>
            <w:r>
              <w:rPr>
                <w:color w:val="auto"/>
                <w:spacing w:val="-2"/>
                <w:highlight w:val="none"/>
              </w:rPr>
              <w:t>执业</w:t>
            </w:r>
            <w:r>
              <w:rPr>
                <w:rFonts w:ascii="Times New Roman" w:hAnsi="Times New Roman" w:eastAsia="Times New Roman" w:cs="Times New Roman"/>
                <w:color w:val="auto"/>
                <w:spacing w:val="-2"/>
                <w:highlight w:val="none"/>
              </w:rPr>
              <w:t>/</w:t>
            </w:r>
            <w:r>
              <w:rPr>
                <w:color w:val="auto"/>
                <w:spacing w:val="-2"/>
                <w:highlight w:val="none"/>
              </w:rPr>
              <w:t>岗位证书编号</w:t>
            </w:r>
          </w:p>
        </w:tc>
        <w:tc>
          <w:tcPr>
            <w:tcW w:w="2732" w:type="dxa"/>
            <w:vAlign w:val="top"/>
          </w:tcPr>
          <w:p w14:paraId="1197D3B6">
            <w:pPr>
              <w:rPr>
                <w:rFonts w:ascii="Arial"/>
                <w:color w:val="auto"/>
                <w:sz w:val="21"/>
                <w:highlight w:val="none"/>
              </w:rPr>
            </w:pPr>
          </w:p>
        </w:tc>
        <w:tc>
          <w:tcPr>
            <w:tcW w:w="1723" w:type="dxa"/>
            <w:vAlign w:val="top"/>
          </w:tcPr>
          <w:p w14:paraId="62A7D986">
            <w:pPr>
              <w:pStyle w:val="19"/>
              <w:spacing w:before="227" w:line="220" w:lineRule="auto"/>
              <w:ind w:left="236"/>
              <w:rPr>
                <w:color w:val="auto"/>
                <w:highlight w:val="none"/>
              </w:rPr>
            </w:pPr>
            <w:r>
              <w:rPr>
                <w:color w:val="auto"/>
                <w:spacing w:val="-2"/>
                <w:highlight w:val="none"/>
              </w:rPr>
              <w:t>专业工作年限</w:t>
            </w:r>
          </w:p>
        </w:tc>
        <w:tc>
          <w:tcPr>
            <w:tcW w:w="2736" w:type="dxa"/>
            <w:vAlign w:val="top"/>
          </w:tcPr>
          <w:p w14:paraId="15913ED6">
            <w:pPr>
              <w:rPr>
                <w:rFonts w:ascii="Arial"/>
                <w:color w:val="auto"/>
                <w:sz w:val="21"/>
                <w:highlight w:val="none"/>
              </w:rPr>
            </w:pPr>
          </w:p>
        </w:tc>
      </w:tr>
      <w:tr w14:paraId="6252C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2" w:hRule="atLeast"/>
        </w:trPr>
        <w:tc>
          <w:tcPr>
            <w:tcW w:w="1330" w:type="dxa"/>
            <w:textDirection w:val="tbRlV"/>
            <w:vAlign w:val="top"/>
          </w:tcPr>
          <w:p w14:paraId="284D5DAD">
            <w:pPr>
              <w:spacing w:line="369" w:lineRule="auto"/>
              <w:rPr>
                <w:rFonts w:ascii="Arial"/>
                <w:color w:val="auto"/>
                <w:sz w:val="21"/>
                <w:highlight w:val="none"/>
              </w:rPr>
            </w:pPr>
          </w:p>
          <w:p w14:paraId="549F2715">
            <w:pPr>
              <w:pStyle w:val="19"/>
              <w:spacing w:before="70" w:line="209" w:lineRule="auto"/>
              <w:ind w:left="870"/>
              <w:rPr>
                <w:color w:val="auto"/>
                <w:highlight w:val="none"/>
              </w:rPr>
            </w:pPr>
            <w:r>
              <w:rPr>
                <w:color w:val="auto"/>
                <w:spacing w:val="-1"/>
                <w:highlight w:val="none"/>
              </w:rPr>
              <w:t>主 要 工 作 业 绩 及 担</w:t>
            </w:r>
            <w:r>
              <w:rPr>
                <w:color w:val="auto"/>
                <w:spacing w:val="1"/>
                <w:highlight w:val="none"/>
              </w:rPr>
              <w:t xml:space="preserve"> </w:t>
            </w:r>
            <w:r>
              <w:rPr>
                <w:color w:val="auto"/>
                <w:spacing w:val="-1"/>
                <w:highlight w:val="none"/>
              </w:rPr>
              <w:t>任</w:t>
            </w:r>
            <w:r>
              <w:rPr>
                <w:color w:val="auto"/>
                <w:spacing w:val="-4"/>
                <w:highlight w:val="none"/>
              </w:rPr>
              <w:t xml:space="preserve"> </w:t>
            </w:r>
            <w:r>
              <w:rPr>
                <w:color w:val="auto"/>
                <w:spacing w:val="-1"/>
                <w:highlight w:val="none"/>
              </w:rPr>
              <w:t>的</w:t>
            </w:r>
            <w:r>
              <w:rPr>
                <w:color w:val="auto"/>
                <w:spacing w:val="-4"/>
                <w:highlight w:val="none"/>
              </w:rPr>
              <w:t xml:space="preserve"> </w:t>
            </w:r>
            <w:r>
              <w:rPr>
                <w:color w:val="auto"/>
                <w:spacing w:val="-1"/>
                <w:highlight w:val="none"/>
              </w:rPr>
              <w:t>主</w:t>
            </w:r>
            <w:r>
              <w:rPr>
                <w:color w:val="auto"/>
                <w:spacing w:val="-4"/>
                <w:highlight w:val="none"/>
              </w:rPr>
              <w:t xml:space="preserve"> </w:t>
            </w:r>
            <w:r>
              <w:rPr>
                <w:color w:val="auto"/>
                <w:spacing w:val="-1"/>
                <w:highlight w:val="none"/>
              </w:rPr>
              <w:t>要</w:t>
            </w:r>
            <w:r>
              <w:rPr>
                <w:color w:val="auto"/>
                <w:spacing w:val="-4"/>
                <w:highlight w:val="none"/>
              </w:rPr>
              <w:t xml:space="preserve"> </w:t>
            </w:r>
            <w:r>
              <w:rPr>
                <w:color w:val="auto"/>
                <w:spacing w:val="-1"/>
                <w:highlight w:val="none"/>
              </w:rPr>
              <w:t>工</w:t>
            </w:r>
            <w:r>
              <w:rPr>
                <w:color w:val="auto"/>
                <w:spacing w:val="-4"/>
                <w:highlight w:val="none"/>
              </w:rPr>
              <w:t xml:space="preserve"> </w:t>
            </w:r>
            <w:r>
              <w:rPr>
                <w:color w:val="auto"/>
                <w:spacing w:val="-1"/>
                <w:highlight w:val="none"/>
              </w:rPr>
              <w:t>作</w:t>
            </w:r>
          </w:p>
        </w:tc>
        <w:tc>
          <w:tcPr>
            <w:tcW w:w="7191" w:type="dxa"/>
            <w:gridSpan w:val="3"/>
            <w:vAlign w:val="top"/>
          </w:tcPr>
          <w:p w14:paraId="1A007B98">
            <w:pPr>
              <w:rPr>
                <w:rFonts w:ascii="Arial"/>
                <w:color w:val="auto"/>
                <w:sz w:val="21"/>
                <w:highlight w:val="none"/>
              </w:rPr>
            </w:pPr>
          </w:p>
        </w:tc>
      </w:tr>
    </w:tbl>
    <w:p w14:paraId="75A1B084">
      <w:pPr>
        <w:spacing w:before="52" w:line="220" w:lineRule="auto"/>
        <w:ind w:left="1912"/>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注：提供其他主要项目管理人员的相关证书、职称证书（如有）、学历证</w:t>
      </w:r>
      <w:r>
        <w:rPr>
          <w:rFonts w:ascii="宋体" w:hAnsi="宋体" w:eastAsia="宋体" w:cs="宋体"/>
          <w:color w:val="auto"/>
          <w:spacing w:val="-7"/>
          <w:sz w:val="21"/>
          <w:szCs w:val="21"/>
          <w:highlight w:val="none"/>
        </w:rPr>
        <w:t>书（如有）。</w:t>
      </w:r>
    </w:p>
    <w:p w14:paraId="552B5B98">
      <w:pPr>
        <w:spacing w:line="220" w:lineRule="auto"/>
        <w:rPr>
          <w:rFonts w:ascii="宋体" w:hAnsi="宋体" w:eastAsia="宋体" w:cs="宋体"/>
          <w:color w:val="auto"/>
          <w:sz w:val="21"/>
          <w:szCs w:val="21"/>
          <w:highlight w:val="none"/>
        </w:rPr>
        <w:sectPr>
          <w:headerReference r:id="rId155" w:type="default"/>
          <w:footerReference r:id="rId156" w:type="default"/>
          <w:pgSz w:w="11906" w:h="16839"/>
          <w:pgMar w:top="400" w:right="0" w:bottom="1147" w:left="105" w:header="0" w:footer="987" w:gutter="0"/>
          <w:pgNumType w:fmt="decimal"/>
          <w:cols w:space="720" w:num="1"/>
        </w:sectPr>
      </w:pPr>
    </w:p>
    <w:p w14:paraId="316F8862">
      <w:pPr>
        <w:pStyle w:val="8"/>
        <w:spacing w:line="275" w:lineRule="auto"/>
        <w:rPr>
          <w:color w:val="auto"/>
          <w:highlight w:val="none"/>
        </w:rPr>
      </w:pPr>
    </w:p>
    <w:p w14:paraId="107FEBCE">
      <w:pPr>
        <w:pStyle w:val="8"/>
        <w:spacing w:line="276" w:lineRule="auto"/>
        <w:rPr>
          <w:color w:val="auto"/>
          <w:highlight w:val="none"/>
        </w:rPr>
      </w:pPr>
    </w:p>
    <w:p w14:paraId="7C622429">
      <w:pPr>
        <w:pStyle w:val="8"/>
        <w:spacing w:line="276" w:lineRule="auto"/>
        <w:rPr>
          <w:color w:val="auto"/>
          <w:highlight w:val="none"/>
        </w:rPr>
      </w:pPr>
    </w:p>
    <w:p w14:paraId="29811AEF">
      <w:pPr>
        <w:pStyle w:val="8"/>
        <w:spacing w:line="276" w:lineRule="auto"/>
        <w:rPr>
          <w:color w:val="auto"/>
          <w:highlight w:val="none"/>
        </w:rPr>
      </w:pPr>
    </w:p>
    <w:p w14:paraId="39998494">
      <w:pPr>
        <w:pStyle w:val="8"/>
        <w:spacing w:line="276" w:lineRule="auto"/>
        <w:rPr>
          <w:color w:val="auto"/>
          <w:highlight w:val="none"/>
        </w:rPr>
      </w:pPr>
    </w:p>
    <w:p w14:paraId="60921CD2">
      <w:pPr>
        <w:spacing w:before="78" w:line="221" w:lineRule="auto"/>
        <w:ind w:left="4672"/>
        <w:outlineLvl w:val="2"/>
        <w:rPr>
          <w:rFonts w:ascii="黑体" w:hAnsi="黑体" w:eastAsia="黑体" w:cs="黑体"/>
          <w:color w:val="auto"/>
          <w:sz w:val="24"/>
          <w:szCs w:val="24"/>
          <w:highlight w:val="none"/>
        </w:rPr>
      </w:pPr>
      <w:bookmarkStart w:id="477" w:name="bookmark194"/>
      <w:bookmarkEnd w:id="477"/>
      <w:r>
        <w:rPr>
          <w:rFonts w:ascii="黑体" w:hAnsi="黑体" w:eastAsia="黑体" w:cs="黑体"/>
          <w:color w:val="auto"/>
          <w:spacing w:val="-4"/>
          <w:sz w:val="24"/>
          <w:szCs w:val="24"/>
          <w:highlight w:val="none"/>
        </w:rPr>
        <w:t>（二）近年财务状况表</w:t>
      </w:r>
    </w:p>
    <w:p w14:paraId="26BD5342">
      <w:pPr>
        <w:spacing w:before="69"/>
        <w:rPr>
          <w:color w:val="auto"/>
          <w:highlight w:val="none"/>
        </w:rPr>
      </w:pPr>
    </w:p>
    <w:tbl>
      <w:tblPr>
        <w:tblStyle w:val="18"/>
        <w:tblW w:w="8521" w:type="dxa"/>
        <w:tblInd w:w="15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58"/>
        <w:gridCol w:w="790"/>
        <w:gridCol w:w="1467"/>
        <w:gridCol w:w="1467"/>
        <w:gridCol w:w="1467"/>
        <w:gridCol w:w="1472"/>
      </w:tblGrid>
      <w:tr w14:paraId="1C15C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1858" w:type="dxa"/>
            <w:vAlign w:val="top"/>
          </w:tcPr>
          <w:p w14:paraId="7E0699F8">
            <w:pPr>
              <w:pStyle w:val="19"/>
              <w:spacing w:before="152" w:line="222" w:lineRule="auto"/>
              <w:ind w:left="722"/>
              <w:rPr>
                <w:color w:val="auto"/>
                <w:highlight w:val="none"/>
              </w:rPr>
            </w:pPr>
            <w:r>
              <w:rPr>
                <w:b/>
                <w:bCs/>
                <w:color w:val="auto"/>
                <w:spacing w:val="-8"/>
                <w:highlight w:val="none"/>
              </w:rPr>
              <w:t>名称</w:t>
            </w:r>
          </w:p>
        </w:tc>
        <w:tc>
          <w:tcPr>
            <w:tcW w:w="790" w:type="dxa"/>
            <w:vAlign w:val="top"/>
          </w:tcPr>
          <w:p w14:paraId="119E3C77">
            <w:pPr>
              <w:pStyle w:val="19"/>
              <w:spacing w:before="151" w:line="221" w:lineRule="auto"/>
              <w:ind w:left="186"/>
              <w:rPr>
                <w:color w:val="auto"/>
                <w:highlight w:val="none"/>
              </w:rPr>
            </w:pPr>
            <w:r>
              <w:rPr>
                <w:b/>
                <w:bCs/>
                <w:color w:val="auto"/>
                <w:spacing w:val="-7"/>
                <w:highlight w:val="none"/>
              </w:rPr>
              <w:t>单位</w:t>
            </w:r>
          </w:p>
        </w:tc>
        <w:tc>
          <w:tcPr>
            <w:tcW w:w="1467" w:type="dxa"/>
            <w:vAlign w:val="top"/>
          </w:tcPr>
          <w:p w14:paraId="249086F6">
            <w:pPr>
              <w:pStyle w:val="19"/>
              <w:tabs>
                <w:tab w:val="left" w:pos="1043"/>
              </w:tabs>
              <w:spacing w:before="152" w:line="220" w:lineRule="auto"/>
              <w:ind w:left="411"/>
              <w:rPr>
                <w:color w:val="auto"/>
                <w:highlight w:val="none"/>
              </w:rPr>
            </w:pPr>
            <w:r>
              <w:rPr>
                <w:color w:val="auto"/>
                <w:highlight w:val="none"/>
                <w:u w:val="single" w:color="auto"/>
              </w:rPr>
              <w:tab/>
            </w:r>
            <w:r>
              <w:rPr>
                <w:color w:val="auto"/>
                <w:spacing w:val="-96"/>
                <w:highlight w:val="none"/>
              </w:rPr>
              <w:t xml:space="preserve"> </w:t>
            </w:r>
            <w:r>
              <w:rPr>
                <w:b/>
                <w:bCs/>
                <w:color w:val="auto"/>
                <w:spacing w:val="-3"/>
                <w:highlight w:val="none"/>
              </w:rPr>
              <w:t>年</w:t>
            </w:r>
          </w:p>
        </w:tc>
        <w:tc>
          <w:tcPr>
            <w:tcW w:w="1467" w:type="dxa"/>
            <w:vAlign w:val="top"/>
          </w:tcPr>
          <w:p w14:paraId="5786AE1A">
            <w:pPr>
              <w:pStyle w:val="19"/>
              <w:tabs>
                <w:tab w:val="left" w:pos="1045"/>
              </w:tabs>
              <w:spacing w:before="152" w:line="220" w:lineRule="auto"/>
              <w:ind w:left="413"/>
              <w:rPr>
                <w:color w:val="auto"/>
                <w:highlight w:val="none"/>
              </w:rPr>
            </w:pPr>
            <w:r>
              <w:rPr>
                <w:color w:val="auto"/>
                <w:highlight w:val="none"/>
                <w:u w:val="single" w:color="auto"/>
              </w:rPr>
              <w:tab/>
            </w:r>
            <w:r>
              <w:rPr>
                <w:color w:val="auto"/>
                <w:spacing w:val="-96"/>
                <w:highlight w:val="none"/>
              </w:rPr>
              <w:t xml:space="preserve"> </w:t>
            </w:r>
            <w:r>
              <w:rPr>
                <w:b/>
                <w:bCs/>
                <w:color w:val="auto"/>
                <w:spacing w:val="-3"/>
                <w:highlight w:val="none"/>
              </w:rPr>
              <w:t>年</w:t>
            </w:r>
          </w:p>
        </w:tc>
        <w:tc>
          <w:tcPr>
            <w:tcW w:w="1467" w:type="dxa"/>
            <w:vAlign w:val="top"/>
          </w:tcPr>
          <w:p w14:paraId="7E699423">
            <w:pPr>
              <w:pStyle w:val="19"/>
              <w:tabs>
                <w:tab w:val="left" w:pos="941"/>
              </w:tabs>
              <w:spacing w:before="152" w:line="220" w:lineRule="auto"/>
              <w:ind w:left="309"/>
              <w:rPr>
                <w:color w:val="auto"/>
                <w:highlight w:val="none"/>
              </w:rPr>
            </w:pPr>
            <w:r>
              <w:rPr>
                <w:color w:val="auto"/>
                <w:highlight w:val="none"/>
                <w:u w:val="single" w:color="auto"/>
              </w:rPr>
              <w:tab/>
            </w:r>
            <w:r>
              <w:rPr>
                <w:color w:val="auto"/>
                <w:spacing w:val="-96"/>
                <w:highlight w:val="none"/>
              </w:rPr>
              <w:t xml:space="preserve"> </w:t>
            </w:r>
            <w:r>
              <w:rPr>
                <w:b/>
                <w:bCs/>
                <w:color w:val="auto"/>
                <w:spacing w:val="-3"/>
                <w:highlight w:val="none"/>
              </w:rPr>
              <w:t>年</w:t>
            </w:r>
          </w:p>
        </w:tc>
        <w:tc>
          <w:tcPr>
            <w:tcW w:w="1472" w:type="dxa"/>
            <w:vAlign w:val="top"/>
          </w:tcPr>
          <w:p w14:paraId="5E40A3D8">
            <w:pPr>
              <w:pStyle w:val="19"/>
              <w:spacing w:before="152" w:line="220" w:lineRule="auto"/>
              <w:ind w:left="213"/>
              <w:rPr>
                <w:color w:val="auto"/>
                <w:highlight w:val="none"/>
              </w:rPr>
            </w:pPr>
            <w:r>
              <w:rPr>
                <w:b/>
                <w:bCs/>
                <w:color w:val="auto"/>
                <w:spacing w:val="-4"/>
                <w:highlight w:val="none"/>
              </w:rPr>
              <w:t>近年平均值</w:t>
            </w:r>
          </w:p>
        </w:tc>
      </w:tr>
      <w:tr w14:paraId="76FB6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858" w:type="dxa"/>
            <w:vAlign w:val="top"/>
          </w:tcPr>
          <w:p w14:paraId="5D47E672">
            <w:pPr>
              <w:pStyle w:val="19"/>
              <w:spacing w:before="147" w:line="222" w:lineRule="auto"/>
              <w:ind w:left="114"/>
              <w:rPr>
                <w:color w:val="auto"/>
                <w:highlight w:val="none"/>
              </w:rPr>
            </w:pPr>
            <w:r>
              <w:rPr>
                <w:color w:val="auto"/>
                <w:spacing w:val="-2"/>
                <w:highlight w:val="none"/>
              </w:rPr>
              <w:t>一．注册资金</w:t>
            </w:r>
          </w:p>
        </w:tc>
        <w:tc>
          <w:tcPr>
            <w:tcW w:w="790" w:type="dxa"/>
            <w:vAlign w:val="top"/>
          </w:tcPr>
          <w:p w14:paraId="3E401458">
            <w:pPr>
              <w:pStyle w:val="19"/>
              <w:spacing w:before="147" w:line="221" w:lineRule="auto"/>
              <w:ind w:left="292"/>
              <w:rPr>
                <w:color w:val="auto"/>
                <w:highlight w:val="none"/>
              </w:rPr>
            </w:pPr>
            <w:r>
              <w:rPr>
                <w:color w:val="auto"/>
                <w:highlight w:val="none"/>
              </w:rPr>
              <w:t>元</w:t>
            </w:r>
          </w:p>
        </w:tc>
        <w:tc>
          <w:tcPr>
            <w:tcW w:w="1467" w:type="dxa"/>
            <w:vAlign w:val="top"/>
          </w:tcPr>
          <w:p w14:paraId="56ACF095">
            <w:pPr>
              <w:rPr>
                <w:rFonts w:ascii="Arial"/>
                <w:color w:val="auto"/>
                <w:sz w:val="21"/>
                <w:highlight w:val="none"/>
              </w:rPr>
            </w:pPr>
          </w:p>
        </w:tc>
        <w:tc>
          <w:tcPr>
            <w:tcW w:w="1467" w:type="dxa"/>
            <w:vAlign w:val="top"/>
          </w:tcPr>
          <w:p w14:paraId="59AF8847">
            <w:pPr>
              <w:rPr>
                <w:rFonts w:ascii="Arial"/>
                <w:color w:val="auto"/>
                <w:sz w:val="21"/>
                <w:highlight w:val="none"/>
              </w:rPr>
            </w:pPr>
          </w:p>
        </w:tc>
        <w:tc>
          <w:tcPr>
            <w:tcW w:w="1467" w:type="dxa"/>
            <w:vAlign w:val="top"/>
          </w:tcPr>
          <w:p w14:paraId="4E58FCCE">
            <w:pPr>
              <w:rPr>
                <w:rFonts w:ascii="Arial"/>
                <w:color w:val="auto"/>
                <w:sz w:val="21"/>
                <w:highlight w:val="none"/>
              </w:rPr>
            </w:pPr>
          </w:p>
        </w:tc>
        <w:tc>
          <w:tcPr>
            <w:tcW w:w="1472" w:type="dxa"/>
            <w:vAlign w:val="top"/>
          </w:tcPr>
          <w:p w14:paraId="2994E4DC">
            <w:pPr>
              <w:pStyle w:val="19"/>
              <w:spacing w:before="247" w:line="142" w:lineRule="exact"/>
              <w:ind w:left="687"/>
              <w:rPr>
                <w:color w:val="auto"/>
                <w:highlight w:val="none"/>
              </w:rPr>
            </w:pPr>
            <w:r>
              <w:rPr>
                <w:color w:val="auto"/>
                <w:position w:val="-10"/>
                <w:highlight w:val="none"/>
              </w:rPr>
              <w:t>-</w:t>
            </w:r>
          </w:p>
        </w:tc>
      </w:tr>
      <w:tr w14:paraId="66674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858" w:type="dxa"/>
            <w:vAlign w:val="top"/>
          </w:tcPr>
          <w:p w14:paraId="10EE8FCD">
            <w:pPr>
              <w:pStyle w:val="19"/>
              <w:spacing w:before="149" w:line="220" w:lineRule="auto"/>
              <w:ind w:left="114"/>
              <w:rPr>
                <w:color w:val="auto"/>
                <w:highlight w:val="none"/>
              </w:rPr>
            </w:pPr>
            <w:r>
              <w:rPr>
                <w:color w:val="auto"/>
                <w:spacing w:val="-2"/>
                <w:highlight w:val="none"/>
              </w:rPr>
              <w:t>二．净资产</w:t>
            </w:r>
          </w:p>
        </w:tc>
        <w:tc>
          <w:tcPr>
            <w:tcW w:w="790" w:type="dxa"/>
            <w:vAlign w:val="top"/>
          </w:tcPr>
          <w:p w14:paraId="3710A3A8">
            <w:pPr>
              <w:pStyle w:val="19"/>
              <w:spacing w:before="148" w:line="221" w:lineRule="auto"/>
              <w:ind w:left="292"/>
              <w:rPr>
                <w:color w:val="auto"/>
                <w:highlight w:val="none"/>
              </w:rPr>
            </w:pPr>
            <w:r>
              <w:rPr>
                <w:color w:val="auto"/>
                <w:highlight w:val="none"/>
              </w:rPr>
              <w:t>元</w:t>
            </w:r>
          </w:p>
        </w:tc>
        <w:tc>
          <w:tcPr>
            <w:tcW w:w="1467" w:type="dxa"/>
            <w:vAlign w:val="top"/>
          </w:tcPr>
          <w:p w14:paraId="425709B7">
            <w:pPr>
              <w:rPr>
                <w:rFonts w:ascii="Arial"/>
                <w:color w:val="auto"/>
                <w:sz w:val="21"/>
                <w:highlight w:val="none"/>
              </w:rPr>
            </w:pPr>
          </w:p>
        </w:tc>
        <w:tc>
          <w:tcPr>
            <w:tcW w:w="1467" w:type="dxa"/>
            <w:vAlign w:val="top"/>
          </w:tcPr>
          <w:p w14:paraId="32242B84">
            <w:pPr>
              <w:rPr>
                <w:rFonts w:ascii="Arial"/>
                <w:color w:val="auto"/>
                <w:sz w:val="21"/>
                <w:highlight w:val="none"/>
              </w:rPr>
            </w:pPr>
          </w:p>
        </w:tc>
        <w:tc>
          <w:tcPr>
            <w:tcW w:w="1467" w:type="dxa"/>
            <w:vAlign w:val="top"/>
          </w:tcPr>
          <w:p w14:paraId="601C9217">
            <w:pPr>
              <w:rPr>
                <w:rFonts w:ascii="Arial"/>
                <w:color w:val="auto"/>
                <w:sz w:val="21"/>
                <w:highlight w:val="none"/>
              </w:rPr>
            </w:pPr>
          </w:p>
        </w:tc>
        <w:tc>
          <w:tcPr>
            <w:tcW w:w="1472" w:type="dxa"/>
            <w:vAlign w:val="top"/>
          </w:tcPr>
          <w:p w14:paraId="14835CA2">
            <w:pPr>
              <w:pStyle w:val="19"/>
              <w:spacing w:before="248" w:line="142" w:lineRule="exact"/>
              <w:ind w:left="687"/>
              <w:rPr>
                <w:color w:val="auto"/>
                <w:highlight w:val="none"/>
              </w:rPr>
            </w:pPr>
            <w:r>
              <w:rPr>
                <w:color w:val="auto"/>
                <w:position w:val="-10"/>
                <w:highlight w:val="none"/>
              </w:rPr>
              <w:t>-</w:t>
            </w:r>
          </w:p>
        </w:tc>
      </w:tr>
      <w:tr w14:paraId="3275E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858" w:type="dxa"/>
            <w:vAlign w:val="top"/>
          </w:tcPr>
          <w:p w14:paraId="6F70D2A9">
            <w:pPr>
              <w:pStyle w:val="19"/>
              <w:spacing w:before="150" w:line="220" w:lineRule="auto"/>
              <w:ind w:left="111"/>
              <w:rPr>
                <w:color w:val="auto"/>
                <w:highlight w:val="none"/>
              </w:rPr>
            </w:pPr>
            <w:r>
              <w:rPr>
                <w:color w:val="auto"/>
                <w:spacing w:val="-1"/>
                <w:highlight w:val="none"/>
              </w:rPr>
              <w:t>三．总资产</w:t>
            </w:r>
          </w:p>
        </w:tc>
        <w:tc>
          <w:tcPr>
            <w:tcW w:w="790" w:type="dxa"/>
            <w:vAlign w:val="top"/>
          </w:tcPr>
          <w:p w14:paraId="1DAFE510">
            <w:pPr>
              <w:pStyle w:val="19"/>
              <w:spacing w:before="149" w:line="221" w:lineRule="auto"/>
              <w:ind w:left="292"/>
              <w:rPr>
                <w:color w:val="auto"/>
                <w:highlight w:val="none"/>
              </w:rPr>
            </w:pPr>
            <w:r>
              <w:rPr>
                <w:color w:val="auto"/>
                <w:highlight w:val="none"/>
              </w:rPr>
              <w:t>元</w:t>
            </w:r>
          </w:p>
        </w:tc>
        <w:tc>
          <w:tcPr>
            <w:tcW w:w="1467" w:type="dxa"/>
            <w:vAlign w:val="top"/>
          </w:tcPr>
          <w:p w14:paraId="77CF007F">
            <w:pPr>
              <w:rPr>
                <w:rFonts w:ascii="Arial"/>
                <w:color w:val="auto"/>
                <w:sz w:val="21"/>
                <w:highlight w:val="none"/>
              </w:rPr>
            </w:pPr>
          </w:p>
        </w:tc>
        <w:tc>
          <w:tcPr>
            <w:tcW w:w="1467" w:type="dxa"/>
            <w:vAlign w:val="top"/>
          </w:tcPr>
          <w:p w14:paraId="0EDDE0BD">
            <w:pPr>
              <w:rPr>
                <w:rFonts w:ascii="Arial"/>
                <w:color w:val="auto"/>
                <w:sz w:val="21"/>
                <w:highlight w:val="none"/>
              </w:rPr>
            </w:pPr>
          </w:p>
        </w:tc>
        <w:tc>
          <w:tcPr>
            <w:tcW w:w="1467" w:type="dxa"/>
            <w:vAlign w:val="top"/>
          </w:tcPr>
          <w:p w14:paraId="3C8EF62B">
            <w:pPr>
              <w:rPr>
                <w:rFonts w:ascii="Arial"/>
                <w:color w:val="auto"/>
                <w:sz w:val="21"/>
                <w:highlight w:val="none"/>
              </w:rPr>
            </w:pPr>
          </w:p>
        </w:tc>
        <w:tc>
          <w:tcPr>
            <w:tcW w:w="1472" w:type="dxa"/>
            <w:vAlign w:val="top"/>
          </w:tcPr>
          <w:p w14:paraId="525E8B30">
            <w:pPr>
              <w:rPr>
                <w:rFonts w:ascii="Arial"/>
                <w:color w:val="auto"/>
                <w:sz w:val="21"/>
                <w:highlight w:val="none"/>
              </w:rPr>
            </w:pPr>
          </w:p>
        </w:tc>
      </w:tr>
      <w:tr w14:paraId="53F81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858" w:type="dxa"/>
            <w:vAlign w:val="top"/>
          </w:tcPr>
          <w:p w14:paraId="0B80D075">
            <w:pPr>
              <w:pStyle w:val="19"/>
              <w:spacing w:before="151" w:line="220" w:lineRule="auto"/>
              <w:ind w:left="130"/>
              <w:rPr>
                <w:color w:val="auto"/>
                <w:highlight w:val="none"/>
              </w:rPr>
            </w:pPr>
            <w:r>
              <w:rPr>
                <w:color w:val="auto"/>
                <w:spacing w:val="-4"/>
                <w:highlight w:val="none"/>
              </w:rPr>
              <w:t>四．固定资产</w:t>
            </w:r>
          </w:p>
        </w:tc>
        <w:tc>
          <w:tcPr>
            <w:tcW w:w="790" w:type="dxa"/>
            <w:vAlign w:val="top"/>
          </w:tcPr>
          <w:p w14:paraId="4115791D">
            <w:pPr>
              <w:pStyle w:val="19"/>
              <w:spacing w:before="150" w:line="221" w:lineRule="auto"/>
              <w:ind w:left="292"/>
              <w:rPr>
                <w:color w:val="auto"/>
                <w:highlight w:val="none"/>
              </w:rPr>
            </w:pPr>
            <w:r>
              <w:rPr>
                <w:color w:val="auto"/>
                <w:highlight w:val="none"/>
              </w:rPr>
              <w:t>元</w:t>
            </w:r>
          </w:p>
        </w:tc>
        <w:tc>
          <w:tcPr>
            <w:tcW w:w="1467" w:type="dxa"/>
            <w:vAlign w:val="top"/>
          </w:tcPr>
          <w:p w14:paraId="2A4EFAE4">
            <w:pPr>
              <w:rPr>
                <w:rFonts w:ascii="Arial"/>
                <w:color w:val="auto"/>
                <w:sz w:val="21"/>
                <w:highlight w:val="none"/>
              </w:rPr>
            </w:pPr>
          </w:p>
        </w:tc>
        <w:tc>
          <w:tcPr>
            <w:tcW w:w="1467" w:type="dxa"/>
            <w:vAlign w:val="top"/>
          </w:tcPr>
          <w:p w14:paraId="1378BB84">
            <w:pPr>
              <w:rPr>
                <w:rFonts w:ascii="Arial"/>
                <w:color w:val="auto"/>
                <w:sz w:val="21"/>
                <w:highlight w:val="none"/>
              </w:rPr>
            </w:pPr>
          </w:p>
        </w:tc>
        <w:tc>
          <w:tcPr>
            <w:tcW w:w="1467" w:type="dxa"/>
            <w:vAlign w:val="top"/>
          </w:tcPr>
          <w:p w14:paraId="142DB48F">
            <w:pPr>
              <w:rPr>
                <w:rFonts w:ascii="Arial"/>
                <w:color w:val="auto"/>
                <w:sz w:val="21"/>
                <w:highlight w:val="none"/>
              </w:rPr>
            </w:pPr>
          </w:p>
        </w:tc>
        <w:tc>
          <w:tcPr>
            <w:tcW w:w="1472" w:type="dxa"/>
            <w:vAlign w:val="top"/>
          </w:tcPr>
          <w:p w14:paraId="39D5838B">
            <w:pPr>
              <w:pStyle w:val="19"/>
              <w:spacing w:before="250" w:line="142" w:lineRule="exact"/>
              <w:ind w:left="687"/>
              <w:rPr>
                <w:color w:val="auto"/>
                <w:highlight w:val="none"/>
              </w:rPr>
            </w:pPr>
            <w:r>
              <w:rPr>
                <w:color w:val="auto"/>
                <w:position w:val="-10"/>
                <w:highlight w:val="none"/>
              </w:rPr>
              <w:t>-</w:t>
            </w:r>
          </w:p>
        </w:tc>
      </w:tr>
      <w:tr w14:paraId="78928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858" w:type="dxa"/>
            <w:vAlign w:val="top"/>
          </w:tcPr>
          <w:p w14:paraId="51B0F933">
            <w:pPr>
              <w:pStyle w:val="19"/>
              <w:spacing w:before="152" w:line="220" w:lineRule="auto"/>
              <w:ind w:left="114"/>
              <w:rPr>
                <w:color w:val="auto"/>
                <w:highlight w:val="none"/>
              </w:rPr>
            </w:pPr>
            <w:r>
              <w:rPr>
                <w:color w:val="auto"/>
                <w:spacing w:val="-2"/>
                <w:highlight w:val="none"/>
              </w:rPr>
              <w:t>五．流动资产</w:t>
            </w:r>
          </w:p>
        </w:tc>
        <w:tc>
          <w:tcPr>
            <w:tcW w:w="790" w:type="dxa"/>
            <w:vAlign w:val="top"/>
          </w:tcPr>
          <w:p w14:paraId="66340480">
            <w:pPr>
              <w:pStyle w:val="19"/>
              <w:spacing w:before="151" w:line="221" w:lineRule="auto"/>
              <w:ind w:left="292"/>
              <w:rPr>
                <w:color w:val="auto"/>
                <w:highlight w:val="none"/>
              </w:rPr>
            </w:pPr>
            <w:r>
              <w:rPr>
                <w:color w:val="auto"/>
                <w:highlight w:val="none"/>
              </w:rPr>
              <w:t>元</w:t>
            </w:r>
          </w:p>
        </w:tc>
        <w:tc>
          <w:tcPr>
            <w:tcW w:w="1467" w:type="dxa"/>
            <w:vAlign w:val="top"/>
          </w:tcPr>
          <w:p w14:paraId="774048D8">
            <w:pPr>
              <w:rPr>
                <w:rFonts w:ascii="Arial"/>
                <w:color w:val="auto"/>
                <w:sz w:val="21"/>
                <w:highlight w:val="none"/>
              </w:rPr>
            </w:pPr>
          </w:p>
        </w:tc>
        <w:tc>
          <w:tcPr>
            <w:tcW w:w="1467" w:type="dxa"/>
            <w:vAlign w:val="top"/>
          </w:tcPr>
          <w:p w14:paraId="353E9C4A">
            <w:pPr>
              <w:rPr>
                <w:rFonts w:ascii="Arial"/>
                <w:color w:val="auto"/>
                <w:sz w:val="21"/>
                <w:highlight w:val="none"/>
              </w:rPr>
            </w:pPr>
          </w:p>
        </w:tc>
        <w:tc>
          <w:tcPr>
            <w:tcW w:w="1467" w:type="dxa"/>
            <w:vAlign w:val="top"/>
          </w:tcPr>
          <w:p w14:paraId="35BAFD5B">
            <w:pPr>
              <w:rPr>
                <w:rFonts w:ascii="Arial"/>
                <w:color w:val="auto"/>
                <w:sz w:val="21"/>
                <w:highlight w:val="none"/>
              </w:rPr>
            </w:pPr>
          </w:p>
        </w:tc>
        <w:tc>
          <w:tcPr>
            <w:tcW w:w="1472" w:type="dxa"/>
            <w:vAlign w:val="top"/>
          </w:tcPr>
          <w:p w14:paraId="66A30E36">
            <w:pPr>
              <w:rPr>
                <w:rFonts w:ascii="Arial"/>
                <w:color w:val="auto"/>
                <w:sz w:val="21"/>
                <w:highlight w:val="none"/>
              </w:rPr>
            </w:pPr>
          </w:p>
        </w:tc>
      </w:tr>
      <w:tr w14:paraId="773F1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858" w:type="dxa"/>
            <w:vAlign w:val="top"/>
          </w:tcPr>
          <w:p w14:paraId="05BEA941">
            <w:pPr>
              <w:pStyle w:val="19"/>
              <w:spacing w:before="153" w:line="220" w:lineRule="auto"/>
              <w:ind w:left="112"/>
              <w:rPr>
                <w:color w:val="auto"/>
                <w:highlight w:val="none"/>
              </w:rPr>
            </w:pPr>
            <w:r>
              <w:rPr>
                <w:color w:val="auto"/>
                <w:spacing w:val="-2"/>
                <w:highlight w:val="none"/>
              </w:rPr>
              <w:t>六．流动负债</w:t>
            </w:r>
          </w:p>
        </w:tc>
        <w:tc>
          <w:tcPr>
            <w:tcW w:w="790" w:type="dxa"/>
            <w:vAlign w:val="top"/>
          </w:tcPr>
          <w:p w14:paraId="7080C165">
            <w:pPr>
              <w:pStyle w:val="19"/>
              <w:spacing w:before="152" w:line="221" w:lineRule="auto"/>
              <w:ind w:left="292"/>
              <w:rPr>
                <w:color w:val="auto"/>
                <w:highlight w:val="none"/>
              </w:rPr>
            </w:pPr>
            <w:r>
              <w:rPr>
                <w:color w:val="auto"/>
                <w:highlight w:val="none"/>
              </w:rPr>
              <w:t>元</w:t>
            </w:r>
          </w:p>
        </w:tc>
        <w:tc>
          <w:tcPr>
            <w:tcW w:w="1467" w:type="dxa"/>
            <w:vAlign w:val="top"/>
          </w:tcPr>
          <w:p w14:paraId="3F562989">
            <w:pPr>
              <w:rPr>
                <w:rFonts w:ascii="Arial"/>
                <w:color w:val="auto"/>
                <w:sz w:val="21"/>
                <w:highlight w:val="none"/>
              </w:rPr>
            </w:pPr>
          </w:p>
        </w:tc>
        <w:tc>
          <w:tcPr>
            <w:tcW w:w="1467" w:type="dxa"/>
            <w:vAlign w:val="top"/>
          </w:tcPr>
          <w:p w14:paraId="471A9FE2">
            <w:pPr>
              <w:rPr>
                <w:rFonts w:ascii="Arial"/>
                <w:color w:val="auto"/>
                <w:sz w:val="21"/>
                <w:highlight w:val="none"/>
              </w:rPr>
            </w:pPr>
          </w:p>
        </w:tc>
        <w:tc>
          <w:tcPr>
            <w:tcW w:w="1467" w:type="dxa"/>
            <w:vAlign w:val="top"/>
          </w:tcPr>
          <w:p w14:paraId="78EFD10D">
            <w:pPr>
              <w:rPr>
                <w:rFonts w:ascii="Arial"/>
                <w:color w:val="auto"/>
                <w:sz w:val="21"/>
                <w:highlight w:val="none"/>
              </w:rPr>
            </w:pPr>
          </w:p>
        </w:tc>
        <w:tc>
          <w:tcPr>
            <w:tcW w:w="1472" w:type="dxa"/>
            <w:vAlign w:val="top"/>
          </w:tcPr>
          <w:p w14:paraId="35569AB3">
            <w:pPr>
              <w:rPr>
                <w:rFonts w:ascii="Arial"/>
                <w:color w:val="auto"/>
                <w:sz w:val="21"/>
                <w:highlight w:val="none"/>
              </w:rPr>
            </w:pPr>
          </w:p>
        </w:tc>
      </w:tr>
      <w:tr w14:paraId="7E584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858" w:type="dxa"/>
            <w:vAlign w:val="top"/>
          </w:tcPr>
          <w:p w14:paraId="4392D097">
            <w:pPr>
              <w:pStyle w:val="19"/>
              <w:spacing w:before="154" w:line="220" w:lineRule="auto"/>
              <w:ind w:left="110"/>
              <w:rPr>
                <w:color w:val="auto"/>
                <w:highlight w:val="none"/>
              </w:rPr>
            </w:pPr>
            <w:r>
              <w:rPr>
                <w:color w:val="auto"/>
                <w:spacing w:val="-1"/>
                <w:highlight w:val="none"/>
              </w:rPr>
              <w:t>七．负债合计</w:t>
            </w:r>
          </w:p>
        </w:tc>
        <w:tc>
          <w:tcPr>
            <w:tcW w:w="790" w:type="dxa"/>
            <w:vAlign w:val="top"/>
          </w:tcPr>
          <w:p w14:paraId="6EE2E396">
            <w:pPr>
              <w:pStyle w:val="19"/>
              <w:spacing w:before="153" w:line="221" w:lineRule="auto"/>
              <w:ind w:left="292"/>
              <w:rPr>
                <w:color w:val="auto"/>
                <w:highlight w:val="none"/>
              </w:rPr>
            </w:pPr>
            <w:r>
              <w:rPr>
                <w:color w:val="auto"/>
                <w:highlight w:val="none"/>
              </w:rPr>
              <w:t>元</w:t>
            </w:r>
          </w:p>
        </w:tc>
        <w:tc>
          <w:tcPr>
            <w:tcW w:w="1467" w:type="dxa"/>
            <w:vAlign w:val="top"/>
          </w:tcPr>
          <w:p w14:paraId="627B76BF">
            <w:pPr>
              <w:rPr>
                <w:rFonts w:ascii="Arial"/>
                <w:color w:val="auto"/>
                <w:sz w:val="21"/>
                <w:highlight w:val="none"/>
              </w:rPr>
            </w:pPr>
          </w:p>
        </w:tc>
        <w:tc>
          <w:tcPr>
            <w:tcW w:w="1467" w:type="dxa"/>
            <w:vAlign w:val="top"/>
          </w:tcPr>
          <w:p w14:paraId="2ED5CFA5">
            <w:pPr>
              <w:rPr>
                <w:rFonts w:ascii="Arial"/>
                <w:color w:val="auto"/>
                <w:sz w:val="21"/>
                <w:highlight w:val="none"/>
              </w:rPr>
            </w:pPr>
          </w:p>
        </w:tc>
        <w:tc>
          <w:tcPr>
            <w:tcW w:w="1467" w:type="dxa"/>
            <w:vAlign w:val="top"/>
          </w:tcPr>
          <w:p w14:paraId="41F8EBFC">
            <w:pPr>
              <w:rPr>
                <w:rFonts w:ascii="Arial"/>
                <w:color w:val="auto"/>
                <w:sz w:val="21"/>
                <w:highlight w:val="none"/>
              </w:rPr>
            </w:pPr>
          </w:p>
        </w:tc>
        <w:tc>
          <w:tcPr>
            <w:tcW w:w="1472" w:type="dxa"/>
            <w:vAlign w:val="top"/>
          </w:tcPr>
          <w:p w14:paraId="423506C1">
            <w:pPr>
              <w:rPr>
                <w:rFonts w:ascii="Arial"/>
                <w:color w:val="auto"/>
                <w:sz w:val="21"/>
                <w:highlight w:val="none"/>
              </w:rPr>
            </w:pPr>
          </w:p>
        </w:tc>
      </w:tr>
      <w:tr w14:paraId="48EB3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858" w:type="dxa"/>
            <w:vAlign w:val="top"/>
          </w:tcPr>
          <w:p w14:paraId="06947BE3">
            <w:pPr>
              <w:pStyle w:val="19"/>
              <w:spacing w:before="155" w:line="220" w:lineRule="auto"/>
              <w:ind w:left="114"/>
              <w:rPr>
                <w:color w:val="auto"/>
                <w:highlight w:val="none"/>
              </w:rPr>
            </w:pPr>
            <w:r>
              <w:rPr>
                <w:color w:val="auto"/>
                <w:spacing w:val="-2"/>
                <w:highlight w:val="none"/>
              </w:rPr>
              <w:t>八．营业收入</w:t>
            </w:r>
          </w:p>
        </w:tc>
        <w:tc>
          <w:tcPr>
            <w:tcW w:w="790" w:type="dxa"/>
            <w:vAlign w:val="top"/>
          </w:tcPr>
          <w:p w14:paraId="544004C1">
            <w:pPr>
              <w:pStyle w:val="19"/>
              <w:spacing w:before="154" w:line="221" w:lineRule="auto"/>
              <w:ind w:left="292"/>
              <w:rPr>
                <w:color w:val="auto"/>
                <w:highlight w:val="none"/>
              </w:rPr>
            </w:pPr>
            <w:r>
              <w:rPr>
                <w:color w:val="auto"/>
                <w:highlight w:val="none"/>
              </w:rPr>
              <w:t>元</w:t>
            </w:r>
          </w:p>
        </w:tc>
        <w:tc>
          <w:tcPr>
            <w:tcW w:w="1467" w:type="dxa"/>
            <w:vAlign w:val="top"/>
          </w:tcPr>
          <w:p w14:paraId="52663D11">
            <w:pPr>
              <w:rPr>
                <w:rFonts w:ascii="Arial"/>
                <w:color w:val="auto"/>
                <w:sz w:val="21"/>
                <w:highlight w:val="none"/>
              </w:rPr>
            </w:pPr>
          </w:p>
        </w:tc>
        <w:tc>
          <w:tcPr>
            <w:tcW w:w="1467" w:type="dxa"/>
            <w:vAlign w:val="top"/>
          </w:tcPr>
          <w:p w14:paraId="7E864970">
            <w:pPr>
              <w:rPr>
                <w:rFonts w:ascii="Arial"/>
                <w:color w:val="auto"/>
                <w:sz w:val="21"/>
                <w:highlight w:val="none"/>
              </w:rPr>
            </w:pPr>
          </w:p>
        </w:tc>
        <w:tc>
          <w:tcPr>
            <w:tcW w:w="1467" w:type="dxa"/>
            <w:vAlign w:val="top"/>
          </w:tcPr>
          <w:p w14:paraId="1B5DF3C6">
            <w:pPr>
              <w:rPr>
                <w:rFonts w:ascii="Arial"/>
                <w:color w:val="auto"/>
                <w:sz w:val="21"/>
                <w:highlight w:val="none"/>
              </w:rPr>
            </w:pPr>
          </w:p>
        </w:tc>
        <w:tc>
          <w:tcPr>
            <w:tcW w:w="1472" w:type="dxa"/>
            <w:vAlign w:val="top"/>
          </w:tcPr>
          <w:p w14:paraId="5D120848">
            <w:pPr>
              <w:rPr>
                <w:rFonts w:ascii="Arial"/>
                <w:color w:val="auto"/>
                <w:sz w:val="21"/>
                <w:highlight w:val="none"/>
              </w:rPr>
            </w:pPr>
          </w:p>
        </w:tc>
      </w:tr>
      <w:tr w14:paraId="2A734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858" w:type="dxa"/>
            <w:vAlign w:val="top"/>
          </w:tcPr>
          <w:p w14:paraId="2C6815FB">
            <w:pPr>
              <w:pStyle w:val="19"/>
              <w:spacing w:before="154" w:line="221" w:lineRule="auto"/>
              <w:ind w:left="116"/>
              <w:rPr>
                <w:color w:val="auto"/>
                <w:highlight w:val="none"/>
              </w:rPr>
            </w:pPr>
            <w:r>
              <w:rPr>
                <w:color w:val="auto"/>
                <w:spacing w:val="-2"/>
                <w:highlight w:val="none"/>
              </w:rPr>
              <w:t>九．净利润</w:t>
            </w:r>
          </w:p>
        </w:tc>
        <w:tc>
          <w:tcPr>
            <w:tcW w:w="790" w:type="dxa"/>
            <w:vAlign w:val="top"/>
          </w:tcPr>
          <w:p w14:paraId="33D6A52E">
            <w:pPr>
              <w:pStyle w:val="19"/>
              <w:spacing w:before="154" w:line="221" w:lineRule="auto"/>
              <w:ind w:left="292"/>
              <w:rPr>
                <w:color w:val="auto"/>
                <w:highlight w:val="none"/>
              </w:rPr>
            </w:pPr>
            <w:r>
              <w:rPr>
                <w:color w:val="auto"/>
                <w:highlight w:val="none"/>
              </w:rPr>
              <w:t>元</w:t>
            </w:r>
          </w:p>
        </w:tc>
        <w:tc>
          <w:tcPr>
            <w:tcW w:w="1467" w:type="dxa"/>
            <w:vAlign w:val="top"/>
          </w:tcPr>
          <w:p w14:paraId="6FFA7728">
            <w:pPr>
              <w:rPr>
                <w:rFonts w:ascii="Arial"/>
                <w:color w:val="auto"/>
                <w:sz w:val="21"/>
                <w:highlight w:val="none"/>
              </w:rPr>
            </w:pPr>
          </w:p>
        </w:tc>
        <w:tc>
          <w:tcPr>
            <w:tcW w:w="1467" w:type="dxa"/>
            <w:vAlign w:val="top"/>
          </w:tcPr>
          <w:p w14:paraId="5AA6B453">
            <w:pPr>
              <w:rPr>
                <w:rFonts w:ascii="Arial"/>
                <w:color w:val="auto"/>
                <w:sz w:val="21"/>
                <w:highlight w:val="none"/>
              </w:rPr>
            </w:pPr>
          </w:p>
        </w:tc>
        <w:tc>
          <w:tcPr>
            <w:tcW w:w="1467" w:type="dxa"/>
            <w:vAlign w:val="top"/>
          </w:tcPr>
          <w:p w14:paraId="025AE363">
            <w:pPr>
              <w:rPr>
                <w:rFonts w:ascii="Arial"/>
                <w:color w:val="auto"/>
                <w:sz w:val="21"/>
                <w:highlight w:val="none"/>
              </w:rPr>
            </w:pPr>
          </w:p>
        </w:tc>
        <w:tc>
          <w:tcPr>
            <w:tcW w:w="1472" w:type="dxa"/>
            <w:vAlign w:val="top"/>
          </w:tcPr>
          <w:p w14:paraId="42C19F10">
            <w:pPr>
              <w:pStyle w:val="19"/>
              <w:spacing w:before="254" w:line="142" w:lineRule="exact"/>
              <w:ind w:left="687"/>
              <w:rPr>
                <w:color w:val="auto"/>
                <w:highlight w:val="none"/>
              </w:rPr>
            </w:pPr>
            <w:r>
              <w:rPr>
                <w:color w:val="auto"/>
                <w:position w:val="-10"/>
                <w:highlight w:val="none"/>
              </w:rPr>
              <w:t>-</w:t>
            </w:r>
          </w:p>
        </w:tc>
      </w:tr>
      <w:tr w14:paraId="50D16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858" w:type="dxa"/>
            <w:vAlign w:val="top"/>
          </w:tcPr>
          <w:p w14:paraId="507738D1">
            <w:pPr>
              <w:pStyle w:val="19"/>
              <w:spacing w:before="155" w:line="220" w:lineRule="auto"/>
              <w:ind w:left="112"/>
              <w:rPr>
                <w:color w:val="auto"/>
                <w:highlight w:val="none"/>
              </w:rPr>
            </w:pPr>
            <w:r>
              <w:rPr>
                <w:color w:val="auto"/>
                <w:spacing w:val="-7"/>
                <w:highlight w:val="none"/>
              </w:rPr>
              <w:t>十．现金流量净额</w:t>
            </w:r>
          </w:p>
        </w:tc>
        <w:tc>
          <w:tcPr>
            <w:tcW w:w="790" w:type="dxa"/>
            <w:vAlign w:val="top"/>
          </w:tcPr>
          <w:p w14:paraId="3DBCCB26">
            <w:pPr>
              <w:pStyle w:val="19"/>
              <w:spacing w:before="154" w:line="221" w:lineRule="auto"/>
              <w:ind w:left="292"/>
              <w:rPr>
                <w:color w:val="auto"/>
                <w:highlight w:val="none"/>
              </w:rPr>
            </w:pPr>
            <w:r>
              <w:rPr>
                <w:color w:val="auto"/>
                <w:highlight w:val="none"/>
              </w:rPr>
              <w:t>元</w:t>
            </w:r>
          </w:p>
        </w:tc>
        <w:tc>
          <w:tcPr>
            <w:tcW w:w="1467" w:type="dxa"/>
            <w:vAlign w:val="top"/>
          </w:tcPr>
          <w:p w14:paraId="79376E29">
            <w:pPr>
              <w:rPr>
                <w:rFonts w:ascii="Arial"/>
                <w:color w:val="auto"/>
                <w:sz w:val="21"/>
                <w:highlight w:val="none"/>
              </w:rPr>
            </w:pPr>
          </w:p>
        </w:tc>
        <w:tc>
          <w:tcPr>
            <w:tcW w:w="1467" w:type="dxa"/>
            <w:vAlign w:val="top"/>
          </w:tcPr>
          <w:p w14:paraId="44F57CE7">
            <w:pPr>
              <w:rPr>
                <w:rFonts w:ascii="Arial"/>
                <w:color w:val="auto"/>
                <w:sz w:val="21"/>
                <w:highlight w:val="none"/>
              </w:rPr>
            </w:pPr>
          </w:p>
        </w:tc>
        <w:tc>
          <w:tcPr>
            <w:tcW w:w="1467" w:type="dxa"/>
            <w:vAlign w:val="top"/>
          </w:tcPr>
          <w:p w14:paraId="57AEF790">
            <w:pPr>
              <w:rPr>
                <w:rFonts w:ascii="Arial"/>
                <w:color w:val="auto"/>
                <w:sz w:val="21"/>
                <w:highlight w:val="none"/>
              </w:rPr>
            </w:pPr>
          </w:p>
        </w:tc>
        <w:tc>
          <w:tcPr>
            <w:tcW w:w="1472" w:type="dxa"/>
            <w:vAlign w:val="top"/>
          </w:tcPr>
          <w:p w14:paraId="46473D8B">
            <w:pPr>
              <w:pStyle w:val="19"/>
              <w:spacing w:before="254" w:line="142" w:lineRule="exact"/>
              <w:ind w:left="687"/>
              <w:rPr>
                <w:color w:val="auto"/>
                <w:highlight w:val="none"/>
              </w:rPr>
            </w:pPr>
            <w:r>
              <w:rPr>
                <w:color w:val="auto"/>
                <w:position w:val="-10"/>
                <w:highlight w:val="none"/>
              </w:rPr>
              <w:t>-</w:t>
            </w:r>
          </w:p>
        </w:tc>
      </w:tr>
      <w:tr w14:paraId="070B2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858" w:type="dxa"/>
            <w:vAlign w:val="top"/>
          </w:tcPr>
          <w:p w14:paraId="78C56452">
            <w:pPr>
              <w:pStyle w:val="19"/>
              <w:spacing w:before="55" w:line="245" w:lineRule="auto"/>
              <w:ind w:left="112" w:right="105"/>
              <w:rPr>
                <w:color w:val="auto"/>
                <w:highlight w:val="none"/>
              </w:rPr>
            </w:pPr>
            <w:r>
              <w:rPr>
                <w:color w:val="auto"/>
                <w:spacing w:val="-7"/>
                <w:highlight w:val="none"/>
              </w:rPr>
              <w:t>十一．主要财务指</w:t>
            </w:r>
            <w:r>
              <w:rPr>
                <w:color w:val="auto"/>
                <w:highlight w:val="none"/>
              </w:rPr>
              <w:t>标</w:t>
            </w:r>
          </w:p>
        </w:tc>
        <w:tc>
          <w:tcPr>
            <w:tcW w:w="790" w:type="dxa"/>
            <w:vAlign w:val="top"/>
          </w:tcPr>
          <w:p w14:paraId="48D99E09">
            <w:pPr>
              <w:rPr>
                <w:rFonts w:ascii="Arial"/>
                <w:color w:val="auto"/>
                <w:sz w:val="21"/>
                <w:highlight w:val="none"/>
              </w:rPr>
            </w:pPr>
          </w:p>
        </w:tc>
        <w:tc>
          <w:tcPr>
            <w:tcW w:w="1467" w:type="dxa"/>
            <w:vAlign w:val="top"/>
          </w:tcPr>
          <w:p w14:paraId="63CF1D37">
            <w:pPr>
              <w:rPr>
                <w:rFonts w:ascii="Arial"/>
                <w:color w:val="auto"/>
                <w:sz w:val="21"/>
                <w:highlight w:val="none"/>
              </w:rPr>
            </w:pPr>
          </w:p>
        </w:tc>
        <w:tc>
          <w:tcPr>
            <w:tcW w:w="1467" w:type="dxa"/>
            <w:vAlign w:val="top"/>
          </w:tcPr>
          <w:p w14:paraId="787A5E61">
            <w:pPr>
              <w:rPr>
                <w:rFonts w:ascii="Arial"/>
                <w:color w:val="auto"/>
                <w:sz w:val="21"/>
                <w:highlight w:val="none"/>
              </w:rPr>
            </w:pPr>
          </w:p>
        </w:tc>
        <w:tc>
          <w:tcPr>
            <w:tcW w:w="1467" w:type="dxa"/>
            <w:vAlign w:val="top"/>
          </w:tcPr>
          <w:p w14:paraId="7311F644">
            <w:pPr>
              <w:rPr>
                <w:rFonts w:ascii="Arial"/>
                <w:color w:val="auto"/>
                <w:sz w:val="21"/>
                <w:highlight w:val="none"/>
              </w:rPr>
            </w:pPr>
          </w:p>
        </w:tc>
        <w:tc>
          <w:tcPr>
            <w:tcW w:w="1472" w:type="dxa"/>
            <w:vAlign w:val="top"/>
          </w:tcPr>
          <w:p w14:paraId="6E1119BF">
            <w:pPr>
              <w:spacing w:line="241" w:lineRule="auto"/>
              <w:rPr>
                <w:rFonts w:ascii="Arial"/>
                <w:color w:val="auto"/>
                <w:sz w:val="21"/>
                <w:highlight w:val="none"/>
              </w:rPr>
            </w:pPr>
          </w:p>
          <w:p w14:paraId="2939C429">
            <w:pPr>
              <w:pStyle w:val="19"/>
              <w:spacing w:before="69" w:line="141" w:lineRule="exact"/>
              <w:ind w:left="687"/>
              <w:rPr>
                <w:color w:val="auto"/>
                <w:highlight w:val="none"/>
              </w:rPr>
            </w:pPr>
            <w:r>
              <w:rPr>
                <w:color w:val="auto"/>
                <w:position w:val="-10"/>
                <w:highlight w:val="none"/>
              </w:rPr>
              <w:t>-</w:t>
            </w:r>
          </w:p>
        </w:tc>
      </w:tr>
      <w:tr w14:paraId="251AB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858" w:type="dxa"/>
            <w:vAlign w:val="top"/>
          </w:tcPr>
          <w:p w14:paraId="50EDAB1A">
            <w:pPr>
              <w:pStyle w:val="19"/>
              <w:spacing w:before="156" w:line="220" w:lineRule="auto"/>
              <w:ind w:left="126"/>
              <w:rPr>
                <w:color w:val="auto"/>
                <w:highlight w:val="none"/>
              </w:rPr>
            </w:pPr>
            <w:r>
              <w:rPr>
                <w:color w:val="auto"/>
                <w:spacing w:val="-3"/>
                <w:highlight w:val="none"/>
              </w:rPr>
              <w:t>1．净资产收益率</w:t>
            </w:r>
          </w:p>
        </w:tc>
        <w:tc>
          <w:tcPr>
            <w:tcW w:w="790" w:type="dxa"/>
            <w:vAlign w:val="top"/>
          </w:tcPr>
          <w:p w14:paraId="3EB4C8D0">
            <w:pPr>
              <w:spacing w:before="216" w:line="186" w:lineRule="auto"/>
              <w:ind w:left="313"/>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z w:val="21"/>
                <w:szCs w:val="21"/>
                <w:highlight w:val="none"/>
              </w:rPr>
              <w:t>%</w:t>
            </w:r>
          </w:p>
        </w:tc>
        <w:tc>
          <w:tcPr>
            <w:tcW w:w="1467" w:type="dxa"/>
            <w:vAlign w:val="top"/>
          </w:tcPr>
          <w:p w14:paraId="0DE1F4E3">
            <w:pPr>
              <w:rPr>
                <w:rFonts w:ascii="Arial"/>
                <w:color w:val="auto"/>
                <w:sz w:val="21"/>
                <w:highlight w:val="none"/>
              </w:rPr>
            </w:pPr>
          </w:p>
        </w:tc>
        <w:tc>
          <w:tcPr>
            <w:tcW w:w="1467" w:type="dxa"/>
            <w:vAlign w:val="top"/>
          </w:tcPr>
          <w:p w14:paraId="288C8B54">
            <w:pPr>
              <w:rPr>
                <w:rFonts w:ascii="Arial"/>
                <w:color w:val="auto"/>
                <w:sz w:val="21"/>
                <w:highlight w:val="none"/>
              </w:rPr>
            </w:pPr>
          </w:p>
        </w:tc>
        <w:tc>
          <w:tcPr>
            <w:tcW w:w="1467" w:type="dxa"/>
            <w:vAlign w:val="top"/>
          </w:tcPr>
          <w:p w14:paraId="3E98A0CD">
            <w:pPr>
              <w:rPr>
                <w:rFonts w:ascii="Arial"/>
                <w:color w:val="auto"/>
                <w:sz w:val="21"/>
                <w:highlight w:val="none"/>
              </w:rPr>
            </w:pPr>
          </w:p>
        </w:tc>
        <w:tc>
          <w:tcPr>
            <w:tcW w:w="1472" w:type="dxa"/>
            <w:vAlign w:val="top"/>
          </w:tcPr>
          <w:p w14:paraId="04B6CCD4">
            <w:pPr>
              <w:rPr>
                <w:rFonts w:ascii="Arial"/>
                <w:color w:val="auto"/>
                <w:sz w:val="21"/>
                <w:highlight w:val="none"/>
              </w:rPr>
            </w:pPr>
          </w:p>
        </w:tc>
      </w:tr>
      <w:tr w14:paraId="41152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858" w:type="dxa"/>
            <w:vAlign w:val="top"/>
          </w:tcPr>
          <w:p w14:paraId="4E3B7423">
            <w:pPr>
              <w:pStyle w:val="19"/>
              <w:spacing w:before="156" w:line="220" w:lineRule="auto"/>
              <w:ind w:left="113"/>
              <w:rPr>
                <w:color w:val="auto"/>
                <w:highlight w:val="none"/>
              </w:rPr>
            </w:pPr>
            <w:r>
              <w:rPr>
                <w:color w:val="auto"/>
                <w:spacing w:val="-2"/>
                <w:highlight w:val="none"/>
              </w:rPr>
              <w:t>2．总资产报酬率</w:t>
            </w:r>
          </w:p>
        </w:tc>
        <w:tc>
          <w:tcPr>
            <w:tcW w:w="790" w:type="dxa"/>
            <w:vAlign w:val="top"/>
          </w:tcPr>
          <w:p w14:paraId="6CCFA2E0">
            <w:pPr>
              <w:spacing w:before="216" w:line="186" w:lineRule="auto"/>
              <w:ind w:left="313"/>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z w:val="21"/>
                <w:szCs w:val="21"/>
                <w:highlight w:val="none"/>
              </w:rPr>
              <w:t>%</w:t>
            </w:r>
          </w:p>
        </w:tc>
        <w:tc>
          <w:tcPr>
            <w:tcW w:w="1467" w:type="dxa"/>
            <w:vAlign w:val="top"/>
          </w:tcPr>
          <w:p w14:paraId="0719B15C">
            <w:pPr>
              <w:rPr>
                <w:rFonts w:ascii="Arial"/>
                <w:color w:val="auto"/>
                <w:sz w:val="21"/>
                <w:highlight w:val="none"/>
              </w:rPr>
            </w:pPr>
          </w:p>
        </w:tc>
        <w:tc>
          <w:tcPr>
            <w:tcW w:w="1467" w:type="dxa"/>
            <w:vAlign w:val="top"/>
          </w:tcPr>
          <w:p w14:paraId="25D34D29">
            <w:pPr>
              <w:rPr>
                <w:rFonts w:ascii="Arial"/>
                <w:color w:val="auto"/>
                <w:sz w:val="21"/>
                <w:highlight w:val="none"/>
              </w:rPr>
            </w:pPr>
          </w:p>
        </w:tc>
        <w:tc>
          <w:tcPr>
            <w:tcW w:w="1467" w:type="dxa"/>
            <w:vAlign w:val="top"/>
          </w:tcPr>
          <w:p w14:paraId="41DFDE80">
            <w:pPr>
              <w:rPr>
                <w:rFonts w:ascii="Arial"/>
                <w:color w:val="auto"/>
                <w:sz w:val="21"/>
                <w:highlight w:val="none"/>
              </w:rPr>
            </w:pPr>
          </w:p>
        </w:tc>
        <w:tc>
          <w:tcPr>
            <w:tcW w:w="1472" w:type="dxa"/>
            <w:vAlign w:val="top"/>
          </w:tcPr>
          <w:p w14:paraId="2D9CF479">
            <w:pPr>
              <w:rPr>
                <w:rFonts w:ascii="Arial"/>
                <w:color w:val="auto"/>
                <w:sz w:val="21"/>
                <w:highlight w:val="none"/>
              </w:rPr>
            </w:pPr>
          </w:p>
        </w:tc>
      </w:tr>
      <w:tr w14:paraId="2B923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858" w:type="dxa"/>
            <w:vAlign w:val="top"/>
          </w:tcPr>
          <w:p w14:paraId="4CF04DE8">
            <w:pPr>
              <w:pStyle w:val="19"/>
              <w:spacing w:before="55" w:line="245" w:lineRule="auto"/>
              <w:ind w:left="112" w:right="105" w:firstLine="2"/>
              <w:rPr>
                <w:color w:val="auto"/>
                <w:highlight w:val="none"/>
              </w:rPr>
            </w:pPr>
            <w:r>
              <w:rPr>
                <w:color w:val="auto"/>
                <w:spacing w:val="6"/>
                <w:highlight w:val="none"/>
              </w:rPr>
              <w:t>3．主营业务利润</w:t>
            </w:r>
            <w:r>
              <w:rPr>
                <w:color w:val="auto"/>
                <w:highlight w:val="none"/>
              </w:rPr>
              <w:t>率</w:t>
            </w:r>
          </w:p>
        </w:tc>
        <w:tc>
          <w:tcPr>
            <w:tcW w:w="790" w:type="dxa"/>
            <w:vAlign w:val="top"/>
          </w:tcPr>
          <w:p w14:paraId="630F7368">
            <w:pPr>
              <w:spacing w:before="216" w:line="186" w:lineRule="auto"/>
              <w:ind w:left="313"/>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z w:val="21"/>
                <w:szCs w:val="21"/>
                <w:highlight w:val="none"/>
              </w:rPr>
              <w:t>%</w:t>
            </w:r>
          </w:p>
        </w:tc>
        <w:tc>
          <w:tcPr>
            <w:tcW w:w="1467" w:type="dxa"/>
            <w:vAlign w:val="top"/>
          </w:tcPr>
          <w:p w14:paraId="6F6CED2A">
            <w:pPr>
              <w:rPr>
                <w:rFonts w:ascii="Arial"/>
                <w:color w:val="auto"/>
                <w:sz w:val="21"/>
                <w:highlight w:val="none"/>
              </w:rPr>
            </w:pPr>
          </w:p>
        </w:tc>
        <w:tc>
          <w:tcPr>
            <w:tcW w:w="1467" w:type="dxa"/>
            <w:vAlign w:val="top"/>
          </w:tcPr>
          <w:p w14:paraId="087A8EEB">
            <w:pPr>
              <w:rPr>
                <w:rFonts w:ascii="Arial"/>
                <w:color w:val="auto"/>
                <w:sz w:val="21"/>
                <w:highlight w:val="none"/>
              </w:rPr>
            </w:pPr>
          </w:p>
        </w:tc>
        <w:tc>
          <w:tcPr>
            <w:tcW w:w="1467" w:type="dxa"/>
            <w:vAlign w:val="top"/>
          </w:tcPr>
          <w:p w14:paraId="435A3B61">
            <w:pPr>
              <w:rPr>
                <w:rFonts w:ascii="Arial"/>
                <w:color w:val="auto"/>
                <w:sz w:val="21"/>
                <w:highlight w:val="none"/>
              </w:rPr>
            </w:pPr>
          </w:p>
        </w:tc>
        <w:tc>
          <w:tcPr>
            <w:tcW w:w="1472" w:type="dxa"/>
            <w:vAlign w:val="top"/>
          </w:tcPr>
          <w:p w14:paraId="61F74FCC">
            <w:pPr>
              <w:spacing w:line="242" w:lineRule="auto"/>
              <w:rPr>
                <w:rFonts w:ascii="Arial"/>
                <w:color w:val="auto"/>
                <w:sz w:val="21"/>
                <w:highlight w:val="none"/>
              </w:rPr>
            </w:pPr>
          </w:p>
          <w:p w14:paraId="5614B646">
            <w:pPr>
              <w:pStyle w:val="19"/>
              <w:spacing w:before="69" w:line="141" w:lineRule="exact"/>
              <w:ind w:left="687"/>
              <w:rPr>
                <w:color w:val="auto"/>
                <w:highlight w:val="none"/>
              </w:rPr>
            </w:pPr>
            <w:r>
              <w:rPr>
                <w:color w:val="auto"/>
                <w:position w:val="-10"/>
                <w:highlight w:val="none"/>
              </w:rPr>
              <w:t>-</w:t>
            </w:r>
          </w:p>
        </w:tc>
      </w:tr>
      <w:tr w14:paraId="07CE3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858" w:type="dxa"/>
            <w:vAlign w:val="top"/>
          </w:tcPr>
          <w:p w14:paraId="7C6FDC80">
            <w:pPr>
              <w:pStyle w:val="19"/>
              <w:spacing w:before="157" w:line="220" w:lineRule="auto"/>
              <w:ind w:left="110"/>
              <w:rPr>
                <w:color w:val="auto"/>
                <w:highlight w:val="none"/>
              </w:rPr>
            </w:pPr>
            <w:r>
              <w:rPr>
                <w:color w:val="auto"/>
                <w:spacing w:val="-1"/>
                <w:highlight w:val="none"/>
              </w:rPr>
              <w:t>4．资产负债率</w:t>
            </w:r>
          </w:p>
        </w:tc>
        <w:tc>
          <w:tcPr>
            <w:tcW w:w="790" w:type="dxa"/>
            <w:vAlign w:val="top"/>
          </w:tcPr>
          <w:p w14:paraId="640F7E84">
            <w:pPr>
              <w:spacing w:before="217" w:line="186" w:lineRule="auto"/>
              <w:ind w:left="313"/>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z w:val="21"/>
                <w:szCs w:val="21"/>
                <w:highlight w:val="none"/>
              </w:rPr>
              <w:t>%</w:t>
            </w:r>
          </w:p>
        </w:tc>
        <w:tc>
          <w:tcPr>
            <w:tcW w:w="1467" w:type="dxa"/>
            <w:vAlign w:val="top"/>
          </w:tcPr>
          <w:p w14:paraId="7021A7B1">
            <w:pPr>
              <w:rPr>
                <w:rFonts w:ascii="Arial"/>
                <w:color w:val="auto"/>
                <w:sz w:val="21"/>
                <w:highlight w:val="none"/>
              </w:rPr>
            </w:pPr>
          </w:p>
        </w:tc>
        <w:tc>
          <w:tcPr>
            <w:tcW w:w="1467" w:type="dxa"/>
            <w:vAlign w:val="top"/>
          </w:tcPr>
          <w:p w14:paraId="250E2697">
            <w:pPr>
              <w:rPr>
                <w:rFonts w:ascii="Arial"/>
                <w:color w:val="auto"/>
                <w:sz w:val="21"/>
                <w:highlight w:val="none"/>
              </w:rPr>
            </w:pPr>
          </w:p>
        </w:tc>
        <w:tc>
          <w:tcPr>
            <w:tcW w:w="1467" w:type="dxa"/>
            <w:vAlign w:val="top"/>
          </w:tcPr>
          <w:p w14:paraId="719F0F2F">
            <w:pPr>
              <w:rPr>
                <w:rFonts w:ascii="Arial"/>
                <w:color w:val="auto"/>
                <w:sz w:val="21"/>
                <w:highlight w:val="none"/>
              </w:rPr>
            </w:pPr>
          </w:p>
        </w:tc>
        <w:tc>
          <w:tcPr>
            <w:tcW w:w="1472" w:type="dxa"/>
            <w:vAlign w:val="top"/>
          </w:tcPr>
          <w:p w14:paraId="6B9FD9F7">
            <w:pPr>
              <w:rPr>
                <w:rFonts w:ascii="Arial"/>
                <w:color w:val="auto"/>
                <w:sz w:val="21"/>
                <w:highlight w:val="none"/>
              </w:rPr>
            </w:pPr>
          </w:p>
        </w:tc>
      </w:tr>
      <w:tr w14:paraId="05D63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858" w:type="dxa"/>
            <w:vAlign w:val="top"/>
          </w:tcPr>
          <w:p w14:paraId="67725932">
            <w:pPr>
              <w:pStyle w:val="19"/>
              <w:spacing w:before="157" w:line="220" w:lineRule="auto"/>
              <w:ind w:left="115"/>
              <w:rPr>
                <w:color w:val="auto"/>
                <w:highlight w:val="none"/>
              </w:rPr>
            </w:pPr>
            <w:r>
              <w:rPr>
                <w:color w:val="auto"/>
                <w:spacing w:val="-2"/>
                <w:highlight w:val="none"/>
              </w:rPr>
              <w:t>5．流动比率</w:t>
            </w:r>
          </w:p>
        </w:tc>
        <w:tc>
          <w:tcPr>
            <w:tcW w:w="790" w:type="dxa"/>
            <w:vAlign w:val="top"/>
          </w:tcPr>
          <w:p w14:paraId="1163333E">
            <w:pPr>
              <w:spacing w:before="217" w:line="186" w:lineRule="auto"/>
              <w:ind w:left="313"/>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z w:val="21"/>
                <w:szCs w:val="21"/>
                <w:highlight w:val="none"/>
              </w:rPr>
              <w:t>%</w:t>
            </w:r>
          </w:p>
        </w:tc>
        <w:tc>
          <w:tcPr>
            <w:tcW w:w="1467" w:type="dxa"/>
            <w:vAlign w:val="top"/>
          </w:tcPr>
          <w:p w14:paraId="6D6BE4F4">
            <w:pPr>
              <w:rPr>
                <w:rFonts w:ascii="Arial"/>
                <w:color w:val="auto"/>
                <w:sz w:val="21"/>
                <w:highlight w:val="none"/>
              </w:rPr>
            </w:pPr>
          </w:p>
        </w:tc>
        <w:tc>
          <w:tcPr>
            <w:tcW w:w="1467" w:type="dxa"/>
            <w:vAlign w:val="top"/>
          </w:tcPr>
          <w:p w14:paraId="74EF58B3">
            <w:pPr>
              <w:rPr>
                <w:rFonts w:ascii="Arial"/>
                <w:color w:val="auto"/>
                <w:sz w:val="21"/>
                <w:highlight w:val="none"/>
              </w:rPr>
            </w:pPr>
          </w:p>
        </w:tc>
        <w:tc>
          <w:tcPr>
            <w:tcW w:w="1467" w:type="dxa"/>
            <w:vAlign w:val="top"/>
          </w:tcPr>
          <w:p w14:paraId="462301F8">
            <w:pPr>
              <w:rPr>
                <w:rFonts w:ascii="Arial"/>
                <w:color w:val="auto"/>
                <w:sz w:val="21"/>
                <w:highlight w:val="none"/>
              </w:rPr>
            </w:pPr>
          </w:p>
        </w:tc>
        <w:tc>
          <w:tcPr>
            <w:tcW w:w="1472" w:type="dxa"/>
            <w:vAlign w:val="top"/>
          </w:tcPr>
          <w:p w14:paraId="08373DF4">
            <w:pPr>
              <w:rPr>
                <w:rFonts w:ascii="Arial"/>
                <w:color w:val="auto"/>
                <w:sz w:val="21"/>
                <w:highlight w:val="none"/>
              </w:rPr>
            </w:pPr>
          </w:p>
        </w:tc>
      </w:tr>
      <w:tr w14:paraId="53C01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1858" w:type="dxa"/>
            <w:vAlign w:val="top"/>
          </w:tcPr>
          <w:p w14:paraId="2F9AF573">
            <w:pPr>
              <w:pStyle w:val="19"/>
              <w:spacing w:before="157" w:line="220" w:lineRule="auto"/>
              <w:ind w:left="112"/>
              <w:rPr>
                <w:color w:val="auto"/>
                <w:highlight w:val="none"/>
              </w:rPr>
            </w:pPr>
            <w:r>
              <w:rPr>
                <w:color w:val="auto"/>
                <w:spacing w:val="-2"/>
                <w:highlight w:val="none"/>
              </w:rPr>
              <w:t>6．速动比率</w:t>
            </w:r>
          </w:p>
        </w:tc>
        <w:tc>
          <w:tcPr>
            <w:tcW w:w="790" w:type="dxa"/>
            <w:vAlign w:val="top"/>
          </w:tcPr>
          <w:p w14:paraId="57E84CA6">
            <w:pPr>
              <w:spacing w:before="217" w:line="186" w:lineRule="auto"/>
              <w:ind w:left="313"/>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z w:val="21"/>
                <w:szCs w:val="21"/>
                <w:highlight w:val="none"/>
              </w:rPr>
              <w:t>%</w:t>
            </w:r>
          </w:p>
        </w:tc>
        <w:tc>
          <w:tcPr>
            <w:tcW w:w="1467" w:type="dxa"/>
            <w:vAlign w:val="top"/>
          </w:tcPr>
          <w:p w14:paraId="79AEFA2E">
            <w:pPr>
              <w:rPr>
                <w:rFonts w:ascii="Arial"/>
                <w:color w:val="auto"/>
                <w:sz w:val="21"/>
                <w:highlight w:val="none"/>
              </w:rPr>
            </w:pPr>
          </w:p>
        </w:tc>
        <w:tc>
          <w:tcPr>
            <w:tcW w:w="1467" w:type="dxa"/>
            <w:vAlign w:val="top"/>
          </w:tcPr>
          <w:p w14:paraId="4B3C074B">
            <w:pPr>
              <w:rPr>
                <w:rFonts w:ascii="Arial"/>
                <w:color w:val="auto"/>
                <w:sz w:val="21"/>
                <w:highlight w:val="none"/>
              </w:rPr>
            </w:pPr>
          </w:p>
        </w:tc>
        <w:tc>
          <w:tcPr>
            <w:tcW w:w="1467" w:type="dxa"/>
            <w:vAlign w:val="top"/>
          </w:tcPr>
          <w:p w14:paraId="44C00922">
            <w:pPr>
              <w:rPr>
                <w:rFonts w:ascii="Arial"/>
                <w:color w:val="auto"/>
                <w:sz w:val="21"/>
                <w:highlight w:val="none"/>
              </w:rPr>
            </w:pPr>
          </w:p>
        </w:tc>
        <w:tc>
          <w:tcPr>
            <w:tcW w:w="1472" w:type="dxa"/>
            <w:vAlign w:val="top"/>
          </w:tcPr>
          <w:p w14:paraId="66788D0C">
            <w:pPr>
              <w:rPr>
                <w:rFonts w:ascii="Arial"/>
                <w:color w:val="auto"/>
                <w:sz w:val="21"/>
                <w:highlight w:val="none"/>
              </w:rPr>
            </w:pPr>
          </w:p>
        </w:tc>
      </w:tr>
    </w:tbl>
    <w:p w14:paraId="13D30792">
      <w:pPr>
        <w:spacing w:before="79" w:line="222" w:lineRule="auto"/>
        <w:ind w:left="1702"/>
        <w:rPr>
          <w:rFonts w:ascii="宋体" w:hAnsi="宋体" w:eastAsia="宋体" w:cs="宋体"/>
          <w:color w:val="auto"/>
          <w:sz w:val="21"/>
          <w:szCs w:val="21"/>
          <w:highlight w:val="none"/>
        </w:rPr>
      </w:pPr>
      <w:r>
        <w:rPr>
          <w:rFonts w:ascii="黑体" w:hAnsi="黑体" w:eastAsia="黑体" w:cs="黑体"/>
          <w:color w:val="auto"/>
          <w:spacing w:val="-1"/>
          <w:sz w:val="21"/>
          <w:szCs w:val="21"/>
          <w:highlight w:val="none"/>
        </w:rPr>
        <w:t>备注：</w:t>
      </w:r>
      <w:r>
        <w:rPr>
          <w:rFonts w:ascii="宋体" w:hAnsi="宋体" w:eastAsia="宋体" w:cs="宋体"/>
          <w:color w:val="auto"/>
          <w:spacing w:val="-1"/>
          <w:sz w:val="21"/>
          <w:szCs w:val="21"/>
          <w:highlight w:val="none"/>
        </w:rPr>
        <w:t>1.本表后应附近年经会计师事务所或审计机构审计的财务会</w:t>
      </w:r>
      <w:r>
        <w:rPr>
          <w:rFonts w:ascii="宋体" w:hAnsi="宋体" w:eastAsia="宋体" w:cs="宋体"/>
          <w:color w:val="auto"/>
          <w:spacing w:val="-2"/>
          <w:sz w:val="21"/>
          <w:szCs w:val="21"/>
          <w:highlight w:val="none"/>
        </w:rPr>
        <w:t>计报表。</w:t>
      </w:r>
    </w:p>
    <w:p w14:paraId="17C9F7D3">
      <w:pPr>
        <w:spacing w:before="72" w:line="253" w:lineRule="auto"/>
        <w:ind w:left="2647" w:right="1800" w:hanging="313"/>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2.本表所列数据必须与本表各附件中的数据相一致。如果有不一致之处，以不利于投</w:t>
      </w:r>
      <w:r>
        <w:rPr>
          <w:rFonts w:ascii="宋体" w:hAnsi="宋体" w:eastAsia="宋体" w:cs="宋体"/>
          <w:color w:val="auto"/>
          <w:spacing w:val="-5"/>
          <w:sz w:val="21"/>
          <w:szCs w:val="21"/>
          <w:highlight w:val="none"/>
        </w:rPr>
        <w:t>标人的数据为准。</w:t>
      </w:r>
    </w:p>
    <w:p w14:paraId="79168E70">
      <w:pPr>
        <w:spacing w:before="47" w:line="221" w:lineRule="auto"/>
        <w:ind w:left="2336"/>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3.联合体投标的，联合体各成员应分别填写。</w:t>
      </w:r>
    </w:p>
    <w:p w14:paraId="4C6B435F">
      <w:pPr>
        <w:spacing w:line="221" w:lineRule="auto"/>
        <w:rPr>
          <w:rFonts w:ascii="宋体" w:hAnsi="宋体" w:eastAsia="宋体" w:cs="宋体"/>
          <w:color w:val="auto"/>
          <w:sz w:val="21"/>
          <w:szCs w:val="21"/>
          <w:highlight w:val="none"/>
        </w:rPr>
        <w:sectPr>
          <w:headerReference r:id="rId157" w:type="default"/>
          <w:footerReference r:id="rId158" w:type="default"/>
          <w:pgSz w:w="11906" w:h="16839"/>
          <w:pgMar w:top="400" w:right="0" w:bottom="1147" w:left="105" w:header="0" w:footer="987" w:gutter="0"/>
          <w:pgNumType w:fmt="decimal"/>
          <w:cols w:space="720" w:num="1"/>
        </w:sectPr>
      </w:pPr>
    </w:p>
    <w:p w14:paraId="51E126B9">
      <w:pPr>
        <w:pStyle w:val="8"/>
        <w:spacing w:line="275" w:lineRule="auto"/>
        <w:rPr>
          <w:color w:val="auto"/>
          <w:highlight w:val="none"/>
        </w:rPr>
      </w:pPr>
    </w:p>
    <w:p w14:paraId="75E8B496">
      <w:pPr>
        <w:pStyle w:val="8"/>
        <w:spacing w:line="276" w:lineRule="auto"/>
        <w:rPr>
          <w:color w:val="auto"/>
          <w:highlight w:val="none"/>
        </w:rPr>
      </w:pPr>
    </w:p>
    <w:p w14:paraId="62CA6CBC">
      <w:pPr>
        <w:pStyle w:val="8"/>
        <w:spacing w:line="276" w:lineRule="auto"/>
        <w:rPr>
          <w:color w:val="auto"/>
          <w:highlight w:val="none"/>
        </w:rPr>
      </w:pPr>
    </w:p>
    <w:p w14:paraId="141C4DBC">
      <w:pPr>
        <w:pStyle w:val="8"/>
        <w:spacing w:line="276" w:lineRule="auto"/>
        <w:rPr>
          <w:color w:val="auto"/>
          <w:highlight w:val="none"/>
        </w:rPr>
      </w:pPr>
    </w:p>
    <w:p w14:paraId="3496D1B4">
      <w:pPr>
        <w:pStyle w:val="8"/>
        <w:spacing w:line="276" w:lineRule="auto"/>
        <w:rPr>
          <w:color w:val="auto"/>
          <w:highlight w:val="none"/>
        </w:rPr>
      </w:pPr>
    </w:p>
    <w:p w14:paraId="29E8068E">
      <w:pPr>
        <w:spacing w:before="78" w:line="221" w:lineRule="auto"/>
        <w:ind w:left="4192"/>
        <w:outlineLvl w:val="2"/>
        <w:rPr>
          <w:rFonts w:ascii="黑体" w:hAnsi="黑体" w:eastAsia="黑体" w:cs="黑体"/>
          <w:color w:val="auto"/>
          <w:sz w:val="24"/>
          <w:szCs w:val="24"/>
          <w:highlight w:val="none"/>
        </w:rPr>
      </w:pPr>
      <w:bookmarkStart w:id="478" w:name="bookmark195"/>
      <w:bookmarkEnd w:id="478"/>
      <w:r>
        <w:rPr>
          <w:rFonts w:ascii="黑体" w:hAnsi="黑体" w:eastAsia="黑体" w:cs="黑体"/>
          <w:color w:val="auto"/>
          <w:spacing w:val="-3"/>
          <w:sz w:val="24"/>
          <w:szCs w:val="24"/>
          <w:highlight w:val="none"/>
        </w:rPr>
        <w:t>（三）近年完成的类似项目情况</w:t>
      </w:r>
    </w:p>
    <w:p w14:paraId="76A3311D">
      <w:pPr>
        <w:pStyle w:val="8"/>
        <w:spacing w:line="269" w:lineRule="auto"/>
        <w:rPr>
          <w:color w:val="auto"/>
          <w:highlight w:val="none"/>
        </w:rPr>
      </w:pPr>
    </w:p>
    <w:p w14:paraId="455519FC">
      <w:pPr>
        <w:spacing w:before="78" w:line="221" w:lineRule="auto"/>
        <w:ind w:left="4416"/>
        <w:rPr>
          <w:rFonts w:ascii="黑体" w:hAnsi="黑体" w:eastAsia="黑体" w:cs="黑体"/>
          <w:color w:val="auto"/>
          <w:sz w:val="24"/>
          <w:szCs w:val="24"/>
          <w:highlight w:val="none"/>
        </w:rPr>
      </w:pPr>
      <w:r>
        <w:rPr>
          <w:rFonts w:ascii="黑体" w:hAnsi="黑体" w:eastAsia="黑体" w:cs="黑体"/>
          <w:color w:val="auto"/>
          <w:spacing w:val="-1"/>
          <w:sz w:val="24"/>
          <w:szCs w:val="24"/>
          <w:highlight w:val="none"/>
        </w:rPr>
        <w:t>近年完成的类似项目汇总表</w:t>
      </w:r>
    </w:p>
    <w:p w14:paraId="2215975B">
      <w:pPr>
        <w:spacing w:line="142" w:lineRule="exact"/>
        <w:rPr>
          <w:color w:val="auto"/>
          <w:highlight w:val="none"/>
        </w:rPr>
      </w:pPr>
    </w:p>
    <w:tbl>
      <w:tblPr>
        <w:tblStyle w:val="18"/>
        <w:tblW w:w="8313" w:type="dxa"/>
        <w:tblInd w:w="15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3"/>
        <w:gridCol w:w="2087"/>
        <w:gridCol w:w="1254"/>
        <w:gridCol w:w="1254"/>
        <w:gridCol w:w="1712"/>
        <w:gridCol w:w="1393"/>
      </w:tblGrid>
      <w:tr w14:paraId="2EB55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613" w:type="dxa"/>
            <w:vAlign w:val="top"/>
          </w:tcPr>
          <w:p w14:paraId="34B0DA11">
            <w:pPr>
              <w:spacing w:line="290" w:lineRule="auto"/>
              <w:rPr>
                <w:rFonts w:ascii="Arial"/>
                <w:color w:val="auto"/>
                <w:sz w:val="21"/>
                <w:highlight w:val="none"/>
              </w:rPr>
            </w:pPr>
          </w:p>
          <w:p w14:paraId="15E3EF08">
            <w:pPr>
              <w:pStyle w:val="19"/>
              <w:spacing w:before="68" w:line="222" w:lineRule="auto"/>
              <w:ind w:left="96"/>
              <w:rPr>
                <w:color w:val="auto"/>
                <w:highlight w:val="none"/>
              </w:rPr>
            </w:pPr>
            <w:r>
              <w:rPr>
                <w:color w:val="auto"/>
                <w:spacing w:val="-2"/>
                <w:highlight w:val="none"/>
              </w:rPr>
              <w:t>序号</w:t>
            </w:r>
          </w:p>
        </w:tc>
        <w:tc>
          <w:tcPr>
            <w:tcW w:w="2087" w:type="dxa"/>
            <w:vAlign w:val="top"/>
          </w:tcPr>
          <w:p w14:paraId="2A7C2296">
            <w:pPr>
              <w:spacing w:line="290" w:lineRule="auto"/>
              <w:rPr>
                <w:rFonts w:ascii="Arial"/>
                <w:color w:val="auto"/>
                <w:sz w:val="21"/>
                <w:highlight w:val="none"/>
              </w:rPr>
            </w:pPr>
          </w:p>
          <w:p w14:paraId="6A55AF6C">
            <w:pPr>
              <w:pStyle w:val="19"/>
              <w:spacing w:before="68" w:line="221" w:lineRule="auto"/>
              <w:ind w:left="627"/>
              <w:rPr>
                <w:color w:val="auto"/>
                <w:highlight w:val="none"/>
              </w:rPr>
            </w:pPr>
            <w:r>
              <w:rPr>
                <w:color w:val="auto"/>
                <w:spacing w:val="-3"/>
                <w:highlight w:val="none"/>
              </w:rPr>
              <w:t>项目名称</w:t>
            </w:r>
          </w:p>
        </w:tc>
        <w:tc>
          <w:tcPr>
            <w:tcW w:w="1254" w:type="dxa"/>
            <w:vAlign w:val="top"/>
          </w:tcPr>
          <w:p w14:paraId="59AB72ED">
            <w:pPr>
              <w:spacing w:line="290" w:lineRule="auto"/>
              <w:rPr>
                <w:rFonts w:ascii="Arial"/>
                <w:color w:val="auto"/>
                <w:sz w:val="21"/>
                <w:highlight w:val="none"/>
              </w:rPr>
            </w:pPr>
          </w:p>
          <w:p w14:paraId="2DADA24B">
            <w:pPr>
              <w:pStyle w:val="19"/>
              <w:spacing w:before="68" w:line="221" w:lineRule="auto"/>
              <w:ind w:left="217"/>
              <w:rPr>
                <w:color w:val="auto"/>
                <w:highlight w:val="none"/>
              </w:rPr>
            </w:pPr>
            <w:r>
              <w:rPr>
                <w:color w:val="auto"/>
                <w:spacing w:val="-4"/>
                <w:highlight w:val="none"/>
              </w:rPr>
              <w:t>买方名称</w:t>
            </w:r>
          </w:p>
        </w:tc>
        <w:tc>
          <w:tcPr>
            <w:tcW w:w="1254" w:type="dxa"/>
            <w:vAlign w:val="top"/>
          </w:tcPr>
          <w:p w14:paraId="163C26A7">
            <w:pPr>
              <w:spacing w:line="290" w:lineRule="auto"/>
              <w:rPr>
                <w:rFonts w:ascii="Arial"/>
                <w:color w:val="auto"/>
                <w:sz w:val="21"/>
                <w:highlight w:val="none"/>
              </w:rPr>
            </w:pPr>
          </w:p>
          <w:p w14:paraId="2A4CE62A">
            <w:pPr>
              <w:pStyle w:val="19"/>
              <w:spacing w:before="68" w:line="222" w:lineRule="auto"/>
              <w:ind w:left="214"/>
              <w:rPr>
                <w:color w:val="auto"/>
                <w:highlight w:val="none"/>
              </w:rPr>
            </w:pPr>
            <w:r>
              <w:rPr>
                <w:color w:val="auto"/>
                <w:spacing w:val="-3"/>
                <w:highlight w:val="none"/>
              </w:rPr>
              <w:t>设备名称</w:t>
            </w:r>
          </w:p>
        </w:tc>
        <w:tc>
          <w:tcPr>
            <w:tcW w:w="1712" w:type="dxa"/>
            <w:vAlign w:val="top"/>
          </w:tcPr>
          <w:p w14:paraId="0FFB499D">
            <w:pPr>
              <w:pStyle w:val="19"/>
              <w:spacing w:before="161" w:line="278" w:lineRule="auto"/>
              <w:ind w:left="551" w:right="429" w:hanging="109"/>
              <w:rPr>
                <w:color w:val="auto"/>
                <w:highlight w:val="none"/>
              </w:rPr>
            </w:pPr>
            <w:r>
              <w:rPr>
                <w:color w:val="auto"/>
                <w:spacing w:val="-3"/>
                <w:highlight w:val="none"/>
              </w:rPr>
              <w:t>合同价格</w:t>
            </w:r>
            <w:r>
              <w:rPr>
                <w:color w:val="auto"/>
                <w:spacing w:val="-7"/>
                <w:highlight w:val="none"/>
              </w:rPr>
              <w:t>（元）</w:t>
            </w:r>
          </w:p>
        </w:tc>
        <w:tc>
          <w:tcPr>
            <w:tcW w:w="1393" w:type="dxa"/>
            <w:vAlign w:val="top"/>
          </w:tcPr>
          <w:p w14:paraId="2665733C">
            <w:pPr>
              <w:pStyle w:val="19"/>
              <w:spacing w:before="161" w:line="278" w:lineRule="auto"/>
              <w:ind w:left="518" w:right="65" w:hanging="433"/>
              <w:rPr>
                <w:color w:val="auto"/>
                <w:highlight w:val="none"/>
              </w:rPr>
            </w:pPr>
            <w:r>
              <w:rPr>
                <w:color w:val="auto"/>
                <w:spacing w:val="-5"/>
                <w:highlight w:val="none"/>
              </w:rPr>
              <w:t>买方联系人及</w:t>
            </w:r>
            <w:r>
              <w:rPr>
                <w:color w:val="auto"/>
                <w:spacing w:val="-17"/>
                <w:highlight w:val="none"/>
              </w:rPr>
              <w:t>电话</w:t>
            </w:r>
          </w:p>
        </w:tc>
      </w:tr>
      <w:tr w14:paraId="2F223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613" w:type="dxa"/>
            <w:vAlign w:val="top"/>
          </w:tcPr>
          <w:p w14:paraId="4B2F6C03">
            <w:pPr>
              <w:rPr>
                <w:rFonts w:ascii="Arial"/>
                <w:color w:val="auto"/>
                <w:sz w:val="21"/>
                <w:highlight w:val="none"/>
              </w:rPr>
            </w:pPr>
          </w:p>
        </w:tc>
        <w:tc>
          <w:tcPr>
            <w:tcW w:w="2087" w:type="dxa"/>
            <w:vAlign w:val="top"/>
          </w:tcPr>
          <w:p w14:paraId="6AE4C804">
            <w:pPr>
              <w:rPr>
                <w:rFonts w:ascii="Arial"/>
                <w:color w:val="auto"/>
                <w:sz w:val="21"/>
                <w:highlight w:val="none"/>
              </w:rPr>
            </w:pPr>
          </w:p>
        </w:tc>
        <w:tc>
          <w:tcPr>
            <w:tcW w:w="1254" w:type="dxa"/>
            <w:vAlign w:val="top"/>
          </w:tcPr>
          <w:p w14:paraId="03A98D5B">
            <w:pPr>
              <w:rPr>
                <w:rFonts w:ascii="Arial"/>
                <w:color w:val="auto"/>
                <w:sz w:val="21"/>
                <w:highlight w:val="none"/>
              </w:rPr>
            </w:pPr>
          </w:p>
        </w:tc>
        <w:tc>
          <w:tcPr>
            <w:tcW w:w="1254" w:type="dxa"/>
            <w:vAlign w:val="top"/>
          </w:tcPr>
          <w:p w14:paraId="6427BF0C">
            <w:pPr>
              <w:rPr>
                <w:rFonts w:ascii="Arial"/>
                <w:color w:val="auto"/>
                <w:sz w:val="21"/>
                <w:highlight w:val="none"/>
              </w:rPr>
            </w:pPr>
          </w:p>
        </w:tc>
        <w:tc>
          <w:tcPr>
            <w:tcW w:w="1712" w:type="dxa"/>
            <w:vAlign w:val="top"/>
          </w:tcPr>
          <w:p w14:paraId="0BA6E311">
            <w:pPr>
              <w:rPr>
                <w:rFonts w:ascii="Arial"/>
                <w:color w:val="auto"/>
                <w:sz w:val="21"/>
                <w:highlight w:val="none"/>
              </w:rPr>
            </w:pPr>
          </w:p>
        </w:tc>
        <w:tc>
          <w:tcPr>
            <w:tcW w:w="1393" w:type="dxa"/>
            <w:vAlign w:val="top"/>
          </w:tcPr>
          <w:p w14:paraId="4AB8822F">
            <w:pPr>
              <w:rPr>
                <w:rFonts w:ascii="Arial"/>
                <w:color w:val="auto"/>
                <w:sz w:val="21"/>
                <w:highlight w:val="none"/>
              </w:rPr>
            </w:pPr>
          </w:p>
        </w:tc>
      </w:tr>
      <w:tr w14:paraId="4536F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613" w:type="dxa"/>
            <w:vAlign w:val="top"/>
          </w:tcPr>
          <w:p w14:paraId="04AE15FD">
            <w:pPr>
              <w:rPr>
                <w:rFonts w:ascii="Arial"/>
                <w:color w:val="auto"/>
                <w:sz w:val="21"/>
                <w:highlight w:val="none"/>
              </w:rPr>
            </w:pPr>
          </w:p>
        </w:tc>
        <w:tc>
          <w:tcPr>
            <w:tcW w:w="2087" w:type="dxa"/>
            <w:vAlign w:val="top"/>
          </w:tcPr>
          <w:p w14:paraId="0DCF08F7">
            <w:pPr>
              <w:rPr>
                <w:rFonts w:ascii="Arial"/>
                <w:color w:val="auto"/>
                <w:sz w:val="21"/>
                <w:highlight w:val="none"/>
              </w:rPr>
            </w:pPr>
          </w:p>
        </w:tc>
        <w:tc>
          <w:tcPr>
            <w:tcW w:w="1254" w:type="dxa"/>
            <w:vAlign w:val="top"/>
          </w:tcPr>
          <w:p w14:paraId="2DF8254D">
            <w:pPr>
              <w:rPr>
                <w:rFonts w:ascii="Arial"/>
                <w:color w:val="auto"/>
                <w:sz w:val="21"/>
                <w:highlight w:val="none"/>
              </w:rPr>
            </w:pPr>
          </w:p>
        </w:tc>
        <w:tc>
          <w:tcPr>
            <w:tcW w:w="1254" w:type="dxa"/>
            <w:vAlign w:val="top"/>
          </w:tcPr>
          <w:p w14:paraId="4ED61CAE">
            <w:pPr>
              <w:rPr>
                <w:rFonts w:ascii="Arial"/>
                <w:color w:val="auto"/>
                <w:sz w:val="21"/>
                <w:highlight w:val="none"/>
              </w:rPr>
            </w:pPr>
          </w:p>
        </w:tc>
        <w:tc>
          <w:tcPr>
            <w:tcW w:w="1712" w:type="dxa"/>
            <w:vAlign w:val="top"/>
          </w:tcPr>
          <w:p w14:paraId="21AFCF2E">
            <w:pPr>
              <w:rPr>
                <w:rFonts w:ascii="Arial"/>
                <w:color w:val="auto"/>
                <w:sz w:val="21"/>
                <w:highlight w:val="none"/>
              </w:rPr>
            </w:pPr>
          </w:p>
        </w:tc>
        <w:tc>
          <w:tcPr>
            <w:tcW w:w="1393" w:type="dxa"/>
            <w:vAlign w:val="top"/>
          </w:tcPr>
          <w:p w14:paraId="048D0733">
            <w:pPr>
              <w:rPr>
                <w:rFonts w:ascii="Arial"/>
                <w:color w:val="auto"/>
                <w:sz w:val="21"/>
                <w:highlight w:val="none"/>
              </w:rPr>
            </w:pPr>
          </w:p>
        </w:tc>
      </w:tr>
      <w:tr w14:paraId="4DCF9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613" w:type="dxa"/>
            <w:vAlign w:val="top"/>
          </w:tcPr>
          <w:p w14:paraId="1203F2C6">
            <w:pPr>
              <w:rPr>
                <w:rFonts w:ascii="Arial"/>
                <w:color w:val="auto"/>
                <w:sz w:val="21"/>
                <w:highlight w:val="none"/>
              </w:rPr>
            </w:pPr>
          </w:p>
        </w:tc>
        <w:tc>
          <w:tcPr>
            <w:tcW w:w="2087" w:type="dxa"/>
            <w:vAlign w:val="top"/>
          </w:tcPr>
          <w:p w14:paraId="5170BC6E">
            <w:pPr>
              <w:rPr>
                <w:rFonts w:ascii="Arial"/>
                <w:color w:val="auto"/>
                <w:sz w:val="21"/>
                <w:highlight w:val="none"/>
              </w:rPr>
            </w:pPr>
          </w:p>
        </w:tc>
        <w:tc>
          <w:tcPr>
            <w:tcW w:w="1254" w:type="dxa"/>
            <w:vAlign w:val="top"/>
          </w:tcPr>
          <w:p w14:paraId="2757A2DB">
            <w:pPr>
              <w:rPr>
                <w:rFonts w:ascii="Arial"/>
                <w:color w:val="auto"/>
                <w:sz w:val="21"/>
                <w:highlight w:val="none"/>
              </w:rPr>
            </w:pPr>
          </w:p>
        </w:tc>
        <w:tc>
          <w:tcPr>
            <w:tcW w:w="1254" w:type="dxa"/>
            <w:vAlign w:val="top"/>
          </w:tcPr>
          <w:p w14:paraId="7A6F0770">
            <w:pPr>
              <w:rPr>
                <w:rFonts w:ascii="Arial"/>
                <w:color w:val="auto"/>
                <w:sz w:val="21"/>
                <w:highlight w:val="none"/>
              </w:rPr>
            </w:pPr>
          </w:p>
        </w:tc>
        <w:tc>
          <w:tcPr>
            <w:tcW w:w="1712" w:type="dxa"/>
            <w:vAlign w:val="top"/>
          </w:tcPr>
          <w:p w14:paraId="398A63C8">
            <w:pPr>
              <w:rPr>
                <w:rFonts w:ascii="Arial"/>
                <w:color w:val="auto"/>
                <w:sz w:val="21"/>
                <w:highlight w:val="none"/>
              </w:rPr>
            </w:pPr>
          </w:p>
        </w:tc>
        <w:tc>
          <w:tcPr>
            <w:tcW w:w="1393" w:type="dxa"/>
            <w:vAlign w:val="top"/>
          </w:tcPr>
          <w:p w14:paraId="59CFF363">
            <w:pPr>
              <w:rPr>
                <w:rFonts w:ascii="Arial"/>
                <w:color w:val="auto"/>
                <w:sz w:val="21"/>
                <w:highlight w:val="none"/>
              </w:rPr>
            </w:pPr>
          </w:p>
        </w:tc>
      </w:tr>
      <w:tr w14:paraId="6F0B0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613" w:type="dxa"/>
            <w:vAlign w:val="top"/>
          </w:tcPr>
          <w:p w14:paraId="3AFF8224">
            <w:pPr>
              <w:rPr>
                <w:rFonts w:ascii="Arial"/>
                <w:color w:val="auto"/>
                <w:sz w:val="21"/>
                <w:highlight w:val="none"/>
              </w:rPr>
            </w:pPr>
          </w:p>
        </w:tc>
        <w:tc>
          <w:tcPr>
            <w:tcW w:w="2087" w:type="dxa"/>
            <w:vAlign w:val="top"/>
          </w:tcPr>
          <w:p w14:paraId="7538EA13">
            <w:pPr>
              <w:rPr>
                <w:rFonts w:ascii="Arial"/>
                <w:color w:val="auto"/>
                <w:sz w:val="21"/>
                <w:highlight w:val="none"/>
              </w:rPr>
            </w:pPr>
          </w:p>
        </w:tc>
        <w:tc>
          <w:tcPr>
            <w:tcW w:w="1254" w:type="dxa"/>
            <w:vAlign w:val="top"/>
          </w:tcPr>
          <w:p w14:paraId="1EBFDE0F">
            <w:pPr>
              <w:rPr>
                <w:rFonts w:ascii="Arial"/>
                <w:color w:val="auto"/>
                <w:sz w:val="21"/>
                <w:highlight w:val="none"/>
              </w:rPr>
            </w:pPr>
          </w:p>
        </w:tc>
        <w:tc>
          <w:tcPr>
            <w:tcW w:w="1254" w:type="dxa"/>
            <w:vAlign w:val="top"/>
          </w:tcPr>
          <w:p w14:paraId="4776E55C">
            <w:pPr>
              <w:rPr>
                <w:rFonts w:ascii="Arial"/>
                <w:color w:val="auto"/>
                <w:sz w:val="21"/>
                <w:highlight w:val="none"/>
              </w:rPr>
            </w:pPr>
          </w:p>
        </w:tc>
        <w:tc>
          <w:tcPr>
            <w:tcW w:w="1712" w:type="dxa"/>
            <w:vAlign w:val="top"/>
          </w:tcPr>
          <w:p w14:paraId="0348C07D">
            <w:pPr>
              <w:rPr>
                <w:rFonts w:ascii="Arial"/>
                <w:color w:val="auto"/>
                <w:sz w:val="21"/>
                <w:highlight w:val="none"/>
              </w:rPr>
            </w:pPr>
          </w:p>
        </w:tc>
        <w:tc>
          <w:tcPr>
            <w:tcW w:w="1393" w:type="dxa"/>
            <w:vAlign w:val="top"/>
          </w:tcPr>
          <w:p w14:paraId="6CA81593">
            <w:pPr>
              <w:rPr>
                <w:rFonts w:ascii="Arial"/>
                <w:color w:val="auto"/>
                <w:sz w:val="21"/>
                <w:highlight w:val="none"/>
              </w:rPr>
            </w:pPr>
          </w:p>
        </w:tc>
      </w:tr>
      <w:tr w14:paraId="00693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613" w:type="dxa"/>
            <w:vAlign w:val="top"/>
          </w:tcPr>
          <w:p w14:paraId="7A270B6E">
            <w:pPr>
              <w:rPr>
                <w:rFonts w:ascii="Arial"/>
                <w:color w:val="auto"/>
                <w:sz w:val="21"/>
                <w:highlight w:val="none"/>
              </w:rPr>
            </w:pPr>
          </w:p>
        </w:tc>
        <w:tc>
          <w:tcPr>
            <w:tcW w:w="2087" w:type="dxa"/>
            <w:vAlign w:val="top"/>
          </w:tcPr>
          <w:p w14:paraId="3310615B">
            <w:pPr>
              <w:rPr>
                <w:rFonts w:ascii="Arial"/>
                <w:color w:val="auto"/>
                <w:sz w:val="21"/>
                <w:highlight w:val="none"/>
              </w:rPr>
            </w:pPr>
          </w:p>
        </w:tc>
        <w:tc>
          <w:tcPr>
            <w:tcW w:w="1254" w:type="dxa"/>
            <w:vAlign w:val="top"/>
          </w:tcPr>
          <w:p w14:paraId="67236F85">
            <w:pPr>
              <w:rPr>
                <w:rFonts w:ascii="Arial"/>
                <w:color w:val="auto"/>
                <w:sz w:val="21"/>
                <w:highlight w:val="none"/>
              </w:rPr>
            </w:pPr>
          </w:p>
        </w:tc>
        <w:tc>
          <w:tcPr>
            <w:tcW w:w="1254" w:type="dxa"/>
            <w:vAlign w:val="top"/>
          </w:tcPr>
          <w:p w14:paraId="680BF526">
            <w:pPr>
              <w:rPr>
                <w:rFonts w:ascii="Arial"/>
                <w:color w:val="auto"/>
                <w:sz w:val="21"/>
                <w:highlight w:val="none"/>
              </w:rPr>
            </w:pPr>
          </w:p>
        </w:tc>
        <w:tc>
          <w:tcPr>
            <w:tcW w:w="1712" w:type="dxa"/>
            <w:vAlign w:val="top"/>
          </w:tcPr>
          <w:p w14:paraId="73C04755">
            <w:pPr>
              <w:rPr>
                <w:rFonts w:ascii="Arial"/>
                <w:color w:val="auto"/>
                <w:sz w:val="21"/>
                <w:highlight w:val="none"/>
              </w:rPr>
            </w:pPr>
          </w:p>
        </w:tc>
        <w:tc>
          <w:tcPr>
            <w:tcW w:w="1393" w:type="dxa"/>
            <w:vAlign w:val="top"/>
          </w:tcPr>
          <w:p w14:paraId="1656699D">
            <w:pPr>
              <w:rPr>
                <w:rFonts w:ascii="Arial"/>
                <w:color w:val="auto"/>
                <w:sz w:val="21"/>
                <w:highlight w:val="none"/>
              </w:rPr>
            </w:pPr>
          </w:p>
        </w:tc>
      </w:tr>
      <w:tr w14:paraId="3C2FA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613" w:type="dxa"/>
            <w:vAlign w:val="top"/>
          </w:tcPr>
          <w:p w14:paraId="1F89FB18">
            <w:pPr>
              <w:rPr>
                <w:rFonts w:ascii="Arial"/>
                <w:color w:val="auto"/>
                <w:sz w:val="21"/>
                <w:highlight w:val="none"/>
              </w:rPr>
            </w:pPr>
          </w:p>
        </w:tc>
        <w:tc>
          <w:tcPr>
            <w:tcW w:w="2087" w:type="dxa"/>
            <w:vAlign w:val="top"/>
          </w:tcPr>
          <w:p w14:paraId="4382B651">
            <w:pPr>
              <w:rPr>
                <w:rFonts w:ascii="Arial"/>
                <w:color w:val="auto"/>
                <w:sz w:val="21"/>
                <w:highlight w:val="none"/>
              </w:rPr>
            </w:pPr>
          </w:p>
        </w:tc>
        <w:tc>
          <w:tcPr>
            <w:tcW w:w="1254" w:type="dxa"/>
            <w:vAlign w:val="top"/>
          </w:tcPr>
          <w:p w14:paraId="461213BA">
            <w:pPr>
              <w:rPr>
                <w:rFonts w:ascii="Arial"/>
                <w:color w:val="auto"/>
                <w:sz w:val="21"/>
                <w:highlight w:val="none"/>
              </w:rPr>
            </w:pPr>
          </w:p>
        </w:tc>
        <w:tc>
          <w:tcPr>
            <w:tcW w:w="1254" w:type="dxa"/>
            <w:vAlign w:val="top"/>
          </w:tcPr>
          <w:p w14:paraId="72D501AD">
            <w:pPr>
              <w:rPr>
                <w:rFonts w:ascii="Arial"/>
                <w:color w:val="auto"/>
                <w:sz w:val="21"/>
                <w:highlight w:val="none"/>
              </w:rPr>
            </w:pPr>
          </w:p>
        </w:tc>
        <w:tc>
          <w:tcPr>
            <w:tcW w:w="1712" w:type="dxa"/>
            <w:vAlign w:val="top"/>
          </w:tcPr>
          <w:p w14:paraId="29BA55AE">
            <w:pPr>
              <w:rPr>
                <w:rFonts w:ascii="Arial"/>
                <w:color w:val="auto"/>
                <w:sz w:val="21"/>
                <w:highlight w:val="none"/>
              </w:rPr>
            </w:pPr>
          </w:p>
        </w:tc>
        <w:tc>
          <w:tcPr>
            <w:tcW w:w="1393" w:type="dxa"/>
            <w:vAlign w:val="top"/>
          </w:tcPr>
          <w:p w14:paraId="6C0C616C">
            <w:pPr>
              <w:rPr>
                <w:rFonts w:ascii="Arial"/>
                <w:color w:val="auto"/>
                <w:sz w:val="21"/>
                <w:highlight w:val="none"/>
              </w:rPr>
            </w:pPr>
          </w:p>
        </w:tc>
      </w:tr>
      <w:tr w14:paraId="0D113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613" w:type="dxa"/>
            <w:vAlign w:val="top"/>
          </w:tcPr>
          <w:p w14:paraId="22A20409">
            <w:pPr>
              <w:rPr>
                <w:rFonts w:ascii="Arial"/>
                <w:color w:val="auto"/>
                <w:sz w:val="21"/>
                <w:highlight w:val="none"/>
              </w:rPr>
            </w:pPr>
          </w:p>
        </w:tc>
        <w:tc>
          <w:tcPr>
            <w:tcW w:w="2087" w:type="dxa"/>
            <w:vAlign w:val="top"/>
          </w:tcPr>
          <w:p w14:paraId="6E26E3AC">
            <w:pPr>
              <w:rPr>
                <w:rFonts w:ascii="Arial"/>
                <w:color w:val="auto"/>
                <w:sz w:val="21"/>
                <w:highlight w:val="none"/>
              </w:rPr>
            </w:pPr>
          </w:p>
        </w:tc>
        <w:tc>
          <w:tcPr>
            <w:tcW w:w="1254" w:type="dxa"/>
            <w:vAlign w:val="top"/>
          </w:tcPr>
          <w:p w14:paraId="5CCD4617">
            <w:pPr>
              <w:rPr>
                <w:rFonts w:ascii="Arial"/>
                <w:color w:val="auto"/>
                <w:sz w:val="21"/>
                <w:highlight w:val="none"/>
              </w:rPr>
            </w:pPr>
          </w:p>
        </w:tc>
        <w:tc>
          <w:tcPr>
            <w:tcW w:w="1254" w:type="dxa"/>
            <w:vAlign w:val="top"/>
          </w:tcPr>
          <w:p w14:paraId="55682570">
            <w:pPr>
              <w:rPr>
                <w:rFonts w:ascii="Arial"/>
                <w:color w:val="auto"/>
                <w:sz w:val="21"/>
                <w:highlight w:val="none"/>
              </w:rPr>
            </w:pPr>
          </w:p>
        </w:tc>
        <w:tc>
          <w:tcPr>
            <w:tcW w:w="1712" w:type="dxa"/>
            <w:vAlign w:val="top"/>
          </w:tcPr>
          <w:p w14:paraId="648D5D00">
            <w:pPr>
              <w:rPr>
                <w:rFonts w:ascii="Arial"/>
                <w:color w:val="auto"/>
                <w:sz w:val="21"/>
                <w:highlight w:val="none"/>
              </w:rPr>
            </w:pPr>
          </w:p>
        </w:tc>
        <w:tc>
          <w:tcPr>
            <w:tcW w:w="1393" w:type="dxa"/>
            <w:vAlign w:val="top"/>
          </w:tcPr>
          <w:p w14:paraId="1DD961C6">
            <w:pPr>
              <w:rPr>
                <w:rFonts w:ascii="Arial"/>
                <w:color w:val="auto"/>
                <w:sz w:val="21"/>
                <w:highlight w:val="none"/>
              </w:rPr>
            </w:pPr>
          </w:p>
        </w:tc>
      </w:tr>
      <w:tr w14:paraId="74051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613" w:type="dxa"/>
            <w:vAlign w:val="top"/>
          </w:tcPr>
          <w:p w14:paraId="6517A679">
            <w:pPr>
              <w:rPr>
                <w:rFonts w:ascii="Arial"/>
                <w:color w:val="auto"/>
                <w:sz w:val="21"/>
                <w:highlight w:val="none"/>
              </w:rPr>
            </w:pPr>
          </w:p>
        </w:tc>
        <w:tc>
          <w:tcPr>
            <w:tcW w:w="2087" w:type="dxa"/>
            <w:vAlign w:val="top"/>
          </w:tcPr>
          <w:p w14:paraId="21667802">
            <w:pPr>
              <w:rPr>
                <w:rFonts w:ascii="Arial"/>
                <w:color w:val="auto"/>
                <w:sz w:val="21"/>
                <w:highlight w:val="none"/>
              </w:rPr>
            </w:pPr>
          </w:p>
        </w:tc>
        <w:tc>
          <w:tcPr>
            <w:tcW w:w="1254" w:type="dxa"/>
            <w:vAlign w:val="top"/>
          </w:tcPr>
          <w:p w14:paraId="07B9FB34">
            <w:pPr>
              <w:rPr>
                <w:rFonts w:ascii="Arial"/>
                <w:color w:val="auto"/>
                <w:sz w:val="21"/>
                <w:highlight w:val="none"/>
              </w:rPr>
            </w:pPr>
          </w:p>
        </w:tc>
        <w:tc>
          <w:tcPr>
            <w:tcW w:w="1254" w:type="dxa"/>
            <w:vAlign w:val="top"/>
          </w:tcPr>
          <w:p w14:paraId="65F425F2">
            <w:pPr>
              <w:rPr>
                <w:rFonts w:ascii="Arial"/>
                <w:color w:val="auto"/>
                <w:sz w:val="21"/>
                <w:highlight w:val="none"/>
              </w:rPr>
            </w:pPr>
          </w:p>
        </w:tc>
        <w:tc>
          <w:tcPr>
            <w:tcW w:w="1712" w:type="dxa"/>
            <w:vAlign w:val="top"/>
          </w:tcPr>
          <w:p w14:paraId="57135DD3">
            <w:pPr>
              <w:rPr>
                <w:rFonts w:ascii="Arial"/>
                <w:color w:val="auto"/>
                <w:sz w:val="21"/>
                <w:highlight w:val="none"/>
              </w:rPr>
            </w:pPr>
          </w:p>
        </w:tc>
        <w:tc>
          <w:tcPr>
            <w:tcW w:w="1393" w:type="dxa"/>
            <w:vAlign w:val="top"/>
          </w:tcPr>
          <w:p w14:paraId="2A17A620">
            <w:pPr>
              <w:rPr>
                <w:rFonts w:ascii="Arial"/>
                <w:color w:val="auto"/>
                <w:sz w:val="21"/>
                <w:highlight w:val="none"/>
              </w:rPr>
            </w:pPr>
          </w:p>
        </w:tc>
      </w:tr>
      <w:tr w14:paraId="527EE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613" w:type="dxa"/>
            <w:vAlign w:val="top"/>
          </w:tcPr>
          <w:p w14:paraId="7F53F294">
            <w:pPr>
              <w:rPr>
                <w:rFonts w:ascii="Arial"/>
                <w:color w:val="auto"/>
                <w:sz w:val="21"/>
                <w:highlight w:val="none"/>
              </w:rPr>
            </w:pPr>
          </w:p>
        </w:tc>
        <w:tc>
          <w:tcPr>
            <w:tcW w:w="2087" w:type="dxa"/>
            <w:vAlign w:val="top"/>
          </w:tcPr>
          <w:p w14:paraId="35C95158">
            <w:pPr>
              <w:rPr>
                <w:rFonts w:ascii="Arial"/>
                <w:color w:val="auto"/>
                <w:sz w:val="21"/>
                <w:highlight w:val="none"/>
              </w:rPr>
            </w:pPr>
          </w:p>
        </w:tc>
        <w:tc>
          <w:tcPr>
            <w:tcW w:w="1254" w:type="dxa"/>
            <w:vAlign w:val="top"/>
          </w:tcPr>
          <w:p w14:paraId="158E2510">
            <w:pPr>
              <w:rPr>
                <w:rFonts w:ascii="Arial"/>
                <w:color w:val="auto"/>
                <w:sz w:val="21"/>
                <w:highlight w:val="none"/>
              </w:rPr>
            </w:pPr>
          </w:p>
        </w:tc>
        <w:tc>
          <w:tcPr>
            <w:tcW w:w="1254" w:type="dxa"/>
            <w:vAlign w:val="top"/>
          </w:tcPr>
          <w:p w14:paraId="79409386">
            <w:pPr>
              <w:rPr>
                <w:rFonts w:ascii="Arial"/>
                <w:color w:val="auto"/>
                <w:sz w:val="21"/>
                <w:highlight w:val="none"/>
              </w:rPr>
            </w:pPr>
          </w:p>
        </w:tc>
        <w:tc>
          <w:tcPr>
            <w:tcW w:w="1712" w:type="dxa"/>
            <w:vAlign w:val="top"/>
          </w:tcPr>
          <w:p w14:paraId="1690FE50">
            <w:pPr>
              <w:rPr>
                <w:rFonts w:ascii="Arial"/>
                <w:color w:val="auto"/>
                <w:sz w:val="21"/>
                <w:highlight w:val="none"/>
              </w:rPr>
            </w:pPr>
          </w:p>
        </w:tc>
        <w:tc>
          <w:tcPr>
            <w:tcW w:w="1393" w:type="dxa"/>
            <w:vAlign w:val="top"/>
          </w:tcPr>
          <w:p w14:paraId="0B7AE00D">
            <w:pPr>
              <w:rPr>
                <w:rFonts w:ascii="Arial"/>
                <w:color w:val="auto"/>
                <w:sz w:val="21"/>
                <w:highlight w:val="none"/>
              </w:rPr>
            </w:pPr>
          </w:p>
        </w:tc>
      </w:tr>
      <w:tr w14:paraId="72F2B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613" w:type="dxa"/>
            <w:vAlign w:val="top"/>
          </w:tcPr>
          <w:p w14:paraId="10729F91">
            <w:pPr>
              <w:rPr>
                <w:rFonts w:ascii="Arial"/>
                <w:color w:val="auto"/>
                <w:sz w:val="21"/>
                <w:highlight w:val="none"/>
              </w:rPr>
            </w:pPr>
          </w:p>
        </w:tc>
        <w:tc>
          <w:tcPr>
            <w:tcW w:w="2087" w:type="dxa"/>
            <w:vAlign w:val="top"/>
          </w:tcPr>
          <w:p w14:paraId="70363566">
            <w:pPr>
              <w:rPr>
                <w:rFonts w:ascii="Arial"/>
                <w:color w:val="auto"/>
                <w:sz w:val="21"/>
                <w:highlight w:val="none"/>
              </w:rPr>
            </w:pPr>
          </w:p>
        </w:tc>
        <w:tc>
          <w:tcPr>
            <w:tcW w:w="1254" w:type="dxa"/>
            <w:vAlign w:val="top"/>
          </w:tcPr>
          <w:p w14:paraId="70183759">
            <w:pPr>
              <w:rPr>
                <w:rFonts w:ascii="Arial"/>
                <w:color w:val="auto"/>
                <w:sz w:val="21"/>
                <w:highlight w:val="none"/>
              </w:rPr>
            </w:pPr>
          </w:p>
        </w:tc>
        <w:tc>
          <w:tcPr>
            <w:tcW w:w="1254" w:type="dxa"/>
            <w:vAlign w:val="top"/>
          </w:tcPr>
          <w:p w14:paraId="0FD82A8C">
            <w:pPr>
              <w:rPr>
                <w:rFonts w:ascii="Arial"/>
                <w:color w:val="auto"/>
                <w:sz w:val="21"/>
                <w:highlight w:val="none"/>
              </w:rPr>
            </w:pPr>
          </w:p>
        </w:tc>
        <w:tc>
          <w:tcPr>
            <w:tcW w:w="1712" w:type="dxa"/>
            <w:vAlign w:val="top"/>
          </w:tcPr>
          <w:p w14:paraId="4A700225">
            <w:pPr>
              <w:rPr>
                <w:rFonts w:ascii="Arial"/>
                <w:color w:val="auto"/>
                <w:sz w:val="21"/>
                <w:highlight w:val="none"/>
              </w:rPr>
            </w:pPr>
          </w:p>
        </w:tc>
        <w:tc>
          <w:tcPr>
            <w:tcW w:w="1393" w:type="dxa"/>
            <w:vAlign w:val="top"/>
          </w:tcPr>
          <w:p w14:paraId="11B93F95">
            <w:pPr>
              <w:rPr>
                <w:rFonts w:ascii="Arial"/>
                <w:color w:val="auto"/>
                <w:sz w:val="21"/>
                <w:highlight w:val="none"/>
              </w:rPr>
            </w:pPr>
          </w:p>
        </w:tc>
      </w:tr>
      <w:tr w14:paraId="5113A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613" w:type="dxa"/>
            <w:vAlign w:val="top"/>
          </w:tcPr>
          <w:p w14:paraId="647E494A">
            <w:pPr>
              <w:rPr>
                <w:rFonts w:ascii="Arial"/>
                <w:color w:val="auto"/>
                <w:sz w:val="21"/>
                <w:highlight w:val="none"/>
              </w:rPr>
            </w:pPr>
          </w:p>
        </w:tc>
        <w:tc>
          <w:tcPr>
            <w:tcW w:w="2087" w:type="dxa"/>
            <w:vAlign w:val="top"/>
          </w:tcPr>
          <w:p w14:paraId="04A3E336">
            <w:pPr>
              <w:rPr>
                <w:rFonts w:ascii="Arial"/>
                <w:color w:val="auto"/>
                <w:sz w:val="21"/>
                <w:highlight w:val="none"/>
              </w:rPr>
            </w:pPr>
          </w:p>
        </w:tc>
        <w:tc>
          <w:tcPr>
            <w:tcW w:w="1254" w:type="dxa"/>
            <w:vAlign w:val="top"/>
          </w:tcPr>
          <w:p w14:paraId="180B64AA">
            <w:pPr>
              <w:rPr>
                <w:rFonts w:ascii="Arial"/>
                <w:color w:val="auto"/>
                <w:sz w:val="21"/>
                <w:highlight w:val="none"/>
              </w:rPr>
            </w:pPr>
          </w:p>
        </w:tc>
        <w:tc>
          <w:tcPr>
            <w:tcW w:w="1254" w:type="dxa"/>
            <w:vAlign w:val="top"/>
          </w:tcPr>
          <w:p w14:paraId="27E0C994">
            <w:pPr>
              <w:rPr>
                <w:rFonts w:ascii="Arial"/>
                <w:color w:val="auto"/>
                <w:sz w:val="21"/>
                <w:highlight w:val="none"/>
              </w:rPr>
            </w:pPr>
          </w:p>
        </w:tc>
        <w:tc>
          <w:tcPr>
            <w:tcW w:w="1712" w:type="dxa"/>
            <w:vAlign w:val="top"/>
          </w:tcPr>
          <w:p w14:paraId="6E436F34">
            <w:pPr>
              <w:rPr>
                <w:rFonts w:ascii="Arial"/>
                <w:color w:val="auto"/>
                <w:sz w:val="21"/>
                <w:highlight w:val="none"/>
              </w:rPr>
            </w:pPr>
          </w:p>
        </w:tc>
        <w:tc>
          <w:tcPr>
            <w:tcW w:w="1393" w:type="dxa"/>
            <w:vAlign w:val="top"/>
          </w:tcPr>
          <w:p w14:paraId="137D0C8C">
            <w:pPr>
              <w:rPr>
                <w:rFonts w:ascii="Arial"/>
                <w:color w:val="auto"/>
                <w:sz w:val="21"/>
                <w:highlight w:val="none"/>
              </w:rPr>
            </w:pPr>
          </w:p>
        </w:tc>
      </w:tr>
      <w:tr w14:paraId="224FE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613" w:type="dxa"/>
            <w:vAlign w:val="top"/>
          </w:tcPr>
          <w:p w14:paraId="21DD295A">
            <w:pPr>
              <w:rPr>
                <w:rFonts w:ascii="Arial"/>
                <w:color w:val="auto"/>
                <w:sz w:val="21"/>
                <w:highlight w:val="none"/>
              </w:rPr>
            </w:pPr>
          </w:p>
        </w:tc>
        <w:tc>
          <w:tcPr>
            <w:tcW w:w="2087" w:type="dxa"/>
            <w:vAlign w:val="top"/>
          </w:tcPr>
          <w:p w14:paraId="0A8C53DA">
            <w:pPr>
              <w:rPr>
                <w:rFonts w:ascii="Arial"/>
                <w:color w:val="auto"/>
                <w:sz w:val="21"/>
                <w:highlight w:val="none"/>
              </w:rPr>
            </w:pPr>
          </w:p>
        </w:tc>
        <w:tc>
          <w:tcPr>
            <w:tcW w:w="1254" w:type="dxa"/>
            <w:vAlign w:val="top"/>
          </w:tcPr>
          <w:p w14:paraId="698DEC60">
            <w:pPr>
              <w:rPr>
                <w:rFonts w:ascii="Arial"/>
                <w:color w:val="auto"/>
                <w:sz w:val="21"/>
                <w:highlight w:val="none"/>
              </w:rPr>
            </w:pPr>
          </w:p>
        </w:tc>
        <w:tc>
          <w:tcPr>
            <w:tcW w:w="1254" w:type="dxa"/>
            <w:vAlign w:val="top"/>
          </w:tcPr>
          <w:p w14:paraId="63E9389B">
            <w:pPr>
              <w:rPr>
                <w:rFonts w:ascii="Arial"/>
                <w:color w:val="auto"/>
                <w:sz w:val="21"/>
                <w:highlight w:val="none"/>
              </w:rPr>
            </w:pPr>
          </w:p>
        </w:tc>
        <w:tc>
          <w:tcPr>
            <w:tcW w:w="1712" w:type="dxa"/>
            <w:vAlign w:val="top"/>
          </w:tcPr>
          <w:p w14:paraId="24B41EA2">
            <w:pPr>
              <w:rPr>
                <w:rFonts w:ascii="Arial"/>
                <w:color w:val="auto"/>
                <w:sz w:val="21"/>
                <w:highlight w:val="none"/>
              </w:rPr>
            </w:pPr>
          </w:p>
        </w:tc>
        <w:tc>
          <w:tcPr>
            <w:tcW w:w="1393" w:type="dxa"/>
            <w:vAlign w:val="top"/>
          </w:tcPr>
          <w:p w14:paraId="28744256">
            <w:pPr>
              <w:rPr>
                <w:rFonts w:ascii="Arial"/>
                <w:color w:val="auto"/>
                <w:sz w:val="21"/>
                <w:highlight w:val="none"/>
              </w:rPr>
            </w:pPr>
          </w:p>
        </w:tc>
      </w:tr>
      <w:tr w14:paraId="63F8C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613" w:type="dxa"/>
            <w:vAlign w:val="top"/>
          </w:tcPr>
          <w:p w14:paraId="21C51BF4">
            <w:pPr>
              <w:rPr>
                <w:rFonts w:ascii="Arial"/>
                <w:color w:val="auto"/>
                <w:sz w:val="21"/>
                <w:highlight w:val="none"/>
              </w:rPr>
            </w:pPr>
          </w:p>
        </w:tc>
        <w:tc>
          <w:tcPr>
            <w:tcW w:w="2087" w:type="dxa"/>
            <w:vAlign w:val="top"/>
          </w:tcPr>
          <w:p w14:paraId="5B97C5E3">
            <w:pPr>
              <w:rPr>
                <w:rFonts w:ascii="Arial"/>
                <w:color w:val="auto"/>
                <w:sz w:val="21"/>
                <w:highlight w:val="none"/>
              </w:rPr>
            </w:pPr>
          </w:p>
        </w:tc>
        <w:tc>
          <w:tcPr>
            <w:tcW w:w="1254" w:type="dxa"/>
            <w:vAlign w:val="top"/>
          </w:tcPr>
          <w:p w14:paraId="77B4BFEE">
            <w:pPr>
              <w:rPr>
                <w:rFonts w:ascii="Arial"/>
                <w:color w:val="auto"/>
                <w:sz w:val="21"/>
                <w:highlight w:val="none"/>
              </w:rPr>
            </w:pPr>
          </w:p>
        </w:tc>
        <w:tc>
          <w:tcPr>
            <w:tcW w:w="1254" w:type="dxa"/>
            <w:vAlign w:val="top"/>
          </w:tcPr>
          <w:p w14:paraId="53F88B60">
            <w:pPr>
              <w:rPr>
                <w:rFonts w:ascii="Arial"/>
                <w:color w:val="auto"/>
                <w:sz w:val="21"/>
                <w:highlight w:val="none"/>
              </w:rPr>
            </w:pPr>
          </w:p>
        </w:tc>
        <w:tc>
          <w:tcPr>
            <w:tcW w:w="1712" w:type="dxa"/>
            <w:vAlign w:val="top"/>
          </w:tcPr>
          <w:p w14:paraId="7E7359EE">
            <w:pPr>
              <w:rPr>
                <w:rFonts w:ascii="Arial"/>
                <w:color w:val="auto"/>
                <w:sz w:val="21"/>
                <w:highlight w:val="none"/>
              </w:rPr>
            </w:pPr>
          </w:p>
        </w:tc>
        <w:tc>
          <w:tcPr>
            <w:tcW w:w="1393" w:type="dxa"/>
            <w:vAlign w:val="top"/>
          </w:tcPr>
          <w:p w14:paraId="18527D52">
            <w:pPr>
              <w:rPr>
                <w:rFonts w:ascii="Arial"/>
                <w:color w:val="auto"/>
                <w:sz w:val="21"/>
                <w:highlight w:val="none"/>
              </w:rPr>
            </w:pPr>
          </w:p>
        </w:tc>
      </w:tr>
      <w:tr w14:paraId="1C472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613" w:type="dxa"/>
            <w:vAlign w:val="top"/>
          </w:tcPr>
          <w:p w14:paraId="630C12BE">
            <w:pPr>
              <w:rPr>
                <w:rFonts w:ascii="Arial"/>
                <w:color w:val="auto"/>
                <w:sz w:val="21"/>
                <w:highlight w:val="none"/>
              </w:rPr>
            </w:pPr>
          </w:p>
        </w:tc>
        <w:tc>
          <w:tcPr>
            <w:tcW w:w="2087" w:type="dxa"/>
            <w:vAlign w:val="top"/>
          </w:tcPr>
          <w:p w14:paraId="7D0123D6">
            <w:pPr>
              <w:rPr>
                <w:rFonts w:ascii="Arial"/>
                <w:color w:val="auto"/>
                <w:sz w:val="21"/>
                <w:highlight w:val="none"/>
              </w:rPr>
            </w:pPr>
          </w:p>
        </w:tc>
        <w:tc>
          <w:tcPr>
            <w:tcW w:w="1254" w:type="dxa"/>
            <w:vAlign w:val="top"/>
          </w:tcPr>
          <w:p w14:paraId="5336B32F">
            <w:pPr>
              <w:rPr>
                <w:rFonts w:ascii="Arial"/>
                <w:color w:val="auto"/>
                <w:sz w:val="21"/>
                <w:highlight w:val="none"/>
              </w:rPr>
            </w:pPr>
          </w:p>
        </w:tc>
        <w:tc>
          <w:tcPr>
            <w:tcW w:w="1254" w:type="dxa"/>
            <w:vAlign w:val="top"/>
          </w:tcPr>
          <w:p w14:paraId="27F31A0E">
            <w:pPr>
              <w:rPr>
                <w:rFonts w:ascii="Arial"/>
                <w:color w:val="auto"/>
                <w:sz w:val="21"/>
                <w:highlight w:val="none"/>
              </w:rPr>
            </w:pPr>
          </w:p>
        </w:tc>
        <w:tc>
          <w:tcPr>
            <w:tcW w:w="1712" w:type="dxa"/>
            <w:vAlign w:val="top"/>
          </w:tcPr>
          <w:p w14:paraId="29A44933">
            <w:pPr>
              <w:rPr>
                <w:rFonts w:ascii="Arial"/>
                <w:color w:val="auto"/>
                <w:sz w:val="21"/>
                <w:highlight w:val="none"/>
              </w:rPr>
            </w:pPr>
          </w:p>
        </w:tc>
        <w:tc>
          <w:tcPr>
            <w:tcW w:w="1393" w:type="dxa"/>
            <w:vAlign w:val="top"/>
          </w:tcPr>
          <w:p w14:paraId="6F7EA181">
            <w:pPr>
              <w:rPr>
                <w:rFonts w:ascii="Arial"/>
                <w:color w:val="auto"/>
                <w:sz w:val="21"/>
                <w:highlight w:val="none"/>
              </w:rPr>
            </w:pPr>
          </w:p>
        </w:tc>
      </w:tr>
      <w:tr w14:paraId="1737F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613" w:type="dxa"/>
            <w:vAlign w:val="top"/>
          </w:tcPr>
          <w:p w14:paraId="4A245BBD">
            <w:pPr>
              <w:rPr>
                <w:rFonts w:ascii="Arial"/>
                <w:color w:val="auto"/>
                <w:sz w:val="21"/>
                <w:highlight w:val="none"/>
              </w:rPr>
            </w:pPr>
          </w:p>
        </w:tc>
        <w:tc>
          <w:tcPr>
            <w:tcW w:w="2087" w:type="dxa"/>
            <w:vAlign w:val="top"/>
          </w:tcPr>
          <w:p w14:paraId="2DFB9DDA">
            <w:pPr>
              <w:rPr>
                <w:rFonts w:ascii="Arial"/>
                <w:color w:val="auto"/>
                <w:sz w:val="21"/>
                <w:highlight w:val="none"/>
              </w:rPr>
            </w:pPr>
          </w:p>
        </w:tc>
        <w:tc>
          <w:tcPr>
            <w:tcW w:w="1254" w:type="dxa"/>
            <w:vAlign w:val="top"/>
          </w:tcPr>
          <w:p w14:paraId="583F6F0E">
            <w:pPr>
              <w:rPr>
                <w:rFonts w:ascii="Arial"/>
                <w:color w:val="auto"/>
                <w:sz w:val="21"/>
                <w:highlight w:val="none"/>
              </w:rPr>
            </w:pPr>
          </w:p>
        </w:tc>
        <w:tc>
          <w:tcPr>
            <w:tcW w:w="1254" w:type="dxa"/>
            <w:vAlign w:val="top"/>
          </w:tcPr>
          <w:p w14:paraId="1C7B460B">
            <w:pPr>
              <w:rPr>
                <w:rFonts w:ascii="Arial"/>
                <w:color w:val="auto"/>
                <w:sz w:val="21"/>
                <w:highlight w:val="none"/>
              </w:rPr>
            </w:pPr>
          </w:p>
        </w:tc>
        <w:tc>
          <w:tcPr>
            <w:tcW w:w="1712" w:type="dxa"/>
            <w:vAlign w:val="top"/>
          </w:tcPr>
          <w:p w14:paraId="65585557">
            <w:pPr>
              <w:rPr>
                <w:rFonts w:ascii="Arial"/>
                <w:color w:val="auto"/>
                <w:sz w:val="21"/>
                <w:highlight w:val="none"/>
              </w:rPr>
            </w:pPr>
          </w:p>
        </w:tc>
        <w:tc>
          <w:tcPr>
            <w:tcW w:w="1393" w:type="dxa"/>
            <w:vAlign w:val="top"/>
          </w:tcPr>
          <w:p w14:paraId="06E7A0A1">
            <w:pPr>
              <w:rPr>
                <w:rFonts w:ascii="Arial"/>
                <w:color w:val="auto"/>
                <w:sz w:val="21"/>
                <w:highlight w:val="none"/>
              </w:rPr>
            </w:pPr>
          </w:p>
        </w:tc>
      </w:tr>
      <w:tr w14:paraId="22630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613" w:type="dxa"/>
            <w:vAlign w:val="top"/>
          </w:tcPr>
          <w:p w14:paraId="4F53F5D6">
            <w:pPr>
              <w:rPr>
                <w:rFonts w:ascii="Arial"/>
                <w:color w:val="auto"/>
                <w:sz w:val="21"/>
                <w:highlight w:val="none"/>
              </w:rPr>
            </w:pPr>
          </w:p>
        </w:tc>
        <w:tc>
          <w:tcPr>
            <w:tcW w:w="2087" w:type="dxa"/>
            <w:vAlign w:val="top"/>
          </w:tcPr>
          <w:p w14:paraId="518FFDC5">
            <w:pPr>
              <w:rPr>
                <w:rFonts w:ascii="Arial"/>
                <w:color w:val="auto"/>
                <w:sz w:val="21"/>
                <w:highlight w:val="none"/>
              </w:rPr>
            </w:pPr>
          </w:p>
        </w:tc>
        <w:tc>
          <w:tcPr>
            <w:tcW w:w="1254" w:type="dxa"/>
            <w:vAlign w:val="top"/>
          </w:tcPr>
          <w:p w14:paraId="24E2EB62">
            <w:pPr>
              <w:rPr>
                <w:rFonts w:ascii="Arial"/>
                <w:color w:val="auto"/>
                <w:sz w:val="21"/>
                <w:highlight w:val="none"/>
              </w:rPr>
            </w:pPr>
          </w:p>
        </w:tc>
        <w:tc>
          <w:tcPr>
            <w:tcW w:w="1254" w:type="dxa"/>
            <w:vAlign w:val="top"/>
          </w:tcPr>
          <w:p w14:paraId="5DA84A10">
            <w:pPr>
              <w:rPr>
                <w:rFonts w:ascii="Arial"/>
                <w:color w:val="auto"/>
                <w:sz w:val="21"/>
                <w:highlight w:val="none"/>
              </w:rPr>
            </w:pPr>
          </w:p>
        </w:tc>
        <w:tc>
          <w:tcPr>
            <w:tcW w:w="1712" w:type="dxa"/>
            <w:vAlign w:val="top"/>
          </w:tcPr>
          <w:p w14:paraId="780A2D2E">
            <w:pPr>
              <w:rPr>
                <w:rFonts w:ascii="Arial"/>
                <w:color w:val="auto"/>
                <w:sz w:val="21"/>
                <w:highlight w:val="none"/>
              </w:rPr>
            </w:pPr>
          </w:p>
        </w:tc>
        <w:tc>
          <w:tcPr>
            <w:tcW w:w="1393" w:type="dxa"/>
            <w:vAlign w:val="top"/>
          </w:tcPr>
          <w:p w14:paraId="2415532C">
            <w:pPr>
              <w:rPr>
                <w:rFonts w:ascii="Arial"/>
                <w:color w:val="auto"/>
                <w:sz w:val="21"/>
                <w:highlight w:val="none"/>
              </w:rPr>
            </w:pPr>
          </w:p>
        </w:tc>
      </w:tr>
    </w:tbl>
    <w:p w14:paraId="2A521868">
      <w:pPr>
        <w:pStyle w:val="8"/>
        <w:rPr>
          <w:color w:val="auto"/>
          <w:highlight w:val="none"/>
        </w:rPr>
      </w:pPr>
    </w:p>
    <w:p w14:paraId="4CAE343A">
      <w:pPr>
        <w:rPr>
          <w:color w:val="auto"/>
          <w:highlight w:val="none"/>
        </w:rPr>
        <w:sectPr>
          <w:headerReference r:id="rId159" w:type="default"/>
          <w:footerReference r:id="rId160" w:type="default"/>
          <w:pgSz w:w="11906" w:h="16839"/>
          <w:pgMar w:top="400" w:right="0" w:bottom="1147" w:left="105" w:header="0" w:footer="987" w:gutter="0"/>
          <w:pgNumType w:fmt="decimal"/>
          <w:cols w:space="720" w:num="1"/>
        </w:sectPr>
      </w:pPr>
    </w:p>
    <w:p w14:paraId="7DD8D875">
      <w:pPr>
        <w:spacing w:before="62" w:line="221" w:lineRule="auto"/>
        <w:ind w:left="4416"/>
        <w:rPr>
          <w:rFonts w:ascii="黑体" w:hAnsi="黑体" w:eastAsia="黑体" w:cs="黑体"/>
          <w:color w:val="auto"/>
          <w:sz w:val="24"/>
          <w:szCs w:val="24"/>
          <w:highlight w:val="none"/>
        </w:rPr>
      </w:pPr>
      <w:r>
        <w:rPr>
          <w:color w:val="auto"/>
          <w:highlight w:val="none"/>
        </w:rPr>
        <w:pict>
          <v:shape id="PowerPlusWaterMarkObject514" o:spid="_x0000_s1043" o:spt="136" type="#_x0000_t136" style="position:absolute;left:0pt;margin-left:-19.4pt;margin-top:-1.6pt;height:14.4pt;width:343.65pt;rotation:21626880f;z-index:-251460608;mso-width-relative:page;mso-height-relative:page;" fillcolor="#000000" filled="t" stroked="f" coordsize="21600,21600">
            <v:path/>
            <v:fill on="t" opacity="6682f" focussize="0,0"/>
            <v:stroke on="f"/>
            <v:imagedata o:title=""/>
            <o:lock v:ext="edit"/>
            <v:textpath on="t" fitshape="t" fitpath="t" trim="t" xscale="f" string="辽宁省房屋建筑和市政工程数字化交易工具（公共服" style="font-family:KaiTi;font-size:8pt;v-text-align:center;"/>
          </v:shape>
        </w:pict>
      </w:r>
      <w:r>
        <w:rPr>
          <w:color w:val="auto"/>
          <w:highlight w:val="none"/>
        </w:rPr>
        <w:pict>
          <v:shape id="PowerPlusWaterMarkObject516" o:spid="_x0000_s1044" o:spt="136" type="#_x0000_t136" style="position:absolute;left:0pt;margin-left:-16.95pt;margin-top:283.45pt;height:14.4pt;width:386.4pt;mso-position-horizontal-relative:page;mso-position-vertical-relative:page;rotation:21626880f;z-index:-251465728;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rPr>
          <w:color w:val="auto"/>
          <w:highlight w:val="none"/>
        </w:rPr>
        <w:pict>
          <v:shape id="PowerPlusWaterMarkObject518" o:spid="_x0000_s1045" o:spt="136" type="#_x0000_t136" style="position:absolute;left:0pt;margin-left:467.9pt;margin-top:121.65pt;height:14.25pt;width:133.65pt;mso-position-horizontal-relative:page;mso-position-vertical-relative:page;rotation:21626880f;z-index:-251466752;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rPr>
          <w:color w:val="auto"/>
          <w:highlight w:val="none"/>
        </w:rPr>
        <w:pict>
          <v:shape id="PowerPlusWaterMarkObject520" o:spid="_x0000_s1046" o:spt="136" type="#_x0000_t136" style="position:absolute;left:0pt;margin-left:-16.95pt;margin-top:508.45pt;height:14.4pt;width:386.4pt;mso-position-horizontal-relative:page;mso-position-vertical-relative:page;rotation:21626880f;z-index:-251467776;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rPr>
          <w:color w:val="auto"/>
          <w:highlight w:val="none"/>
        </w:rPr>
        <w:pict>
          <v:shape id="PowerPlusWaterMarkObject522" o:spid="_x0000_s1047" o:spt="136" type="#_x0000_t136" style="position:absolute;left:0pt;margin-left:467.9pt;margin-top:346.65pt;height:14.25pt;width:133.65pt;mso-position-horizontal-relative:page;mso-position-vertical-relative:page;rotation:21626880f;z-index:-251464704;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rPr>
          <w:color w:val="auto"/>
          <w:highlight w:val="none"/>
        </w:rPr>
        <w:pict>
          <v:shape id="PowerPlusWaterMarkObject524" o:spid="_x0000_s1048" o:spt="136" type="#_x0000_t136" style="position:absolute;left:0pt;margin-left:-16.95pt;margin-top:733.45pt;height:14.4pt;width:386.4pt;mso-position-horizontal-relative:page;mso-position-vertical-relative:page;rotation:21626880f;z-index:-251461632;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rPr>
          <w:color w:val="auto"/>
          <w:highlight w:val="none"/>
        </w:rPr>
        <w:pict>
          <v:shape id="PowerPlusWaterMarkObject526" o:spid="_x0000_s1049" o:spt="136" type="#_x0000_t136" style="position:absolute;left:0pt;margin-left:467.9pt;margin-top:571.65pt;height:14.25pt;width:133.65pt;mso-position-horizontal-relative:page;mso-position-vertical-relative:page;rotation:21626880f;z-index:-251463680;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rPr>
          <w:color w:val="auto"/>
          <w:highlight w:val="none"/>
        </w:rPr>
        <w:pict>
          <v:shape id="PowerPlusWaterMarkObject528" o:spid="_x0000_s1050" o:spt="136" type="#_x0000_t136" style="position:absolute;left:0pt;margin-left:467.9pt;margin-top:796.65pt;height:14.25pt;width:133.65pt;mso-position-horizontal-relative:page;mso-position-vertical-relative:page;rotation:21626880f;z-index:-251462656;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rPr>
          <w:rFonts w:ascii="黑体" w:hAnsi="黑体" w:eastAsia="黑体" w:cs="黑体"/>
          <w:color w:val="auto"/>
          <w:spacing w:val="-1"/>
          <w:sz w:val="24"/>
          <w:szCs w:val="24"/>
          <w:highlight w:val="none"/>
        </w:rPr>
        <w:t>近年完成的类似项目情况表</w:t>
      </w:r>
    </w:p>
    <w:p w14:paraId="78DF86B3">
      <w:pPr>
        <w:spacing w:before="38"/>
        <w:rPr>
          <w:color w:val="auto"/>
          <w:highlight w:val="none"/>
        </w:rPr>
      </w:pPr>
    </w:p>
    <w:p w14:paraId="5D131BBE">
      <w:pPr>
        <w:spacing w:before="38"/>
        <w:rPr>
          <w:color w:val="auto"/>
          <w:highlight w:val="none"/>
        </w:rPr>
      </w:pPr>
    </w:p>
    <w:tbl>
      <w:tblPr>
        <w:tblStyle w:val="18"/>
        <w:tblW w:w="8521" w:type="dxa"/>
        <w:tblInd w:w="15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71"/>
        <w:gridCol w:w="6250"/>
      </w:tblGrid>
      <w:tr w14:paraId="0C85A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trPr>
        <w:tc>
          <w:tcPr>
            <w:tcW w:w="2271" w:type="dxa"/>
            <w:vAlign w:val="top"/>
          </w:tcPr>
          <w:p w14:paraId="092442DC">
            <w:pPr>
              <w:pStyle w:val="19"/>
              <w:spacing w:before="230" w:line="222" w:lineRule="auto"/>
              <w:ind w:left="721"/>
              <w:rPr>
                <w:color w:val="auto"/>
                <w:highlight w:val="none"/>
              </w:rPr>
            </w:pPr>
            <w:r>
              <w:rPr>
                <w:color w:val="auto"/>
                <w:spacing w:val="-3"/>
                <w:highlight w:val="none"/>
              </w:rPr>
              <w:t>设备名称</w:t>
            </w:r>
          </w:p>
        </w:tc>
        <w:tc>
          <w:tcPr>
            <w:tcW w:w="6250" w:type="dxa"/>
            <w:vAlign w:val="top"/>
          </w:tcPr>
          <w:p w14:paraId="5908F00B">
            <w:pPr>
              <w:rPr>
                <w:rFonts w:ascii="Arial"/>
                <w:color w:val="auto"/>
                <w:sz w:val="21"/>
                <w:highlight w:val="none"/>
              </w:rPr>
            </w:pPr>
          </w:p>
        </w:tc>
      </w:tr>
      <w:tr w14:paraId="1AE88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271" w:type="dxa"/>
            <w:vAlign w:val="top"/>
          </w:tcPr>
          <w:p w14:paraId="7B842363">
            <w:pPr>
              <w:pStyle w:val="19"/>
              <w:spacing w:before="196" w:line="220" w:lineRule="auto"/>
              <w:ind w:left="616"/>
              <w:rPr>
                <w:color w:val="auto"/>
                <w:highlight w:val="none"/>
              </w:rPr>
            </w:pPr>
            <w:r>
              <w:rPr>
                <w:color w:val="auto"/>
                <w:spacing w:val="-3"/>
                <w:highlight w:val="none"/>
              </w:rPr>
              <w:t>规格和型号</w:t>
            </w:r>
          </w:p>
        </w:tc>
        <w:tc>
          <w:tcPr>
            <w:tcW w:w="6250" w:type="dxa"/>
            <w:vAlign w:val="top"/>
          </w:tcPr>
          <w:p w14:paraId="5815CE4A">
            <w:pPr>
              <w:rPr>
                <w:rFonts w:ascii="Arial"/>
                <w:color w:val="auto"/>
                <w:sz w:val="21"/>
                <w:highlight w:val="none"/>
              </w:rPr>
            </w:pPr>
          </w:p>
        </w:tc>
      </w:tr>
      <w:tr w14:paraId="135A6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271" w:type="dxa"/>
            <w:vAlign w:val="top"/>
          </w:tcPr>
          <w:p w14:paraId="142DB5A3">
            <w:pPr>
              <w:pStyle w:val="19"/>
              <w:spacing w:before="200" w:line="221" w:lineRule="auto"/>
              <w:ind w:left="724"/>
              <w:rPr>
                <w:color w:val="auto"/>
                <w:highlight w:val="none"/>
              </w:rPr>
            </w:pPr>
            <w:r>
              <w:rPr>
                <w:color w:val="auto"/>
                <w:spacing w:val="-3"/>
                <w:highlight w:val="none"/>
              </w:rPr>
              <w:t>项目名称</w:t>
            </w:r>
          </w:p>
        </w:tc>
        <w:tc>
          <w:tcPr>
            <w:tcW w:w="6250" w:type="dxa"/>
            <w:vAlign w:val="top"/>
          </w:tcPr>
          <w:p w14:paraId="07B60439">
            <w:pPr>
              <w:rPr>
                <w:rFonts w:ascii="Arial"/>
                <w:color w:val="auto"/>
                <w:sz w:val="21"/>
                <w:highlight w:val="none"/>
              </w:rPr>
            </w:pPr>
          </w:p>
        </w:tc>
      </w:tr>
      <w:tr w14:paraId="3D13A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271" w:type="dxa"/>
            <w:vAlign w:val="top"/>
          </w:tcPr>
          <w:p w14:paraId="70FCE483">
            <w:pPr>
              <w:pStyle w:val="19"/>
              <w:spacing w:before="199" w:line="221" w:lineRule="auto"/>
              <w:ind w:left="728"/>
              <w:rPr>
                <w:color w:val="auto"/>
                <w:highlight w:val="none"/>
              </w:rPr>
            </w:pPr>
            <w:r>
              <w:rPr>
                <w:color w:val="auto"/>
                <w:spacing w:val="-5"/>
                <w:highlight w:val="none"/>
              </w:rPr>
              <w:t>买方名称</w:t>
            </w:r>
          </w:p>
        </w:tc>
        <w:tc>
          <w:tcPr>
            <w:tcW w:w="6250" w:type="dxa"/>
            <w:vAlign w:val="top"/>
          </w:tcPr>
          <w:p w14:paraId="250C0EA0">
            <w:pPr>
              <w:rPr>
                <w:rFonts w:ascii="Arial"/>
                <w:color w:val="auto"/>
                <w:sz w:val="21"/>
                <w:highlight w:val="none"/>
              </w:rPr>
            </w:pPr>
          </w:p>
        </w:tc>
      </w:tr>
      <w:tr w14:paraId="4B236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271" w:type="dxa"/>
            <w:vAlign w:val="top"/>
          </w:tcPr>
          <w:p w14:paraId="1B9C191C">
            <w:pPr>
              <w:pStyle w:val="19"/>
              <w:spacing w:before="202" w:line="221" w:lineRule="auto"/>
              <w:ind w:left="314"/>
              <w:rPr>
                <w:color w:val="auto"/>
                <w:highlight w:val="none"/>
              </w:rPr>
            </w:pPr>
            <w:r>
              <w:rPr>
                <w:color w:val="auto"/>
                <w:spacing w:val="-4"/>
                <w:highlight w:val="none"/>
              </w:rPr>
              <w:t>买方联系人及电话</w:t>
            </w:r>
          </w:p>
        </w:tc>
        <w:tc>
          <w:tcPr>
            <w:tcW w:w="6250" w:type="dxa"/>
            <w:vAlign w:val="top"/>
          </w:tcPr>
          <w:p w14:paraId="3F266582">
            <w:pPr>
              <w:rPr>
                <w:rFonts w:ascii="Arial"/>
                <w:color w:val="auto"/>
                <w:sz w:val="21"/>
                <w:highlight w:val="none"/>
              </w:rPr>
            </w:pPr>
          </w:p>
        </w:tc>
      </w:tr>
      <w:tr w14:paraId="00E74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2271" w:type="dxa"/>
            <w:vAlign w:val="top"/>
          </w:tcPr>
          <w:p w14:paraId="7C375C32">
            <w:pPr>
              <w:pStyle w:val="19"/>
              <w:spacing w:before="202" w:line="219" w:lineRule="auto"/>
              <w:ind w:left="406"/>
              <w:rPr>
                <w:color w:val="auto"/>
                <w:highlight w:val="none"/>
              </w:rPr>
            </w:pPr>
            <w:r>
              <w:rPr>
                <w:color w:val="auto"/>
                <w:spacing w:val="-4"/>
                <w:highlight w:val="none"/>
              </w:rPr>
              <w:t>合同价格（元）</w:t>
            </w:r>
          </w:p>
        </w:tc>
        <w:tc>
          <w:tcPr>
            <w:tcW w:w="6250" w:type="dxa"/>
            <w:vAlign w:val="top"/>
          </w:tcPr>
          <w:p w14:paraId="31C01D2B">
            <w:pPr>
              <w:rPr>
                <w:rFonts w:ascii="Arial"/>
                <w:color w:val="auto"/>
                <w:sz w:val="21"/>
                <w:highlight w:val="none"/>
              </w:rPr>
            </w:pPr>
          </w:p>
        </w:tc>
      </w:tr>
      <w:tr w14:paraId="53BAB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8" w:hRule="atLeast"/>
        </w:trPr>
        <w:tc>
          <w:tcPr>
            <w:tcW w:w="2271" w:type="dxa"/>
            <w:vAlign w:val="top"/>
          </w:tcPr>
          <w:p w14:paraId="196253B8">
            <w:pPr>
              <w:spacing w:line="318" w:lineRule="auto"/>
              <w:rPr>
                <w:rFonts w:ascii="Arial"/>
                <w:color w:val="auto"/>
                <w:sz w:val="21"/>
                <w:highlight w:val="none"/>
              </w:rPr>
            </w:pPr>
          </w:p>
          <w:p w14:paraId="0247EE1E">
            <w:pPr>
              <w:spacing w:line="319" w:lineRule="auto"/>
              <w:rPr>
                <w:rFonts w:ascii="Arial"/>
                <w:color w:val="auto"/>
                <w:sz w:val="21"/>
                <w:highlight w:val="none"/>
              </w:rPr>
            </w:pPr>
          </w:p>
          <w:p w14:paraId="4D03B5AD">
            <w:pPr>
              <w:pStyle w:val="19"/>
              <w:spacing w:before="68" w:line="414" w:lineRule="auto"/>
              <w:ind w:left="720" w:right="300" w:hanging="410"/>
              <w:rPr>
                <w:color w:val="auto"/>
                <w:highlight w:val="none"/>
              </w:rPr>
            </w:pPr>
            <w:r>
              <w:rPr>
                <w:color w:val="auto"/>
                <w:spacing w:val="-4"/>
                <w:highlight w:val="none"/>
              </w:rPr>
              <w:t>项目概况及投标人</w:t>
            </w:r>
            <w:r>
              <w:rPr>
                <w:color w:val="auto"/>
                <w:spacing w:val="-3"/>
                <w:highlight w:val="none"/>
              </w:rPr>
              <w:t>履约情况</w:t>
            </w:r>
          </w:p>
        </w:tc>
        <w:tc>
          <w:tcPr>
            <w:tcW w:w="6250" w:type="dxa"/>
            <w:vAlign w:val="top"/>
          </w:tcPr>
          <w:p w14:paraId="24B57530">
            <w:pPr>
              <w:rPr>
                <w:rFonts w:ascii="Arial"/>
                <w:color w:val="auto"/>
                <w:sz w:val="21"/>
                <w:highlight w:val="none"/>
              </w:rPr>
            </w:pPr>
          </w:p>
        </w:tc>
      </w:tr>
      <w:tr w14:paraId="1611C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2271" w:type="dxa"/>
            <w:vAlign w:val="top"/>
          </w:tcPr>
          <w:p w14:paraId="60DDAF8A">
            <w:pPr>
              <w:pStyle w:val="19"/>
              <w:spacing w:before="215" w:line="222" w:lineRule="auto"/>
              <w:ind w:left="930"/>
              <w:rPr>
                <w:color w:val="auto"/>
                <w:highlight w:val="none"/>
              </w:rPr>
            </w:pPr>
            <w:r>
              <w:rPr>
                <w:color w:val="auto"/>
                <w:spacing w:val="-3"/>
                <w:highlight w:val="none"/>
              </w:rPr>
              <w:t>备注</w:t>
            </w:r>
          </w:p>
        </w:tc>
        <w:tc>
          <w:tcPr>
            <w:tcW w:w="6250" w:type="dxa"/>
            <w:vAlign w:val="top"/>
          </w:tcPr>
          <w:p w14:paraId="33571D11">
            <w:pPr>
              <w:rPr>
                <w:rFonts w:ascii="Arial"/>
                <w:color w:val="auto"/>
                <w:sz w:val="21"/>
                <w:highlight w:val="none"/>
              </w:rPr>
            </w:pPr>
          </w:p>
        </w:tc>
      </w:tr>
    </w:tbl>
    <w:p w14:paraId="588339F8">
      <w:pPr>
        <w:spacing w:before="174" w:line="220" w:lineRule="auto"/>
        <w:ind w:left="170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备注：1.投标人应根据投标人须知第</w:t>
      </w:r>
      <w:r>
        <w:rPr>
          <w:rFonts w:ascii="宋体" w:hAnsi="宋体" w:eastAsia="宋体" w:cs="宋体"/>
          <w:color w:val="auto"/>
          <w:spacing w:val="-40"/>
          <w:sz w:val="21"/>
          <w:szCs w:val="21"/>
          <w:highlight w:val="none"/>
        </w:rPr>
        <w:t xml:space="preserve"> </w:t>
      </w:r>
      <w:r>
        <w:rPr>
          <w:rFonts w:ascii="宋体" w:hAnsi="宋体" w:eastAsia="宋体" w:cs="宋体"/>
          <w:color w:val="auto"/>
          <w:spacing w:val="-3"/>
          <w:sz w:val="21"/>
          <w:szCs w:val="21"/>
          <w:highlight w:val="none"/>
        </w:rPr>
        <w:t>3.5.3</w:t>
      </w:r>
      <w:r>
        <w:rPr>
          <w:rFonts w:ascii="宋体" w:hAnsi="宋体" w:eastAsia="宋体" w:cs="宋体"/>
          <w:color w:val="auto"/>
          <w:spacing w:val="-41"/>
          <w:sz w:val="21"/>
          <w:szCs w:val="21"/>
          <w:highlight w:val="none"/>
        </w:rPr>
        <w:t xml:space="preserve"> </w:t>
      </w:r>
      <w:r>
        <w:rPr>
          <w:rFonts w:ascii="宋体" w:hAnsi="宋体" w:eastAsia="宋体" w:cs="宋体"/>
          <w:color w:val="auto"/>
          <w:spacing w:val="-4"/>
          <w:sz w:val="21"/>
          <w:szCs w:val="21"/>
          <w:highlight w:val="none"/>
        </w:rPr>
        <w:t>项的要求在本表后附相关证明材料扫描件。</w:t>
      </w:r>
    </w:p>
    <w:p w14:paraId="4C18CAD9">
      <w:pPr>
        <w:spacing w:before="263" w:line="347" w:lineRule="auto"/>
        <w:ind w:left="1701" w:right="1688" w:firstLine="633"/>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2.投标人为代理经销商的，投标人须知第</w:t>
      </w:r>
      <w:r>
        <w:rPr>
          <w:rFonts w:ascii="宋体" w:hAnsi="宋体" w:eastAsia="宋体" w:cs="宋体"/>
          <w:color w:val="auto"/>
          <w:spacing w:val="-42"/>
          <w:sz w:val="21"/>
          <w:szCs w:val="21"/>
          <w:highlight w:val="none"/>
        </w:rPr>
        <w:t xml:space="preserve"> </w:t>
      </w:r>
      <w:r>
        <w:rPr>
          <w:rFonts w:ascii="宋体" w:hAnsi="宋体" w:eastAsia="宋体" w:cs="宋体"/>
          <w:color w:val="auto"/>
          <w:spacing w:val="-5"/>
          <w:sz w:val="21"/>
          <w:szCs w:val="21"/>
          <w:highlight w:val="none"/>
        </w:rPr>
        <w:t>1.4.1</w:t>
      </w:r>
      <w:r>
        <w:rPr>
          <w:rFonts w:ascii="宋体" w:hAnsi="宋体" w:eastAsia="宋体" w:cs="宋体"/>
          <w:color w:val="auto"/>
          <w:spacing w:val="-62"/>
          <w:sz w:val="21"/>
          <w:szCs w:val="21"/>
          <w:highlight w:val="none"/>
        </w:rPr>
        <w:t xml:space="preserve"> </w:t>
      </w:r>
      <w:r>
        <w:rPr>
          <w:rFonts w:ascii="宋体" w:hAnsi="宋体" w:eastAsia="宋体" w:cs="宋体"/>
          <w:color w:val="auto"/>
          <w:spacing w:val="-5"/>
          <w:sz w:val="21"/>
          <w:szCs w:val="21"/>
          <w:highlight w:val="none"/>
        </w:rPr>
        <w:t>项要求投标人提供投标设备的业绩的，</w:t>
      </w:r>
      <w:r>
        <w:rPr>
          <w:rFonts w:ascii="宋体" w:hAnsi="宋体" w:eastAsia="宋体" w:cs="宋体"/>
          <w:color w:val="auto"/>
          <w:spacing w:val="-1"/>
          <w:sz w:val="21"/>
          <w:szCs w:val="21"/>
          <w:highlight w:val="none"/>
        </w:rPr>
        <w:t>投标人应按照上表的格式提供投标设备的业绩情况并根据投标人须知第</w:t>
      </w:r>
      <w:r>
        <w:rPr>
          <w:rFonts w:ascii="宋体" w:hAnsi="宋体" w:eastAsia="宋体" w:cs="宋体"/>
          <w:color w:val="auto"/>
          <w:spacing w:val="-52"/>
          <w:sz w:val="21"/>
          <w:szCs w:val="21"/>
          <w:highlight w:val="none"/>
        </w:rPr>
        <w:t xml:space="preserve"> </w:t>
      </w:r>
      <w:r>
        <w:rPr>
          <w:rFonts w:ascii="宋体" w:hAnsi="宋体" w:eastAsia="宋体" w:cs="宋体"/>
          <w:color w:val="auto"/>
          <w:spacing w:val="-1"/>
          <w:sz w:val="21"/>
          <w:szCs w:val="21"/>
          <w:highlight w:val="none"/>
        </w:rPr>
        <w:t>3.5.3</w:t>
      </w:r>
      <w:r>
        <w:rPr>
          <w:rFonts w:ascii="宋体" w:hAnsi="宋体" w:eastAsia="宋体" w:cs="宋体"/>
          <w:color w:val="auto"/>
          <w:spacing w:val="-62"/>
          <w:sz w:val="21"/>
          <w:szCs w:val="21"/>
          <w:highlight w:val="none"/>
        </w:rPr>
        <w:t xml:space="preserve"> </w:t>
      </w:r>
      <w:r>
        <w:rPr>
          <w:rFonts w:ascii="宋体" w:hAnsi="宋体" w:eastAsia="宋体" w:cs="宋体"/>
          <w:color w:val="auto"/>
          <w:spacing w:val="-1"/>
          <w:sz w:val="21"/>
          <w:szCs w:val="21"/>
          <w:highlight w:val="none"/>
        </w:rPr>
        <w:t>项的要求在本</w:t>
      </w:r>
      <w:r>
        <w:rPr>
          <w:rFonts w:ascii="宋体" w:hAnsi="宋体" w:eastAsia="宋体" w:cs="宋体"/>
          <w:color w:val="auto"/>
          <w:spacing w:val="-4"/>
          <w:sz w:val="21"/>
          <w:szCs w:val="21"/>
          <w:highlight w:val="none"/>
        </w:rPr>
        <w:t>表后附相关证明材料。</w:t>
      </w:r>
    </w:p>
    <w:p w14:paraId="339B55BE">
      <w:pPr>
        <w:spacing w:before="263" w:line="315" w:lineRule="auto"/>
        <w:ind w:left="1700" w:right="1748" w:firstLine="63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3.类似项目业绩是指</w:t>
      </w:r>
      <w:r>
        <w:rPr>
          <w:rFonts w:hint="eastAsia" w:ascii="宋体" w:hAnsi="宋体" w:eastAsia="宋体" w:cs="宋体"/>
          <w:color w:val="auto"/>
          <w:spacing w:val="1"/>
          <w:sz w:val="21"/>
          <w:szCs w:val="21"/>
          <w:highlight w:val="none"/>
          <w:lang w:eastAsia="zh-CN"/>
        </w:rPr>
        <w:t>：</w:t>
      </w:r>
      <w:r>
        <w:rPr>
          <w:rFonts w:ascii="宋体" w:hAnsi="宋体" w:eastAsia="宋体" w:cs="宋体"/>
          <w:color w:val="auto"/>
          <w:spacing w:val="1"/>
          <w:sz w:val="21"/>
          <w:szCs w:val="21"/>
          <w:highlight w:val="none"/>
        </w:rPr>
        <w:t>详见资格条件及评标办法要求，证明材料为合同协议书、设备</w:t>
      </w:r>
      <w:r>
        <w:rPr>
          <w:rFonts w:ascii="宋体" w:hAnsi="宋体" w:eastAsia="宋体" w:cs="宋体"/>
          <w:color w:val="auto"/>
          <w:spacing w:val="-5"/>
          <w:sz w:val="21"/>
          <w:szCs w:val="21"/>
          <w:highlight w:val="none"/>
        </w:rPr>
        <w:t>进场验收证书。</w:t>
      </w:r>
    </w:p>
    <w:p w14:paraId="5824EE5D">
      <w:pPr>
        <w:spacing w:before="261" w:line="220" w:lineRule="auto"/>
        <w:ind w:left="2331"/>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4.类似项目业绩的合同协议书、设备进场验收证书无法体现招标文件要求的技术规</w:t>
      </w:r>
      <w:r>
        <w:rPr>
          <w:rFonts w:ascii="宋体" w:hAnsi="宋体" w:eastAsia="宋体" w:cs="宋体"/>
          <w:color w:val="auto"/>
          <w:spacing w:val="-5"/>
          <w:sz w:val="21"/>
          <w:szCs w:val="21"/>
          <w:highlight w:val="none"/>
        </w:rPr>
        <w:t>格，</w:t>
      </w:r>
    </w:p>
    <w:p w14:paraId="43500521">
      <w:pPr>
        <w:spacing w:before="218" w:line="220" w:lineRule="auto"/>
        <w:ind w:left="1706"/>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则投标人还需提供买方出具的证明文件。</w:t>
      </w:r>
    </w:p>
    <w:p w14:paraId="6A031649">
      <w:pPr>
        <w:spacing w:before="140" w:line="221" w:lineRule="auto"/>
        <w:ind w:left="2336"/>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5.若无要求，无需填写。</w:t>
      </w:r>
    </w:p>
    <w:p w14:paraId="22EE70D1">
      <w:pPr>
        <w:spacing w:line="221" w:lineRule="auto"/>
        <w:rPr>
          <w:rFonts w:ascii="宋体" w:hAnsi="宋体" w:eastAsia="宋体" w:cs="宋体"/>
          <w:color w:val="auto"/>
          <w:sz w:val="21"/>
          <w:szCs w:val="21"/>
          <w:highlight w:val="none"/>
        </w:rPr>
        <w:sectPr>
          <w:headerReference r:id="rId161" w:type="default"/>
          <w:footerReference r:id="rId162" w:type="default"/>
          <w:pgSz w:w="11906" w:h="16839"/>
          <w:pgMar w:top="1784" w:right="0" w:bottom="1147" w:left="105" w:header="1415" w:footer="987" w:gutter="0"/>
          <w:pgNumType w:fmt="decimal"/>
          <w:cols w:space="720" w:num="1"/>
        </w:sectPr>
      </w:pPr>
    </w:p>
    <w:p w14:paraId="6B145294">
      <w:pPr>
        <w:pStyle w:val="8"/>
        <w:spacing w:line="275" w:lineRule="auto"/>
        <w:rPr>
          <w:color w:val="auto"/>
          <w:highlight w:val="none"/>
        </w:rPr>
      </w:pPr>
    </w:p>
    <w:p w14:paraId="4AE4FA9F">
      <w:pPr>
        <w:pStyle w:val="8"/>
        <w:spacing w:line="276" w:lineRule="auto"/>
        <w:rPr>
          <w:color w:val="auto"/>
          <w:highlight w:val="none"/>
        </w:rPr>
      </w:pPr>
    </w:p>
    <w:p w14:paraId="4A6A2D2F">
      <w:pPr>
        <w:pStyle w:val="8"/>
        <w:spacing w:line="276" w:lineRule="auto"/>
        <w:rPr>
          <w:color w:val="auto"/>
          <w:highlight w:val="none"/>
        </w:rPr>
      </w:pPr>
    </w:p>
    <w:p w14:paraId="43A78179">
      <w:pPr>
        <w:pStyle w:val="8"/>
        <w:spacing w:line="276" w:lineRule="auto"/>
        <w:rPr>
          <w:color w:val="auto"/>
          <w:highlight w:val="none"/>
        </w:rPr>
      </w:pPr>
    </w:p>
    <w:p w14:paraId="6DA2EA41">
      <w:pPr>
        <w:pStyle w:val="8"/>
        <w:spacing w:line="276" w:lineRule="auto"/>
        <w:rPr>
          <w:color w:val="auto"/>
          <w:highlight w:val="none"/>
        </w:rPr>
      </w:pPr>
    </w:p>
    <w:p w14:paraId="3C9F0A85">
      <w:pPr>
        <w:spacing w:before="78" w:line="221" w:lineRule="auto"/>
        <w:ind w:left="3952"/>
        <w:outlineLvl w:val="2"/>
        <w:rPr>
          <w:rFonts w:ascii="黑体" w:hAnsi="黑体" w:eastAsia="黑体" w:cs="黑体"/>
          <w:color w:val="auto"/>
          <w:sz w:val="24"/>
          <w:szCs w:val="24"/>
          <w:highlight w:val="none"/>
        </w:rPr>
      </w:pPr>
      <w:bookmarkStart w:id="479" w:name="bookmark196"/>
      <w:bookmarkEnd w:id="479"/>
      <w:r>
        <w:rPr>
          <w:rFonts w:ascii="黑体" w:hAnsi="黑体" w:eastAsia="黑体" w:cs="黑体"/>
          <w:color w:val="auto"/>
          <w:spacing w:val="-3"/>
          <w:sz w:val="24"/>
          <w:szCs w:val="24"/>
          <w:highlight w:val="none"/>
        </w:rPr>
        <w:t>（四）正在供货和新承接的项目情况</w:t>
      </w:r>
    </w:p>
    <w:p w14:paraId="72AA84CF">
      <w:pPr>
        <w:pStyle w:val="8"/>
        <w:spacing w:line="269" w:lineRule="auto"/>
        <w:rPr>
          <w:color w:val="auto"/>
          <w:highlight w:val="none"/>
        </w:rPr>
      </w:pPr>
    </w:p>
    <w:p w14:paraId="38D53219">
      <w:pPr>
        <w:spacing w:before="78" w:line="221" w:lineRule="auto"/>
        <w:ind w:left="4181"/>
        <w:rPr>
          <w:rFonts w:ascii="黑体" w:hAnsi="黑体" w:eastAsia="黑体" w:cs="黑体"/>
          <w:color w:val="auto"/>
          <w:sz w:val="24"/>
          <w:szCs w:val="24"/>
          <w:highlight w:val="none"/>
        </w:rPr>
      </w:pPr>
      <w:r>
        <w:rPr>
          <w:rFonts w:ascii="黑体" w:hAnsi="黑体" w:eastAsia="黑体" w:cs="黑体"/>
          <w:color w:val="auto"/>
          <w:spacing w:val="-1"/>
          <w:sz w:val="24"/>
          <w:szCs w:val="24"/>
          <w:highlight w:val="none"/>
        </w:rPr>
        <w:t>正在供货和新承接的项目汇总表</w:t>
      </w:r>
    </w:p>
    <w:p w14:paraId="14D43784">
      <w:pPr>
        <w:spacing w:line="142" w:lineRule="exact"/>
        <w:rPr>
          <w:color w:val="auto"/>
          <w:highlight w:val="none"/>
        </w:rPr>
      </w:pPr>
    </w:p>
    <w:tbl>
      <w:tblPr>
        <w:tblStyle w:val="18"/>
        <w:tblW w:w="8187" w:type="dxa"/>
        <w:tblInd w:w="15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4"/>
        <w:gridCol w:w="2054"/>
        <w:gridCol w:w="1234"/>
        <w:gridCol w:w="1234"/>
        <w:gridCol w:w="1235"/>
        <w:gridCol w:w="1826"/>
      </w:tblGrid>
      <w:tr w14:paraId="7B188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604" w:type="dxa"/>
            <w:vAlign w:val="top"/>
          </w:tcPr>
          <w:p w14:paraId="526F60E7">
            <w:pPr>
              <w:spacing w:line="290" w:lineRule="auto"/>
              <w:rPr>
                <w:rFonts w:ascii="Arial"/>
                <w:color w:val="auto"/>
                <w:sz w:val="21"/>
                <w:highlight w:val="none"/>
              </w:rPr>
            </w:pPr>
          </w:p>
          <w:p w14:paraId="0549DCBF">
            <w:pPr>
              <w:pStyle w:val="19"/>
              <w:spacing w:before="68" w:line="222" w:lineRule="auto"/>
              <w:ind w:left="92"/>
              <w:rPr>
                <w:color w:val="auto"/>
                <w:highlight w:val="none"/>
              </w:rPr>
            </w:pPr>
            <w:r>
              <w:rPr>
                <w:color w:val="auto"/>
                <w:spacing w:val="-2"/>
                <w:highlight w:val="none"/>
              </w:rPr>
              <w:t>序号</w:t>
            </w:r>
          </w:p>
        </w:tc>
        <w:tc>
          <w:tcPr>
            <w:tcW w:w="2054" w:type="dxa"/>
            <w:vAlign w:val="top"/>
          </w:tcPr>
          <w:p w14:paraId="4A7EFD74">
            <w:pPr>
              <w:spacing w:line="290" w:lineRule="auto"/>
              <w:rPr>
                <w:rFonts w:ascii="Arial"/>
                <w:color w:val="auto"/>
                <w:sz w:val="21"/>
                <w:highlight w:val="none"/>
              </w:rPr>
            </w:pPr>
          </w:p>
          <w:p w14:paraId="6E0F35CD">
            <w:pPr>
              <w:pStyle w:val="19"/>
              <w:spacing w:before="68" w:line="221" w:lineRule="auto"/>
              <w:ind w:left="611"/>
              <w:rPr>
                <w:color w:val="auto"/>
                <w:highlight w:val="none"/>
              </w:rPr>
            </w:pPr>
            <w:r>
              <w:rPr>
                <w:color w:val="auto"/>
                <w:spacing w:val="-3"/>
                <w:highlight w:val="none"/>
              </w:rPr>
              <w:t>项目名称</w:t>
            </w:r>
          </w:p>
        </w:tc>
        <w:tc>
          <w:tcPr>
            <w:tcW w:w="1234" w:type="dxa"/>
            <w:vAlign w:val="top"/>
          </w:tcPr>
          <w:p w14:paraId="07605FCB">
            <w:pPr>
              <w:spacing w:line="290" w:lineRule="auto"/>
              <w:rPr>
                <w:rFonts w:ascii="Arial"/>
                <w:color w:val="auto"/>
                <w:sz w:val="21"/>
                <w:highlight w:val="none"/>
              </w:rPr>
            </w:pPr>
          </w:p>
          <w:p w14:paraId="020E9B51">
            <w:pPr>
              <w:pStyle w:val="19"/>
              <w:spacing w:before="68" w:line="221" w:lineRule="auto"/>
              <w:ind w:left="208"/>
              <w:rPr>
                <w:color w:val="auto"/>
                <w:highlight w:val="none"/>
              </w:rPr>
            </w:pPr>
            <w:r>
              <w:rPr>
                <w:color w:val="auto"/>
                <w:spacing w:val="-4"/>
                <w:highlight w:val="none"/>
              </w:rPr>
              <w:t>买方名称</w:t>
            </w:r>
          </w:p>
        </w:tc>
        <w:tc>
          <w:tcPr>
            <w:tcW w:w="1234" w:type="dxa"/>
            <w:vAlign w:val="top"/>
          </w:tcPr>
          <w:p w14:paraId="3F3BC121">
            <w:pPr>
              <w:spacing w:line="290" w:lineRule="auto"/>
              <w:rPr>
                <w:rFonts w:ascii="Arial"/>
                <w:color w:val="auto"/>
                <w:sz w:val="21"/>
                <w:highlight w:val="none"/>
              </w:rPr>
            </w:pPr>
          </w:p>
          <w:p w14:paraId="691F00CE">
            <w:pPr>
              <w:pStyle w:val="19"/>
              <w:spacing w:before="68" w:line="222" w:lineRule="auto"/>
              <w:ind w:left="205"/>
              <w:rPr>
                <w:color w:val="auto"/>
                <w:highlight w:val="none"/>
              </w:rPr>
            </w:pPr>
            <w:r>
              <w:rPr>
                <w:color w:val="auto"/>
                <w:spacing w:val="-3"/>
                <w:highlight w:val="none"/>
              </w:rPr>
              <w:t>设备名称</w:t>
            </w:r>
          </w:p>
        </w:tc>
        <w:tc>
          <w:tcPr>
            <w:tcW w:w="1235" w:type="dxa"/>
            <w:vAlign w:val="top"/>
          </w:tcPr>
          <w:p w14:paraId="590AFE25">
            <w:pPr>
              <w:pStyle w:val="19"/>
              <w:spacing w:before="161" w:line="278" w:lineRule="auto"/>
              <w:ind w:left="314" w:right="189" w:hanging="109"/>
              <w:rPr>
                <w:color w:val="auto"/>
                <w:highlight w:val="none"/>
              </w:rPr>
            </w:pPr>
            <w:r>
              <w:rPr>
                <w:color w:val="auto"/>
                <w:spacing w:val="-3"/>
                <w:highlight w:val="none"/>
              </w:rPr>
              <w:t>合同价格</w:t>
            </w:r>
            <w:r>
              <w:rPr>
                <w:color w:val="auto"/>
                <w:spacing w:val="-7"/>
                <w:highlight w:val="none"/>
              </w:rPr>
              <w:t>（元）</w:t>
            </w:r>
          </w:p>
        </w:tc>
        <w:tc>
          <w:tcPr>
            <w:tcW w:w="1826" w:type="dxa"/>
            <w:vAlign w:val="top"/>
          </w:tcPr>
          <w:p w14:paraId="2F1DBD99">
            <w:pPr>
              <w:pStyle w:val="19"/>
              <w:spacing w:before="161" w:line="278" w:lineRule="auto"/>
              <w:ind w:left="604" w:right="380" w:hanging="197"/>
              <w:rPr>
                <w:color w:val="auto"/>
                <w:highlight w:val="none"/>
              </w:rPr>
            </w:pPr>
            <w:r>
              <w:rPr>
                <w:color w:val="auto"/>
                <w:spacing w:val="-5"/>
                <w:highlight w:val="none"/>
              </w:rPr>
              <w:t>买方联系人</w:t>
            </w:r>
            <w:r>
              <w:rPr>
                <w:color w:val="auto"/>
                <w:spacing w:val="-3"/>
                <w:highlight w:val="none"/>
              </w:rPr>
              <w:t>及电话</w:t>
            </w:r>
          </w:p>
        </w:tc>
      </w:tr>
      <w:tr w14:paraId="44230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604" w:type="dxa"/>
            <w:vAlign w:val="top"/>
          </w:tcPr>
          <w:p w14:paraId="60A858A4">
            <w:pPr>
              <w:rPr>
                <w:rFonts w:ascii="Arial"/>
                <w:color w:val="auto"/>
                <w:sz w:val="21"/>
                <w:highlight w:val="none"/>
              </w:rPr>
            </w:pPr>
          </w:p>
        </w:tc>
        <w:tc>
          <w:tcPr>
            <w:tcW w:w="2054" w:type="dxa"/>
            <w:vAlign w:val="top"/>
          </w:tcPr>
          <w:p w14:paraId="02121D94">
            <w:pPr>
              <w:rPr>
                <w:rFonts w:ascii="Arial"/>
                <w:color w:val="auto"/>
                <w:sz w:val="21"/>
                <w:highlight w:val="none"/>
              </w:rPr>
            </w:pPr>
          </w:p>
        </w:tc>
        <w:tc>
          <w:tcPr>
            <w:tcW w:w="1234" w:type="dxa"/>
            <w:vAlign w:val="top"/>
          </w:tcPr>
          <w:p w14:paraId="35906801">
            <w:pPr>
              <w:rPr>
                <w:rFonts w:ascii="Arial"/>
                <w:color w:val="auto"/>
                <w:sz w:val="21"/>
                <w:highlight w:val="none"/>
              </w:rPr>
            </w:pPr>
          </w:p>
        </w:tc>
        <w:tc>
          <w:tcPr>
            <w:tcW w:w="1234" w:type="dxa"/>
            <w:vAlign w:val="top"/>
          </w:tcPr>
          <w:p w14:paraId="2B97138F">
            <w:pPr>
              <w:rPr>
                <w:rFonts w:ascii="Arial"/>
                <w:color w:val="auto"/>
                <w:sz w:val="21"/>
                <w:highlight w:val="none"/>
              </w:rPr>
            </w:pPr>
          </w:p>
        </w:tc>
        <w:tc>
          <w:tcPr>
            <w:tcW w:w="1235" w:type="dxa"/>
            <w:vAlign w:val="top"/>
          </w:tcPr>
          <w:p w14:paraId="2879D37B">
            <w:pPr>
              <w:rPr>
                <w:rFonts w:ascii="Arial"/>
                <w:color w:val="auto"/>
                <w:sz w:val="21"/>
                <w:highlight w:val="none"/>
              </w:rPr>
            </w:pPr>
          </w:p>
        </w:tc>
        <w:tc>
          <w:tcPr>
            <w:tcW w:w="1826" w:type="dxa"/>
            <w:vAlign w:val="top"/>
          </w:tcPr>
          <w:p w14:paraId="50DE0FBF">
            <w:pPr>
              <w:rPr>
                <w:rFonts w:ascii="Arial"/>
                <w:color w:val="auto"/>
                <w:sz w:val="21"/>
                <w:highlight w:val="none"/>
              </w:rPr>
            </w:pPr>
          </w:p>
        </w:tc>
      </w:tr>
      <w:tr w14:paraId="46DE0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604" w:type="dxa"/>
            <w:vAlign w:val="top"/>
          </w:tcPr>
          <w:p w14:paraId="7D09326E">
            <w:pPr>
              <w:rPr>
                <w:rFonts w:ascii="Arial"/>
                <w:color w:val="auto"/>
                <w:sz w:val="21"/>
                <w:highlight w:val="none"/>
              </w:rPr>
            </w:pPr>
          </w:p>
        </w:tc>
        <w:tc>
          <w:tcPr>
            <w:tcW w:w="2054" w:type="dxa"/>
            <w:vAlign w:val="top"/>
          </w:tcPr>
          <w:p w14:paraId="1F5CC3B1">
            <w:pPr>
              <w:rPr>
                <w:rFonts w:ascii="Arial"/>
                <w:color w:val="auto"/>
                <w:sz w:val="21"/>
                <w:highlight w:val="none"/>
              </w:rPr>
            </w:pPr>
          </w:p>
        </w:tc>
        <w:tc>
          <w:tcPr>
            <w:tcW w:w="1234" w:type="dxa"/>
            <w:vAlign w:val="top"/>
          </w:tcPr>
          <w:p w14:paraId="5D412BAB">
            <w:pPr>
              <w:rPr>
                <w:rFonts w:ascii="Arial"/>
                <w:color w:val="auto"/>
                <w:sz w:val="21"/>
                <w:highlight w:val="none"/>
              </w:rPr>
            </w:pPr>
          </w:p>
        </w:tc>
        <w:tc>
          <w:tcPr>
            <w:tcW w:w="1234" w:type="dxa"/>
            <w:vAlign w:val="top"/>
          </w:tcPr>
          <w:p w14:paraId="5D18DB4F">
            <w:pPr>
              <w:rPr>
                <w:rFonts w:ascii="Arial"/>
                <w:color w:val="auto"/>
                <w:sz w:val="21"/>
                <w:highlight w:val="none"/>
              </w:rPr>
            </w:pPr>
          </w:p>
        </w:tc>
        <w:tc>
          <w:tcPr>
            <w:tcW w:w="1235" w:type="dxa"/>
            <w:vAlign w:val="top"/>
          </w:tcPr>
          <w:p w14:paraId="27401339">
            <w:pPr>
              <w:rPr>
                <w:rFonts w:ascii="Arial"/>
                <w:color w:val="auto"/>
                <w:sz w:val="21"/>
                <w:highlight w:val="none"/>
              </w:rPr>
            </w:pPr>
          </w:p>
        </w:tc>
        <w:tc>
          <w:tcPr>
            <w:tcW w:w="1826" w:type="dxa"/>
            <w:vAlign w:val="top"/>
          </w:tcPr>
          <w:p w14:paraId="5793200D">
            <w:pPr>
              <w:rPr>
                <w:rFonts w:ascii="Arial"/>
                <w:color w:val="auto"/>
                <w:sz w:val="21"/>
                <w:highlight w:val="none"/>
              </w:rPr>
            </w:pPr>
          </w:p>
        </w:tc>
      </w:tr>
      <w:tr w14:paraId="669C7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604" w:type="dxa"/>
            <w:vAlign w:val="top"/>
          </w:tcPr>
          <w:p w14:paraId="5D917862">
            <w:pPr>
              <w:rPr>
                <w:rFonts w:ascii="Arial"/>
                <w:color w:val="auto"/>
                <w:sz w:val="21"/>
                <w:highlight w:val="none"/>
              </w:rPr>
            </w:pPr>
          </w:p>
        </w:tc>
        <w:tc>
          <w:tcPr>
            <w:tcW w:w="2054" w:type="dxa"/>
            <w:vAlign w:val="top"/>
          </w:tcPr>
          <w:p w14:paraId="6C757082">
            <w:pPr>
              <w:rPr>
                <w:rFonts w:ascii="Arial"/>
                <w:color w:val="auto"/>
                <w:sz w:val="21"/>
                <w:highlight w:val="none"/>
              </w:rPr>
            </w:pPr>
          </w:p>
        </w:tc>
        <w:tc>
          <w:tcPr>
            <w:tcW w:w="1234" w:type="dxa"/>
            <w:vAlign w:val="top"/>
          </w:tcPr>
          <w:p w14:paraId="0A5D5519">
            <w:pPr>
              <w:rPr>
                <w:rFonts w:ascii="Arial"/>
                <w:color w:val="auto"/>
                <w:sz w:val="21"/>
                <w:highlight w:val="none"/>
              </w:rPr>
            </w:pPr>
          </w:p>
        </w:tc>
        <w:tc>
          <w:tcPr>
            <w:tcW w:w="1234" w:type="dxa"/>
            <w:vAlign w:val="top"/>
          </w:tcPr>
          <w:p w14:paraId="7F5873E1">
            <w:pPr>
              <w:rPr>
                <w:rFonts w:ascii="Arial"/>
                <w:color w:val="auto"/>
                <w:sz w:val="21"/>
                <w:highlight w:val="none"/>
              </w:rPr>
            </w:pPr>
          </w:p>
        </w:tc>
        <w:tc>
          <w:tcPr>
            <w:tcW w:w="1235" w:type="dxa"/>
            <w:vAlign w:val="top"/>
          </w:tcPr>
          <w:p w14:paraId="546A81F9">
            <w:pPr>
              <w:rPr>
                <w:rFonts w:ascii="Arial"/>
                <w:color w:val="auto"/>
                <w:sz w:val="21"/>
                <w:highlight w:val="none"/>
              </w:rPr>
            </w:pPr>
          </w:p>
        </w:tc>
        <w:tc>
          <w:tcPr>
            <w:tcW w:w="1826" w:type="dxa"/>
            <w:vAlign w:val="top"/>
          </w:tcPr>
          <w:p w14:paraId="40B93FD4">
            <w:pPr>
              <w:rPr>
                <w:rFonts w:ascii="Arial"/>
                <w:color w:val="auto"/>
                <w:sz w:val="21"/>
                <w:highlight w:val="none"/>
              </w:rPr>
            </w:pPr>
          </w:p>
        </w:tc>
      </w:tr>
      <w:tr w14:paraId="5D75E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604" w:type="dxa"/>
            <w:vAlign w:val="top"/>
          </w:tcPr>
          <w:p w14:paraId="093B804A">
            <w:pPr>
              <w:rPr>
                <w:rFonts w:ascii="Arial"/>
                <w:color w:val="auto"/>
                <w:sz w:val="21"/>
                <w:highlight w:val="none"/>
              </w:rPr>
            </w:pPr>
          </w:p>
        </w:tc>
        <w:tc>
          <w:tcPr>
            <w:tcW w:w="2054" w:type="dxa"/>
            <w:vAlign w:val="top"/>
          </w:tcPr>
          <w:p w14:paraId="2520A91B">
            <w:pPr>
              <w:rPr>
                <w:rFonts w:ascii="Arial"/>
                <w:color w:val="auto"/>
                <w:sz w:val="21"/>
                <w:highlight w:val="none"/>
              </w:rPr>
            </w:pPr>
          </w:p>
        </w:tc>
        <w:tc>
          <w:tcPr>
            <w:tcW w:w="1234" w:type="dxa"/>
            <w:vAlign w:val="top"/>
          </w:tcPr>
          <w:p w14:paraId="287C6989">
            <w:pPr>
              <w:rPr>
                <w:rFonts w:ascii="Arial"/>
                <w:color w:val="auto"/>
                <w:sz w:val="21"/>
                <w:highlight w:val="none"/>
              </w:rPr>
            </w:pPr>
          </w:p>
        </w:tc>
        <w:tc>
          <w:tcPr>
            <w:tcW w:w="1234" w:type="dxa"/>
            <w:vAlign w:val="top"/>
          </w:tcPr>
          <w:p w14:paraId="091E5A50">
            <w:pPr>
              <w:rPr>
                <w:rFonts w:ascii="Arial"/>
                <w:color w:val="auto"/>
                <w:sz w:val="21"/>
                <w:highlight w:val="none"/>
              </w:rPr>
            </w:pPr>
          </w:p>
        </w:tc>
        <w:tc>
          <w:tcPr>
            <w:tcW w:w="1235" w:type="dxa"/>
            <w:vAlign w:val="top"/>
          </w:tcPr>
          <w:p w14:paraId="6F277677">
            <w:pPr>
              <w:rPr>
                <w:rFonts w:ascii="Arial"/>
                <w:color w:val="auto"/>
                <w:sz w:val="21"/>
                <w:highlight w:val="none"/>
              </w:rPr>
            </w:pPr>
          </w:p>
        </w:tc>
        <w:tc>
          <w:tcPr>
            <w:tcW w:w="1826" w:type="dxa"/>
            <w:vAlign w:val="top"/>
          </w:tcPr>
          <w:p w14:paraId="0D19F63F">
            <w:pPr>
              <w:rPr>
                <w:rFonts w:ascii="Arial"/>
                <w:color w:val="auto"/>
                <w:sz w:val="21"/>
                <w:highlight w:val="none"/>
              </w:rPr>
            </w:pPr>
          </w:p>
        </w:tc>
      </w:tr>
      <w:tr w14:paraId="55A0F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604" w:type="dxa"/>
            <w:vAlign w:val="top"/>
          </w:tcPr>
          <w:p w14:paraId="067D5A6D">
            <w:pPr>
              <w:rPr>
                <w:rFonts w:ascii="Arial"/>
                <w:color w:val="auto"/>
                <w:sz w:val="21"/>
                <w:highlight w:val="none"/>
              </w:rPr>
            </w:pPr>
          </w:p>
        </w:tc>
        <w:tc>
          <w:tcPr>
            <w:tcW w:w="2054" w:type="dxa"/>
            <w:vAlign w:val="top"/>
          </w:tcPr>
          <w:p w14:paraId="738CDB6B">
            <w:pPr>
              <w:rPr>
                <w:rFonts w:ascii="Arial"/>
                <w:color w:val="auto"/>
                <w:sz w:val="21"/>
                <w:highlight w:val="none"/>
              </w:rPr>
            </w:pPr>
          </w:p>
        </w:tc>
        <w:tc>
          <w:tcPr>
            <w:tcW w:w="1234" w:type="dxa"/>
            <w:vAlign w:val="top"/>
          </w:tcPr>
          <w:p w14:paraId="4B13A37D">
            <w:pPr>
              <w:rPr>
                <w:rFonts w:ascii="Arial"/>
                <w:color w:val="auto"/>
                <w:sz w:val="21"/>
                <w:highlight w:val="none"/>
              </w:rPr>
            </w:pPr>
          </w:p>
        </w:tc>
        <w:tc>
          <w:tcPr>
            <w:tcW w:w="1234" w:type="dxa"/>
            <w:vAlign w:val="top"/>
          </w:tcPr>
          <w:p w14:paraId="1A2EA218">
            <w:pPr>
              <w:rPr>
                <w:rFonts w:ascii="Arial"/>
                <w:color w:val="auto"/>
                <w:sz w:val="21"/>
                <w:highlight w:val="none"/>
              </w:rPr>
            </w:pPr>
          </w:p>
        </w:tc>
        <w:tc>
          <w:tcPr>
            <w:tcW w:w="1235" w:type="dxa"/>
            <w:vAlign w:val="top"/>
          </w:tcPr>
          <w:p w14:paraId="25308EA0">
            <w:pPr>
              <w:rPr>
                <w:rFonts w:ascii="Arial"/>
                <w:color w:val="auto"/>
                <w:sz w:val="21"/>
                <w:highlight w:val="none"/>
              </w:rPr>
            </w:pPr>
          </w:p>
        </w:tc>
        <w:tc>
          <w:tcPr>
            <w:tcW w:w="1826" w:type="dxa"/>
            <w:vAlign w:val="top"/>
          </w:tcPr>
          <w:p w14:paraId="1D643BF4">
            <w:pPr>
              <w:rPr>
                <w:rFonts w:ascii="Arial"/>
                <w:color w:val="auto"/>
                <w:sz w:val="21"/>
                <w:highlight w:val="none"/>
              </w:rPr>
            </w:pPr>
          </w:p>
        </w:tc>
      </w:tr>
      <w:tr w14:paraId="04679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604" w:type="dxa"/>
            <w:vAlign w:val="top"/>
          </w:tcPr>
          <w:p w14:paraId="5A27CD73">
            <w:pPr>
              <w:rPr>
                <w:rFonts w:ascii="Arial"/>
                <w:color w:val="auto"/>
                <w:sz w:val="21"/>
                <w:highlight w:val="none"/>
              </w:rPr>
            </w:pPr>
          </w:p>
        </w:tc>
        <w:tc>
          <w:tcPr>
            <w:tcW w:w="2054" w:type="dxa"/>
            <w:vAlign w:val="top"/>
          </w:tcPr>
          <w:p w14:paraId="756F1B4F">
            <w:pPr>
              <w:rPr>
                <w:rFonts w:ascii="Arial"/>
                <w:color w:val="auto"/>
                <w:sz w:val="21"/>
                <w:highlight w:val="none"/>
              </w:rPr>
            </w:pPr>
          </w:p>
        </w:tc>
        <w:tc>
          <w:tcPr>
            <w:tcW w:w="1234" w:type="dxa"/>
            <w:vAlign w:val="top"/>
          </w:tcPr>
          <w:p w14:paraId="06710250">
            <w:pPr>
              <w:rPr>
                <w:rFonts w:ascii="Arial"/>
                <w:color w:val="auto"/>
                <w:sz w:val="21"/>
                <w:highlight w:val="none"/>
              </w:rPr>
            </w:pPr>
          </w:p>
        </w:tc>
        <w:tc>
          <w:tcPr>
            <w:tcW w:w="1234" w:type="dxa"/>
            <w:vAlign w:val="top"/>
          </w:tcPr>
          <w:p w14:paraId="55E10E75">
            <w:pPr>
              <w:rPr>
                <w:rFonts w:ascii="Arial"/>
                <w:color w:val="auto"/>
                <w:sz w:val="21"/>
                <w:highlight w:val="none"/>
              </w:rPr>
            </w:pPr>
          </w:p>
        </w:tc>
        <w:tc>
          <w:tcPr>
            <w:tcW w:w="1235" w:type="dxa"/>
            <w:vAlign w:val="top"/>
          </w:tcPr>
          <w:p w14:paraId="57A5FB25">
            <w:pPr>
              <w:rPr>
                <w:rFonts w:ascii="Arial"/>
                <w:color w:val="auto"/>
                <w:sz w:val="21"/>
                <w:highlight w:val="none"/>
              </w:rPr>
            </w:pPr>
          </w:p>
        </w:tc>
        <w:tc>
          <w:tcPr>
            <w:tcW w:w="1826" w:type="dxa"/>
            <w:vAlign w:val="top"/>
          </w:tcPr>
          <w:p w14:paraId="41C79BE7">
            <w:pPr>
              <w:rPr>
                <w:rFonts w:ascii="Arial"/>
                <w:color w:val="auto"/>
                <w:sz w:val="21"/>
                <w:highlight w:val="none"/>
              </w:rPr>
            </w:pPr>
          </w:p>
        </w:tc>
      </w:tr>
      <w:tr w14:paraId="7BFC8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604" w:type="dxa"/>
            <w:vAlign w:val="top"/>
          </w:tcPr>
          <w:p w14:paraId="5805AC4F">
            <w:pPr>
              <w:rPr>
                <w:rFonts w:ascii="Arial"/>
                <w:color w:val="auto"/>
                <w:sz w:val="21"/>
                <w:highlight w:val="none"/>
              </w:rPr>
            </w:pPr>
          </w:p>
        </w:tc>
        <w:tc>
          <w:tcPr>
            <w:tcW w:w="2054" w:type="dxa"/>
            <w:vAlign w:val="top"/>
          </w:tcPr>
          <w:p w14:paraId="393531B4">
            <w:pPr>
              <w:rPr>
                <w:rFonts w:ascii="Arial"/>
                <w:color w:val="auto"/>
                <w:sz w:val="21"/>
                <w:highlight w:val="none"/>
              </w:rPr>
            </w:pPr>
          </w:p>
        </w:tc>
        <w:tc>
          <w:tcPr>
            <w:tcW w:w="1234" w:type="dxa"/>
            <w:vAlign w:val="top"/>
          </w:tcPr>
          <w:p w14:paraId="083CC99F">
            <w:pPr>
              <w:rPr>
                <w:rFonts w:ascii="Arial"/>
                <w:color w:val="auto"/>
                <w:sz w:val="21"/>
                <w:highlight w:val="none"/>
              </w:rPr>
            </w:pPr>
          </w:p>
        </w:tc>
        <w:tc>
          <w:tcPr>
            <w:tcW w:w="1234" w:type="dxa"/>
            <w:vAlign w:val="top"/>
          </w:tcPr>
          <w:p w14:paraId="30B1B28D">
            <w:pPr>
              <w:rPr>
                <w:rFonts w:ascii="Arial"/>
                <w:color w:val="auto"/>
                <w:sz w:val="21"/>
                <w:highlight w:val="none"/>
              </w:rPr>
            </w:pPr>
          </w:p>
        </w:tc>
        <w:tc>
          <w:tcPr>
            <w:tcW w:w="1235" w:type="dxa"/>
            <w:vAlign w:val="top"/>
          </w:tcPr>
          <w:p w14:paraId="5EE97904">
            <w:pPr>
              <w:rPr>
                <w:rFonts w:ascii="Arial"/>
                <w:color w:val="auto"/>
                <w:sz w:val="21"/>
                <w:highlight w:val="none"/>
              </w:rPr>
            </w:pPr>
          </w:p>
        </w:tc>
        <w:tc>
          <w:tcPr>
            <w:tcW w:w="1826" w:type="dxa"/>
            <w:vAlign w:val="top"/>
          </w:tcPr>
          <w:p w14:paraId="1186B0DF">
            <w:pPr>
              <w:rPr>
                <w:rFonts w:ascii="Arial"/>
                <w:color w:val="auto"/>
                <w:sz w:val="21"/>
                <w:highlight w:val="none"/>
              </w:rPr>
            </w:pPr>
          </w:p>
        </w:tc>
      </w:tr>
      <w:tr w14:paraId="32E11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604" w:type="dxa"/>
            <w:vAlign w:val="top"/>
          </w:tcPr>
          <w:p w14:paraId="2772B92A">
            <w:pPr>
              <w:rPr>
                <w:rFonts w:ascii="Arial"/>
                <w:color w:val="auto"/>
                <w:sz w:val="21"/>
                <w:highlight w:val="none"/>
              </w:rPr>
            </w:pPr>
          </w:p>
        </w:tc>
        <w:tc>
          <w:tcPr>
            <w:tcW w:w="2054" w:type="dxa"/>
            <w:vAlign w:val="top"/>
          </w:tcPr>
          <w:p w14:paraId="49CC1F3F">
            <w:pPr>
              <w:rPr>
                <w:rFonts w:ascii="Arial"/>
                <w:color w:val="auto"/>
                <w:sz w:val="21"/>
                <w:highlight w:val="none"/>
              </w:rPr>
            </w:pPr>
          </w:p>
        </w:tc>
        <w:tc>
          <w:tcPr>
            <w:tcW w:w="1234" w:type="dxa"/>
            <w:vAlign w:val="top"/>
          </w:tcPr>
          <w:p w14:paraId="01772DD5">
            <w:pPr>
              <w:rPr>
                <w:rFonts w:ascii="Arial"/>
                <w:color w:val="auto"/>
                <w:sz w:val="21"/>
                <w:highlight w:val="none"/>
              </w:rPr>
            </w:pPr>
          </w:p>
        </w:tc>
        <w:tc>
          <w:tcPr>
            <w:tcW w:w="1234" w:type="dxa"/>
            <w:vAlign w:val="top"/>
          </w:tcPr>
          <w:p w14:paraId="22EB42E6">
            <w:pPr>
              <w:rPr>
                <w:rFonts w:ascii="Arial"/>
                <w:color w:val="auto"/>
                <w:sz w:val="21"/>
                <w:highlight w:val="none"/>
              </w:rPr>
            </w:pPr>
          </w:p>
        </w:tc>
        <w:tc>
          <w:tcPr>
            <w:tcW w:w="1235" w:type="dxa"/>
            <w:vAlign w:val="top"/>
          </w:tcPr>
          <w:p w14:paraId="4DD67558">
            <w:pPr>
              <w:rPr>
                <w:rFonts w:ascii="Arial"/>
                <w:color w:val="auto"/>
                <w:sz w:val="21"/>
                <w:highlight w:val="none"/>
              </w:rPr>
            </w:pPr>
          </w:p>
        </w:tc>
        <w:tc>
          <w:tcPr>
            <w:tcW w:w="1826" w:type="dxa"/>
            <w:vAlign w:val="top"/>
          </w:tcPr>
          <w:p w14:paraId="120E516A">
            <w:pPr>
              <w:rPr>
                <w:rFonts w:ascii="Arial"/>
                <w:color w:val="auto"/>
                <w:sz w:val="21"/>
                <w:highlight w:val="none"/>
              </w:rPr>
            </w:pPr>
          </w:p>
        </w:tc>
      </w:tr>
      <w:tr w14:paraId="474B5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604" w:type="dxa"/>
            <w:vAlign w:val="top"/>
          </w:tcPr>
          <w:p w14:paraId="79BE2158">
            <w:pPr>
              <w:rPr>
                <w:rFonts w:ascii="Arial"/>
                <w:color w:val="auto"/>
                <w:sz w:val="21"/>
                <w:highlight w:val="none"/>
              </w:rPr>
            </w:pPr>
          </w:p>
        </w:tc>
        <w:tc>
          <w:tcPr>
            <w:tcW w:w="2054" w:type="dxa"/>
            <w:vAlign w:val="top"/>
          </w:tcPr>
          <w:p w14:paraId="2EA28D72">
            <w:pPr>
              <w:rPr>
                <w:rFonts w:ascii="Arial"/>
                <w:color w:val="auto"/>
                <w:sz w:val="21"/>
                <w:highlight w:val="none"/>
              </w:rPr>
            </w:pPr>
          </w:p>
        </w:tc>
        <w:tc>
          <w:tcPr>
            <w:tcW w:w="1234" w:type="dxa"/>
            <w:vAlign w:val="top"/>
          </w:tcPr>
          <w:p w14:paraId="3B99F54E">
            <w:pPr>
              <w:rPr>
                <w:rFonts w:ascii="Arial"/>
                <w:color w:val="auto"/>
                <w:sz w:val="21"/>
                <w:highlight w:val="none"/>
              </w:rPr>
            </w:pPr>
          </w:p>
        </w:tc>
        <w:tc>
          <w:tcPr>
            <w:tcW w:w="1234" w:type="dxa"/>
            <w:vAlign w:val="top"/>
          </w:tcPr>
          <w:p w14:paraId="5C040A24">
            <w:pPr>
              <w:rPr>
                <w:rFonts w:ascii="Arial"/>
                <w:color w:val="auto"/>
                <w:sz w:val="21"/>
                <w:highlight w:val="none"/>
              </w:rPr>
            </w:pPr>
          </w:p>
        </w:tc>
        <w:tc>
          <w:tcPr>
            <w:tcW w:w="1235" w:type="dxa"/>
            <w:vAlign w:val="top"/>
          </w:tcPr>
          <w:p w14:paraId="7EF9EC39">
            <w:pPr>
              <w:rPr>
                <w:rFonts w:ascii="Arial"/>
                <w:color w:val="auto"/>
                <w:sz w:val="21"/>
                <w:highlight w:val="none"/>
              </w:rPr>
            </w:pPr>
          </w:p>
        </w:tc>
        <w:tc>
          <w:tcPr>
            <w:tcW w:w="1826" w:type="dxa"/>
            <w:vAlign w:val="top"/>
          </w:tcPr>
          <w:p w14:paraId="1C20488D">
            <w:pPr>
              <w:rPr>
                <w:rFonts w:ascii="Arial"/>
                <w:color w:val="auto"/>
                <w:sz w:val="21"/>
                <w:highlight w:val="none"/>
              </w:rPr>
            </w:pPr>
          </w:p>
        </w:tc>
      </w:tr>
      <w:tr w14:paraId="52CAD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604" w:type="dxa"/>
            <w:vAlign w:val="top"/>
          </w:tcPr>
          <w:p w14:paraId="76D1DB66">
            <w:pPr>
              <w:rPr>
                <w:rFonts w:ascii="Arial"/>
                <w:color w:val="auto"/>
                <w:sz w:val="21"/>
                <w:highlight w:val="none"/>
              </w:rPr>
            </w:pPr>
          </w:p>
        </w:tc>
        <w:tc>
          <w:tcPr>
            <w:tcW w:w="2054" w:type="dxa"/>
            <w:vAlign w:val="top"/>
          </w:tcPr>
          <w:p w14:paraId="68C8F934">
            <w:pPr>
              <w:rPr>
                <w:rFonts w:ascii="Arial"/>
                <w:color w:val="auto"/>
                <w:sz w:val="21"/>
                <w:highlight w:val="none"/>
              </w:rPr>
            </w:pPr>
          </w:p>
        </w:tc>
        <w:tc>
          <w:tcPr>
            <w:tcW w:w="1234" w:type="dxa"/>
            <w:vAlign w:val="top"/>
          </w:tcPr>
          <w:p w14:paraId="38F22733">
            <w:pPr>
              <w:rPr>
                <w:rFonts w:ascii="Arial"/>
                <w:color w:val="auto"/>
                <w:sz w:val="21"/>
                <w:highlight w:val="none"/>
              </w:rPr>
            </w:pPr>
          </w:p>
        </w:tc>
        <w:tc>
          <w:tcPr>
            <w:tcW w:w="1234" w:type="dxa"/>
            <w:vAlign w:val="top"/>
          </w:tcPr>
          <w:p w14:paraId="0A9B2292">
            <w:pPr>
              <w:rPr>
                <w:rFonts w:ascii="Arial"/>
                <w:color w:val="auto"/>
                <w:sz w:val="21"/>
                <w:highlight w:val="none"/>
              </w:rPr>
            </w:pPr>
          </w:p>
        </w:tc>
        <w:tc>
          <w:tcPr>
            <w:tcW w:w="1235" w:type="dxa"/>
            <w:vAlign w:val="top"/>
          </w:tcPr>
          <w:p w14:paraId="411099EB">
            <w:pPr>
              <w:rPr>
                <w:rFonts w:ascii="Arial"/>
                <w:color w:val="auto"/>
                <w:sz w:val="21"/>
                <w:highlight w:val="none"/>
              </w:rPr>
            </w:pPr>
          </w:p>
        </w:tc>
        <w:tc>
          <w:tcPr>
            <w:tcW w:w="1826" w:type="dxa"/>
            <w:vAlign w:val="top"/>
          </w:tcPr>
          <w:p w14:paraId="7BB95215">
            <w:pPr>
              <w:rPr>
                <w:rFonts w:ascii="Arial"/>
                <w:color w:val="auto"/>
                <w:sz w:val="21"/>
                <w:highlight w:val="none"/>
              </w:rPr>
            </w:pPr>
          </w:p>
        </w:tc>
      </w:tr>
      <w:tr w14:paraId="662CA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604" w:type="dxa"/>
            <w:vAlign w:val="top"/>
          </w:tcPr>
          <w:p w14:paraId="0EA6FD64">
            <w:pPr>
              <w:rPr>
                <w:rFonts w:ascii="Arial"/>
                <w:color w:val="auto"/>
                <w:sz w:val="21"/>
                <w:highlight w:val="none"/>
              </w:rPr>
            </w:pPr>
          </w:p>
        </w:tc>
        <w:tc>
          <w:tcPr>
            <w:tcW w:w="2054" w:type="dxa"/>
            <w:vAlign w:val="top"/>
          </w:tcPr>
          <w:p w14:paraId="3587CBB6">
            <w:pPr>
              <w:rPr>
                <w:rFonts w:ascii="Arial"/>
                <w:color w:val="auto"/>
                <w:sz w:val="21"/>
                <w:highlight w:val="none"/>
              </w:rPr>
            </w:pPr>
          </w:p>
        </w:tc>
        <w:tc>
          <w:tcPr>
            <w:tcW w:w="1234" w:type="dxa"/>
            <w:vAlign w:val="top"/>
          </w:tcPr>
          <w:p w14:paraId="1FE2BBB1">
            <w:pPr>
              <w:rPr>
                <w:rFonts w:ascii="Arial"/>
                <w:color w:val="auto"/>
                <w:sz w:val="21"/>
                <w:highlight w:val="none"/>
              </w:rPr>
            </w:pPr>
          </w:p>
        </w:tc>
        <w:tc>
          <w:tcPr>
            <w:tcW w:w="1234" w:type="dxa"/>
            <w:vAlign w:val="top"/>
          </w:tcPr>
          <w:p w14:paraId="2FE4DA91">
            <w:pPr>
              <w:rPr>
                <w:rFonts w:ascii="Arial"/>
                <w:color w:val="auto"/>
                <w:sz w:val="21"/>
                <w:highlight w:val="none"/>
              </w:rPr>
            </w:pPr>
          </w:p>
        </w:tc>
        <w:tc>
          <w:tcPr>
            <w:tcW w:w="1235" w:type="dxa"/>
            <w:vAlign w:val="top"/>
          </w:tcPr>
          <w:p w14:paraId="6816E843">
            <w:pPr>
              <w:rPr>
                <w:rFonts w:ascii="Arial"/>
                <w:color w:val="auto"/>
                <w:sz w:val="21"/>
                <w:highlight w:val="none"/>
              </w:rPr>
            </w:pPr>
          </w:p>
        </w:tc>
        <w:tc>
          <w:tcPr>
            <w:tcW w:w="1826" w:type="dxa"/>
            <w:vAlign w:val="top"/>
          </w:tcPr>
          <w:p w14:paraId="5F0A6577">
            <w:pPr>
              <w:rPr>
                <w:rFonts w:ascii="Arial"/>
                <w:color w:val="auto"/>
                <w:sz w:val="21"/>
                <w:highlight w:val="none"/>
              </w:rPr>
            </w:pPr>
          </w:p>
        </w:tc>
      </w:tr>
      <w:tr w14:paraId="23AC6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604" w:type="dxa"/>
            <w:vAlign w:val="top"/>
          </w:tcPr>
          <w:p w14:paraId="78836691">
            <w:pPr>
              <w:rPr>
                <w:rFonts w:ascii="Arial"/>
                <w:color w:val="auto"/>
                <w:sz w:val="21"/>
                <w:highlight w:val="none"/>
              </w:rPr>
            </w:pPr>
          </w:p>
        </w:tc>
        <w:tc>
          <w:tcPr>
            <w:tcW w:w="2054" w:type="dxa"/>
            <w:vAlign w:val="top"/>
          </w:tcPr>
          <w:p w14:paraId="6492DB1D">
            <w:pPr>
              <w:rPr>
                <w:rFonts w:ascii="Arial"/>
                <w:color w:val="auto"/>
                <w:sz w:val="21"/>
                <w:highlight w:val="none"/>
              </w:rPr>
            </w:pPr>
          </w:p>
        </w:tc>
        <w:tc>
          <w:tcPr>
            <w:tcW w:w="1234" w:type="dxa"/>
            <w:vAlign w:val="top"/>
          </w:tcPr>
          <w:p w14:paraId="4420318D">
            <w:pPr>
              <w:rPr>
                <w:rFonts w:ascii="Arial"/>
                <w:color w:val="auto"/>
                <w:sz w:val="21"/>
                <w:highlight w:val="none"/>
              </w:rPr>
            </w:pPr>
          </w:p>
        </w:tc>
        <w:tc>
          <w:tcPr>
            <w:tcW w:w="1234" w:type="dxa"/>
            <w:vAlign w:val="top"/>
          </w:tcPr>
          <w:p w14:paraId="20F1346E">
            <w:pPr>
              <w:rPr>
                <w:rFonts w:ascii="Arial"/>
                <w:color w:val="auto"/>
                <w:sz w:val="21"/>
                <w:highlight w:val="none"/>
              </w:rPr>
            </w:pPr>
          </w:p>
        </w:tc>
        <w:tc>
          <w:tcPr>
            <w:tcW w:w="1235" w:type="dxa"/>
            <w:vAlign w:val="top"/>
          </w:tcPr>
          <w:p w14:paraId="4E25E389">
            <w:pPr>
              <w:rPr>
                <w:rFonts w:ascii="Arial"/>
                <w:color w:val="auto"/>
                <w:sz w:val="21"/>
                <w:highlight w:val="none"/>
              </w:rPr>
            </w:pPr>
          </w:p>
        </w:tc>
        <w:tc>
          <w:tcPr>
            <w:tcW w:w="1826" w:type="dxa"/>
            <w:vAlign w:val="top"/>
          </w:tcPr>
          <w:p w14:paraId="210641F1">
            <w:pPr>
              <w:rPr>
                <w:rFonts w:ascii="Arial"/>
                <w:color w:val="auto"/>
                <w:sz w:val="21"/>
                <w:highlight w:val="none"/>
              </w:rPr>
            </w:pPr>
          </w:p>
        </w:tc>
      </w:tr>
      <w:tr w14:paraId="45A6A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604" w:type="dxa"/>
            <w:vAlign w:val="top"/>
          </w:tcPr>
          <w:p w14:paraId="54715914">
            <w:pPr>
              <w:rPr>
                <w:rFonts w:ascii="Arial"/>
                <w:color w:val="auto"/>
                <w:sz w:val="21"/>
                <w:highlight w:val="none"/>
              </w:rPr>
            </w:pPr>
          </w:p>
        </w:tc>
        <w:tc>
          <w:tcPr>
            <w:tcW w:w="2054" w:type="dxa"/>
            <w:vAlign w:val="top"/>
          </w:tcPr>
          <w:p w14:paraId="04AC8820">
            <w:pPr>
              <w:rPr>
                <w:rFonts w:ascii="Arial"/>
                <w:color w:val="auto"/>
                <w:sz w:val="21"/>
                <w:highlight w:val="none"/>
              </w:rPr>
            </w:pPr>
          </w:p>
        </w:tc>
        <w:tc>
          <w:tcPr>
            <w:tcW w:w="1234" w:type="dxa"/>
            <w:vAlign w:val="top"/>
          </w:tcPr>
          <w:p w14:paraId="233BC726">
            <w:pPr>
              <w:rPr>
                <w:rFonts w:ascii="Arial"/>
                <w:color w:val="auto"/>
                <w:sz w:val="21"/>
                <w:highlight w:val="none"/>
              </w:rPr>
            </w:pPr>
          </w:p>
        </w:tc>
        <w:tc>
          <w:tcPr>
            <w:tcW w:w="1234" w:type="dxa"/>
            <w:vAlign w:val="top"/>
          </w:tcPr>
          <w:p w14:paraId="1C3D14CE">
            <w:pPr>
              <w:rPr>
                <w:rFonts w:ascii="Arial"/>
                <w:color w:val="auto"/>
                <w:sz w:val="21"/>
                <w:highlight w:val="none"/>
              </w:rPr>
            </w:pPr>
          </w:p>
        </w:tc>
        <w:tc>
          <w:tcPr>
            <w:tcW w:w="1235" w:type="dxa"/>
            <w:vAlign w:val="top"/>
          </w:tcPr>
          <w:p w14:paraId="0C55DE5E">
            <w:pPr>
              <w:rPr>
                <w:rFonts w:ascii="Arial"/>
                <w:color w:val="auto"/>
                <w:sz w:val="21"/>
                <w:highlight w:val="none"/>
              </w:rPr>
            </w:pPr>
          </w:p>
        </w:tc>
        <w:tc>
          <w:tcPr>
            <w:tcW w:w="1826" w:type="dxa"/>
            <w:vAlign w:val="top"/>
          </w:tcPr>
          <w:p w14:paraId="1276BC49">
            <w:pPr>
              <w:rPr>
                <w:rFonts w:ascii="Arial"/>
                <w:color w:val="auto"/>
                <w:sz w:val="21"/>
                <w:highlight w:val="none"/>
              </w:rPr>
            </w:pPr>
          </w:p>
        </w:tc>
      </w:tr>
      <w:tr w14:paraId="7FA4F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604" w:type="dxa"/>
            <w:vAlign w:val="top"/>
          </w:tcPr>
          <w:p w14:paraId="78AF9AB5">
            <w:pPr>
              <w:rPr>
                <w:rFonts w:ascii="Arial"/>
                <w:color w:val="auto"/>
                <w:sz w:val="21"/>
                <w:highlight w:val="none"/>
              </w:rPr>
            </w:pPr>
          </w:p>
        </w:tc>
        <w:tc>
          <w:tcPr>
            <w:tcW w:w="2054" w:type="dxa"/>
            <w:vAlign w:val="top"/>
          </w:tcPr>
          <w:p w14:paraId="0E984FB1">
            <w:pPr>
              <w:rPr>
                <w:rFonts w:ascii="Arial"/>
                <w:color w:val="auto"/>
                <w:sz w:val="21"/>
                <w:highlight w:val="none"/>
              </w:rPr>
            </w:pPr>
          </w:p>
        </w:tc>
        <w:tc>
          <w:tcPr>
            <w:tcW w:w="1234" w:type="dxa"/>
            <w:vAlign w:val="top"/>
          </w:tcPr>
          <w:p w14:paraId="2D0C1316">
            <w:pPr>
              <w:rPr>
                <w:rFonts w:ascii="Arial"/>
                <w:color w:val="auto"/>
                <w:sz w:val="21"/>
                <w:highlight w:val="none"/>
              </w:rPr>
            </w:pPr>
          </w:p>
        </w:tc>
        <w:tc>
          <w:tcPr>
            <w:tcW w:w="1234" w:type="dxa"/>
            <w:vAlign w:val="top"/>
          </w:tcPr>
          <w:p w14:paraId="66AFB642">
            <w:pPr>
              <w:rPr>
                <w:rFonts w:ascii="Arial"/>
                <w:color w:val="auto"/>
                <w:sz w:val="21"/>
                <w:highlight w:val="none"/>
              </w:rPr>
            </w:pPr>
          </w:p>
        </w:tc>
        <w:tc>
          <w:tcPr>
            <w:tcW w:w="1235" w:type="dxa"/>
            <w:vAlign w:val="top"/>
          </w:tcPr>
          <w:p w14:paraId="145A10A7">
            <w:pPr>
              <w:rPr>
                <w:rFonts w:ascii="Arial"/>
                <w:color w:val="auto"/>
                <w:sz w:val="21"/>
                <w:highlight w:val="none"/>
              </w:rPr>
            </w:pPr>
          </w:p>
        </w:tc>
        <w:tc>
          <w:tcPr>
            <w:tcW w:w="1826" w:type="dxa"/>
            <w:vAlign w:val="top"/>
          </w:tcPr>
          <w:p w14:paraId="77C22865">
            <w:pPr>
              <w:rPr>
                <w:rFonts w:ascii="Arial"/>
                <w:color w:val="auto"/>
                <w:sz w:val="21"/>
                <w:highlight w:val="none"/>
              </w:rPr>
            </w:pPr>
          </w:p>
        </w:tc>
      </w:tr>
      <w:tr w14:paraId="5D242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604" w:type="dxa"/>
            <w:vAlign w:val="top"/>
          </w:tcPr>
          <w:p w14:paraId="0D0BC827">
            <w:pPr>
              <w:rPr>
                <w:rFonts w:ascii="Arial"/>
                <w:color w:val="auto"/>
                <w:sz w:val="21"/>
                <w:highlight w:val="none"/>
              </w:rPr>
            </w:pPr>
          </w:p>
        </w:tc>
        <w:tc>
          <w:tcPr>
            <w:tcW w:w="2054" w:type="dxa"/>
            <w:vAlign w:val="top"/>
          </w:tcPr>
          <w:p w14:paraId="51849283">
            <w:pPr>
              <w:rPr>
                <w:rFonts w:ascii="Arial"/>
                <w:color w:val="auto"/>
                <w:sz w:val="21"/>
                <w:highlight w:val="none"/>
              </w:rPr>
            </w:pPr>
          </w:p>
        </w:tc>
        <w:tc>
          <w:tcPr>
            <w:tcW w:w="1234" w:type="dxa"/>
            <w:vAlign w:val="top"/>
          </w:tcPr>
          <w:p w14:paraId="77CBB4ED">
            <w:pPr>
              <w:rPr>
                <w:rFonts w:ascii="Arial"/>
                <w:color w:val="auto"/>
                <w:sz w:val="21"/>
                <w:highlight w:val="none"/>
              </w:rPr>
            </w:pPr>
          </w:p>
        </w:tc>
        <w:tc>
          <w:tcPr>
            <w:tcW w:w="1234" w:type="dxa"/>
            <w:vAlign w:val="top"/>
          </w:tcPr>
          <w:p w14:paraId="097ADED1">
            <w:pPr>
              <w:rPr>
                <w:rFonts w:ascii="Arial"/>
                <w:color w:val="auto"/>
                <w:sz w:val="21"/>
                <w:highlight w:val="none"/>
              </w:rPr>
            </w:pPr>
          </w:p>
        </w:tc>
        <w:tc>
          <w:tcPr>
            <w:tcW w:w="1235" w:type="dxa"/>
            <w:vAlign w:val="top"/>
          </w:tcPr>
          <w:p w14:paraId="152250D8">
            <w:pPr>
              <w:rPr>
                <w:rFonts w:ascii="Arial"/>
                <w:color w:val="auto"/>
                <w:sz w:val="21"/>
                <w:highlight w:val="none"/>
              </w:rPr>
            </w:pPr>
          </w:p>
        </w:tc>
        <w:tc>
          <w:tcPr>
            <w:tcW w:w="1826" w:type="dxa"/>
            <w:vAlign w:val="top"/>
          </w:tcPr>
          <w:p w14:paraId="24FFF894">
            <w:pPr>
              <w:rPr>
                <w:rFonts w:ascii="Arial"/>
                <w:color w:val="auto"/>
                <w:sz w:val="21"/>
                <w:highlight w:val="none"/>
              </w:rPr>
            </w:pPr>
          </w:p>
        </w:tc>
      </w:tr>
      <w:tr w14:paraId="71F05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604" w:type="dxa"/>
            <w:vAlign w:val="top"/>
          </w:tcPr>
          <w:p w14:paraId="59ADFDEE">
            <w:pPr>
              <w:rPr>
                <w:rFonts w:ascii="Arial"/>
                <w:color w:val="auto"/>
                <w:sz w:val="21"/>
                <w:highlight w:val="none"/>
              </w:rPr>
            </w:pPr>
          </w:p>
        </w:tc>
        <w:tc>
          <w:tcPr>
            <w:tcW w:w="2054" w:type="dxa"/>
            <w:vAlign w:val="top"/>
          </w:tcPr>
          <w:p w14:paraId="2130B012">
            <w:pPr>
              <w:rPr>
                <w:rFonts w:ascii="Arial"/>
                <w:color w:val="auto"/>
                <w:sz w:val="21"/>
                <w:highlight w:val="none"/>
              </w:rPr>
            </w:pPr>
          </w:p>
        </w:tc>
        <w:tc>
          <w:tcPr>
            <w:tcW w:w="1234" w:type="dxa"/>
            <w:vAlign w:val="top"/>
          </w:tcPr>
          <w:p w14:paraId="1FE2587B">
            <w:pPr>
              <w:rPr>
                <w:rFonts w:ascii="Arial"/>
                <w:color w:val="auto"/>
                <w:sz w:val="21"/>
                <w:highlight w:val="none"/>
              </w:rPr>
            </w:pPr>
          </w:p>
        </w:tc>
        <w:tc>
          <w:tcPr>
            <w:tcW w:w="1234" w:type="dxa"/>
            <w:vAlign w:val="top"/>
          </w:tcPr>
          <w:p w14:paraId="408862EF">
            <w:pPr>
              <w:rPr>
                <w:rFonts w:ascii="Arial"/>
                <w:color w:val="auto"/>
                <w:sz w:val="21"/>
                <w:highlight w:val="none"/>
              </w:rPr>
            </w:pPr>
          </w:p>
        </w:tc>
        <w:tc>
          <w:tcPr>
            <w:tcW w:w="1235" w:type="dxa"/>
            <w:vAlign w:val="top"/>
          </w:tcPr>
          <w:p w14:paraId="6A6DCD2D">
            <w:pPr>
              <w:rPr>
                <w:rFonts w:ascii="Arial"/>
                <w:color w:val="auto"/>
                <w:sz w:val="21"/>
                <w:highlight w:val="none"/>
              </w:rPr>
            </w:pPr>
          </w:p>
        </w:tc>
        <w:tc>
          <w:tcPr>
            <w:tcW w:w="1826" w:type="dxa"/>
            <w:vAlign w:val="top"/>
          </w:tcPr>
          <w:p w14:paraId="72C69B33">
            <w:pPr>
              <w:rPr>
                <w:rFonts w:ascii="Arial"/>
                <w:color w:val="auto"/>
                <w:sz w:val="21"/>
                <w:highlight w:val="none"/>
              </w:rPr>
            </w:pPr>
          </w:p>
        </w:tc>
      </w:tr>
    </w:tbl>
    <w:p w14:paraId="25C93662">
      <w:pPr>
        <w:pStyle w:val="8"/>
        <w:rPr>
          <w:color w:val="auto"/>
          <w:highlight w:val="none"/>
        </w:rPr>
      </w:pPr>
    </w:p>
    <w:p w14:paraId="6E1276FC">
      <w:pPr>
        <w:rPr>
          <w:color w:val="auto"/>
          <w:highlight w:val="none"/>
        </w:rPr>
      </w:pPr>
    </w:p>
    <w:p w14:paraId="0BF351B9">
      <w:pPr>
        <w:bidi w:val="0"/>
        <w:rPr>
          <w:rFonts w:ascii="Arial" w:hAnsi="Arial" w:eastAsia="Arial" w:cs="Arial"/>
          <w:snapToGrid w:val="0"/>
          <w:color w:val="auto"/>
          <w:kern w:val="0"/>
          <w:sz w:val="21"/>
          <w:szCs w:val="21"/>
          <w:highlight w:val="none"/>
          <w:lang w:val="en-US" w:eastAsia="en-US" w:bidi="ar-SA"/>
        </w:rPr>
      </w:pPr>
    </w:p>
    <w:p w14:paraId="2B8E7A5C">
      <w:pPr>
        <w:bidi w:val="0"/>
        <w:rPr>
          <w:color w:val="auto"/>
          <w:highlight w:val="none"/>
          <w:lang w:val="en-US" w:eastAsia="en-US"/>
        </w:rPr>
      </w:pPr>
    </w:p>
    <w:p w14:paraId="1773F79E">
      <w:pPr>
        <w:bidi w:val="0"/>
        <w:rPr>
          <w:color w:val="auto"/>
          <w:highlight w:val="none"/>
          <w:lang w:val="en-US" w:eastAsia="en-US"/>
        </w:rPr>
      </w:pPr>
    </w:p>
    <w:p w14:paraId="0B861B9B">
      <w:pPr>
        <w:bidi w:val="0"/>
        <w:rPr>
          <w:color w:val="auto"/>
          <w:highlight w:val="none"/>
          <w:lang w:val="en-US" w:eastAsia="en-US"/>
        </w:rPr>
      </w:pPr>
    </w:p>
    <w:p w14:paraId="52DDDF23">
      <w:pPr>
        <w:bidi w:val="0"/>
        <w:rPr>
          <w:color w:val="auto"/>
          <w:highlight w:val="none"/>
          <w:lang w:val="en-US" w:eastAsia="en-US"/>
        </w:rPr>
      </w:pPr>
    </w:p>
    <w:p w14:paraId="430213D0">
      <w:pPr>
        <w:bidi w:val="0"/>
        <w:rPr>
          <w:color w:val="auto"/>
          <w:highlight w:val="none"/>
          <w:lang w:val="en-US" w:eastAsia="en-US"/>
        </w:rPr>
      </w:pPr>
    </w:p>
    <w:p w14:paraId="0839947A">
      <w:pPr>
        <w:tabs>
          <w:tab w:val="left" w:pos="2835"/>
        </w:tabs>
        <w:bidi w:val="0"/>
        <w:jc w:val="left"/>
        <w:rPr>
          <w:rFonts w:hint="eastAsia" w:eastAsia="宋体"/>
          <w:color w:val="auto"/>
          <w:highlight w:val="none"/>
          <w:lang w:val="en-US" w:eastAsia="zh-CN"/>
        </w:rPr>
        <w:sectPr>
          <w:headerReference r:id="rId163" w:type="default"/>
          <w:footerReference r:id="rId164" w:type="default"/>
          <w:pgSz w:w="11906" w:h="16839"/>
          <w:pgMar w:top="400" w:right="0" w:bottom="1147" w:left="105" w:header="0" w:footer="987" w:gutter="0"/>
          <w:pgNumType w:fmt="decimal"/>
          <w:cols w:space="720" w:num="1"/>
        </w:sectPr>
      </w:pPr>
      <w:r>
        <w:rPr>
          <w:rFonts w:hint="eastAsia" w:eastAsia="宋体"/>
          <w:color w:val="auto"/>
          <w:highlight w:val="none"/>
          <w:lang w:val="en-US" w:eastAsia="zh-CN"/>
        </w:rPr>
        <w:tab/>
      </w:r>
    </w:p>
    <w:p w14:paraId="61C4F626">
      <w:pPr>
        <w:spacing w:before="62" w:line="221" w:lineRule="auto"/>
        <w:ind w:left="4181"/>
        <w:rPr>
          <w:rFonts w:ascii="黑体" w:hAnsi="黑体" w:eastAsia="黑体" w:cs="黑体"/>
          <w:color w:val="auto"/>
          <w:sz w:val="24"/>
          <w:szCs w:val="24"/>
          <w:highlight w:val="none"/>
        </w:rPr>
      </w:pPr>
      <w:r>
        <w:rPr>
          <w:color w:val="auto"/>
          <w:highlight w:val="none"/>
        </w:rPr>
        <w:pict>
          <v:shape id="PowerPlusWaterMarkObject530" o:spid="_x0000_s1051" o:spt="136" type="#_x0000_t136" style="position:absolute;left:0pt;margin-left:-19.4pt;margin-top:-1.6pt;height:14.4pt;width:343.65pt;rotation:21626880f;z-index:-251452416;mso-width-relative:page;mso-height-relative:page;" fillcolor="#000000" filled="t" stroked="f" coordsize="21600,21600">
            <v:path/>
            <v:fill on="t" opacity="6682f" focussize="0,0"/>
            <v:stroke on="f"/>
            <v:imagedata o:title=""/>
            <o:lock v:ext="edit"/>
            <v:textpath on="t" fitshape="t" fitpath="t" trim="t" xscale="f" string="辽宁省房屋建筑和市政工程数字化交易工具（公共服" style="font-family:KaiTi;font-size:8pt;v-text-align:center;"/>
          </v:shape>
        </w:pict>
      </w:r>
      <w:r>
        <w:rPr>
          <w:color w:val="auto"/>
          <w:highlight w:val="none"/>
        </w:rPr>
        <w:pict>
          <v:shape id="PowerPlusWaterMarkObject532" o:spid="_x0000_s1052" o:spt="136" type="#_x0000_t136" style="position:absolute;left:0pt;margin-left:-16.95pt;margin-top:283.45pt;height:14.4pt;width:386.4pt;mso-position-horizontal-relative:page;mso-position-vertical-relative:page;rotation:21626880f;z-index:-251458560;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rPr>
          <w:color w:val="auto"/>
          <w:highlight w:val="none"/>
        </w:rPr>
        <w:pict>
          <v:shape id="PowerPlusWaterMarkObject534" o:spid="_x0000_s1053" o:spt="136" type="#_x0000_t136" style="position:absolute;left:0pt;margin-left:467.9pt;margin-top:121.65pt;height:14.25pt;width:133.65pt;mso-position-horizontal-relative:page;mso-position-vertical-relative:page;rotation:21626880f;z-index:-251456512;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rPr>
          <w:color w:val="auto"/>
          <w:highlight w:val="none"/>
        </w:rPr>
        <w:pict>
          <v:shape id="PowerPlusWaterMarkObject536" o:spid="_x0000_s1054" o:spt="136" type="#_x0000_t136" style="position:absolute;left:0pt;margin-left:-16.95pt;margin-top:508.45pt;height:14.4pt;width:386.4pt;mso-position-horizontal-relative:page;mso-position-vertical-relative:page;rotation:21626880f;z-index:-251457536;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rPr>
          <w:color w:val="auto"/>
          <w:highlight w:val="none"/>
        </w:rPr>
        <w:pict>
          <v:shape id="PowerPlusWaterMarkObject538" o:spid="_x0000_s1055" o:spt="136" type="#_x0000_t136" style="position:absolute;left:0pt;margin-left:467.9pt;margin-top:346.65pt;height:14.25pt;width:133.65pt;mso-position-horizontal-relative:page;mso-position-vertical-relative:page;rotation:21626880f;z-index:-251459584;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rPr>
          <w:color w:val="auto"/>
          <w:highlight w:val="none"/>
        </w:rPr>
        <w:pict>
          <v:shape id="PowerPlusWaterMarkObject540" o:spid="_x0000_s1056" o:spt="136" type="#_x0000_t136" style="position:absolute;left:0pt;margin-left:-16.95pt;margin-top:733.45pt;height:14.4pt;width:386.4pt;mso-position-horizontal-relative:page;mso-position-vertical-relative:page;rotation:21626880f;z-index:-251453440;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rPr>
          <w:color w:val="auto"/>
          <w:highlight w:val="none"/>
        </w:rPr>
        <w:pict>
          <v:shape id="PowerPlusWaterMarkObject542" o:spid="_x0000_s1057" o:spt="136" type="#_x0000_t136" style="position:absolute;left:0pt;margin-left:467.9pt;margin-top:571.65pt;height:14.25pt;width:133.65pt;mso-position-horizontal-relative:page;mso-position-vertical-relative:page;rotation:21626880f;z-index:-251455488;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rPr>
          <w:color w:val="auto"/>
          <w:highlight w:val="none"/>
        </w:rPr>
        <w:pict>
          <v:shape id="PowerPlusWaterMarkObject544" o:spid="_x0000_s1058" o:spt="136" type="#_x0000_t136" style="position:absolute;left:0pt;margin-left:467.9pt;margin-top:796.65pt;height:14.25pt;width:133.65pt;mso-position-horizontal-relative:page;mso-position-vertical-relative:page;rotation:21626880f;z-index:-251454464;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rPr>
          <w:rFonts w:ascii="黑体" w:hAnsi="黑体" w:eastAsia="黑体" w:cs="黑体"/>
          <w:color w:val="auto"/>
          <w:spacing w:val="-1"/>
          <w:sz w:val="24"/>
          <w:szCs w:val="24"/>
          <w:highlight w:val="none"/>
        </w:rPr>
        <w:t>正在供货和新承接的项目情况表</w:t>
      </w:r>
    </w:p>
    <w:p w14:paraId="42DA58B0">
      <w:pPr>
        <w:spacing w:before="38"/>
        <w:rPr>
          <w:color w:val="auto"/>
          <w:highlight w:val="none"/>
        </w:rPr>
      </w:pPr>
    </w:p>
    <w:p w14:paraId="6CDC82ED">
      <w:pPr>
        <w:spacing w:before="38"/>
        <w:rPr>
          <w:color w:val="auto"/>
          <w:highlight w:val="none"/>
        </w:rPr>
      </w:pPr>
    </w:p>
    <w:tbl>
      <w:tblPr>
        <w:tblStyle w:val="18"/>
        <w:tblW w:w="8521" w:type="dxa"/>
        <w:tblInd w:w="15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71"/>
        <w:gridCol w:w="6250"/>
      </w:tblGrid>
      <w:tr w14:paraId="6B86B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trPr>
        <w:tc>
          <w:tcPr>
            <w:tcW w:w="2271" w:type="dxa"/>
            <w:vAlign w:val="top"/>
          </w:tcPr>
          <w:p w14:paraId="0CF6F6BA">
            <w:pPr>
              <w:pStyle w:val="19"/>
              <w:spacing w:before="230" w:line="222" w:lineRule="auto"/>
              <w:ind w:left="721"/>
              <w:rPr>
                <w:color w:val="auto"/>
                <w:highlight w:val="none"/>
              </w:rPr>
            </w:pPr>
            <w:r>
              <w:rPr>
                <w:color w:val="auto"/>
                <w:spacing w:val="-3"/>
                <w:highlight w:val="none"/>
              </w:rPr>
              <w:t>设备名称</w:t>
            </w:r>
          </w:p>
        </w:tc>
        <w:tc>
          <w:tcPr>
            <w:tcW w:w="6250" w:type="dxa"/>
            <w:vAlign w:val="top"/>
          </w:tcPr>
          <w:p w14:paraId="3D89C71B">
            <w:pPr>
              <w:rPr>
                <w:rFonts w:ascii="Arial"/>
                <w:color w:val="auto"/>
                <w:sz w:val="21"/>
                <w:highlight w:val="none"/>
              </w:rPr>
            </w:pPr>
          </w:p>
        </w:tc>
      </w:tr>
      <w:tr w14:paraId="03EF5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271" w:type="dxa"/>
            <w:vAlign w:val="top"/>
          </w:tcPr>
          <w:p w14:paraId="56C2E58E">
            <w:pPr>
              <w:pStyle w:val="19"/>
              <w:spacing w:before="196" w:line="220" w:lineRule="auto"/>
              <w:ind w:left="616"/>
              <w:rPr>
                <w:color w:val="auto"/>
                <w:highlight w:val="none"/>
              </w:rPr>
            </w:pPr>
            <w:r>
              <w:rPr>
                <w:color w:val="auto"/>
                <w:spacing w:val="-3"/>
                <w:highlight w:val="none"/>
              </w:rPr>
              <w:t>规格和型号</w:t>
            </w:r>
          </w:p>
        </w:tc>
        <w:tc>
          <w:tcPr>
            <w:tcW w:w="6250" w:type="dxa"/>
            <w:vAlign w:val="top"/>
          </w:tcPr>
          <w:p w14:paraId="00B415BB">
            <w:pPr>
              <w:rPr>
                <w:rFonts w:ascii="Arial"/>
                <w:color w:val="auto"/>
                <w:sz w:val="21"/>
                <w:highlight w:val="none"/>
              </w:rPr>
            </w:pPr>
          </w:p>
        </w:tc>
      </w:tr>
      <w:tr w14:paraId="20A07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271" w:type="dxa"/>
            <w:vAlign w:val="top"/>
          </w:tcPr>
          <w:p w14:paraId="2C63217B">
            <w:pPr>
              <w:pStyle w:val="19"/>
              <w:spacing w:before="200" w:line="221" w:lineRule="auto"/>
              <w:ind w:left="724"/>
              <w:rPr>
                <w:color w:val="auto"/>
                <w:highlight w:val="none"/>
              </w:rPr>
            </w:pPr>
            <w:r>
              <w:rPr>
                <w:color w:val="auto"/>
                <w:spacing w:val="-3"/>
                <w:highlight w:val="none"/>
              </w:rPr>
              <w:t>项目名称</w:t>
            </w:r>
          </w:p>
        </w:tc>
        <w:tc>
          <w:tcPr>
            <w:tcW w:w="6250" w:type="dxa"/>
            <w:vAlign w:val="top"/>
          </w:tcPr>
          <w:p w14:paraId="74D2716E">
            <w:pPr>
              <w:rPr>
                <w:rFonts w:ascii="Arial"/>
                <w:color w:val="auto"/>
                <w:sz w:val="21"/>
                <w:highlight w:val="none"/>
              </w:rPr>
            </w:pPr>
          </w:p>
        </w:tc>
      </w:tr>
      <w:tr w14:paraId="1F409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271" w:type="dxa"/>
            <w:vAlign w:val="top"/>
          </w:tcPr>
          <w:p w14:paraId="40DC327C">
            <w:pPr>
              <w:pStyle w:val="19"/>
              <w:spacing w:before="199" w:line="221" w:lineRule="auto"/>
              <w:ind w:left="728"/>
              <w:rPr>
                <w:color w:val="auto"/>
                <w:highlight w:val="none"/>
              </w:rPr>
            </w:pPr>
            <w:r>
              <w:rPr>
                <w:color w:val="auto"/>
                <w:spacing w:val="-5"/>
                <w:highlight w:val="none"/>
              </w:rPr>
              <w:t>买方名称</w:t>
            </w:r>
          </w:p>
        </w:tc>
        <w:tc>
          <w:tcPr>
            <w:tcW w:w="6250" w:type="dxa"/>
            <w:vAlign w:val="top"/>
          </w:tcPr>
          <w:p w14:paraId="199C1BAD">
            <w:pPr>
              <w:rPr>
                <w:rFonts w:ascii="Arial"/>
                <w:color w:val="auto"/>
                <w:sz w:val="21"/>
                <w:highlight w:val="none"/>
              </w:rPr>
            </w:pPr>
          </w:p>
        </w:tc>
      </w:tr>
      <w:tr w14:paraId="07239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271" w:type="dxa"/>
            <w:vAlign w:val="top"/>
          </w:tcPr>
          <w:p w14:paraId="78DB3159">
            <w:pPr>
              <w:pStyle w:val="19"/>
              <w:spacing w:before="202" w:line="221" w:lineRule="auto"/>
              <w:ind w:left="314"/>
              <w:rPr>
                <w:color w:val="auto"/>
                <w:highlight w:val="none"/>
              </w:rPr>
            </w:pPr>
            <w:r>
              <w:rPr>
                <w:color w:val="auto"/>
                <w:spacing w:val="-4"/>
                <w:highlight w:val="none"/>
              </w:rPr>
              <w:t>买方联系人及电话</w:t>
            </w:r>
          </w:p>
        </w:tc>
        <w:tc>
          <w:tcPr>
            <w:tcW w:w="6250" w:type="dxa"/>
            <w:vAlign w:val="top"/>
          </w:tcPr>
          <w:p w14:paraId="1D75D467">
            <w:pPr>
              <w:rPr>
                <w:rFonts w:ascii="Arial"/>
                <w:color w:val="auto"/>
                <w:sz w:val="21"/>
                <w:highlight w:val="none"/>
              </w:rPr>
            </w:pPr>
          </w:p>
        </w:tc>
      </w:tr>
      <w:tr w14:paraId="725AA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2271" w:type="dxa"/>
            <w:vAlign w:val="top"/>
          </w:tcPr>
          <w:p w14:paraId="27BD6542">
            <w:pPr>
              <w:pStyle w:val="19"/>
              <w:spacing w:before="202" w:line="219" w:lineRule="auto"/>
              <w:ind w:left="300"/>
              <w:rPr>
                <w:color w:val="auto"/>
                <w:highlight w:val="none"/>
              </w:rPr>
            </w:pPr>
            <w:r>
              <w:rPr>
                <w:color w:val="auto"/>
                <w:spacing w:val="-4"/>
                <w:highlight w:val="none"/>
              </w:rPr>
              <w:t>签约合同价（元）</w:t>
            </w:r>
          </w:p>
        </w:tc>
        <w:tc>
          <w:tcPr>
            <w:tcW w:w="6250" w:type="dxa"/>
            <w:vAlign w:val="top"/>
          </w:tcPr>
          <w:p w14:paraId="1480A03E">
            <w:pPr>
              <w:rPr>
                <w:rFonts w:ascii="Arial"/>
                <w:color w:val="auto"/>
                <w:sz w:val="21"/>
                <w:highlight w:val="none"/>
              </w:rPr>
            </w:pPr>
          </w:p>
        </w:tc>
      </w:tr>
      <w:tr w14:paraId="331B6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8" w:hRule="atLeast"/>
        </w:trPr>
        <w:tc>
          <w:tcPr>
            <w:tcW w:w="2271" w:type="dxa"/>
            <w:vAlign w:val="top"/>
          </w:tcPr>
          <w:p w14:paraId="5763CBD3">
            <w:pPr>
              <w:spacing w:line="300" w:lineRule="auto"/>
              <w:rPr>
                <w:rFonts w:ascii="Arial"/>
                <w:color w:val="auto"/>
                <w:sz w:val="21"/>
                <w:highlight w:val="none"/>
              </w:rPr>
            </w:pPr>
          </w:p>
          <w:p w14:paraId="7D4D8676">
            <w:pPr>
              <w:spacing w:line="301" w:lineRule="auto"/>
              <w:rPr>
                <w:rFonts w:ascii="Arial"/>
                <w:color w:val="auto"/>
                <w:sz w:val="21"/>
                <w:highlight w:val="none"/>
              </w:rPr>
            </w:pPr>
          </w:p>
          <w:p w14:paraId="620B7DB5">
            <w:pPr>
              <w:pStyle w:val="19"/>
              <w:spacing w:before="69" w:line="414" w:lineRule="auto"/>
              <w:ind w:left="720" w:right="300" w:hanging="410"/>
              <w:rPr>
                <w:color w:val="auto"/>
                <w:highlight w:val="none"/>
              </w:rPr>
            </w:pPr>
            <w:r>
              <w:rPr>
                <w:color w:val="auto"/>
                <w:spacing w:val="-4"/>
                <w:highlight w:val="none"/>
              </w:rPr>
              <w:t>项目概况及投标人</w:t>
            </w:r>
            <w:r>
              <w:rPr>
                <w:color w:val="auto"/>
                <w:spacing w:val="-3"/>
                <w:highlight w:val="none"/>
              </w:rPr>
              <w:t>履约情况</w:t>
            </w:r>
          </w:p>
        </w:tc>
        <w:tc>
          <w:tcPr>
            <w:tcW w:w="6250" w:type="dxa"/>
            <w:vAlign w:val="top"/>
          </w:tcPr>
          <w:p w14:paraId="6CFFE20F">
            <w:pPr>
              <w:rPr>
                <w:rFonts w:ascii="Arial"/>
                <w:color w:val="auto"/>
                <w:sz w:val="21"/>
                <w:highlight w:val="none"/>
              </w:rPr>
            </w:pPr>
          </w:p>
        </w:tc>
      </w:tr>
      <w:tr w14:paraId="29716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2271" w:type="dxa"/>
            <w:vAlign w:val="top"/>
          </w:tcPr>
          <w:p w14:paraId="296502BB">
            <w:pPr>
              <w:pStyle w:val="19"/>
              <w:spacing w:before="214" w:line="222" w:lineRule="auto"/>
              <w:ind w:left="930"/>
              <w:rPr>
                <w:color w:val="auto"/>
                <w:highlight w:val="none"/>
              </w:rPr>
            </w:pPr>
            <w:r>
              <w:rPr>
                <w:color w:val="auto"/>
                <w:spacing w:val="-3"/>
                <w:highlight w:val="none"/>
              </w:rPr>
              <w:t>备注</w:t>
            </w:r>
          </w:p>
        </w:tc>
        <w:tc>
          <w:tcPr>
            <w:tcW w:w="6250" w:type="dxa"/>
            <w:vAlign w:val="top"/>
          </w:tcPr>
          <w:p w14:paraId="4C4005A4">
            <w:pPr>
              <w:rPr>
                <w:rFonts w:ascii="Arial"/>
                <w:color w:val="auto"/>
                <w:sz w:val="21"/>
                <w:highlight w:val="none"/>
              </w:rPr>
            </w:pPr>
          </w:p>
        </w:tc>
      </w:tr>
    </w:tbl>
    <w:p w14:paraId="1FDF7ED5">
      <w:pPr>
        <w:spacing w:before="174" w:line="220" w:lineRule="auto"/>
        <w:ind w:left="170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备注：1.投标人应根据投标人须知第</w:t>
      </w:r>
      <w:r>
        <w:rPr>
          <w:rFonts w:ascii="宋体" w:hAnsi="宋体" w:eastAsia="宋体" w:cs="宋体"/>
          <w:color w:val="auto"/>
          <w:spacing w:val="-22"/>
          <w:sz w:val="21"/>
          <w:szCs w:val="21"/>
          <w:highlight w:val="none"/>
        </w:rPr>
        <w:t xml:space="preserve"> </w:t>
      </w:r>
      <w:r>
        <w:rPr>
          <w:rFonts w:ascii="宋体" w:hAnsi="宋体" w:eastAsia="宋体" w:cs="宋体"/>
          <w:color w:val="auto"/>
          <w:spacing w:val="-2"/>
          <w:sz w:val="21"/>
          <w:szCs w:val="21"/>
          <w:highlight w:val="none"/>
        </w:rPr>
        <w:t>3.5.4</w:t>
      </w:r>
      <w:r>
        <w:rPr>
          <w:rFonts w:ascii="宋体" w:hAnsi="宋体" w:eastAsia="宋体" w:cs="宋体"/>
          <w:color w:val="auto"/>
          <w:spacing w:val="-41"/>
          <w:sz w:val="21"/>
          <w:szCs w:val="21"/>
          <w:highlight w:val="none"/>
        </w:rPr>
        <w:t xml:space="preserve"> </w:t>
      </w:r>
      <w:r>
        <w:rPr>
          <w:rFonts w:ascii="宋体" w:hAnsi="宋体" w:eastAsia="宋体" w:cs="宋体"/>
          <w:color w:val="auto"/>
          <w:spacing w:val="-2"/>
          <w:sz w:val="21"/>
          <w:szCs w:val="21"/>
          <w:highlight w:val="none"/>
        </w:rPr>
        <w:t>项的要求在本表后附相关证明材料扫描件。</w:t>
      </w:r>
    </w:p>
    <w:p w14:paraId="68CF543E">
      <w:pPr>
        <w:spacing w:before="263" w:line="347" w:lineRule="auto"/>
        <w:ind w:left="1703" w:right="1890" w:firstLine="63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2.投标人为代理经销商的，投标人须知第</w:t>
      </w:r>
      <w:r>
        <w:rPr>
          <w:rFonts w:ascii="宋体" w:hAnsi="宋体" w:eastAsia="宋体" w:cs="宋体"/>
          <w:color w:val="auto"/>
          <w:spacing w:val="-12"/>
          <w:sz w:val="21"/>
          <w:szCs w:val="21"/>
          <w:highlight w:val="none"/>
        </w:rPr>
        <w:t xml:space="preserve"> </w:t>
      </w:r>
      <w:r>
        <w:rPr>
          <w:rFonts w:ascii="宋体" w:hAnsi="宋体" w:eastAsia="宋体" w:cs="宋体"/>
          <w:color w:val="auto"/>
          <w:spacing w:val="-1"/>
          <w:sz w:val="21"/>
          <w:szCs w:val="21"/>
          <w:highlight w:val="none"/>
        </w:rPr>
        <w:t>1.4.1</w:t>
      </w:r>
      <w:r>
        <w:rPr>
          <w:rFonts w:ascii="宋体" w:hAnsi="宋体" w:eastAsia="宋体" w:cs="宋体"/>
          <w:color w:val="auto"/>
          <w:spacing w:val="-40"/>
          <w:sz w:val="21"/>
          <w:szCs w:val="21"/>
          <w:highlight w:val="none"/>
        </w:rPr>
        <w:t xml:space="preserve"> </w:t>
      </w:r>
      <w:r>
        <w:rPr>
          <w:rFonts w:ascii="宋体" w:hAnsi="宋体" w:eastAsia="宋体" w:cs="宋体"/>
          <w:color w:val="auto"/>
          <w:spacing w:val="-1"/>
          <w:sz w:val="21"/>
          <w:szCs w:val="21"/>
          <w:highlight w:val="none"/>
        </w:rPr>
        <w:t>项要求投标人提供投标设备的业绩</w:t>
      </w:r>
      <w:r>
        <w:rPr>
          <w:rFonts w:ascii="宋体" w:hAnsi="宋体" w:eastAsia="宋体" w:cs="宋体"/>
          <w:color w:val="auto"/>
          <w:sz w:val="21"/>
          <w:szCs w:val="21"/>
          <w:highlight w:val="none"/>
        </w:rPr>
        <w:t>的，投标人应按照上表的格式提供投标设备的业绩情况并根据投标人</w:t>
      </w:r>
      <w:r>
        <w:rPr>
          <w:rFonts w:ascii="宋体" w:hAnsi="宋体" w:eastAsia="宋体" w:cs="宋体"/>
          <w:color w:val="auto"/>
          <w:spacing w:val="-1"/>
          <w:sz w:val="21"/>
          <w:szCs w:val="21"/>
          <w:highlight w:val="none"/>
        </w:rPr>
        <w:t>须知第</w:t>
      </w:r>
      <w:r>
        <w:rPr>
          <w:rFonts w:ascii="宋体" w:hAnsi="宋体" w:eastAsia="宋体" w:cs="宋体"/>
          <w:color w:val="auto"/>
          <w:spacing w:val="-39"/>
          <w:sz w:val="21"/>
          <w:szCs w:val="21"/>
          <w:highlight w:val="none"/>
        </w:rPr>
        <w:t xml:space="preserve"> </w:t>
      </w:r>
      <w:r>
        <w:rPr>
          <w:rFonts w:ascii="宋体" w:hAnsi="宋体" w:eastAsia="宋体" w:cs="宋体"/>
          <w:color w:val="auto"/>
          <w:spacing w:val="-1"/>
          <w:sz w:val="21"/>
          <w:szCs w:val="21"/>
          <w:highlight w:val="none"/>
        </w:rPr>
        <w:t>3.5.4</w:t>
      </w:r>
      <w:r>
        <w:rPr>
          <w:rFonts w:ascii="宋体" w:hAnsi="宋体" w:eastAsia="宋体" w:cs="宋体"/>
          <w:color w:val="auto"/>
          <w:spacing w:val="-41"/>
          <w:sz w:val="21"/>
          <w:szCs w:val="21"/>
          <w:highlight w:val="none"/>
        </w:rPr>
        <w:t xml:space="preserve"> </w:t>
      </w:r>
      <w:r>
        <w:rPr>
          <w:rFonts w:ascii="宋体" w:hAnsi="宋体" w:eastAsia="宋体" w:cs="宋体"/>
          <w:color w:val="auto"/>
          <w:spacing w:val="-1"/>
          <w:sz w:val="21"/>
          <w:szCs w:val="21"/>
          <w:highlight w:val="none"/>
        </w:rPr>
        <w:t>项的要</w:t>
      </w:r>
      <w:r>
        <w:rPr>
          <w:rFonts w:ascii="宋体" w:hAnsi="宋体" w:eastAsia="宋体" w:cs="宋体"/>
          <w:color w:val="auto"/>
          <w:spacing w:val="-3"/>
          <w:sz w:val="21"/>
          <w:szCs w:val="21"/>
          <w:highlight w:val="none"/>
        </w:rPr>
        <w:t>求在本表后附相关证明材料。</w:t>
      </w:r>
    </w:p>
    <w:p w14:paraId="17CB02DA">
      <w:pPr>
        <w:spacing w:before="263" w:line="315" w:lineRule="auto"/>
        <w:ind w:left="1705" w:right="1889" w:firstLine="630"/>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3.类似项目业绩是指</w:t>
      </w:r>
      <w:r>
        <w:rPr>
          <w:rFonts w:hint="eastAsia" w:ascii="宋体" w:hAnsi="宋体" w:eastAsia="宋体" w:cs="宋体"/>
          <w:color w:val="auto"/>
          <w:spacing w:val="-2"/>
          <w:sz w:val="21"/>
          <w:szCs w:val="21"/>
          <w:highlight w:val="none"/>
          <w:lang w:eastAsia="zh-CN"/>
        </w:rPr>
        <w:t>：</w:t>
      </w:r>
      <w:r>
        <w:rPr>
          <w:rFonts w:ascii="宋体" w:hAnsi="宋体" w:eastAsia="宋体" w:cs="宋体"/>
          <w:color w:val="auto"/>
          <w:spacing w:val="-2"/>
          <w:sz w:val="21"/>
          <w:szCs w:val="21"/>
          <w:highlight w:val="none"/>
        </w:rPr>
        <w:t>详见资格条件及评标办</w:t>
      </w:r>
      <w:r>
        <w:rPr>
          <w:rFonts w:ascii="宋体" w:hAnsi="宋体" w:eastAsia="宋体" w:cs="宋体"/>
          <w:color w:val="auto"/>
          <w:spacing w:val="-3"/>
          <w:sz w:val="21"/>
          <w:szCs w:val="21"/>
          <w:highlight w:val="none"/>
        </w:rPr>
        <w:t>法要求，证明材料为合同协议书。类似项目业绩时间以合同协议书签订时间为准。</w:t>
      </w:r>
    </w:p>
    <w:p w14:paraId="08D30430">
      <w:pPr>
        <w:spacing w:before="261" w:line="220" w:lineRule="auto"/>
        <w:ind w:left="2331"/>
        <w:rPr>
          <w:rFonts w:ascii="宋体" w:hAnsi="宋体" w:eastAsia="宋体" w:cs="宋体"/>
          <w:color w:val="auto"/>
          <w:sz w:val="21"/>
          <w:szCs w:val="21"/>
          <w:highlight w:val="none"/>
        </w:rPr>
      </w:pPr>
      <w:r>
        <w:rPr>
          <w:rFonts w:ascii="宋体" w:hAnsi="宋体" w:eastAsia="宋体" w:cs="宋体"/>
          <w:color w:val="auto"/>
          <w:sz w:val="21"/>
          <w:szCs w:val="21"/>
          <w:highlight w:val="none"/>
        </w:rPr>
        <w:t>4.类似项目业绩的合同协议书无法体现招标文件要求的技术规格，则投标人还需提</w:t>
      </w:r>
      <w:r>
        <w:rPr>
          <w:rFonts w:ascii="宋体" w:hAnsi="宋体" w:eastAsia="宋体" w:cs="宋体"/>
          <w:color w:val="auto"/>
          <w:spacing w:val="-4"/>
          <w:sz w:val="21"/>
          <w:szCs w:val="21"/>
          <w:highlight w:val="none"/>
        </w:rPr>
        <w:t>供</w:t>
      </w:r>
    </w:p>
    <w:p w14:paraId="243A89EC">
      <w:pPr>
        <w:spacing w:before="218" w:line="220" w:lineRule="auto"/>
        <w:ind w:left="1702"/>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买方出具的证明文件。</w:t>
      </w:r>
    </w:p>
    <w:p w14:paraId="0F1B4576">
      <w:pPr>
        <w:spacing w:before="140" w:line="221" w:lineRule="auto"/>
        <w:ind w:left="2336"/>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5.若无要求，无需填写。</w:t>
      </w:r>
    </w:p>
    <w:p w14:paraId="7B40272D">
      <w:pPr>
        <w:spacing w:line="221" w:lineRule="auto"/>
        <w:rPr>
          <w:rFonts w:ascii="宋体" w:hAnsi="宋体" w:eastAsia="宋体" w:cs="宋体"/>
          <w:color w:val="auto"/>
          <w:sz w:val="21"/>
          <w:szCs w:val="21"/>
          <w:highlight w:val="none"/>
        </w:rPr>
        <w:sectPr>
          <w:headerReference r:id="rId165" w:type="default"/>
          <w:footerReference r:id="rId166" w:type="default"/>
          <w:pgSz w:w="11906" w:h="16839"/>
          <w:pgMar w:top="1784" w:right="0" w:bottom="1147" w:left="105" w:header="1415" w:footer="987" w:gutter="0"/>
          <w:pgNumType w:fmt="decimal"/>
          <w:cols w:space="720" w:num="1"/>
        </w:sectPr>
      </w:pPr>
    </w:p>
    <w:p w14:paraId="61CDD49D">
      <w:pPr>
        <w:pStyle w:val="8"/>
        <w:spacing w:line="275" w:lineRule="auto"/>
        <w:rPr>
          <w:color w:val="auto"/>
          <w:highlight w:val="none"/>
        </w:rPr>
      </w:pPr>
    </w:p>
    <w:p w14:paraId="3D8A57FF">
      <w:pPr>
        <w:pStyle w:val="8"/>
        <w:spacing w:line="276" w:lineRule="auto"/>
        <w:rPr>
          <w:color w:val="auto"/>
          <w:highlight w:val="none"/>
        </w:rPr>
      </w:pPr>
    </w:p>
    <w:p w14:paraId="51A6B6F5">
      <w:pPr>
        <w:pStyle w:val="8"/>
        <w:spacing w:line="276" w:lineRule="auto"/>
        <w:rPr>
          <w:color w:val="auto"/>
          <w:highlight w:val="none"/>
        </w:rPr>
      </w:pPr>
    </w:p>
    <w:p w14:paraId="0C26C7AE">
      <w:pPr>
        <w:pStyle w:val="8"/>
        <w:spacing w:line="276" w:lineRule="auto"/>
        <w:rPr>
          <w:color w:val="auto"/>
          <w:highlight w:val="none"/>
        </w:rPr>
      </w:pPr>
    </w:p>
    <w:p w14:paraId="1052A953">
      <w:pPr>
        <w:pStyle w:val="8"/>
        <w:spacing w:line="276" w:lineRule="auto"/>
        <w:rPr>
          <w:color w:val="auto"/>
          <w:highlight w:val="none"/>
        </w:rPr>
      </w:pPr>
    </w:p>
    <w:p w14:paraId="76F34DF0">
      <w:pPr>
        <w:spacing w:before="78" w:line="222" w:lineRule="auto"/>
        <w:ind w:left="4792"/>
        <w:outlineLvl w:val="2"/>
        <w:rPr>
          <w:rFonts w:ascii="黑体" w:hAnsi="黑体" w:eastAsia="黑体" w:cs="黑体"/>
          <w:color w:val="auto"/>
          <w:sz w:val="24"/>
          <w:szCs w:val="24"/>
          <w:highlight w:val="none"/>
        </w:rPr>
      </w:pPr>
      <w:bookmarkStart w:id="480" w:name="bookmark197"/>
      <w:bookmarkEnd w:id="480"/>
      <w:r>
        <w:rPr>
          <w:rFonts w:ascii="黑体" w:hAnsi="黑体" w:eastAsia="黑体" w:cs="黑体"/>
          <w:color w:val="auto"/>
          <w:spacing w:val="-4"/>
          <w:sz w:val="24"/>
          <w:szCs w:val="24"/>
          <w:highlight w:val="none"/>
        </w:rPr>
        <w:t>（五）企业信誉情况</w:t>
      </w:r>
    </w:p>
    <w:p w14:paraId="3D239461">
      <w:pPr>
        <w:spacing w:line="222" w:lineRule="auto"/>
        <w:rPr>
          <w:rFonts w:ascii="黑体" w:hAnsi="黑体" w:eastAsia="黑体" w:cs="黑体"/>
          <w:color w:val="auto"/>
          <w:sz w:val="24"/>
          <w:szCs w:val="24"/>
          <w:highlight w:val="none"/>
        </w:rPr>
        <w:sectPr>
          <w:headerReference r:id="rId167" w:type="default"/>
          <w:footerReference r:id="rId168" w:type="default"/>
          <w:pgSz w:w="11906" w:h="16839"/>
          <w:pgMar w:top="400" w:right="0" w:bottom="1147" w:left="105" w:header="0" w:footer="987" w:gutter="0"/>
          <w:pgNumType w:fmt="decimal"/>
          <w:cols w:space="720" w:num="1"/>
        </w:sectPr>
      </w:pPr>
    </w:p>
    <w:p w14:paraId="5937B986">
      <w:pPr>
        <w:pStyle w:val="8"/>
        <w:spacing w:line="267" w:lineRule="auto"/>
        <w:rPr>
          <w:color w:val="auto"/>
          <w:highlight w:val="none"/>
        </w:rPr>
      </w:pPr>
    </w:p>
    <w:p w14:paraId="2C905938">
      <w:pPr>
        <w:pStyle w:val="8"/>
        <w:spacing w:line="267" w:lineRule="auto"/>
        <w:rPr>
          <w:color w:val="auto"/>
          <w:highlight w:val="none"/>
        </w:rPr>
      </w:pPr>
    </w:p>
    <w:p w14:paraId="0E5FA241">
      <w:pPr>
        <w:pStyle w:val="8"/>
        <w:spacing w:line="267" w:lineRule="auto"/>
        <w:rPr>
          <w:color w:val="auto"/>
          <w:highlight w:val="none"/>
        </w:rPr>
      </w:pPr>
    </w:p>
    <w:p w14:paraId="5E0BC266">
      <w:pPr>
        <w:pStyle w:val="8"/>
        <w:spacing w:line="268" w:lineRule="auto"/>
        <w:rPr>
          <w:color w:val="auto"/>
          <w:highlight w:val="none"/>
        </w:rPr>
      </w:pPr>
    </w:p>
    <w:p w14:paraId="2584D0F1">
      <w:pPr>
        <w:spacing w:before="78" w:line="221" w:lineRule="auto"/>
        <w:ind w:left="4890"/>
        <w:outlineLvl w:val="9"/>
        <w:rPr>
          <w:rFonts w:ascii="黑体" w:hAnsi="黑体" w:eastAsia="黑体" w:cs="黑体"/>
          <w:color w:val="auto"/>
          <w:sz w:val="24"/>
          <w:szCs w:val="24"/>
          <w:highlight w:val="none"/>
        </w:rPr>
      </w:pPr>
      <w:bookmarkStart w:id="481" w:name="bookmark198"/>
      <w:bookmarkEnd w:id="481"/>
      <w:r>
        <w:rPr>
          <w:rFonts w:ascii="黑体" w:hAnsi="黑体" w:eastAsia="黑体" w:cs="黑体"/>
          <w:color w:val="auto"/>
          <w:spacing w:val="-1"/>
          <w:sz w:val="24"/>
          <w:szCs w:val="24"/>
          <w:highlight w:val="none"/>
        </w:rPr>
        <w:t>5-1 企业信誉声明</w:t>
      </w:r>
    </w:p>
    <w:p w14:paraId="75FCD7D1">
      <w:pPr>
        <w:pStyle w:val="8"/>
        <w:spacing w:line="293" w:lineRule="auto"/>
        <w:rPr>
          <w:color w:val="auto"/>
          <w:highlight w:val="none"/>
        </w:rPr>
      </w:pPr>
    </w:p>
    <w:p w14:paraId="185C6E4D">
      <w:pPr>
        <w:tabs>
          <w:tab w:val="left" w:pos="3898"/>
        </w:tabs>
        <w:spacing w:before="68" w:line="221" w:lineRule="auto"/>
        <w:ind w:left="1694"/>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17"/>
          <w:sz w:val="21"/>
          <w:szCs w:val="21"/>
          <w:highlight w:val="none"/>
        </w:rPr>
        <w:t>（招标人名称</w:t>
      </w:r>
      <w:r>
        <w:rPr>
          <w:rFonts w:ascii="宋体" w:hAnsi="宋体" w:eastAsia="宋体" w:cs="宋体"/>
          <w:color w:val="auto"/>
          <w:spacing w:val="-9"/>
          <w:sz w:val="21"/>
          <w:szCs w:val="21"/>
          <w:highlight w:val="none"/>
        </w:rPr>
        <w:t>）：</w:t>
      </w:r>
    </w:p>
    <w:p w14:paraId="6A0C7C7F">
      <w:pPr>
        <w:pStyle w:val="8"/>
        <w:spacing w:line="420" w:lineRule="auto"/>
        <w:rPr>
          <w:color w:val="auto"/>
          <w:highlight w:val="none"/>
        </w:rPr>
      </w:pPr>
    </w:p>
    <w:p w14:paraId="79AAC750">
      <w:pPr>
        <w:spacing w:before="68" w:line="373" w:lineRule="auto"/>
        <w:ind w:left="1701" w:right="1799" w:firstLine="422"/>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我方在此声明，截止本招标项目投标截止时间，我方处于正常的经营状态，不存在下列</w:t>
      </w:r>
      <w:r>
        <w:rPr>
          <w:rFonts w:ascii="宋体" w:hAnsi="宋体" w:eastAsia="宋体" w:cs="宋体"/>
          <w:color w:val="auto"/>
          <w:spacing w:val="-5"/>
          <w:sz w:val="21"/>
          <w:szCs w:val="21"/>
          <w:highlight w:val="none"/>
        </w:rPr>
        <w:t>任何一种情形。</w:t>
      </w:r>
    </w:p>
    <w:p w14:paraId="2EC0EF5A">
      <w:pPr>
        <w:spacing w:line="219" w:lineRule="auto"/>
        <w:ind w:left="2138"/>
        <w:rPr>
          <w:rFonts w:ascii="宋体" w:hAnsi="宋体" w:eastAsia="宋体" w:cs="宋体"/>
          <w:color w:val="auto"/>
          <w:sz w:val="21"/>
          <w:szCs w:val="21"/>
          <w:highlight w:val="none"/>
        </w:rPr>
      </w:pPr>
      <w:r>
        <w:rPr>
          <w:rFonts w:ascii="Times New Roman" w:hAnsi="Times New Roman" w:eastAsia="Times New Roman" w:cs="Times New Roman"/>
          <w:color w:val="auto"/>
          <w:spacing w:val="-5"/>
          <w:sz w:val="21"/>
          <w:szCs w:val="21"/>
          <w:highlight w:val="none"/>
        </w:rPr>
        <w:t>1.</w:t>
      </w:r>
      <w:r>
        <w:rPr>
          <w:rFonts w:ascii="宋体" w:hAnsi="宋体" w:eastAsia="宋体" w:cs="宋体"/>
          <w:color w:val="auto"/>
          <w:spacing w:val="-5"/>
          <w:sz w:val="21"/>
          <w:szCs w:val="21"/>
          <w:highlight w:val="none"/>
        </w:rPr>
        <w:t>被依法暂停或取消投标资格；</w:t>
      </w:r>
    </w:p>
    <w:p w14:paraId="334AD5CA">
      <w:pPr>
        <w:spacing w:before="149" w:line="220" w:lineRule="auto"/>
        <w:ind w:left="2118"/>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2.</w:t>
      </w:r>
      <w:r>
        <w:rPr>
          <w:rFonts w:ascii="宋体" w:hAnsi="宋体" w:eastAsia="宋体" w:cs="宋体"/>
          <w:color w:val="auto"/>
          <w:spacing w:val="-2"/>
          <w:sz w:val="21"/>
          <w:szCs w:val="21"/>
          <w:highlight w:val="none"/>
        </w:rPr>
        <w:t>被责令停产停业、暂扣或者吊销许可证、暂扣或者吊销执照；</w:t>
      </w:r>
    </w:p>
    <w:p w14:paraId="6725BEA2">
      <w:pPr>
        <w:spacing w:before="150" w:line="219" w:lineRule="auto"/>
        <w:ind w:left="2122"/>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3.</w:t>
      </w:r>
      <w:r>
        <w:rPr>
          <w:rFonts w:ascii="宋体" w:hAnsi="宋体" w:eastAsia="宋体" w:cs="宋体"/>
          <w:color w:val="auto"/>
          <w:spacing w:val="-2"/>
          <w:sz w:val="21"/>
          <w:szCs w:val="21"/>
          <w:highlight w:val="none"/>
        </w:rPr>
        <w:t>进入清算程序，或被宣告破产，或其他丧失履约能力的情形；</w:t>
      </w:r>
    </w:p>
    <w:p w14:paraId="43C53FBC">
      <w:pPr>
        <w:spacing w:before="152" w:line="220" w:lineRule="auto"/>
        <w:ind w:left="2117"/>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4.</w:t>
      </w:r>
      <w:r>
        <w:rPr>
          <w:rFonts w:ascii="宋体" w:hAnsi="宋体" w:eastAsia="宋体" w:cs="宋体"/>
          <w:color w:val="auto"/>
          <w:spacing w:val="-2"/>
          <w:sz w:val="21"/>
          <w:szCs w:val="21"/>
          <w:highlight w:val="none"/>
        </w:rPr>
        <w:t>在最近三年内有骗取中标或严重违约或重大工程质量问题的；</w:t>
      </w:r>
    </w:p>
    <w:p w14:paraId="1040C889">
      <w:pPr>
        <w:spacing w:before="149" w:line="212" w:lineRule="auto"/>
        <w:ind w:left="2124"/>
        <w:rPr>
          <w:rFonts w:ascii="宋体" w:hAnsi="宋体" w:eastAsia="宋体" w:cs="宋体"/>
          <w:color w:val="auto"/>
          <w:sz w:val="21"/>
          <w:szCs w:val="21"/>
          <w:highlight w:val="none"/>
        </w:rPr>
      </w:pPr>
      <w:r>
        <w:rPr>
          <w:rFonts w:ascii="Times New Roman" w:hAnsi="Times New Roman" w:eastAsia="Times New Roman" w:cs="Times New Roman"/>
          <w:color w:val="auto"/>
          <w:spacing w:val="-4"/>
          <w:sz w:val="21"/>
          <w:szCs w:val="21"/>
          <w:highlight w:val="none"/>
        </w:rPr>
        <w:t>5.</w:t>
      </w:r>
      <w:r>
        <w:rPr>
          <w:rFonts w:ascii="宋体" w:hAnsi="宋体" w:eastAsia="宋体" w:cs="宋体"/>
          <w:color w:val="auto"/>
          <w:spacing w:val="-4"/>
          <w:sz w:val="21"/>
          <w:szCs w:val="21"/>
          <w:highlight w:val="none"/>
        </w:rPr>
        <w:t>在“国家企业信用信息公示系统”（</w:t>
      </w:r>
      <w:r>
        <w:rPr>
          <w:color w:val="auto"/>
          <w:highlight w:val="none"/>
        </w:rPr>
        <w:fldChar w:fldCharType="begin"/>
      </w:r>
      <w:r>
        <w:rPr>
          <w:color w:val="auto"/>
          <w:highlight w:val="none"/>
        </w:rPr>
        <w:instrText xml:space="preserve"> HYPERLINK "https://www.gsxt.gov.cn" </w:instrText>
      </w:r>
      <w:r>
        <w:rPr>
          <w:color w:val="auto"/>
          <w:highlight w:val="none"/>
        </w:rPr>
        <w:fldChar w:fldCharType="separate"/>
      </w:r>
      <w:r>
        <w:rPr>
          <w:rFonts w:ascii="Times New Roman" w:hAnsi="Times New Roman" w:eastAsia="Times New Roman" w:cs="Times New Roman"/>
          <w:color w:val="auto"/>
          <w:spacing w:val="-4"/>
          <w:sz w:val="21"/>
          <w:szCs w:val="21"/>
          <w:highlight w:val="none"/>
        </w:rPr>
        <w:t>www.gsxt.gov.c</w:t>
      </w:r>
      <w:r>
        <w:rPr>
          <w:rFonts w:ascii="Times New Roman" w:hAnsi="Times New Roman" w:eastAsia="Times New Roman" w:cs="Times New Roman"/>
          <w:color w:val="auto"/>
          <w:spacing w:val="-5"/>
          <w:sz w:val="21"/>
          <w:szCs w:val="21"/>
          <w:highlight w:val="none"/>
        </w:rPr>
        <w:t>n</w:t>
      </w:r>
      <w:r>
        <w:rPr>
          <w:rFonts w:ascii="Times New Roman" w:hAnsi="Times New Roman" w:eastAsia="Times New Roman" w:cs="Times New Roman"/>
          <w:color w:val="auto"/>
          <w:spacing w:val="-5"/>
          <w:sz w:val="21"/>
          <w:szCs w:val="21"/>
          <w:highlight w:val="none"/>
        </w:rPr>
        <w:fldChar w:fldCharType="end"/>
      </w:r>
      <w:r>
        <w:rPr>
          <w:rFonts w:ascii="宋体" w:hAnsi="宋体" w:eastAsia="宋体" w:cs="宋体"/>
          <w:color w:val="auto"/>
          <w:spacing w:val="-5"/>
          <w:sz w:val="21"/>
          <w:szCs w:val="21"/>
          <w:highlight w:val="none"/>
        </w:rPr>
        <w:t>）被列入严重违法失信企业名单；</w:t>
      </w:r>
    </w:p>
    <w:p w14:paraId="491EF5CA">
      <w:pPr>
        <w:spacing w:before="126" w:line="305" w:lineRule="auto"/>
        <w:ind w:left="1707" w:right="1590" w:firstLine="415"/>
        <w:rPr>
          <w:rFonts w:ascii="宋体" w:hAnsi="宋体" w:eastAsia="宋体" w:cs="宋体"/>
          <w:color w:val="auto"/>
          <w:sz w:val="21"/>
          <w:szCs w:val="21"/>
          <w:highlight w:val="none"/>
        </w:rPr>
      </w:pPr>
      <w:r>
        <w:rPr>
          <w:rFonts w:ascii="Times New Roman" w:hAnsi="Times New Roman" w:eastAsia="Times New Roman" w:cs="Times New Roman"/>
          <w:color w:val="auto"/>
          <w:spacing w:val="-4"/>
          <w:sz w:val="21"/>
          <w:szCs w:val="21"/>
          <w:highlight w:val="none"/>
        </w:rPr>
        <w:t xml:space="preserve">6. </w:t>
      </w:r>
      <w:r>
        <w:rPr>
          <w:rFonts w:ascii="宋体" w:hAnsi="宋体" w:eastAsia="宋体" w:cs="宋体"/>
          <w:color w:val="auto"/>
          <w:spacing w:val="-4"/>
          <w:sz w:val="21"/>
          <w:szCs w:val="21"/>
          <w:highlight w:val="none"/>
        </w:rPr>
        <w:t>在</w:t>
      </w:r>
      <w:r>
        <w:rPr>
          <w:rFonts w:ascii="宋体" w:hAnsi="宋体" w:eastAsia="宋体" w:cs="宋体"/>
          <w:color w:val="auto"/>
          <w:spacing w:val="-66"/>
          <w:sz w:val="21"/>
          <w:szCs w:val="21"/>
          <w:highlight w:val="none"/>
        </w:rPr>
        <w:t xml:space="preserve"> </w:t>
      </w:r>
      <w:r>
        <w:rPr>
          <w:rFonts w:ascii="宋体" w:hAnsi="宋体" w:eastAsia="宋体" w:cs="宋体"/>
          <w:color w:val="auto"/>
          <w:spacing w:val="-4"/>
          <w:sz w:val="21"/>
          <w:szCs w:val="21"/>
          <w:highlight w:val="none"/>
        </w:rPr>
        <w:t>“</w:t>
      </w:r>
      <w:r>
        <w:rPr>
          <w:rFonts w:ascii="宋体" w:hAnsi="宋体" w:eastAsia="宋体" w:cs="宋体"/>
          <w:color w:val="auto"/>
          <w:spacing w:val="-57"/>
          <w:sz w:val="21"/>
          <w:szCs w:val="21"/>
          <w:highlight w:val="none"/>
        </w:rPr>
        <w:t xml:space="preserve"> </w:t>
      </w:r>
      <w:r>
        <w:rPr>
          <w:rFonts w:ascii="宋体" w:hAnsi="宋体" w:eastAsia="宋体" w:cs="宋体"/>
          <w:color w:val="auto"/>
          <w:spacing w:val="-4"/>
          <w:sz w:val="21"/>
          <w:szCs w:val="21"/>
          <w:highlight w:val="none"/>
        </w:rPr>
        <w:t>信</w:t>
      </w:r>
      <w:r>
        <w:rPr>
          <w:rFonts w:ascii="宋体" w:hAnsi="宋体" w:eastAsia="宋体" w:cs="宋体"/>
          <w:color w:val="auto"/>
          <w:spacing w:val="-56"/>
          <w:sz w:val="21"/>
          <w:szCs w:val="21"/>
          <w:highlight w:val="none"/>
        </w:rPr>
        <w:t xml:space="preserve"> </w:t>
      </w:r>
      <w:r>
        <w:rPr>
          <w:rFonts w:ascii="宋体" w:hAnsi="宋体" w:eastAsia="宋体" w:cs="宋体"/>
          <w:color w:val="auto"/>
          <w:spacing w:val="-4"/>
          <w:sz w:val="21"/>
          <w:szCs w:val="21"/>
          <w:highlight w:val="none"/>
        </w:rPr>
        <w:t>用</w:t>
      </w:r>
      <w:r>
        <w:rPr>
          <w:rFonts w:ascii="宋体" w:hAnsi="宋体" w:eastAsia="宋体" w:cs="宋体"/>
          <w:color w:val="auto"/>
          <w:spacing w:val="-38"/>
          <w:sz w:val="21"/>
          <w:szCs w:val="21"/>
          <w:highlight w:val="none"/>
        </w:rPr>
        <w:t xml:space="preserve"> </w:t>
      </w:r>
      <w:r>
        <w:rPr>
          <w:rFonts w:ascii="宋体" w:hAnsi="宋体" w:eastAsia="宋体" w:cs="宋体"/>
          <w:color w:val="auto"/>
          <w:spacing w:val="-4"/>
          <w:sz w:val="21"/>
          <w:szCs w:val="21"/>
          <w:highlight w:val="none"/>
        </w:rPr>
        <w:t>中</w:t>
      </w:r>
      <w:r>
        <w:rPr>
          <w:rFonts w:ascii="宋体" w:hAnsi="宋体" w:eastAsia="宋体" w:cs="宋体"/>
          <w:color w:val="auto"/>
          <w:spacing w:val="-36"/>
          <w:sz w:val="21"/>
          <w:szCs w:val="21"/>
          <w:highlight w:val="none"/>
        </w:rPr>
        <w:t xml:space="preserve"> </w:t>
      </w:r>
      <w:r>
        <w:rPr>
          <w:rFonts w:ascii="宋体" w:hAnsi="宋体" w:eastAsia="宋体" w:cs="宋体"/>
          <w:color w:val="auto"/>
          <w:spacing w:val="-4"/>
          <w:sz w:val="21"/>
          <w:szCs w:val="21"/>
          <w:highlight w:val="none"/>
        </w:rPr>
        <w:t>国</w:t>
      </w:r>
      <w:r>
        <w:rPr>
          <w:rFonts w:ascii="宋体" w:hAnsi="宋体" w:eastAsia="宋体" w:cs="宋体"/>
          <w:color w:val="auto"/>
          <w:spacing w:val="-38"/>
          <w:sz w:val="21"/>
          <w:szCs w:val="21"/>
          <w:highlight w:val="none"/>
        </w:rPr>
        <w:t xml:space="preserve"> </w:t>
      </w:r>
      <w:r>
        <w:rPr>
          <w:rFonts w:ascii="宋体" w:hAnsi="宋体" w:eastAsia="宋体" w:cs="宋体"/>
          <w:color w:val="auto"/>
          <w:spacing w:val="-4"/>
          <w:sz w:val="21"/>
          <w:szCs w:val="21"/>
          <w:highlight w:val="none"/>
        </w:rPr>
        <w:t>”</w:t>
      </w:r>
      <w:r>
        <w:rPr>
          <w:rFonts w:ascii="宋体" w:hAnsi="宋体" w:eastAsia="宋体" w:cs="宋体"/>
          <w:color w:val="auto"/>
          <w:spacing w:val="-69"/>
          <w:sz w:val="21"/>
          <w:szCs w:val="21"/>
          <w:highlight w:val="none"/>
        </w:rPr>
        <w:t xml:space="preserve"> </w:t>
      </w:r>
      <w:r>
        <w:rPr>
          <w:rFonts w:ascii="宋体" w:hAnsi="宋体" w:eastAsia="宋体" w:cs="宋体"/>
          <w:color w:val="auto"/>
          <w:spacing w:val="-4"/>
          <w:sz w:val="21"/>
          <w:szCs w:val="21"/>
          <w:highlight w:val="none"/>
        </w:rPr>
        <w:t>网</w:t>
      </w:r>
      <w:r>
        <w:rPr>
          <w:rFonts w:ascii="宋体" w:hAnsi="宋体" w:eastAsia="宋体" w:cs="宋体"/>
          <w:color w:val="auto"/>
          <w:spacing w:val="-57"/>
          <w:sz w:val="21"/>
          <w:szCs w:val="21"/>
          <w:highlight w:val="none"/>
        </w:rPr>
        <w:t xml:space="preserve"> </w:t>
      </w:r>
      <w:r>
        <w:rPr>
          <w:rFonts w:ascii="宋体" w:hAnsi="宋体" w:eastAsia="宋体" w:cs="宋体"/>
          <w:color w:val="auto"/>
          <w:spacing w:val="-4"/>
          <w:sz w:val="21"/>
          <w:szCs w:val="21"/>
          <w:highlight w:val="none"/>
        </w:rPr>
        <w:t>站（</w:t>
      </w:r>
      <w:r>
        <w:rPr>
          <w:rFonts w:ascii="宋体" w:hAnsi="宋体" w:eastAsia="宋体" w:cs="宋体"/>
          <w:color w:val="auto"/>
          <w:spacing w:val="-35"/>
          <w:sz w:val="21"/>
          <w:szCs w:val="21"/>
          <w:highlight w:val="none"/>
        </w:rPr>
        <w:t xml:space="preserve"> </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ascii="Times New Roman" w:hAnsi="Times New Roman" w:eastAsia="Times New Roman" w:cs="Times New Roman"/>
          <w:color w:val="auto"/>
          <w:spacing w:val="-4"/>
          <w:sz w:val="21"/>
          <w:szCs w:val="21"/>
          <w:highlight w:val="none"/>
        </w:rPr>
        <w:t>www.creditch</w:t>
      </w:r>
      <w:r>
        <w:rPr>
          <w:rFonts w:ascii="Times New Roman" w:hAnsi="Times New Roman" w:eastAsia="Times New Roman" w:cs="Times New Roman"/>
          <w:color w:val="auto"/>
          <w:spacing w:val="-5"/>
          <w:sz w:val="21"/>
          <w:szCs w:val="21"/>
          <w:highlight w:val="none"/>
        </w:rPr>
        <w:t>ina.gov.cn</w:t>
      </w:r>
      <w:r>
        <w:rPr>
          <w:rFonts w:ascii="Times New Roman" w:hAnsi="Times New Roman" w:eastAsia="Times New Roman" w:cs="Times New Roman"/>
          <w:color w:val="auto"/>
          <w:spacing w:val="-5"/>
          <w:sz w:val="21"/>
          <w:szCs w:val="21"/>
          <w:highlight w:val="none"/>
        </w:rPr>
        <w:fldChar w:fldCharType="end"/>
      </w:r>
      <w:r>
        <w:rPr>
          <w:rFonts w:ascii="宋体" w:hAnsi="宋体" w:eastAsia="宋体" w:cs="宋体"/>
          <w:color w:val="auto"/>
          <w:spacing w:val="-5"/>
          <w:sz w:val="21"/>
          <w:szCs w:val="21"/>
          <w:highlight w:val="none"/>
        </w:rPr>
        <w:t>） 或</w:t>
      </w:r>
      <w:r>
        <w:rPr>
          <w:rFonts w:ascii="宋体" w:hAnsi="宋体" w:eastAsia="宋体" w:cs="宋体"/>
          <w:color w:val="auto"/>
          <w:spacing w:val="-65"/>
          <w:sz w:val="21"/>
          <w:szCs w:val="21"/>
          <w:highlight w:val="none"/>
        </w:rPr>
        <w:t xml:space="preserve"> </w:t>
      </w:r>
      <w:r>
        <w:rPr>
          <w:rFonts w:ascii="宋体" w:hAnsi="宋体" w:eastAsia="宋体" w:cs="宋体"/>
          <w:color w:val="auto"/>
          <w:spacing w:val="-5"/>
          <w:sz w:val="21"/>
          <w:szCs w:val="21"/>
          <w:highlight w:val="none"/>
        </w:rPr>
        <w:t>“</w:t>
      </w:r>
      <w:r>
        <w:rPr>
          <w:rFonts w:ascii="宋体" w:hAnsi="宋体" w:eastAsia="宋体" w:cs="宋体"/>
          <w:color w:val="auto"/>
          <w:spacing w:val="-38"/>
          <w:sz w:val="21"/>
          <w:szCs w:val="21"/>
          <w:highlight w:val="none"/>
        </w:rPr>
        <w:t xml:space="preserve"> </w:t>
      </w:r>
      <w:r>
        <w:rPr>
          <w:rFonts w:ascii="宋体" w:hAnsi="宋体" w:eastAsia="宋体" w:cs="宋体"/>
          <w:color w:val="auto"/>
          <w:spacing w:val="-5"/>
          <w:sz w:val="21"/>
          <w:szCs w:val="21"/>
          <w:highlight w:val="none"/>
        </w:rPr>
        <w:t>中</w:t>
      </w:r>
      <w:r>
        <w:rPr>
          <w:rFonts w:ascii="宋体" w:hAnsi="宋体" w:eastAsia="宋体" w:cs="宋体"/>
          <w:color w:val="auto"/>
          <w:spacing w:val="-37"/>
          <w:sz w:val="21"/>
          <w:szCs w:val="21"/>
          <w:highlight w:val="none"/>
        </w:rPr>
        <w:t xml:space="preserve"> </w:t>
      </w:r>
      <w:r>
        <w:rPr>
          <w:rFonts w:ascii="宋体" w:hAnsi="宋体" w:eastAsia="宋体" w:cs="宋体"/>
          <w:color w:val="auto"/>
          <w:spacing w:val="-5"/>
          <w:sz w:val="21"/>
          <w:szCs w:val="21"/>
          <w:highlight w:val="none"/>
        </w:rPr>
        <w:t>国</w:t>
      </w:r>
      <w:r>
        <w:rPr>
          <w:rFonts w:ascii="宋体" w:hAnsi="宋体" w:eastAsia="宋体" w:cs="宋体"/>
          <w:color w:val="auto"/>
          <w:spacing w:val="-58"/>
          <w:sz w:val="21"/>
          <w:szCs w:val="21"/>
          <w:highlight w:val="none"/>
        </w:rPr>
        <w:t xml:space="preserve"> </w:t>
      </w:r>
      <w:r>
        <w:rPr>
          <w:rFonts w:ascii="宋体" w:hAnsi="宋体" w:eastAsia="宋体" w:cs="宋体"/>
          <w:color w:val="auto"/>
          <w:spacing w:val="-5"/>
          <w:sz w:val="21"/>
          <w:szCs w:val="21"/>
          <w:highlight w:val="none"/>
        </w:rPr>
        <w:t>执</w:t>
      </w:r>
      <w:r>
        <w:rPr>
          <w:rFonts w:ascii="宋体" w:hAnsi="宋体" w:eastAsia="宋体" w:cs="宋体"/>
          <w:color w:val="auto"/>
          <w:spacing w:val="-54"/>
          <w:sz w:val="21"/>
          <w:szCs w:val="21"/>
          <w:highlight w:val="none"/>
        </w:rPr>
        <w:t xml:space="preserve"> </w:t>
      </w:r>
      <w:r>
        <w:rPr>
          <w:rFonts w:ascii="宋体" w:hAnsi="宋体" w:eastAsia="宋体" w:cs="宋体"/>
          <w:color w:val="auto"/>
          <w:spacing w:val="-5"/>
          <w:sz w:val="21"/>
          <w:szCs w:val="21"/>
          <w:highlight w:val="none"/>
        </w:rPr>
        <w:t>行</w:t>
      </w:r>
      <w:r>
        <w:rPr>
          <w:rFonts w:ascii="宋体" w:hAnsi="宋体" w:eastAsia="宋体" w:cs="宋体"/>
          <w:color w:val="auto"/>
          <w:spacing w:val="-57"/>
          <w:sz w:val="21"/>
          <w:szCs w:val="21"/>
          <w:highlight w:val="none"/>
        </w:rPr>
        <w:t xml:space="preserve"> </w:t>
      </w:r>
      <w:r>
        <w:rPr>
          <w:rFonts w:ascii="宋体" w:hAnsi="宋体" w:eastAsia="宋体" w:cs="宋体"/>
          <w:color w:val="auto"/>
          <w:spacing w:val="-5"/>
          <w:sz w:val="21"/>
          <w:szCs w:val="21"/>
          <w:highlight w:val="none"/>
        </w:rPr>
        <w:t>信</w:t>
      </w:r>
      <w:r>
        <w:rPr>
          <w:rFonts w:ascii="宋体" w:hAnsi="宋体" w:eastAsia="宋体" w:cs="宋体"/>
          <w:color w:val="auto"/>
          <w:spacing w:val="-51"/>
          <w:sz w:val="21"/>
          <w:szCs w:val="21"/>
          <w:highlight w:val="none"/>
        </w:rPr>
        <w:t xml:space="preserve"> </w:t>
      </w:r>
      <w:r>
        <w:rPr>
          <w:rFonts w:ascii="宋体" w:hAnsi="宋体" w:eastAsia="宋体" w:cs="宋体"/>
          <w:color w:val="auto"/>
          <w:spacing w:val="-5"/>
          <w:sz w:val="21"/>
          <w:szCs w:val="21"/>
          <w:highlight w:val="none"/>
        </w:rPr>
        <w:t>息</w:t>
      </w:r>
      <w:r>
        <w:rPr>
          <w:rFonts w:ascii="宋体" w:hAnsi="宋体" w:eastAsia="宋体" w:cs="宋体"/>
          <w:color w:val="auto"/>
          <w:spacing w:val="-51"/>
          <w:sz w:val="21"/>
          <w:szCs w:val="21"/>
          <w:highlight w:val="none"/>
        </w:rPr>
        <w:t xml:space="preserve"> </w:t>
      </w:r>
      <w:r>
        <w:rPr>
          <w:rFonts w:ascii="宋体" w:hAnsi="宋体" w:eastAsia="宋体" w:cs="宋体"/>
          <w:color w:val="auto"/>
          <w:spacing w:val="-5"/>
          <w:sz w:val="21"/>
          <w:szCs w:val="21"/>
          <w:highlight w:val="none"/>
        </w:rPr>
        <w:t>公</w:t>
      </w:r>
      <w:r>
        <w:rPr>
          <w:rFonts w:ascii="宋体" w:hAnsi="宋体" w:eastAsia="宋体" w:cs="宋体"/>
          <w:color w:val="auto"/>
          <w:spacing w:val="-57"/>
          <w:sz w:val="21"/>
          <w:szCs w:val="21"/>
          <w:highlight w:val="none"/>
        </w:rPr>
        <w:t xml:space="preserve"> </w:t>
      </w:r>
      <w:r>
        <w:rPr>
          <w:rFonts w:ascii="宋体" w:hAnsi="宋体" w:eastAsia="宋体" w:cs="宋体"/>
          <w:color w:val="auto"/>
          <w:spacing w:val="-5"/>
          <w:sz w:val="21"/>
          <w:szCs w:val="21"/>
          <w:highlight w:val="none"/>
        </w:rPr>
        <w:t>开</w:t>
      </w:r>
      <w:r>
        <w:rPr>
          <w:rFonts w:ascii="宋体" w:hAnsi="宋体" w:eastAsia="宋体" w:cs="宋体"/>
          <w:color w:val="auto"/>
          <w:spacing w:val="-41"/>
          <w:sz w:val="21"/>
          <w:szCs w:val="21"/>
          <w:highlight w:val="none"/>
        </w:rPr>
        <w:t xml:space="preserve"> </w:t>
      </w:r>
      <w:r>
        <w:rPr>
          <w:rFonts w:ascii="宋体" w:hAnsi="宋体" w:eastAsia="宋体" w:cs="宋体"/>
          <w:color w:val="auto"/>
          <w:spacing w:val="-5"/>
          <w:sz w:val="21"/>
          <w:szCs w:val="21"/>
          <w:highlight w:val="none"/>
        </w:rPr>
        <w:t>网</w:t>
      </w:r>
      <w:r>
        <w:rPr>
          <w:rFonts w:ascii="宋体" w:hAnsi="宋体" w:eastAsia="宋体" w:cs="宋体"/>
          <w:color w:val="auto"/>
          <w:spacing w:val="-37"/>
          <w:sz w:val="21"/>
          <w:szCs w:val="21"/>
          <w:highlight w:val="none"/>
        </w:rPr>
        <w:t xml:space="preserve"> </w:t>
      </w:r>
      <w:r>
        <w:rPr>
          <w:rFonts w:ascii="宋体" w:hAnsi="宋体" w:eastAsia="宋体" w:cs="宋体"/>
          <w:color w:val="auto"/>
          <w:spacing w:val="-5"/>
          <w:sz w:val="21"/>
          <w:szCs w:val="21"/>
          <w:highlight w:val="none"/>
        </w:rPr>
        <w:t>”</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w:t>
      </w:r>
      <w:r>
        <w:rPr>
          <w:color w:val="auto"/>
          <w:highlight w:val="none"/>
        </w:rPr>
        <w:fldChar w:fldCharType="begin"/>
      </w:r>
      <w:r>
        <w:rPr>
          <w:color w:val="auto"/>
          <w:highlight w:val="none"/>
        </w:rPr>
        <w:instrText xml:space="preserve"> HYPERLINK "http://zxgk.court.gov.cn/shixin/" </w:instrText>
      </w:r>
      <w:r>
        <w:rPr>
          <w:color w:val="auto"/>
          <w:highlight w:val="none"/>
        </w:rPr>
        <w:fldChar w:fldCharType="separate"/>
      </w:r>
      <w:r>
        <w:rPr>
          <w:rFonts w:ascii="Times New Roman" w:hAnsi="Times New Roman" w:eastAsia="Times New Roman" w:cs="Times New Roman"/>
          <w:color w:val="auto"/>
          <w:spacing w:val="-1"/>
          <w:sz w:val="21"/>
          <w:szCs w:val="21"/>
          <w:highlight w:val="none"/>
        </w:rPr>
        <w:t>http</w:t>
      </w:r>
      <w:r>
        <w:rPr>
          <w:rFonts w:hint="eastAsia" w:ascii="Times New Roman" w:hAnsi="Times New Roman" w:eastAsia="宋体" w:cs="Times New Roman"/>
          <w:color w:val="auto"/>
          <w:spacing w:val="-1"/>
          <w:sz w:val="21"/>
          <w:szCs w:val="21"/>
          <w:highlight w:val="none"/>
          <w:lang w:eastAsia="zh-CN"/>
        </w:rPr>
        <w:t>：</w:t>
      </w:r>
      <w:r>
        <w:rPr>
          <w:rFonts w:ascii="Times New Roman" w:hAnsi="Times New Roman" w:eastAsia="Times New Roman" w:cs="Times New Roman"/>
          <w:color w:val="auto"/>
          <w:spacing w:val="-1"/>
          <w:sz w:val="21"/>
          <w:szCs w:val="21"/>
          <w:highlight w:val="none"/>
        </w:rPr>
        <w:t>//zxgk.court.gov.cn/shixin</w:t>
      </w:r>
      <w:r>
        <w:rPr>
          <w:rFonts w:ascii="Times New Roman" w:hAnsi="Times New Roman" w:eastAsia="Times New Roman" w:cs="Times New Roman"/>
          <w:color w:val="auto"/>
          <w:spacing w:val="-2"/>
          <w:sz w:val="21"/>
          <w:szCs w:val="21"/>
          <w:highlight w:val="none"/>
        </w:rPr>
        <w:t>/</w:t>
      </w:r>
      <w:r>
        <w:rPr>
          <w:rFonts w:ascii="Times New Roman" w:hAnsi="Times New Roman" w:eastAsia="Times New Roman" w:cs="Times New Roman"/>
          <w:color w:val="auto"/>
          <w:spacing w:val="-2"/>
          <w:sz w:val="21"/>
          <w:szCs w:val="21"/>
          <w:highlight w:val="none"/>
        </w:rPr>
        <w:fldChar w:fldCharType="end"/>
      </w:r>
      <w:r>
        <w:rPr>
          <w:rFonts w:ascii="宋体" w:hAnsi="宋体" w:eastAsia="宋体" w:cs="宋体"/>
          <w:color w:val="auto"/>
          <w:spacing w:val="-2"/>
          <w:sz w:val="21"/>
          <w:szCs w:val="21"/>
          <w:highlight w:val="none"/>
        </w:rPr>
        <w:t>）被列入失信被执行人名单；</w:t>
      </w:r>
    </w:p>
    <w:p w14:paraId="5DD7A5A0">
      <w:pPr>
        <w:spacing w:before="138" w:line="286" w:lineRule="auto"/>
        <w:ind w:left="1708" w:right="1800" w:firstLine="413"/>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7.</w:t>
      </w:r>
      <w:r>
        <w:rPr>
          <w:rFonts w:ascii="宋体" w:hAnsi="宋体" w:eastAsia="宋体" w:cs="宋体"/>
          <w:color w:val="auto"/>
          <w:spacing w:val="2"/>
          <w:sz w:val="21"/>
          <w:szCs w:val="21"/>
          <w:highlight w:val="none"/>
        </w:rPr>
        <w:t>在辽宁省建设工程招投标监督平台</w:t>
      </w:r>
      <w:r>
        <w:rPr>
          <w:rFonts w:ascii="Times New Roman" w:hAnsi="Times New Roman" w:eastAsia="Times New Roman" w:cs="Times New Roman"/>
          <w:color w:val="auto"/>
          <w:spacing w:val="2"/>
          <w:sz w:val="21"/>
          <w:szCs w:val="21"/>
          <w:highlight w:val="none"/>
        </w:rPr>
        <w:t>-</w:t>
      </w:r>
      <w:r>
        <w:rPr>
          <w:rFonts w:ascii="宋体" w:hAnsi="宋体" w:eastAsia="宋体" w:cs="宋体"/>
          <w:color w:val="auto"/>
          <w:spacing w:val="2"/>
          <w:sz w:val="21"/>
          <w:szCs w:val="21"/>
          <w:highlight w:val="none"/>
        </w:rPr>
        <w:t>辽宁建设工程信息网上被列入不良行为记录且在</w:t>
      </w:r>
      <w:r>
        <w:rPr>
          <w:rFonts w:ascii="宋体" w:hAnsi="宋体" w:eastAsia="宋体" w:cs="宋体"/>
          <w:color w:val="auto"/>
          <w:spacing w:val="-9"/>
          <w:sz w:val="21"/>
          <w:szCs w:val="21"/>
          <w:highlight w:val="none"/>
        </w:rPr>
        <w:t>公布期内的；</w:t>
      </w:r>
    </w:p>
    <w:p w14:paraId="2992C9AF">
      <w:pPr>
        <w:spacing w:before="150" w:line="220" w:lineRule="auto"/>
        <w:ind w:left="2126"/>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8.</w:t>
      </w:r>
      <w:r>
        <w:rPr>
          <w:rFonts w:ascii="宋体" w:hAnsi="宋体" w:eastAsia="宋体" w:cs="宋体"/>
          <w:color w:val="auto"/>
          <w:spacing w:val="-2"/>
          <w:sz w:val="21"/>
          <w:szCs w:val="21"/>
          <w:highlight w:val="none"/>
        </w:rPr>
        <w:t>投标人须知前附表第</w:t>
      </w:r>
      <w:r>
        <w:rPr>
          <w:rFonts w:ascii="宋体" w:hAnsi="宋体" w:eastAsia="宋体" w:cs="宋体"/>
          <w:color w:val="auto"/>
          <w:spacing w:val="-27"/>
          <w:sz w:val="21"/>
          <w:szCs w:val="21"/>
          <w:highlight w:val="none"/>
        </w:rPr>
        <w:t xml:space="preserve"> </w:t>
      </w:r>
      <w:r>
        <w:rPr>
          <w:rFonts w:ascii="Times New Roman" w:hAnsi="Times New Roman" w:eastAsia="Times New Roman" w:cs="Times New Roman"/>
          <w:color w:val="auto"/>
          <w:spacing w:val="-2"/>
          <w:sz w:val="21"/>
          <w:szCs w:val="21"/>
          <w:highlight w:val="none"/>
        </w:rPr>
        <w:t>1.4.3</w:t>
      </w:r>
      <w:r>
        <w:rPr>
          <w:rFonts w:ascii="宋体" w:hAnsi="宋体" w:eastAsia="宋体" w:cs="宋体"/>
          <w:color w:val="auto"/>
          <w:spacing w:val="-2"/>
          <w:sz w:val="21"/>
          <w:szCs w:val="21"/>
          <w:highlight w:val="none"/>
        </w:rPr>
        <w:t>（</w:t>
      </w:r>
      <w:r>
        <w:rPr>
          <w:rFonts w:ascii="Times New Roman" w:hAnsi="Times New Roman" w:eastAsia="Times New Roman" w:cs="Times New Roman"/>
          <w:color w:val="auto"/>
          <w:spacing w:val="-2"/>
          <w:sz w:val="21"/>
          <w:szCs w:val="21"/>
          <w:highlight w:val="none"/>
        </w:rPr>
        <w:t>19</w:t>
      </w:r>
      <w:r>
        <w:rPr>
          <w:rFonts w:ascii="宋体" w:hAnsi="宋体" w:eastAsia="宋体" w:cs="宋体"/>
          <w:color w:val="auto"/>
          <w:spacing w:val="-2"/>
          <w:sz w:val="21"/>
          <w:szCs w:val="21"/>
          <w:highlight w:val="none"/>
        </w:rPr>
        <w:t>）目</w:t>
      </w:r>
      <w:r>
        <w:rPr>
          <w:rFonts w:ascii="宋体" w:hAnsi="宋体" w:eastAsia="宋体" w:cs="宋体"/>
          <w:color w:val="auto"/>
          <w:spacing w:val="-3"/>
          <w:sz w:val="21"/>
          <w:szCs w:val="21"/>
          <w:highlight w:val="none"/>
        </w:rPr>
        <w:t>规定的其他情形。</w:t>
      </w:r>
    </w:p>
    <w:p w14:paraId="01742C14">
      <w:pPr>
        <w:spacing w:before="183" w:line="220" w:lineRule="auto"/>
        <w:ind w:left="2123"/>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我方对上述声明的真实性和准确性负责，并承担相应的法律责任。</w:t>
      </w:r>
    </w:p>
    <w:p w14:paraId="50A8410D">
      <w:pPr>
        <w:spacing w:before="188" w:line="220" w:lineRule="auto"/>
        <w:ind w:left="2123"/>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后附：上述条款</w:t>
      </w:r>
      <w:r>
        <w:rPr>
          <w:rFonts w:ascii="宋体" w:hAnsi="宋体" w:eastAsia="宋体" w:cs="宋体"/>
          <w:color w:val="auto"/>
          <w:spacing w:val="-32"/>
          <w:sz w:val="21"/>
          <w:szCs w:val="21"/>
          <w:highlight w:val="none"/>
        </w:rPr>
        <w:t xml:space="preserve"> </w:t>
      </w:r>
      <w:r>
        <w:rPr>
          <w:rFonts w:ascii="Times New Roman" w:hAnsi="Times New Roman" w:eastAsia="Times New Roman" w:cs="Times New Roman"/>
          <w:color w:val="auto"/>
          <w:spacing w:val="-6"/>
          <w:sz w:val="21"/>
          <w:szCs w:val="21"/>
          <w:highlight w:val="none"/>
        </w:rPr>
        <w:t>5</w:t>
      </w:r>
      <w:r>
        <w:rPr>
          <w:rFonts w:ascii="Times New Roman" w:hAnsi="Times New Roman" w:eastAsia="Times New Roman" w:cs="Times New Roman"/>
          <w:color w:val="auto"/>
          <w:spacing w:val="-29"/>
          <w:sz w:val="21"/>
          <w:szCs w:val="21"/>
          <w:highlight w:val="none"/>
        </w:rPr>
        <w:t xml:space="preserve"> </w:t>
      </w:r>
      <w:r>
        <w:rPr>
          <w:rFonts w:ascii="宋体" w:hAnsi="宋体" w:eastAsia="宋体" w:cs="宋体"/>
          <w:color w:val="auto"/>
          <w:spacing w:val="-6"/>
          <w:sz w:val="21"/>
          <w:szCs w:val="21"/>
          <w:highlight w:val="none"/>
        </w:rPr>
        <w:t>、</w:t>
      </w:r>
      <w:r>
        <w:rPr>
          <w:rFonts w:ascii="Times New Roman" w:hAnsi="Times New Roman" w:eastAsia="Times New Roman" w:cs="Times New Roman"/>
          <w:color w:val="auto"/>
          <w:spacing w:val="-6"/>
          <w:sz w:val="21"/>
          <w:szCs w:val="21"/>
          <w:highlight w:val="none"/>
        </w:rPr>
        <w:t>6</w:t>
      </w:r>
      <w:r>
        <w:rPr>
          <w:rFonts w:ascii="Times New Roman" w:hAnsi="Times New Roman" w:eastAsia="Times New Roman" w:cs="Times New Roman"/>
          <w:color w:val="auto"/>
          <w:spacing w:val="-30"/>
          <w:sz w:val="21"/>
          <w:szCs w:val="21"/>
          <w:highlight w:val="none"/>
        </w:rPr>
        <w:t xml:space="preserve"> </w:t>
      </w:r>
      <w:r>
        <w:rPr>
          <w:rFonts w:ascii="宋体" w:hAnsi="宋体" w:eastAsia="宋体" w:cs="宋体"/>
          <w:color w:val="auto"/>
          <w:spacing w:val="-6"/>
          <w:sz w:val="21"/>
          <w:szCs w:val="21"/>
          <w:highlight w:val="none"/>
        </w:rPr>
        <w:t>、</w:t>
      </w:r>
      <w:r>
        <w:rPr>
          <w:rFonts w:ascii="Times New Roman" w:hAnsi="Times New Roman" w:eastAsia="Times New Roman" w:cs="Times New Roman"/>
          <w:color w:val="auto"/>
          <w:spacing w:val="-6"/>
          <w:sz w:val="21"/>
          <w:szCs w:val="21"/>
          <w:highlight w:val="none"/>
        </w:rPr>
        <w:t>7</w:t>
      </w:r>
      <w:r>
        <w:rPr>
          <w:rFonts w:ascii="Times New Roman" w:hAnsi="Times New Roman" w:eastAsia="Times New Roman" w:cs="Times New Roman"/>
          <w:color w:val="auto"/>
          <w:spacing w:val="25"/>
          <w:sz w:val="21"/>
          <w:szCs w:val="21"/>
          <w:highlight w:val="none"/>
        </w:rPr>
        <w:t xml:space="preserve"> </w:t>
      </w:r>
      <w:r>
        <w:rPr>
          <w:rFonts w:ascii="宋体" w:hAnsi="宋体" w:eastAsia="宋体" w:cs="宋体"/>
          <w:color w:val="auto"/>
          <w:spacing w:val="-6"/>
          <w:sz w:val="21"/>
          <w:szCs w:val="21"/>
          <w:highlight w:val="none"/>
        </w:rPr>
        <w:t>网站查询结果截图。</w:t>
      </w:r>
    </w:p>
    <w:p w14:paraId="6BB74F46">
      <w:pPr>
        <w:pStyle w:val="8"/>
        <w:spacing w:line="248" w:lineRule="auto"/>
        <w:rPr>
          <w:color w:val="auto"/>
          <w:highlight w:val="none"/>
        </w:rPr>
      </w:pPr>
    </w:p>
    <w:p w14:paraId="54512772">
      <w:pPr>
        <w:pStyle w:val="8"/>
        <w:spacing w:line="249" w:lineRule="auto"/>
        <w:rPr>
          <w:color w:val="auto"/>
          <w:highlight w:val="none"/>
        </w:rPr>
      </w:pPr>
    </w:p>
    <w:p w14:paraId="3ADD21E6">
      <w:pPr>
        <w:pStyle w:val="8"/>
        <w:spacing w:line="249" w:lineRule="auto"/>
        <w:rPr>
          <w:color w:val="auto"/>
          <w:highlight w:val="none"/>
        </w:rPr>
      </w:pPr>
    </w:p>
    <w:p w14:paraId="2C76BD24">
      <w:pPr>
        <w:pStyle w:val="8"/>
        <w:spacing w:line="249" w:lineRule="auto"/>
        <w:rPr>
          <w:color w:val="auto"/>
          <w:highlight w:val="none"/>
        </w:rPr>
      </w:pPr>
    </w:p>
    <w:p w14:paraId="4B40EB8D">
      <w:pPr>
        <w:spacing w:before="69" w:line="220" w:lineRule="auto"/>
        <w:ind w:left="569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投标人</w:t>
      </w:r>
      <w:r>
        <w:rPr>
          <w:rFonts w:ascii="宋体" w:hAnsi="宋体" w:eastAsia="宋体" w:cs="宋体"/>
          <w:color w:val="auto"/>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z w:val="21"/>
          <w:szCs w:val="21"/>
          <w:highlight w:val="none"/>
        </w:rPr>
        <w:t>（</w:t>
      </w:r>
      <w:r>
        <w:rPr>
          <w:rFonts w:ascii="宋体" w:hAnsi="宋体" w:eastAsia="宋体" w:cs="宋体"/>
          <w:color w:val="auto"/>
          <w:spacing w:val="-3"/>
          <w:sz w:val="21"/>
          <w:szCs w:val="21"/>
          <w:highlight w:val="none"/>
        </w:rPr>
        <w:t>盖单位章）</w:t>
      </w:r>
    </w:p>
    <w:p w14:paraId="7068316C">
      <w:pPr>
        <w:spacing w:before="190" w:line="220" w:lineRule="auto"/>
        <w:ind w:left="4433"/>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法定代表人或授权委托人</w:t>
      </w:r>
      <w:r>
        <w:rPr>
          <w:rFonts w:ascii="宋体" w:hAnsi="宋体" w:eastAsia="宋体" w:cs="宋体"/>
          <w:color w:val="auto"/>
          <w:spacing w:val="3"/>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3"/>
          <w:sz w:val="21"/>
          <w:szCs w:val="21"/>
          <w:highlight w:val="none"/>
        </w:rPr>
        <w:t>（</w:t>
      </w:r>
      <w:r>
        <w:rPr>
          <w:rFonts w:ascii="宋体" w:hAnsi="宋体" w:eastAsia="宋体" w:cs="宋体"/>
          <w:color w:val="auto"/>
          <w:spacing w:val="-2"/>
          <w:sz w:val="21"/>
          <w:szCs w:val="21"/>
          <w:highlight w:val="none"/>
        </w:rPr>
        <w:t>签章）</w:t>
      </w:r>
    </w:p>
    <w:p w14:paraId="4B2C529F">
      <w:pPr>
        <w:pStyle w:val="8"/>
        <w:spacing w:line="279" w:lineRule="auto"/>
        <w:rPr>
          <w:color w:val="auto"/>
          <w:highlight w:val="none"/>
        </w:rPr>
      </w:pPr>
    </w:p>
    <w:p w14:paraId="6D48FC8A">
      <w:pPr>
        <w:pStyle w:val="8"/>
        <w:spacing w:line="279" w:lineRule="auto"/>
        <w:rPr>
          <w:color w:val="auto"/>
          <w:highlight w:val="none"/>
        </w:rPr>
      </w:pPr>
    </w:p>
    <w:p w14:paraId="21F3E1E6">
      <w:pPr>
        <w:tabs>
          <w:tab w:val="left" w:pos="7784"/>
        </w:tabs>
        <w:spacing w:before="69" w:line="220" w:lineRule="auto"/>
        <w:ind w:left="6944"/>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10"/>
          <w:sz w:val="21"/>
          <w:szCs w:val="21"/>
          <w:highlight w:val="none"/>
        </w:rPr>
        <w:t xml:space="preserve"> </w:t>
      </w:r>
      <w:r>
        <w:rPr>
          <w:rFonts w:ascii="宋体" w:hAnsi="宋体" w:eastAsia="宋体" w:cs="宋体"/>
          <w:color w:val="auto"/>
          <w:spacing w:val="-5"/>
          <w:sz w:val="21"/>
          <w:szCs w:val="21"/>
          <w:highlight w:val="none"/>
        </w:rPr>
        <w:t xml:space="preserve">年 </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4"/>
          <w:sz w:val="21"/>
          <w:szCs w:val="21"/>
          <w:highlight w:val="none"/>
        </w:rPr>
        <w:t xml:space="preserve"> </w:t>
      </w:r>
      <w:r>
        <w:rPr>
          <w:rFonts w:ascii="宋体" w:hAnsi="宋体" w:eastAsia="宋体" w:cs="宋体"/>
          <w:color w:val="auto"/>
          <w:spacing w:val="-5"/>
          <w:sz w:val="21"/>
          <w:szCs w:val="21"/>
          <w:highlight w:val="none"/>
        </w:rPr>
        <w:t xml:space="preserve">月 </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44"/>
          <w:sz w:val="21"/>
          <w:szCs w:val="21"/>
          <w:highlight w:val="none"/>
        </w:rPr>
        <w:t xml:space="preserve"> </w:t>
      </w:r>
      <w:r>
        <w:rPr>
          <w:rFonts w:ascii="宋体" w:hAnsi="宋体" w:eastAsia="宋体" w:cs="宋体"/>
          <w:color w:val="auto"/>
          <w:spacing w:val="-5"/>
          <w:sz w:val="21"/>
          <w:szCs w:val="21"/>
          <w:highlight w:val="none"/>
        </w:rPr>
        <w:t>日</w:t>
      </w:r>
    </w:p>
    <w:p w14:paraId="13748998">
      <w:pPr>
        <w:pStyle w:val="8"/>
        <w:spacing w:line="292" w:lineRule="auto"/>
        <w:rPr>
          <w:color w:val="auto"/>
          <w:highlight w:val="none"/>
        </w:rPr>
      </w:pPr>
    </w:p>
    <w:p w14:paraId="227D1001">
      <w:pPr>
        <w:pStyle w:val="8"/>
        <w:spacing w:line="292" w:lineRule="auto"/>
        <w:rPr>
          <w:color w:val="auto"/>
          <w:highlight w:val="none"/>
        </w:rPr>
      </w:pPr>
    </w:p>
    <w:p w14:paraId="0C842D24">
      <w:pPr>
        <w:pStyle w:val="8"/>
        <w:spacing w:line="293" w:lineRule="auto"/>
        <w:rPr>
          <w:color w:val="auto"/>
          <w:highlight w:val="none"/>
        </w:rPr>
      </w:pPr>
    </w:p>
    <w:p w14:paraId="667B4FCC">
      <w:pPr>
        <w:spacing w:before="69" w:line="274" w:lineRule="auto"/>
        <w:ind w:left="2540" w:right="1800" w:hanging="836"/>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备注：1.投标人应针对第二章“投标人须知</w:t>
      </w:r>
      <w:r>
        <w:rPr>
          <w:rFonts w:ascii="宋体" w:hAnsi="宋体" w:eastAsia="宋体" w:cs="宋体"/>
          <w:color w:val="auto"/>
          <w:spacing w:val="-77"/>
          <w:sz w:val="21"/>
          <w:szCs w:val="21"/>
          <w:highlight w:val="none"/>
        </w:rPr>
        <w:t xml:space="preserve"> </w:t>
      </w:r>
      <w:r>
        <w:rPr>
          <w:rFonts w:ascii="宋体" w:hAnsi="宋体" w:eastAsia="宋体" w:cs="宋体"/>
          <w:color w:val="auto"/>
          <w:spacing w:val="-5"/>
          <w:sz w:val="21"/>
          <w:szCs w:val="21"/>
          <w:highlight w:val="none"/>
        </w:rPr>
        <w:t>”第</w:t>
      </w:r>
      <w:r>
        <w:rPr>
          <w:rFonts w:ascii="宋体" w:hAnsi="宋体" w:eastAsia="宋体" w:cs="宋体"/>
          <w:color w:val="auto"/>
          <w:spacing w:val="-29"/>
          <w:sz w:val="21"/>
          <w:szCs w:val="21"/>
          <w:highlight w:val="none"/>
        </w:rPr>
        <w:t xml:space="preserve"> </w:t>
      </w:r>
      <w:r>
        <w:rPr>
          <w:rFonts w:ascii="宋体" w:hAnsi="宋体" w:eastAsia="宋体" w:cs="宋体"/>
          <w:color w:val="auto"/>
          <w:spacing w:val="-5"/>
          <w:sz w:val="21"/>
          <w:szCs w:val="21"/>
          <w:highlight w:val="none"/>
        </w:rPr>
        <w:t>1.4.1</w:t>
      </w:r>
      <w:r>
        <w:rPr>
          <w:rFonts w:ascii="宋体" w:hAnsi="宋体" w:eastAsia="宋体" w:cs="宋体"/>
          <w:color w:val="auto"/>
          <w:spacing w:val="-41"/>
          <w:sz w:val="21"/>
          <w:szCs w:val="21"/>
          <w:highlight w:val="none"/>
        </w:rPr>
        <w:t xml:space="preserve"> </w:t>
      </w:r>
      <w:r>
        <w:rPr>
          <w:rFonts w:ascii="宋体" w:hAnsi="宋体" w:eastAsia="宋体" w:cs="宋体"/>
          <w:color w:val="auto"/>
          <w:spacing w:val="-5"/>
          <w:sz w:val="21"/>
          <w:szCs w:val="21"/>
          <w:highlight w:val="none"/>
        </w:rPr>
        <w:t>项和第</w:t>
      </w:r>
      <w:r>
        <w:rPr>
          <w:rFonts w:ascii="宋体" w:hAnsi="宋体" w:eastAsia="宋体" w:cs="宋体"/>
          <w:color w:val="auto"/>
          <w:spacing w:val="-28"/>
          <w:sz w:val="21"/>
          <w:szCs w:val="21"/>
          <w:highlight w:val="none"/>
        </w:rPr>
        <w:t xml:space="preserve"> </w:t>
      </w:r>
      <w:r>
        <w:rPr>
          <w:rFonts w:ascii="宋体" w:hAnsi="宋体" w:eastAsia="宋体" w:cs="宋体"/>
          <w:color w:val="auto"/>
          <w:spacing w:val="-5"/>
          <w:sz w:val="21"/>
          <w:szCs w:val="21"/>
          <w:highlight w:val="none"/>
        </w:rPr>
        <w:t>1.4.3</w:t>
      </w:r>
      <w:r>
        <w:rPr>
          <w:rFonts w:ascii="宋体" w:hAnsi="宋体" w:eastAsia="宋体" w:cs="宋体"/>
          <w:color w:val="auto"/>
          <w:spacing w:val="-41"/>
          <w:sz w:val="21"/>
          <w:szCs w:val="21"/>
          <w:highlight w:val="none"/>
        </w:rPr>
        <w:t xml:space="preserve"> </w:t>
      </w:r>
      <w:r>
        <w:rPr>
          <w:rFonts w:ascii="宋体" w:hAnsi="宋体" w:eastAsia="宋体" w:cs="宋体"/>
          <w:color w:val="auto"/>
          <w:spacing w:val="-5"/>
          <w:sz w:val="21"/>
          <w:szCs w:val="21"/>
          <w:highlight w:val="none"/>
        </w:rPr>
        <w:t>项的要求，在此对其信</w:t>
      </w:r>
      <w:r>
        <w:rPr>
          <w:rFonts w:ascii="宋体" w:hAnsi="宋体" w:eastAsia="宋体" w:cs="宋体"/>
          <w:color w:val="auto"/>
          <w:spacing w:val="-3"/>
          <w:sz w:val="21"/>
          <w:szCs w:val="21"/>
          <w:highlight w:val="none"/>
        </w:rPr>
        <w:t>誉情况做出说明。如上格式文件所示。</w:t>
      </w:r>
    </w:p>
    <w:p w14:paraId="08C8D570">
      <w:pPr>
        <w:spacing w:line="220" w:lineRule="auto"/>
        <w:ind w:left="233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2.联合体投标的，联合体各成员单位均应按要求做出说明。</w:t>
      </w:r>
    </w:p>
    <w:p w14:paraId="1E8EA55F">
      <w:pPr>
        <w:spacing w:line="220" w:lineRule="auto"/>
        <w:rPr>
          <w:rFonts w:ascii="宋体" w:hAnsi="宋体" w:eastAsia="宋体" w:cs="宋体"/>
          <w:color w:val="auto"/>
          <w:sz w:val="21"/>
          <w:szCs w:val="21"/>
          <w:highlight w:val="none"/>
        </w:rPr>
        <w:sectPr>
          <w:headerReference r:id="rId169" w:type="default"/>
          <w:footerReference r:id="rId170" w:type="default"/>
          <w:pgSz w:w="11906" w:h="16839"/>
          <w:pgMar w:top="400" w:right="0" w:bottom="1147" w:left="105" w:header="0" w:footer="987" w:gutter="0"/>
          <w:pgNumType w:fmt="decimal"/>
          <w:cols w:space="720" w:num="1"/>
        </w:sectPr>
      </w:pPr>
    </w:p>
    <w:p w14:paraId="50BCD928">
      <w:pPr>
        <w:pStyle w:val="8"/>
        <w:spacing w:line="275" w:lineRule="auto"/>
        <w:rPr>
          <w:color w:val="auto"/>
          <w:highlight w:val="none"/>
        </w:rPr>
      </w:pPr>
    </w:p>
    <w:p w14:paraId="35E9B11C">
      <w:pPr>
        <w:pStyle w:val="8"/>
        <w:spacing w:line="276" w:lineRule="auto"/>
        <w:rPr>
          <w:color w:val="auto"/>
          <w:highlight w:val="none"/>
        </w:rPr>
      </w:pPr>
    </w:p>
    <w:p w14:paraId="4C3DA8CD">
      <w:pPr>
        <w:pStyle w:val="8"/>
        <w:spacing w:line="276" w:lineRule="auto"/>
        <w:rPr>
          <w:color w:val="auto"/>
          <w:highlight w:val="none"/>
        </w:rPr>
      </w:pPr>
    </w:p>
    <w:p w14:paraId="1B964C36">
      <w:pPr>
        <w:pStyle w:val="8"/>
        <w:spacing w:line="276" w:lineRule="auto"/>
        <w:rPr>
          <w:color w:val="auto"/>
          <w:highlight w:val="none"/>
        </w:rPr>
      </w:pPr>
    </w:p>
    <w:p w14:paraId="4B0FC8D4">
      <w:pPr>
        <w:pStyle w:val="8"/>
        <w:spacing w:line="276" w:lineRule="auto"/>
        <w:rPr>
          <w:color w:val="auto"/>
          <w:highlight w:val="none"/>
        </w:rPr>
      </w:pPr>
    </w:p>
    <w:p w14:paraId="16A6763B">
      <w:pPr>
        <w:spacing w:before="78" w:line="220" w:lineRule="auto"/>
        <w:ind w:left="4198"/>
        <w:outlineLvl w:val="9"/>
        <w:rPr>
          <w:rFonts w:ascii="黑体" w:hAnsi="黑体" w:eastAsia="黑体" w:cs="黑体"/>
          <w:color w:val="auto"/>
          <w:sz w:val="24"/>
          <w:szCs w:val="24"/>
          <w:highlight w:val="none"/>
        </w:rPr>
      </w:pPr>
      <w:bookmarkStart w:id="482" w:name="bookmark199"/>
      <w:bookmarkEnd w:id="482"/>
      <w:r>
        <w:rPr>
          <w:rFonts w:ascii="Times New Roman" w:hAnsi="Times New Roman" w:eastAsia="Times New Roman" w:cs="Times New Roman"/>
          <w:color w:val="auto"/>
          <w:spacing w:val="-1"/>
          <w:sz w:val="24"/>
          <w:szCs w:val="24"/>
          <w:highlight w:val="none"/>
        </w:rPr>
        <w:t xml:space="preserve">5-2  </w:t>
      </w:r>
      <w:r>
        <w:rPr>
          <w:rFonts w:ascii="黑体" w:hAnsi="黑体" w:eastAsia="黑体" w:cs="黑体"/>
          <w:color w:val="auto"/>
          <w:spacing w:val="-1"/>
          <w:sz w:val="24"/>
          <w:szCs w:val="24"/>
          <w:highlight w:val="none"/>
        </w:rPr>
        <w:t>近年发生的诉讼和仲裁情况</w:t>
      </w:r>
    </w:p>
    <w:p w14:paraId="428BCEE2">
      <w:pPr>
        <w:spacing w:before="70"/>
        <w:rPr>
          <w:color w:val="auto"/>
          <w:highlight w:val="none"/>
        </w:rPr>
      </w:pPr>
    </w:p>
    <w:tbl>
      <w:tblPr>
        <w:tblStyle w:val="18"/>
        <w:tblW w:w="8521" w:type="dxa"/>
        <w:tblInd w:w="15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5"/>
        <w:gridCol w:w="936"/>
        <w:gridCol w:w="1232"/>
        <w:gridCol w:w="3497"/>
        <w:gridCol w:w="1911"/>
      </w:tblGrid>
      <w:tr w14:paraId="668F2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945" w:type="dxa"/>
            <w:tcBorders>
              <w:top w:val="single" w:color="000000" w:sz="8" w:space="0"/>
              <w:left w:val="single" w:color="000000" w:sz="8" w:space="0"/>
            </w:tcBorders>
            <w:vAlign w:val="top"/>
          </w:tcPr>
          <w:p w14:paraId="3A9BB17C">
            <w:pPr>
              <w:pStyle w:val="19"/>
              <w:spacing w:before="237" w:line="220" w:lineRule="auto"/>
              <w:ind w:left="257"/>
              <w:rPr>
                <w:color w:val="auto"/>
                <w:highlight w:val="none"/>
              </w:rPr>
            </w:pPr>
            <w:r>
              <w:rPr>
                <w:color w:val="auto"/>
                <w:spacing w:val="-3"/>
                <w:highlight w:val="none"/>
              </w:rPr>
              <w:t>类别</w:t>
            </w:r>
          </w:p>
        </w:tc>
        <w:tc>
          <w:tcPr>
            <w:tcW w:w="936" w:type="dxa"/>
            <w:tcBorders>
              <w:top w:val="single" w:color="000000" w:sz="8" w:space="0"/>
            </w:tcBorders>
            <w:vAlign w:val="top"/>
          </w:tcPr>
          <w:p w14:paraId="3B948CA1">
            <w:pPr>
              <w:pStyle w:val="19"/>
              <w:spacing w:before="236" w:line="222" w:lineRule="auto"/>
              <w:ind w:left="254"/>
              <w:rPr>
                <w:color w:val="auto"/>
                <w:highlight w:val="none"/>
              </w:rPr>
            </w:pPr>
            <w:r>
              <w:rPr>
                <w:color w:val="auto"/>
                <w:spacing w:val="-2"/>
                <w:highlight w:val="none"/>
              </w:rPr>
              <w:t>序号</w:t>
            </w:r>
          </w:p>
        </w:tc>
        <w:tc>
          <w:tcPr>
            <w:tcW w:w="1232" w:type="dxa"/>
            <w:tcBorders>
              <w:top w:val="single" w:color="000000" w:sz="8" w:space="0"/>
            </w:tcBorders>
            <w:vAlign w:val="top"/>
          </w:tcPr>
          <w:p w14:paraId="42A903E3">
            <w:pPr>
              <w:pStyle w:val="19"/>
              <w:spacing w:before="236" w:line="221" w:lineRule="auto"/>
              <w:ind w:left="199"/>
              <w:rPr>
                <w:color w:val="auto"/>
                <w:highlight w:val="none"/>
              </w:rPr>
            </w:pPr>
            <w:r>
              <w:rPr>
                <w:color w:val="auto"/>
                <w:spacing w:val="-3"/>
                <w:highlight w:val="none"/>
              </w:rPr>
              <w:t>发生时间</w:t>
            </w:r>
          </w:p>
        </w:tc>
        <w:tc>
          <w:tcPr>
            <w:tcW w:w="3497" w:type="dxa"/>
            <w:tcBorders>
              <w:top w:val="single" w:color="000000" w:sz="8" w:space="0"/>
            </w:tcBorders>
            <w:vAlign w:val="top"/>
          </w:tcPr>
          <w:p w14:paraId="3390437E">
            <w:pPr>
              <w:pStyle w:val="19"/>
              <w:spacing w:before="236" w:line="220" w:lineRule="auto"/>
              <w:ind w:left="1332"/>
              <w:rPr>
                <w:color w:val="auto"/>
                <w:highlight w:val="none"/>
              </w:rPr>
            </w:pPr>
            <w:r>
              <w:rPr>
                <w:color w:val="auto"/>
                <w:spacing w:val="-2"/>
                <w:highlight w:val="none"/>
              </w:rPr>
              <w:t>情况简介</w:t>
            </w:r>
          </w:p>
        </w:tc>
        <w:tc>
          <w:tcPr>
            <w:tcW w:w="1911" w:type="dxa"/>
            <w:tcBorders>
              <w:top w:val="single" w:color="000000" w:sz="8" w:space="0"/>
              <w:right w:val="single" w:color="000000" w:sz="8" w:space="0"/>
            </w:tcBorders>
            <w:vAlign w:val="top"/>
          </w:tcPr>
          <w:p w14:paraId="297DFD9C">
            <w:pPr>
              <w:pStyle w:val="19"/>
              <w:spacing w:before="236" w:line="220" w:lineRule="auto"/>
              <w:ind w:left="332"/>
              <w:rPr>
                <w:color w:val="auto"/>
                <w:highlight w:val="none"/>
              </w:rPr>
            </w:pPr>
            <w:r>
              <w:rPr>
                <w:color w:val="auto"/>
                <w:spacing w:val="-2"/>
                <w:highlight w:val="none"/>
              </w:rPr>
              <w:t>证明材料索引</w:t>
            </w:r>
          </w:p>
        </w:tc>
      </w:tr>
      <w:tr w14:paraId="75412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7" w:hRule="atLeast"/>
        </w:trPr>
        <w:tc>
          <w:tcPr>
            <w:tcW w:w="945" w:type="dxa"/>
            <w:vMerge w:val="restart"/>
            <w:tcBorders>
              <w:left w:val="single" w:color="000000" w:sz="8" w:space="0"/>
              <w:bottom w:val="nil"/>
            </w:tcBorders>
            <w:textDirection w:val="tbRlV"/>
            <w:vAlign w:val="top"/>
          </w:tcPr>
          <w:p w14:paraId="20469989">
            <w:pPr>
              <w:spacing w:line="286" w:lineRule="auto"/>
              <w:rPr>
                <w:rFonts w:ascii="Arial"/>
                <w:color w:val="auto"/>
                <w:sz w:val="21"/>
                <w:highlight w:val="none"/>
              </w:rPr>
            </w:pPr>
          </w:p>
          <w:p w14:paraId="42950C7E">
            <w:pPr>
              <w:pStyle w:val="19"/>
              <w:spacing w:before="71" w:line="210" w:lineRule="auto"/>
              <w:ind w:left="1578"/>
              <w:rPr>
                <w:color w:val="auto"/>
                <w:highlight w:val="none"/>
              </w:rPr>
            </w:pPr>
            <w:r>
              <w:rPr>
                <w:color w:val="auto"/>
                <w:spacing w:val="22"/>
                <w:highlight w:val="none"/>
              </w:rPr>
              <w:t>诉讼情况</w:t>
            </w:r>
          </w:p>
        </w:tc>
        <w:tc>
          <w:tcPr>
            <w:tcW w:w="936" w:type="dxa"/>
            <w:vAlign w:val="top"/>
          </w:tcPr>
          <w:p w14:paraId="3A878E0B">
            <w:pPr>
              <w:rPr>
                <w:rFonts w:ascii="Arial"/>
                <w:color w:val="auto"/>
                <w:sz w:val="21"/>
                <w:highlight w:val="none"/>
              </w:rPr>
            </w:pPr>
          </w:p>
        </w:tc>
        <w:tc>
          <w:tcPr>
            <w:tcW w:w="1232" w:type="dxa"/>
            <w:vAlign w:val="top"/>
          </w:tcPr>
          <w:p w14:paraId="00CFD241">
            <w:pPr>
              <w:rPr>
                <w:rFonts w:ascii="Arial"/>
                <w:color w:val="auto"/>
                <w:sz w:val="21"/>
                <w:highlight w:val="none"/>
              </w:rPr>
            </w:pPr>
          </w:p>
        </w:tc>
        <w:tc>
          <w:tcPr>
            <w:tcW w:w="3497" w:type="dxa"/>
            <w:vAlign w:val="top"/>
          </w:tcPr>
          <w:p w14:paraId="3EE0BF8B">
            <w:pPr>
              <w:rPr>
                <w:rFonts w:ascii="Arial"/>
                <w:color w:val="auto"/>
                <w:sz w:val="21"/>
                <w:highlight w:val="none"/>
              </w:rPr>
            </w:pPr>
          </w:p>
        </w:tc>
        <w:tc>
          <w:tcPr>
            <w:tcW w:w="1911" w:type="dxa"/>
            <w:tcBorders>
              <w:right w:val="single" w:color="000000" w:sz="8" w:space="0"/>
            </w:tcBorders>
            <w:vAlign w:val="top"/>
          </w:tcPr>
          <w:p w14:paraId="1ACE8F77">
            <w:pPr>
              <w:rPr>
                <w:rFonts w:ascii="Arial"/>
                <w:color w:val="auto"/>
                <w:sz w:val="21"/>
                <w:highlight w:val="none"/>
              </w:rPr>
            </w:pPr>
          </w:p>
        </w:tc>
      </w:tr>
      <w:tr w14:paraId="0F214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7" w:hRule="atLeast"/>
        </w:trPr>
        <w:tc>
          <w:tcPr>
            <w:tcW w:w="945" w:type="dxa"/>
            <w:vMerge w:val="continue"/>
            <w:tcBorders>
              <w:top w:val="nil"/>
              <w:left w:val="single" w:color="000000" w:sz="8" w:space="0"/>
              <w:bottom w:val="nil"/>
            </w:tcBorders>
            <w:textDirection w:val="tbRlV"/>
            <w:vAlign w:val="top"/>
          </w:tcPr>
          <w:p w14:paraId="19FF5EE8">
            <w:pPr>
              <w:rPr>
                <w:rFonts w:ascii="Arial"/>
                <w:color w:val="auto"/>
                <w:sz w:val="21"/>
                <w:highlight w:val="none"/>
              </w:rPr>
            </w:pPr>
          </w:p>
        </w:tc>
        <w:tc>
          <w:tcPr>
            <w:tcW w:w="936" w:type="dxa"/>
            <w:vAlign w:val="top"/>
          </w:tcPr>
          <w:p w14:paraId="6582635D">
            <w:pPr>
              <w:rPr>
                <w:rFonts w:ascii="Arial"/>
                <w:color w:val="auto"/>
                <w:sz w:val="21"/>
                <w:highlight w:val="none"/>
              </w:rPr>
            </w:pPr>
          </w:p>
        </w:tc>
        <w:tc>
          <w:tcPr>
            <w:tcW w:w="1232" w:type="dxa"/>
            <w:vAlign w:val="top"/>
          </w:tcPr>
          <w:p w14:paraId="570C38E4">
            <w:pPr>
              <w:rPr>
                <w:rFonts w:ascii="Arial"/>
                <w:color w:val="auto"/>
                <w:sz w:val="21"/>
                <w:highlight w:val="none"/>
              </w:rPr>
            </w:pPr>
          </w:p>
        </w:tc>
        <w:tc>
          <w:tcPr>
            <w:tcW w:w="3497" w:type="dxa"/>
            <w:vAlign w:val="top"/>
          </w:tcPr>
          <w:p w14:paraId="1C7A20EC">
            <w:pPr>
              <w:rPr>
                <w:rFonts w:ascii="Arial"/>
                <w:color w:val="auto"/>
                <w:sz w:val="21"/>
                <w:highlight w:val="none"/>
              </w:rPr>
            </w:pPr>
          </w:p>
        </w:tc>
        <w:tc>
          <w:tcPr>
            <w:tcW w:w="1911" w:type="dxa"/>
            <w:tcBorders>
              <w:right w:val="single" w:color="000000" w:sz="8" w:space="0"/>
            </w:tcBorders>
            <w:vAlign w:val="top"/>
          </w:tcPr>
          <w:p w14:paraId="7E5F4927">
            <w:pPr>
              <w:rPr>
                <w:rFonts w:ascii="Arial"/>
                <w:color w:val="auto"/>
                <w:sz w:val="21"/>
                <w:highlight w:val="none"/>
              </w:rPr>
            </w:pPr>
          </w:p>
        </w:tc>
      </w:tr>
      <w:tr w14:paraId="4C813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7" w:hRule="atLeast"/>
        </w:trPr>
        <w:tc>
          <w:tcPr>
            <w:tcW w:w="945" w:type="dxa"/>
            <w:vMerge w:val="continue"/>
            <w:tcBorders>
              <w:top w:val="nil"/>
              <w:left w:val="single" w:color="000000" w:sz="8" w:space="0"/>
            </w:tcBorders>
            <w:textDirection w:val="tbRlV"/>
            <w:vAlign w:val="top"/>
          </w:tcPr>
          <w:p w14:paraId="38A26A0C">
            <w:pPr>
              <w:rPr>
                <w:rFonts w:ascii="Arial"/>
                <w:color w:val="auto"/>
                <w:sz w:val="21"/>
                <w:highlight w:val="none"/>
              </w:rPr>
            </w:pPr>
          </w:p>
        </w:tc>
        <w:tc>
          <w:tcPr>
            <w:tcW w:w="936" w:type="dxa"/>
            <w:vAlign w:val="top"/>
          </w:tcPr>
          <w:p w14:paraId="44C6AB63">
            <w:pPr>
              <w:rPr>
                <w:rFonts w:ascii="Arial"/>
                <w:color w:val="auto"/>
                <w:sz w:val="21"/>
                <w:highlight w:val="none"/>
              </w:rPr>
            </w:pPr>
          </w:p>
        </w:tc>
        <w:tc>
          <w:tcPr>
            <w:tcW w:w="1232" w:type="dxa"/>
            <w:vAlign w:val="top"/>
          </w:tcPr>
          <w:p w14:paraId="2955CD81">
            <w:pPr>
              <w:rPr>
                <w:rFonts w:ascii="Arial"/>
                <w:color w:val="auto"/>
                <w:sz w:val="21"/>
                <w:highlight w:val="none"/>
              </w:rPr>
            </w:pPr>
          </w:p>
        </w:tc>
        <w:tc>
          <w:tcPr>
            <w:tcW w:w="3497" w:type="dxa"/>
            <w:vAlign w:val="top"/>
          </w:tcPr>
          <w:p w14:paraId="29C5B24B">
            <w:pPr>
              <w:rPr>
                <w:rFonts w:ascii="Arial"/>
                <w:color w:val="auto"/>
                <w:sz w:val="21"/>
                <w:highlight w:val="none"/>
              </w:rPr>
            </w:pPr>
          </w:p>
        </w:tc>
        <w:tc>
          <w:tcPr>
            <w:tcW w:w="1911" w:type="dxa"/>
            <w:tcBorders>
              <w:right w:val="single" w:color="000000" w:sz="8" w:space="0"/>
            </w:tcBorders>
            <w:vAlign w:val="top"/>
          </w:tcPr>
          <w:p w14:paraId="723E2C2C">
            <w:pPr>
              <w:rPr>
                <w:rFonts w:ascii="Arial"/>
                <w:color w:val="auto"/>
                <w:sz w:val="21"/>
                <w:highlight w:val="none"/>
              </w:rPr>
            </w:pPr>
          </w:p>
        </w:tc>
      </w:tr>
      <w:tr w14:paraId="083B8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7" w:hRule="atLeast"/>
        </w:trPr>
        <w:tc>
          <w:tcPr>
            <w:tcW w:w="945" w:type="dxa"/>
            <w:vMerge w:val="restart"/>
            <w:tcBorders>
              <w:left w:val="single" w:color="000000" w:sz="8" w:space="0"/>
              <w:bottom w:val="nil"/>
            </w:tcBorders>
            <w:textDirection w:val="tbRlV"/>
            <w:vAlign w:val="top"/>
          </w:tcPr>
          <w:p w14:paraId="25E6DD25">
            <w:pPr>
              <w:spacing w:line="287" w:lineRule="auto"/>
              <w:rPr>
                <w:rFonts w:ascii="Arial"/>
                <w:color w:val="auto"/>
                <w:sz w:val="21"/>
                <w:highlight w:val="none"/>
              </w:rPr>
            </w:pPr>
          </w:p>
          <w:p w14:paraId="56750023">
            <w:pPr>
              <w:pStyle w:val="19"/>
              <w:spacing w:before="70" w:line="209" w:lineRule="auto"/>
              <w:ind w:left="1587"/>
              <w:rPr>
                <w:color w:val="auto"/>
                <w:highlight w:val="none"/>
              </w:rPr>
            </w:pPr>
            <w:r>
              <w:rPr>
                <w:color w:val="auto"/>
                <w:spacing w:val="22"/>
                <w:highlight w:val="none"/>
              </w:rPr>
              <w:t>仲裁情况</w:t>
            </w:r>
          </w:p>
        </w:tc>
        <w:tc>
          <w:tcPr>
            <w:tcW w:w="936" w:type="dxa"/>
            <w:vAlign w:val="top"/>
          </w:tcPr>
          <w:p w14:paraId="5D10EE99">
            <w:pPr>
              <w:rPr>
                <w:rFonts w:ascii="Arial"/>
                <w:color w:val="auto"/>
                <w:sz w:val="21"/>
                <w:highlight w:val="none"/>
              </w:rPr>
            </w:pPr>
          </w:p>
        </w:tc>
        <w:tc>
          <w:tcPr>
            <w:tcW w:w="1232" w:type="dxa"/>
            <w:vAlign w:val="top"/>
          </w:tcPr>
          <w:p w14:paraId="7D9DD485">
            <w:pPr>
              <w:rPr>
                <w:rFonts w:ascii="Arial"/>
                <w:color w:val="auto"/>
                <w:sz w:val="21"/>
                <w:highlight w:val="none"/>
              </w:rPr>
            </w:pPr>
          </w:p>
        </w:tc>
        <w:tc>
          <w:tcPr>
            <w:tcW w:w="3497" w:type="dxa"/>
            <w:vAlign w:val="top"/>
          </w:tcPr>
          <w:p w14:paraId="4BDC44F2">
            <w:pPr>
              <w:rPr>
                <w:rFonts w:ascii="Arial"/>
                <w:color w:val="auto"/>
                <w:sz w:val="21"/>
                <w:highlight w:val="none"/>
              </w:rPr>
            </w:pPr>
          </w:p>
        </w:tc>
        <w:tc>
          <w:tcPr>
            <w:tcW w:w="1911" w:type="dxa"/>
            <w:tcBorders>
              <w:right w:val="single" w:color="000000" w:sz="8" w:space="0"/>
            </w:tcBorders>
            <w:vAlign w:val="top"/>
          </w:tcPr>
          <w:p w14:paraId="062E8535">
            <w:pPr>
              <w:rPr>
                <w:rFonts w:ascii="Arial"/>
                <w:color w:val="auto"/>
                <w:sz w:val="21"/>
                <w:highlight w:val="none"/>
              </w:rPr>
            </w:pPr>
          </w:p>
        </w:tc>
      </w:tr>
      <w:tr w14:paraId="1912E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7" w:hRule="atLeast"/>
        </w:trPr>
        <w:tc>
          <w:tcPr>
            <w:tcW w:w="945" w:type="dxa"/>
            <w:vMerge w:val="continue"/>
            <w:tcBorders>
              <w:top w:val="nil"/>
              <w:left w:val="single" w:color="000000" w:sz="8" w:space="0"/>
              <w:bottom w:val="nil"/>
            </w:tcBorders>
            <w:textDirection w:val="tbRlV"/>
            <w:vAlign w:val="top"/>
          </w:tcPr>
          <w:p w14:paraId="7EE83F35">
            <w:pPr>
              <w:rPr>
                <w:rFonts w:ascii="Arial"/>
                <w:color w:val="auto"/>
                <w:sz w:val="21"/>
                <w:highlight w:val="none"/>
              </w:rPr>
            </w:pPr>
          </w:p>
        </w:tc>
        <w:tc>
          <w:tcPr>
            <w:tcW w:w="936" w:type="dxa"/>
            <w:vAlign w:val="top"/>
          </w:tcPr>
          <w:p w14:paraId="013FCE04">
            <w:pPr>
              <w:rPr>
                <w:rFonts w:ascii="Arial"/>
                <w:color w:val="auto"/>
                <w:sz w:val="21"/>
                <w:highlight w:val="none"/>
              </w:rPr>
            </w:pPr>
          </w:p>
        </w:tc>
        <w:tc>
          <w:tcPr>
            <w:tcW w:w="1232" w:type="dxa"/>
            <w:vAlign w:val="top"/>
          </w:tcPr>
          <w:p w14:paraId="7F92B86B">
            <w:pPr>
              <w:rPr>
                <w:rFonts w:ascii="Arial"/>
                <w:color w:val="auto"/>
                <w:sz w:val="21"/>
                <w:highlight w:val="none"/>
              </w:rPr>
            </w:pPr>
          </w:p>
        </w:tc>
        <w:tc>
          <w:tcPr>
            <w:tcW w:w="3497" w:type="dxa"/>
            <w:vAlign w:val="top"/>
          </w:tcPr>
          <w:p w14:paraId="7355422B">
            <w:pPr>
              <w:rPr>
                <w:rFonts w:ascii="Arial"/>
                <w:color w:val="auto"/>
                <w:sz w:val="21"/>
                <w:highlight w:val="none"/>
              </w:rPr>
            </w:pPr>
          </w:p>
        </w:tc>
        <w:tc>
          <w:tcPr>
            <w:tcW w:w="1911" w:type="dxa"/>
            <w:tcBorders>
              <w:right w:val="single" w:color="000000" w:sz="8" w:space="0"/>
            </w:tcBorders>
            <w:vAlign w:val="top"/>
          </w:tcPr>
          <w:p w14:paraId="70CA9BCB">
            <w:pPr>
              <w:rPr>
                <w:rFonts w:ascii="Arial"/>
                <w:color w:val="auto"/>
                <w:sz w:val="21"/>
                <w:highlight w:val="none"/>
              </w:rPr>
            </w:pPr>
          </w:p>
        </w:tc>
      </w:tr>
      <w:tr w14:paraId="209B6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1" w:hRule="atLeast"/>
        </w:trPr>
        <w:tc>
          <w:tcPr>
            <w:tcW w:w="945" w:type="dxa"/>
            <w:vMerge w:val="continue"/>
            <w:tcBorders>
              <w:top w:val="nil"/>
              <w:left w:val="single" w:color="000000" w:sz="8" w:space="0"/>
              <w:bottom w:val="single" w:color="000000" w:sz="8" w:space="0"/>
            </w:tcBorders>
            <w:textDirection w:val="tbRlV"/>
            <w:vAlign w:val="top"/>
          </w:tcPr>
          <w:p w14:paraId="11A4A36B">
            <w:pPr>
              <w:rPr>
                <w:rFonts w:ascii="Arial"/>
                <w:color w:val="auto"/>
                <w:sz w:val="21"/>
                <w:highlight w:val="none"/>
              </w:rPr>
            </w:pPr>
          </w:p>
        </w:tc>
        <w:tc>
          <w:tcPr>
            <w:tcW w:w="936" w:type="dxa"/>
            <w:tcBorders>
              <w:bottom w:val="single" w:color="000000" w:sz="8" w:space="0"/>
            </w:tcBorders>
            <w:vAlign w:val="top"/>
          </w:tcPr>
          <w:p w14:paraId="5CE3B740">
            <w:pPr>
              <w:rPr>
                <w:rFonts w:ascii="Arial"/>
                <w:color w:val="auto"/>
                <w:sz w:val="21"/>
                <w:highlight w:val="none"/>
              </w:rPr>
            </w:pPr>
          </w:p>
        </w:tc>
        <w:tc>
          <w:tcPr>
            <w:tcW w:w="1232" w:type="dxa"/>
            <w:tcBorders>
              <w:bottom w:val="single" w:color="000000" w:sz="8" w:space="0"/>
            </w:tcBorders>
            <w:vAlign w:val="top"/>
          </w:tcPr>
          <w:p w14:paraId="15B643D3">
            <w:pPr>
              <w:rPr>
                <w:rFonts w:ascii="Arial"/>
                <w:color w:val="auto"/>
                <w:sz w:val="21"/>
                <w:highlight w:val="none"/>
              </w:rPr>
            </w:pPr>
          </w:p>
        </w:tc>
        <w:tc>
          <w:tcPr>
            <w:tcW w:w="3497" w:type="dxa"/>
            <w:tcBorders>
              <w:bottom w:val="single" w:color="000000" w:sz="8" w:space="0"/>
            </w:tcBorders>
            <w:vAlign w:val="top"/>
          </w:tcPr>
          <w:p w14:paraId="043AA0CB">
            <w:pPr>
              <w:rPr>
                <w:rFonts w:ascii="Arial"/>
                <w:color w:val="auto"/>
                <w:sz w:val="21"/>
                <w:highlight w:val="none"/>
              </w:rPr>
            </w:pPr>
          </w:p>
        </w:tc>
        <w:tc>
          <w:tcPr>
            <w:tcW w:w="1911" w:type="dxa"/>
            <w:tcBorders>
              <w:bottom w:val="single" w:color="000000" w:sz="8" w:space="0"/>
              <w:right w:val="single" w:color="000000" w:sz="8" w:space="0"/>
            </w:tcBorders>
            <w:vAlign w:val="top"/>
          </w:tcPr>
          <w:p w14:paraId="34312AE6">
            <w:pPr>
              <w:rPr>
                <w:rFonts w:ascii="Arial"/>
                <w:color w:val="auto"/>
                <w:sz w:val="21"/>
                <w:highlight w:val="none"/>
              </w:rPr>
            </w:pPr>
          </w:p>
        </w:tc>
      </w:tr>
    </w:tbl>
    <w:p w14:paraId="0C5EB512">
      <w:pPr>
        <w:spacing w:before="138" w:line="352" w:lineRule="auto"/>
        <w:ind w:left="2543" w:right="1800" w:hanging="83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备注：</w:t>
      </w:r>
      <w:r>
        <w:rPr>
          <w:rFonts w:ascii="Times New Roman" w:hAnsi="Times New Roman" w:eastAsia="Times New Roman" w:cs="Times New Roman"/>
          <w:color w:val="auto"/>
          <w:spacing w:val="-1"/>
          <w:sz w:val="21"/>
          <w:szCs w:val="21"/>
          <w:highlight w:val="none"/>
        </w:rPr>
        <w:t>1.</w:t>
      </w:r>
      <w:r>
        <w:rPr>
          <w:rFonts w:ascii="宋体" w:hAnsi="宋体" w:eastAsia="宋体" w:cs="宋体"/>
          <w:color w:val="auto"/>
          <w:spacing w:val="-1"/>
          <w:sz w:val="21"/>
          <w:szCs w:val="21"/>
          <w:highlight w:val="none"/>
        </w:rPr>
        <w:t>招标文件将近年发生的诉讼和仲裁情况作为资格条件</w:t>
      </w:r>
      <w:r>
        <w:rPr>
          <w:rFonts w:ascii="宋体" w:hAnsi="宋体" w:eastAsia="宋体" w:cs="宋体"/>
          <w:color w:val="auto"/>
          <w:spacing w:val="-2"/>
          <w:sz w:val="21"/>
          <w:szCs w:val="21"/>
          <w:highlight w:val="none"/>
        </w:rPr>
        <w:t>或评审项或否决条件的，投标</w:t>
      </w:r>
      <w:r>
        <w:rPr>
          <w:rFonts w:ascii="宋体" w:hAnsi="宋体" w:eastAsia="宋体" w:cs="宋体"/>
          <w:color w:val="auto"/>
          <w:spacing w:val="-3"/>
          <w:sz w:val="21"/>
          <w:szCs w:val="21"/>
          <w:highlight w:val="none"/>
        </w:rPr>
        <w:t>人应当如实填报相关情况。没有可不填。</w:t>
      </w:r>
    </w:p>
    <w:p w14:paraId="526E6B78">
      <w:pPr>
        <w:spacing w:before="3" w:line="318" w:lineRule="auto"/>
        <w:ind w:left="2543" w:right="1800" w:hanging="215"/>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2.</w:t>
      </w:r>
      <w:r>
        <w:rPr>
          <w:rFonts w:ascii="宋体" w:hAnsi="宋体" w:eastAsia="宋体" w:cs="宋体"/>
          <w:color w:val="auto"/>
          <w:spacing w:val="-1"/>
          <w:sz w:val="21"/>
          <w:szCs w:val="21"/>
          <w:highlight w:val="none"/>
        </w:rPr>
        <w:t>近年发生的诉讼和仲裁情况仅限于申请人败诉的，且可能直接</w:t>
      </w:r>
      <w:r>
        <w:rPr>
          <w:rFonts w:ascii="宋体" w:hAnsi="宋体" w:eastAsia="宋体" w:cs="宋体"/>
          <w:color w:val="auto"/>
          <w:spacing w:val="-2"/>
          <w:sz w:val="21"/>
          <w:szCs w:val="21"/>
          <w:highlight w:val="none"/>
        </w:rPr>
        <w:t>影响正常合同履约有</w:t>
      </w:r>
      <w:r>
        <w:rPr>
          <w:rFonts w:ascii="宋体" w:hAnsi="宋体" w:eastAsia="宋体" w:cs="宋体"/>
          <w:color w:val="auto"/>
          <w:spacing w:val="-3"/>
          <w:sz w:val="21"/>
          <w:szCs w:val="21"/>
          <w:highlight w:val="none"/>
        </w:rPr>
        <w:t>关的案件，不包括调解结案、未终审判决的诉讼或未裁决的仲裁以及与合同履约无直接关联案件。附法院或仲裁机构作出的判决或裁决等有关法律文书。时间为判决</w:t>
      </w:r>
      <w:r>
        <w:rPr>
          <w:rFonts w:ascii="宋体" w:hAnsi="宋体" w:eastAsia="宋体" w:cs="宋体"/>
          <w:color w:val="auto"/>
          <w:spacing w:val="-5"/>
          <w:sz w:val="21"/>
          <w:szCs w:val="21"/>
          <w:highlight w:val="none"/>
        </w:rPr>
        <w:t>或仲裁决定时间。</w:t>
      </w:r>
    </w:p>
    <w:p w14:paraId="002334B9">
      <w:pPr>
        <w:spacing w:before="148" w:line="308" w:lineRule="auto"/>
        <w:ind w:left="2540" w:right="1724" w:hanging="208"/>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3.</w:t>
      </w:r>
      <w:r>
        <w:rPr>
          <w:rFonts w:ascii="宋体" w:hAnsi="宋体" w:eastAsia="宋体" w:cs="宋体"/>
          <w:color w:val="auto"/>
          <w:spacing w:val="-1"/>
          <w:sz w:val="21"/>
          <w:szCs w:val="21"/>
          <w:highlight w:val="none"/>
        </w:rPr>
        <w:t>投标人应如实填写近年发生的诉讼及仲裁情况，否</w:t>
      </w:r>
      <w:r>
        <w:rPr>
          <w:rFonts w:ascii="宋体" w:hAnsi="宋体" w:eastAsia="宋体" w:cs="宋体"/>
          <w:color w:val="auto"/>
          <w:spacing w:val="-2"/>
          <w:sz w:val="21"/>
          <w:szCs w:val="21"/>
          <w:highlight w:val="none"/>
        </w:rPr>
        <w:t>则视为不响应招标文件实质性要</w:t>
      </w:r>
      <w:r>
        <w:rPr>
          <w:rFonts w:ascii="宋体" w:hAnsi="宋体" w:eastAsia="宋体" w:cs="宋体"/>
          <w:color w:val="auto"/>
          <w:spacing w:val="-3"/>
          <w:sz w:val="21"/>
          <w:szCs w:val="21"/>
          <w:highlight w:val="none"/>
        </w:rPr>
        <w:t>求，其投标文件将被否决。如投标人因故意隐瞒且查证属实存在影响履约的诉讼及</w:t>
      </w:r>
      <w:r>
        <w:rPr>
          <w:rFonts w:ascii="宋体" w:hAnsi="宋体" w:eastAsia="宋体" w:cs="宋体"/>
          <w:color w:val="auto"/>
          <w:spacing w:val="-6"/>
          <w:sz w:val="21"/>
          <w:szCs w:val="21"/>
          <w:highlight w:val="none"/>
        </w:rPr>
        <w:t>仲裁情况，将视为弄虚作假或以不正当手段骗取</w:t>
      </w:r>
      <w:r>
        <w:rPr>
          <w:rFonts w:ascii="宋体" w:hAnsi="宋体" w:eastAsia="宋体" w:cs="宋体"/>
          <w:color w:val="auto"/>
          <w:spacing w:val="-7"/>
          <w:sz w:val="21"/>
          <w:szCs w:val="21"/>
          <w:highlight w:val="none"/>
        </w:rPr>
        <w:t>中标的行为，将依法依规予以处理。</w:t>
      </w:r>
    </w:p>
    <w:p w14:paraId="48A68E6E">
      <w:pPr>
        <w:spacing w:line="308" w:lineRule="auto"/>
        <w:rPr>
          <w:rFonts w:ascii="宋体" w:hAnsi="宋体" w:eastAsia="宋体" w:cs="宋体"/>
          <w:color w:val="auto"/>
          <w:sz w:val="21"/>
          <w:szCs w:val="21"/>
          <w:highlight w:val="none"/>
        </w:rPr>
        <w:sectPr>
          <w:headerReference r:id="rId171" w:type="default"/>
          <w:footerReference r:id="rId172" w:type="default"/>
          <w:pgSz w:w="11906" w:h="16839"/>
          <w:pgMar w:top="400" w:right="0" w:bottom="1147" w:left="105" w:header="0" w:footer="987" w:gutter="0"/>
          <w:pgNumType w:fmt="decimal"/>
          <w:cols w:space="720" w:num="1"/>
        </w:sectPr>
      </w:pPr>
    </w:p>
    <w:p w14:paraId="497C1D5F">
      <w:pPr>
        <w:pStyle w:val="8"/>
        <w:spacing w:line="275" w:lineRule="auto"/>
        <w:rPr>
          <w:color w:val="auto"/>
          <w:highlight w:val="none"/>
        </w:rPr>
      </w:pPr>
    </w:p>
    <w:p w14:paraId="2CF2BEA5">
      <w:pPr>
        <w:pStyle w:val="8"/>
        <w:spacing w:line="276" w:lineRule="auto"/>
        <w:rPr>
          <w:color w:val="auto"/>
          <w:highlight w:val="none"/>
        </w:rPr>
      </w:pPr>
    </w:p>
    <w:p w14:paraId="697BF161">
      <w:pPr>
        <w:pStyle w:val="8"/>
        <w:spacing w:line="276" w:lineRule="auto"/>
        <w:rPr>
          <w:color w:val="auto"/>
          <w:highlight w:val="none"/>
        </w:rPr>
      </w:pPr>
    </w:p>
    <w:p w14:paraId="6EB19FDD">
      <w:pPr>
        <w:pStyle w:val="8"/>
        <w:spacing w:line="276" w:lineRule="auto"/>
        <w:rPr>
          <w:color w:val="auto"/>
          <w:highlight w:val="none"/>
        </w:rPr>
      </w:pPr>
    </w:p>
    <w:p w14:paraId="3CC1BBD3">
      <w:pPr>
        <w:pStyle w:val="8"/>
        <w:spacing w:line="276" w:lineRule="auto"/>
        <w:rPr>
          <w:color w:val="auto"/>
          <w:highlight w:val="none"/>
        </w:rPr>
      </w:pPr>
    </w:p>
    <w:p w14:paraId="6B7209EF">
      <w:pPr>
        <w:spacing w:before="78" w:line="222" w:lineRule="auto"/>
        <w:ind w:left="4438"/>
        <w:outlineLvl w:val="9"/>
        <w:rPr>
          <w:rFonts w:ascii="黑体" w:hAnsi="黑体" w:eastAsia="黑体" w:cs="黑体"/>
          <w:color w:val="auto"/>
          <w:sz w:val="24"/>
          <w:szCs w:val="24"/>
          <w:highlight w:val="none"/>
        </w:rPr>
      </w:pPr>
      <w:bookmarkStart w:id="483" w:name="bookmark200"/>
      <w:bookmarkEnd w:id="483"/>
      <w:r>
        <w:rPr>
          <w:rFonts w:ascii="Times New Roman" w:hAnsi="Times New Roman" w:eastAsia="Times New Roman" w:cs="Times New Roman"/>
          <w:color w:val="auto"/>
          <w:spacing w:val="-1"/>
          <w:sz w:val="24"/>
          <w:szCs w:val="24"/>
          <w:highlight w:val="none"/>
        </w:rPr>
        <w:t xml:space="preserve">5-3  </w:t>
      </w:r>
      <w:r>
        <w:rPr>
          <w:rFonts w:ascii="黑体" w:hAnsi="黑体" w:eastAsia="黑体" w:cs="黑体"/>
          <w:color w:val="auto"/>
          <w:spacing w:val="-1"/>
          <w:sz w:val="24"/>
          <w:szCs w:val="24"/>
          <w:highlight w:val="none"/>
        </w:rPr>
        <w:t>近年投标人获奖情况表</w:t>
      </w:r>
    </w:p>
    <w:p w14:paraId="6C4FB039">
      <w:pPr>
        <w:spacing w:before="67"/>
        <w:rPr>
          <w:color w:val="auto"/>
          <w:highlight w:val="none"/>
        </w:rPr>
      </w:pPr>
    </w:p>
    <w:tbl>
      <w:tblPr>
        <w:tblStyle w:val="18"/>
        <w:tblW w:w="8568" w:type="dxa"/>
        <w:tblInd w:w="15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0"/>
        <w:gridCol w:w="2399"/>
        <w:gridCol w:w="1798"/>
        <w:gridCol w:w="1438"/>
        <w:gridCol w:w="2163"/>
      </w:tblGrid>
      <w:tr w14:paraId="3B486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770" w:type="dxa"/>
            <w:vAlign w:val="top"/>
          </w:tcPr>
          <w:p w14:paraId="0F2BE5B5">
            <w:pPr>
              <w:pStyle w:val="19"/>
              <w:spacing w:before="160" w:line="222" w:lineRule="auto"/>
              <w:ind w:left="175"/>
              <w:rPr>
                <w:color w:val="auto"/>
                <w:highlight w:val="none"/>
              </w:rPr>
            </w:pPr>
            <w:r>
              <w:rPr>
                <w:color w:val="auto"/>
                <w:spacing w:val="-2"/>
                <w:highlight w:val="none"/>
              </w:rPr>
              <w:t>序号</w:t>
            </w:r>
          </w:p>
        </w:tc>
        <w:tc>
          <w:tcPr>
            <w:tcW w:w="2399" w:type="dxa"/>
            <w:vAlign w:val="top"/>
          </w:tcPr>
          <w:p w14:paraId="415031D9">
            <w:pPr>
              <w:pStyle w:val="19"/>
              <w:spacing w:before="160" w:line="221" w:lineRule="auto"/>
              <w:ind w:left="783"/>
              <w:rPr>
                <w:color w:val="auto"/>
                <w:highlight w:val="none"/>
              </w:rPr>
            </w:pPr>
            <w:r>
              <w:rPr>
                <w:color w:val="auto"/>
                <w:spacing w:val="-3"/>
                <w:highlight w:val="none"/>
              </w:rPr>
              <w:t>项目名称</w:t>
            </w:r>
          </w:p>
        </w:tc>
        <w:tc>
          <w:tcPr>
            <w:tcW w:w="1798" w:type="dxa"/>
            <w:vAlign w:val="top"/>
          </w:tcPr>
          <w:p w14:paraId="66C5E34F">
            <w:pPr>
              <w:pStyle w:val="19"/>
              <w:spacing w:before="160" w:line="220" w:lineRule="auto"/>
              <w:ind w:left="485"/>
              <w:rPr>
                <w:color w:val="auto"/>
                <w:highlight w:val="none"/>
              </w:rPr>
            </w:pPr>
            <w:r>
              <w:rPr>
                <w:color w:val="auto"/>
                <w:spacing w:val="-3"/>
                <w:highlight w:val="none"/>
              </w:rPr>
              <w:t>获奖名称</w:t>
            </w:r>
          </w:p>
        </w:tc>
        <w:tc>
          <w:tcPr>
            <w:tcW w:w="1438" w:type="dxa"/>
            <w:vAlign w:val="top"/>
          </w:tcPr>
          <w:p w14:paraId="414FAE21">
            <w:pPr>
              <w:pStyle w:val="19"/>
              <w:spacing w:before="160" w:line="220" w:lineRule="auto"/>
              <w:ind w:left="307"/>
              <w:rPr>
                <w:color w:val="auto"/>
                <w:highlight w:val="none"/>
              </w:rPr>
            </w:pPr>
            <w:r>
              <w:rPr>
                <w:color w:val="auto"/>
                <w:spacing w:val="-3"/>
                <w:highlight w:val="none"/>
              </w:rPr>
              <w:t>获奖日期</w:t>
            </w:r>
          </w:p>
        </w:tc>
        <w:tc>
          <w:tcPr>
            <w:tcW w:w="2163" w:type="dxa"/>
            <w:vAlign w:val="top"/>
          </w:tcPr>
          <w:p w14:paraId="4C7CD180">
            <w:pPr>
              <w:pStyle w:val="19"/>
              <w:spacing w:before="160" w:line="221" w:lineRule="auto"/>
              <w:ind w:left="666"/>
              <w:rPr>
                <w:color w:val="auto"/>
                <w:highlight w:val="none"/>
              </w:rPr>
            </w:pPr>
            <w:r>
              <w:rPr>
                <w:color w:val="auto"/>
                <w:spacing w:val="-2"/>
                <w:highlight w:val="none"/>
              </w:rPr>
              <w:t>颁奖单位</w:t>
            </w:r>
          </w:p>
        </w:tc>
      </w:tr>
      <w:tr w14:paraId="637B3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770" w:type="dxa"/>
            <w:vAlign w:val="top"/>
          </w:tcPr>
          <w:p w14:paraId="79679617">
            <w:pPr>
              <w:rPr>
                <w:rFonts w:ascii="Arial"/>
                <w:color w:val="auto"/>
                <w:sz w:val="21"/>
                <w:highlight w:val="none"/>
              </w:rPr>
            </w:pPr>
          </w:p>
        </w:tc>
        <w:tc>
          <w:tcPr>
            <w:tcW w:w="2399" w:type="dxa"/>
            <w:vAlign w:val="top"/>
          </w:tcPr>
          <w:p w14:paraId="1269126C">
            <w:pPr>
              <w:rPr>
                <w:rFonts w:ascii="Arial"/>
                <w:color w:val="auto"/>
                <w:sz w:val="21"/>
                <w:highlight w:val="none"/>
              </w:rPr>
            </w:pPr>
          </w:p>
        </w:tc>
        <w:tc>
          <w:tcPr>
            <w:tcW w:w="1798" w:type="dxa"/>
            <w:vAlign w:val="top"/>
          </w:tcPr>
          <w:p w14:paraId="7F1A894A">
            <w:pPr>
              <w:rPr>
                <w:rFonts w:ascii="Arial"/>
                <w:color w:val="auto"/>
                <w:sz w:val="21"/>
                <w:highlight w:val="none"/>
              </w:rPr>
            </w:pPr>
          </w:p>
        </w:tc>
        <w:tc>
          <w:tcPr>
            <w:tcW w:w="1438" w:type="dxa"/>
            <w:vAlign w:val="top"/>
          </w:tcPr>
          <w:p w14:paraId="3741CECC">
            <w:pPr>
              <w:rPr>
                <w:rFonts w:ascii="Arial"/>
                <w:color w:val="auto"/>
                <w:sz w:val="21"/>
                <w:highlight w:val="none"/>
              </w:rPr>
            </w:pPr>
          </w:p>
        </w:tc>
        <w:tc>
          <w:tcPr>
            <w:tcW w:w="2163" w:type="dxa"/>
            <w:vAlign w:val="top"/>
          </w:tcPr>
          <w:p w14:paraId="3E34C3EE">
            <w:pPr>
              <w:rPr>
                <w:rFonts w:ascii="Arial"/>
                <w:color w:val="auto"/>
                <w:sz w:val="21"/>
                <w:highlight w:val="none"/>
              </w:rPr>
            </w:pPr>
          </w:p>
        </w:tc>
      </w:tr>
      <w:tr w14:paraId="41A99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770" w:type="dxa"/>
            <w:vAlign w:val="top"/>
          </w:tcPr>
          <w:p w14:paraId="7C49495A">
            <w:pPr>
              <w:rPr>
                <w:rFonts w:ascii="Arial"/>
                <w:color w:val="auto"/>
                <w:sz w:val="21"/>
                <w:highlight w:val="none"/>
              </w:rPr>
            </w:pPr>
          </w:p>
        </w:tc>
        <w:tc>
          <w:tcPr>
            <w:tcW w:w="2399" w:type="dxa"/>
            <w:vAlign w:val="top"/>
          </w:tcPr>
          <w:p w14:paraId="310583C8">
            <w:pPr>
              <w:rPr>
                <w:rFonts w:ascii="Arial"/>
                <w:color w:val="auto"/>
                <w:sz w:val="21"/>
                <w:highlight w:val="none"/>
              </w:rPr>
            </w:pPr>
          </w:p>
        </w:tc>
        <w:tc>
          <w:tcPr>
            <w:tcW w:w="1798" w:type="dxa"/>
            <w:vAlign w:val="top"/>
          </w:tcPr>
          <w:p w14:paraId="764F3017">
            <w:pPr>
              <w:rPr>
                <w:rFonts w:ascii="Arial"/>
                <w:color w:val="auto"/>
                <w:sz w:val="21"/>
                <w:highlight w:val="none"/>
              </w:rPr>
            </w:pPr>
          </w:p>
        </w:tc>
        <w:tc>
          <w:tcPr>
            <w:tcW w:w="1438" w:type="dxa"/>
            <w:vAlign w:val="top"/>
          </w:tcPr>
          <w:p w14:paraId="1D47392A">
            <w:pPr>
              <w:rPr>
                <w:rFonts w:ascii="Arial"/>
                <w:color w:val="auto"/>
                <w:sz w:val="21"/>
                <w:highlight w:val="none"/>
              </w:rPr>
            </w:pPr>
          </w:p>
        </w:tc>
        <w:tc>
          <w:tcPr>
            <w:tcW w:w="2163" w:type="dxa"/>
            <w:vAlign w:val="top"/>
          </w:tcPr>
          <w:p w14:paraId="7A9EBBD3">
            <w:pPr>
              <w:rPr>
                <w:rFonts w:ascii="Arial"/>
                <w:color w:val="auto"/>
                <w:sz w:val="21"/>
                <w:highlight w:val="none"/>
              </w:rPr>
            </w:pPr>
          </w:p>
        </w:tc>
      </w:tr>
      <w:tr w14:paraId="203E0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770" w:type="dxa"/>
            <w:vAlign w:val="top"/>
          </w:tcPr>
          <w:p w14:paraId="24060121">
            <w:pPr>
              <w:rPr>
                <w:rFonts w:ascii="Arial"/>
                <w:color w:val="auto"/>
                <w:sz w:val="21"/>
                <w:highlight w:val="none"/>
              </w:rPr>
            </w:pPr>
          </w:p>
        </w:tc>
        <w:tc>
          <w:tcPr>
            <w:tcW w:w="2399" w:type="dxa"/>
            <w:vAlign w:val="top"/>
          </w:tcPr>
          <w:p w14:paraId="3B2285F4">
            <w:pPr>
              <w:rPr>
                <w:rFonts w:ascii="Arial"/>
                <w:color w:val="auto"/>
                <w:sz w:val="21"/>
                <w:highlight w:val="none"/>
              </w:rPr>
            </w:pPr>
          </w:p>
        </w:tc>
        <w:tc>
          <w:tcPr>
            <w:tcW w:w="1798" w:type="dxa"/>
            <w:vAlign w:val="top"/>
          </w:tcPr>
          <w:p w14:paraId="74752BB3">
            <w:pPr>
              <w:rPr>
                <w:rFonts w:ascii="Arial"/>
                <w:color w:val="auto"/>
                <w:sz w:val="21"/>
                <w:highlight w:val="none"/>
              </w:rPr>
            </w:pPr>
          </w:p>
        </w:tc>
        <w:tc>
          <w:tcPr>
            <w:tcW w:w="1438" w:type="dxa"/>
            <w:vAlign w:val="top"/>
          </w:tcPr>
          <w:p w14:paraId="3A749464">
            <w:pPr>
              <w:rPr>
                <w:rFonts w:ascii="Arial"/>
                <w:color w:val="auto"/>
                <w:sz w:val="21"/>
                <w:highlight w:val="none"/>
              </w:rPr>
            </w:pPr>
          </w:p>
        </w:tc>
        <w:tc>
          <w:tcPr>
            <w:tcW w:w="2163" w:type="dxa"/>
            <w:vAlign w:val="top"/>
          </w:tcPr>
          <w:p w14:paraId="77D70728">
            <w:pPr>
              <w:rPr>
                <w:rFonts w:ascii="Arial"/>
                <w:color w:val="auto"/>
                <w:sz w:val="21"/>
                <w:highlight w:val="none"/>
              </w:rPr>
            </w:pPr>
          </w:p>
        </w:tc>
      </w:tr>
      <w:tr w14:paraId="27CA1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770" w:type="dxa"/>
            <w:vAlign w:val="top"/>
          </w:tcPr>
          <w:p w14:paraId="11241B70">
            <w:pPr>
              <w:rPr>
                <w:rFonts w:ascii="Arial"/>
                <w:color w:val="auto"/>
                <w:sz w:val="21"/>
                <w:highlight w:val="none"/>
              </w:rPr>
            </w:pPr>
          </w:p>
        </w:tc>
        <w:tc>
          <w:tcPr>
            <w:tcW w:w="2399" w:type="dxa"/>
            <w:vAlign w:val="top"/>
          </w:tcPr>
          <w:p w14:paraId="68985211">
            <w:pPr>
              <w:rPr>
                <w:rFonts w:ascii="Arial"/>
                <w:color w:val="auto"/>
                <w:sz w:val="21"/>
                <w:highlight w:val="none"/>
              </w:rPr>
            </w:pPr>
          </w:p>
        </w:tc>
        <w:tc>
          <w:tcPr>
            <w:tcW w:w="1798" w:type="dxa"/>
            <w:vAlign w:val="top"/>
          </w:tcPr>
          <w:p w14:paraId="4A890AD4">
            <w:pPr>
              <w:rPr>
                <w:rFonts w:ascii="Arial"/>
                <w:color w:val="auto"/>
                <w:sz w:val="21"/>
                <w:highlight w:val="none"/>
              </w:rPr>
            </w:pPr>
          </w:p>
        </w:tc>
        <w:tc>
          <w:tcPr>
            <w:tcW w:w="1438" w:type="dxa"/>
            <w:vAlign w:val="top"/>
          </w:tcPr>
          <w:p w14:paraId="0C6A27CA">
            <w:pPr>
              <w:rPr>
                <w:rFonts w:ascii="Arial"/>
                <w:color w:val="auto"/>
                <w:sz w:val="21"/>
                <w:highlight w:val="none"/>
              </w:rPr>
            </w:pPr>
          </w:p>
        </w:tc>
        <w:tc>
          <w:tcPr>
            <w:tcW w:w="2163" w:type="dxa"/>
            <w:vAlign w:val="top"/>
          </w:tcPr>
          <w:p w14:paraId="75E397B1">
            <w:pPr>
              <w:rPr>
                <w:rFonts w:ascii="Arial"/>
                <w:color w:val="auto"/>
                <w:sz w:val="21"/>
                <w:highlight w:val="none"/>
              </w:rPr>
            </w:pPr>
          </w:p>
        </w:tc>
      </w:tr>
      <w:tr w14:paraId="5A7BC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770" w:type="dxa"/>
            <w:vAlign w:val="top"/>
          </w:tcPr>
          <w:p w14:paraId="6168724B">
            <w:pPr>
              <w:rPr>
                <w:rFonts w:ascii="Arial"/>
                <w:color w:val="auto"/>
                <w:sz w:val="21"/>
                <w:highlight w:val="none"/>
              </w:rPr>
            </w:pPr>
          </w:p>
        </w:tc>
        <w:tc>
          <w:tcPr>
            <w:tcW w:w="2399" w:type="dxa"/>
            <w:vAlign w:val="top"/>
          </w:tcPr>
          <w:p w14:paraId="09D8F558">
            <w:pPr>
              <w:rPr>
                <w:rFonts w:ascii="Arial"/>
                <w:color w:val="auto"/>
                <w:sz w:val="21"/>
                <w:highlight w:val="none"/>
              </w:rPr>
            </w:pPr>
          </w:p>
        </w:tc>
        <w:tc>
          <w:tcPr>
            <w:tcW w:w="1798" w:type="dxa"/>
            <w:vAlign w:val="top"/>
          </w:tcPr>
          <w:p w14:paraId="25DD27FB">
            <w:pPr>
              <w:rPr>
                <w:rFonts w:ascii="Arial"/>
                <w:color w:val="auto"/>
                <w:sz w:val="21"/>
                <w:highlight w:val="none"/>
              </w:rPr>
            </w:pPr>
          </w:p>
        </w:tc>
        <w:tc>
          <w:tcPr>
            <w:tcW w:w="1438" w:type="dxa"/>
            <w:vAlign w:val="top"/>
          </w:tcPr>
          <w:p w14:paraId="52F325DA">
            <w:pPr>
              <w:rPr>
                <w:rFonts w:ascii="Arial"/>
                <w:color w:val="auto"/>
                <w:sz w:val="21"/>
                <w:highlight w:val="none"/>
              </w:rPr>
            </w:pPr>
          </w:p>
        </w:tc>
        <w:tc>
          <w:tcPr>
            <w:tcW w:w="2163" w:type="dxa"/>
            <w:vAlign w:val="top"/>
          </w:tcPr>
          <w:p w14:paraId="4FEB8476">
            <w:pPr>
              <w:rPr>
                <w:rFonts w:ascii="Arial"/>
                <w:color w:val="auto"/>
                <w:sz w:val="21"/>
                <w:highlight w:val="none"/>
              </w:rPr>
            </w:pPr>
          </w:p>
        </w:tc>
      </w:tr>
      <w:tr w14:paraId="72B2A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770" w:type="dxa"/>
            <w:vAlign w:val="top"/>
          </w:tcPr>
          <w:p w14:paraId="556FF4A9">
            <w:pPr>
              <w:rPr>
                <w:rFonts w:ascii="Arial"/>
                <w:color w:val="auto"/>
                <w:sz w:val="21"/>
                <w:highlight w:val="none"/>
              </w:rPr>
            </w:pPr>
          </w:p>
        </w:tc>
        <w:tc>
          <w:tcPr>
            <w:tcW w:w="2399" w:type="dxa"/>
            <w:vAlign w:val="top"/>
          </w:tcPr>
          <w:p w14:paraId="0CB1DE6D">
            <w:pPr>
              <w:rPr>
                <w:rFonts w:ascii="Arial"/>
                <w:color w:val="auto"/>
                <w:sz w:val="21"/>
                <w:highlight w:val="none"/>
              </w:rPr>
            </w:pPr>
          </w:p>
        </w:tc>
        <w:tc>
          <w:tcPr>
            <w:tcW w:w="1798" w:type="dxa"/>
            <w:vAlign w:val="top"/>
          </w:tcPr>
          <w:p w14:paraId="7FA50D6C">
            <w:pPr>
              <w:rPr>
                <w:rFonts w:ascii="Arial"/>
                <w:color w:val="auto"/>
                <w:sz w:val="21"/>
                <w:highlight w:val="none"/>
              </w:rPr>
            </w:pPr>
          </w:p>
        </w:tc>
        <w:tc>
          <w:tcPr>
            <w:tcW w:w="1438" w:type="dxa"/>
            <w:vAlign w:val="top"/>
          </w:tcPr>
          <w:p w14:paraId="3FA6A484">
            <w:pPr>
              <w:rPr>
                <w:rFonts w:ascii="Arial"/>
                <w:color w:val="auto"/>
                <w:sz w:val="21"/>
                <w:highlight w:val="none"/>
              </w:rPr>
            </w:pPr>
          </w:p>
        </w:tc>
        <w:tc>
          <w:tcPr>
            <w:tcW w:w="2163" w:type="dxa"/>
            <w:vAlign w:val="top"/>
          </w:tcPr>
          <w:p w14:paraId="61B3FE0F">
            <w:pPr>
              <w:rPr>
                <w:rFonts w:ascii="Arial"/>
                <w:color w:val="auto"/>
                <w:sz w:val="21"/>
                <w:highlight w:val="none"/>
              </w:rPr>
            </w:pPr>
          </w:p>
        </w:tc>
      </w:tr>
      <w:tr w14:paraId="0B095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770" w:type="dxa"/>
            <w:vAlign w:val="top"/>
          </w:tcPr>
          <w:p w14:paraId="41F4DD20">
            <w:pPr>
              <w:rPr>
                <w:rFonts w:ascii="Arial"/>
                <w:color w:val="auto"/>
                <w:sz w:val="21"/>
                <w:highlight w:val="none"/>
              </w:rPr>
            </w:pPr>
          </w:p>
        </w:tc>
        <w:tc>
          <w:tcPr>
            <w:tcW w:w="2399" w:type="dxa"/>
            <w:vAlign w:val="top"/>
          </w:tcPr>
          <w:p w14:paraId="37E9B54A">
            <w:pPr>
              <w:rPr>
                <w:rFonts w:ascii="Arial"/>
                <w:color w:val="auto"/>
                <w:sz w:val="21"/>
                <w:highlight w:val="none"/>
              </w:rPr>
            </w:pPr>
          </w:p>
        </w:tc>
        <w:tc>
          <w:tcPr>
            <w:tcW w:w="1798" w:type="dxa"/>
            <w:vAlign w:val="top"/>
          </w:tcPr>
          <w:p w14:paraId="58C1BD1C">
            <w:pPr>
              <w:rPr>
                <w:rFonts w:ascii="Arial"/>
                <w:color w:val="auto"/>
                <w:sz w:val="21"/>
                <w:highlight w:val="none"/>
              </w:rPr>
            </w:pPr>
          </w:p>
        </w:tc>
        <w:tc>
          <w:tcPr>
            <w:tcW w:w="1438" w:type="dxa"/>
            <w:vAlign w:val="top"/>
          </w:tcPr>
          <w:p w14:paraId="1501FF4C">
            <w:pPr>
              <w:rPr>
                <w:rFonts w:ascii="Arial"/>
                <w:color w:val="auto"/>
                <w:sz w:val="21"/>
                <w:highlight w:val="none"/>
              </w:rPr>
            </w:pPr>
          </w:p>
        </w:tc>
        <w:tc>
          <w:tcPr>
            <w:tcW w:w="2163" w:type="dxa"/>
            <w:vAlign w:val="top"/>
          </w:tcPr>
          <w:p w14:paraId="319EA75C">
            <w:pPr>
              <w:rPr>
                <w:rFonts w:ascii="Arial"/>
                <w:color w:val="auto"/>
                <w:sz w:val="21"/>
                <w:highlight w:val="none"/>
              </w:rPr>
            </w:pPr>
          </w:p>
        </w:tc>
      </w:tr>
      <w:tr w14:paraId="4981A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770" w:type="dxa"/>
            <w:vAlign w:val="top"/>
          </w:tcPr>
          <w:p w14:paraId="6DE1D9E6">
            <w:pPr>
              <w:rPr>
                <w:rFonts w:ascii="Arial"/>
                <w:color w:val="auto"/>
                <w:sz w:val="21"/>
                <w:highlight w:val="none"/>
              </w:rPr>
            </w:pPr>
          </w:p>
        </w:tc>
        <w:tc>
          <w:tcPr>
            <w:tcW w:w="2399" w:type="dxa"/>
            <w:vAlign w:val="top"/>
          </w:tcPr>
          <w:p w14:paraId="04B927C8">
            <w:pPr>
              <w:rPr>
                <w:rFonts w:ascii="Arial"/>
                <w:color w:val="auto"/>
                <w:sz w:val="21"/>
                <w:highlight w:val="none"/>
              </w:rPr>
            </w:pPr>
          </w:p>
        </w:tc>
        <w:tc>
          <w:tcPr>
            <w:tcW w:w="1798" w:type="dxa"/>
            <w:vAlign w:val="top"/>
          </w:tcPr>
          <w:p w14:paraId="4D432761">
            <w:pPr>
              <w:rPr>
                <w:rFonts w:ascii="Arial"/>
                <w:color w:val="auto"/>
                <w:sz w:val="21"/>
                <w:highlight w:val="none"/>
              </w:rPr>
            </w:pPr>
          </w:p>
        </w:tc>
        <w:tc>
          <w:tcPr>
            <w:tcW w:w="1438" w:type="dxa"/>
            <w:vAlign w:val="top"/>
          </w:tcPr>
          <w:p w14:paraId="299A9F71">
            <w:pPr>
              <w:rPr>
                <w:rFonts w:ascii="Arial"/>
                <w:color w:val="auto"/>
                <w:sz w:val="21"/>
                <w:highlight w:val="none"/>
              </w:rPr>
            </w:pPr>
          </w:p>
        </w:tc>
        <w:tc>
          <w:tcPr>
            <w:tcW w:w="2163" w:type="dxa"/>
            <w:vAlign w:val="top"/>
          </w:tcPr>
          <w:p w14:paraId="057B5CF4">
            <w:pPr>
              <w:rPr>
                <w:rFonts w:ascii="Arial"/>
                <w:color w:val="auto"/>
                <w:sz w:val="21"/>
                <w:highlight w:val="none"/>
              </w:rPr>
            </w:pPr>
          </w:p>
        </w:tc>
      </w:tr>
      <w:tr w14:paraId="10042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770" w:type="dxa"/>
            <w:vAlign w:val="top"/>
          </w:tcPr>
          <w:p w14:paraId="6452773D">
            <w:pPr>
              <w:rPr>
                <w:rFonts w:ascii="Arial"/>
                <w:color w:val="auto"/>
                <w:sz w:val="21"/>
                <w:highlight w:val="none"/>
              </w:rPr>
            </w:pPr>
          </w:p>
        </w:tc>
        <w:tc>
          <w:tcPr>
            <w:tcW w:w="2399" w:type="dxa"/>
            <w:vAlign w:val="top"/>
          </w:tcPr>
          <w:p w14:paraId="29568242">
            <w:pPr>
              <w:rPr>
                <w:rFonts w:ascii="Arial"/>
                <w:color w:val="auto"/>
                <w:sz w:val="21"/>
                <w:highlight w:val="none"/>
              </w:rPr>
            </w:pPr>
          </w:p>
        </w:tc>
        <w:tc>
          <w:tcPr>
            <w:tcW w:w="1798" w:type="dxa"/>
            <w:vAlign w:val="top"/>
          </w:tcPr>
          <w:p w14:paraId="14B62D09">
            <w:pPr>
              <w:rPr>
                <w:rFonts w:ascii="Arial"/>
                <w:color w:val="auto"/>
                <w:sz w:val="21"/>
                <w:highlight w:val="none"/>
              </w:rPr>
            </w:pPr>
          </w:p>
        </w:tc>
        <w:tc>
          <w:tcPr>
            <w:tcW w:w="1438" w:type="dxa"/>
            <w:vAlign w:val="top"/>
          </w:tcPr>
          <w:p w14:paraId="603586A0">
            <w:pPr>
              <w:rPr>
                <w:rFonts w:ascii="Arial"/>
                <w:color w:val="auto"/>
                <w:sz w:val="21"/>
                <w:highlight w:val="none"/>
              </w:rPr>
            </w:pPr>
          </w:p>
        </w:tc>
        <w:tc>
          <w:tcPr>
            <w:tcW w:w="2163" w:type="dxa"/>
            <w:vAlign w:val="top"/>
          </w:tcPr>
          <w:p w14:paraId="791EB013">
            <w:pPr>
              <w:rPr>
                <w:rFonts w:ascii="Arial"/>
                <w:color w:val="auto"/>
                <w:sz w:val="21"/>
                <w:highlight w:val="none"/>
              </w:rPr>
            </w:pPr>
          </w:p>
        </w:tc>
      </w:tr>
      <w:tr w14:paraId="6C980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770" w:type="dxa"/>
            <w:vAlign w:val="top"/>
          </w:tcPr>
          <w:p w14:paraId="57334340">
            <w:pPr>
              <w:rPr>
                <w:rFonts w:ascii="Arial"/>
                <w:color w:val="auto"/>
                <w:sz w:val="21"/>
                <w:highlight w:val="none"/>
              </w:rPr>
            </w:pPr>
          </w:p>
        </w:tc>
        <w:tc>
          <w:tcPr>
            <w:tcW w:w="2399" w:type="dxa"/>
            <w:vAlign w:val="top"/>
          </w:tcPr>
          <w:p w14:paraId="0297B1C3">
            <w:pPr>
              <w:rPr>
                <w:rFonts w:ascii="Arial"/>
                <w:color w:val="auto"/>
                <w:sz w:val="21"/>
                <w:highlight w:val="none"/>
              </w:rPr>
            </w:pPr>
          </w:p>
        </w:tc>
        <w:tc>
          <w:tcPr>
            <w:tcW w:w="1798" w:type="dxa"/>
            <w:vAlign w:val="top"/>
          </w:tcPr>
          <w:p w14:paraId="791EB40C">
            <w:pPr>
              <w:rPr>
                <w:rFonts w:ascii="Arial"/>
                <w:color w:val="auto"/>
                <w:sz w:val="21"/>
                <w:highlight w:val="none"/>
              </w:rPr>
            </w:pPr>
          </w:p>
        </w:tc>
        <w:tc>
          <w:tcPr>
            <w:tcW w:w="1438" w:type="dxa"/>
            <w:vAlign w:val="top"/>
          </w:tcPr>
          <w:p w14:paraId="4A1908ED">
            <w:pPr>
              <w:rPr>
                <w:rFonts w:ascii="Arial"/>
                <w:color w:val="auto"/>
                <w:sz w:val="21"/>
                <w:highlight w:val="none"/>
              </w:rPr>
            </w:pPr>
          </w:p>
        </w:tc>
        <w:tc>
          <w:tcPr>
            <w:tcW w:w="2163" w:type="dxa"/>
            <w:vAlign w:val="top"/>
          </w:tcPr>
          <w:p w14:paraId="188CDFDF">
            <w:pPr>
              <w:rPr>
                <w:rFonts w:ascii="Arial"/>
                <w:color w:val="auto"/>
                <w:sz w:val="21"/>
                <w:highlight w:val="none"/>
              </w:rPr>
            </w:pPr>
          </w:p>
        </w:tc>
      </w:tr>
      <w:tr w14:paraId="26D3D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770" w:type="dxa"/>
            <w:vAlign w:val="top"/>
          </w:tcPr>
          <w:p w14:paraId="19C03030">
            <w:pPr>
              <w:rPr>
                <w:rFonts w:ascii="Arial"/>
                <w:color w:val="auto"/>
                <w:sz w:val="21"/>
                <w:highlight w:val="none"/>
              </w:rPr>
            </w:pPr>
          </w:p>
        </w:tc>
        <w:tc>
          <w:tcPr>
            <w:tcW w:w="2399" w:type="dxa"/>
            <w:vAlign w:val="top"/>
          </w:tcPr>
          <w:p w14:paraId="33857DEC">
            <w:pPr>
              <w:rPr>
                <w:rFonts w:ascii="Arial"/>
                <w:color w:val="auto"/>
                <w:sz w:val="21"/>
                <w:highlight w:val="none"/>
              </w:rPr>
            </w:pPr>
          </w:p>
        </w:tc>
        <w:tc>
          <w:tcPr>
            <w:tcW w:w="1798" w:type="dxa"/>
            <w:vAlign w:val="top"/>
          </w:tcPr>
          <w:p w14:paraId="6D214B86">
            <w:pPr>
              <w:rPr>
                <w:rFonts w:ascii="Arial"/>
                <w:color w:val="auto"/>
                <w:sz w:val="21"/>
                <w:highlight w:val="none"/>
              </w:rPr>
            </w:pPr>
          </w:p>
        </w:tc>
        <w:tc>
          <w:tcPr>
            <w:tcW w:w="1438" w:type="dxa"/>
            <w:vAlign w:val="top"/>
          </w:tcPr>
          <w:p w14:paraId="1E21EC50">
            <w:pPr>
              <w:rPr>
                <w:rFonts w:ascii="Arial"/>
                <w:color w:val="auto"/>
                <w:sz w:val="21"/>
                <w:highlight w:val="none"/>
              </w:rPr>
            </w:pPr>
          </w:p>
        </w:tc>
        <w:tc>
          <w:tcPr>
            <w:tcW w:w="2163" w:type="dxa"/>
            <w:vAlign w:val="top"/>
          </w:tcPr>
          <w:p w14:paraId="696B1E64">
            <w:pPr>
              <w:rPr>
                <w:rFonts w:ascii="Arial"/>
                <w:color w:val="auto"/>
                <w:sz w:val="21"/>
                <w:highlight w:val="none"/>
              </w:rPr>
            </w:pPr>
          </w:p>
        </w:tc>
      </w:tr>
      <w:tr w14:paraId="22E3A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770" w:type="dxa"/>
            <w:vAlign w:val="top"/>
          </w:tcPr>
          <w:p w14:paraId="7396B7FF">
            <w:pPr>
              <w:rPr>
                <w:rFonts w:ascii="Arial"/>
                <w:color w:val="auto"/>
                <w:sz w:val="21"/>
                <w:highlight w:val="none"/>
              </w:rPr>
            </w:pPr>
          </w:p>
        </w:tc>
        <w:tc>
          <w:tcPr>
            <w:tcW w:w="2399" w:type="dxa"/>
            <w:vAlign w:val="top"/>
          </w:tcPr>
          <w:p w14:paraId="4F8CD3AB">
            <w:pPr>
              <w:rPr>
                <w:rFonts w:ascii="Arial"/>
                <w:color w:val="auto"/>
                <w:sz w:val="21"/>
                <w:highlight w:val="none"/>
              </w:rPr>
            </w:pPr>
          </w:p>
        </w:tc>
        <w:tc>
          <w:tcPr>
            <w:tcW w:w="1798" w:type="dxa"/>
            <w:vAlign w:val="top"/>
          </w:tcPr>
          <w:p w14:paraId="4B34FAA5">
            <w:pPr>
              <w:rPr>
                <w:rFonts w:ascii="Arial"/>
                <w:color w:val="auto"/>
                <w:sz w:val="21"/>
                <w:highlight w:val="none"/>
              </w:rPr>
            </w:pPr>
          </w:p>
        </w:tc>
        <w:tc>
          <w:tcPr>
            <w:tcW w:w="1438" w:type="dxa"/>
            <w:vAlign w:val="top"/>
          </w:tcPr>
          <w:p w14:paraId="0F76A4A7">
            <w:pPr>
              <w:rPr>
                <w:rFonts w:ascii="Arial"/>
                <w:color w:val="auto"/>
                <w:sz w:val="21"/>
                <w:highlight w:val="none"/>
              </w:rPr>
            </w:pPr>
          </w:p>
        </w:tc>
        <w:tc>
          <w:tcPr>
            <w:tcW w:w="2163" w:type="dxa"/>
            <w:vAlign w:val="top"/>
          </w:tcPr>
          <w:p w14:paraId="3FFA60CC">
            <w:pPr>
              <w:rPr>
                <w:rFonts w:ascii="Arial"/>
                <w:color w:val="auto"/>
                <w:sz w:val="21"/>
                <w:highlight w:val="none"/>
              </w:rPr>
            </w:pPr>
          </w:p>
        </w:tc>
      </w:tr>
      <w:tr w14:paraId="2CD0D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770" w:type="dxa"/>
            <w:vAlign w:val="top"/>
          </w:tcPr>
          <w:p w14:paraId="1C1217DF">
            <w:pPr>
              <w:rPr>
                <w:rFonts w:ascii="Arial"/>
                <w:color w:val="auto"/>
                <w:sz w:val="21"/>
                <w:highlight w:val="none"/>
              </w:rPr>
            </w:pPr>
          </w:p>
        </w:tc>
        <w:tc>
          <w:tcPr>
            <w:tcW w:w="2399" w:type="dxa"/>
            <w:vAlign w:val="top"/>
          </w:tcPr>
          <w:p w14:paraId="57D48C48">
            <w:pPr>
              <w:rPr>
                <w:rFonts w:ascii="Arial"/>
                <w:color w:val="auto"/>
                <w:sz w:val="21"/>
                <w:highlight w:val="none"/>
              </w:rPr>
            </w:pPr>
          </w:p>
        </w:tc>
        <w:tc>
          <w:tcPr>
            <w:tcW w:w="1798" w:type="dxa"/>
            <w:vAlign w:val="top"/>
          </w:tcPr>
          <w:p w14:paraId="02BA666A">
            <w:pPr>
              <w:rPr>
                <w:rFonts w:ascii="Arial"/>
                <w:color w:val="auto"/>
                <w:sz w:val="21"/>
                <w:highlight w:val="none"/>
              </w:rPr>
            </w:pPr>
          </w:p>
        </w:tc>
        <w:tc>
          <w:tcPr>
            <w:tcW w:w="1438" w:type="dxa"/>
            <w:vAlign w:val="top"/>
          </w:tcPr>
          <w:p w14:paraId="54B5F77D">
            <w:pPr>
              <w:rPr>
                <w:rFonts w:ascii="Arial"/>
                <w:color w:val="auto"/>
                <w:sz w:val="21"/>
                <w:highlight w:val="none"/>
              </w:rPr>
            </w:pPr>
          </w:p>
        </w:tc>
        <w:tc>
          <w:tcPr>
            <w:tcW w:w="2163" w:type="dxa"/>
            <w:vAlign w:val="top"/>
          </w:tcPr>
          <w:p w14:paraId="6ABDCEE9">
            <w:pPr>
              <w:rPr>
                <w:rFonts w:ascii="Arial"/>
                <w:color w:val="auto"/>
                <w:sz w:val="21"/>
                <w:highlight w:val="none"/>
              </w:rPr>
            </w:pPr>
          </w:p>
        </w:tc>
      </w:tr>
    </w:tbl>
    <w:p w14:paraId="0B261F88">
      <w:pPr>
        <w:spacing w:before="159" w:line="352" w:lineRule="auto"/>
        <w:ind w:left="2551" w:right="1799" w:hanging="847"/>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备注：</w:t>
      </w:r>
      <w:r>
        <w:rPr>
          <w:rFonts w:ascii="Times New Roman" w:hAnsi="Times New Roman" w:eastAsia="Times New Roman" w:cs="Times New Roman"/>
          <w:color w:val="auto"/>
          <w:spacing w:val="-1"/>
          <w:sz w:val="21"/>
          <w:szCs w:val="21"/>
          <w:highlight w:val="none"/>
        </w:rPr>
        <w:t>1.</w:t>
      </w:r>
      <w:r>
        <w:rPr>
          <w:rFonts w:ascii="宋体" w:hAnsi="宋体" w:eastAsia="宋体" w:cs="宋体"/>
          <w:color w:val="auto"/>
          <w:spacing w:val="-1"/>
          <w:sz w:val="21"/>
          <w:szCs w:val="21"/>
          <w:highlight w:val="none"/>
        </w:rPr>
        <w:t>本表后应附表彰文件、获奖证书及其他证明材料等。</w:t>
      </w:r>
      <w:r>
        <w:rPr>
          <w:rFonts w:ascii="宋体" w:hAnsi="宋体" w:eastAsia="宋体" w:cs="宋体"/>
          <w:color w:val="auto"/>
          <w:spacing w:val="-2"/>
          <w:sz w:val="21"/>
          <w:szCs w:val="21"/>
          <w:highlight w:val="none"/>
        </w:rPr>
        <w:t>以表彰文件、获奖证书的颁发</w:t>
      </w:r>
      <w:r>
        <w:rPr>
          <w:rFonts w:ascii="宋体" w:hAnsi="宋体" w:eastAsia="宋体" w:cs="宋体"/>
          <w:color w:val="auto"/>
          <w:spacing w:val="-8"/>
          <w:sz w:val="21"/>
          <w:szCs w:val="21"/>
          <w:highlight w:val="none"/>
        </w:rPr>
        <w:t>时间为准。</w:t>
      </w:r>
    </w:p>
    <w:p w14:paraId="44E21938">
      <w:pPr>
        <w:spacing w:line="219" w:lineRule="auto"/>
        <w:ind w:left="2328"/>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2.  </w:t>
      </w:r>
      <w:r>
        <w:rPr>
          <w:rFonts w:ascii="宋体" w:hAnsi="宋体" w:eastAsia="宋体" w:cs="宋体"/>
          <w:color w:val="auto"/>
          <w:spacing w:val="-1"/>
          <w:sz w:val="21"/>
          <w:szCs w:val="21"/>
          <w:highlight w:val="none"/>
        </w:rPr>
        <w:t>颁奖单位应当是国家机关或民政部门注册登记的合法颁奖单</w:t>
      </w:r>
      <w:r>
        <w:rPr>
          <w:rFonts w:ascii="宋体" w:hAnsi="宋体" w:eastAsia="宋体" w:cs="宋体"/>
          <w:color w:val="auto"/>
          <w:spacing w:val="-2"/>
          <w:sz w:val="21"/>
          <w:szCs w:val="21"/>
          <w:highlight w:val="none"/>
        </w:rPr>
        <w:t>位。</w:t>
      </w:r>
    </w:p>
    <w:p w14:paraId="35CAB098">
      <w:pPr>
        <w:spacing w:line="219" w:lineRule="auto"/>
        <w:rPr>
          <w:rFonts w:ascii="宋体" w:hAnsi="宋体" w:eastAsia="宋体" w:cs="宋体"/>
          <w:color w:val="auto"/>
          <w:sz w:val="21"/>
          <w:szCs w:val="21"/>
          <w:highlight w:val="none"/>
        </w:rPr>
        <w:sectPr>
          <w:headerReference r:id="rId173" w:type="default"/>
          <w:footerReference r:id="rId174" w:type="default"/>
          <w:pgSz w:w="11906" w:h="16839"/>
          <w:pgMar w:top="400" w:right="0" w:bottom="1147" w:left="105" w:header="0" w:footer="987" w:gutter="0"/>
          <w:pgNumType w:fmt="decimal"/>
          <w:cols w:space="720" w:num="1"/>
        </w:sectPr>
      </w:pPr>
    </w:p>
    <w:p w14:paraId="0A94CE1D">
      <w:pPr>
        <w:pStyle w:val="8"/>
        <w:spacing w:line="275" w:lineRule="auto"/>
        <w:rPr>
          <w:color w:val="auto"/>
          <w:highlight w:val="none"/>
        </w:rPr>
      </w:pPr>
    </w:p>
    <w:p w14:paraId="33880849">
      <w:pPr>
        <w:pStyle w:val="8"/>
        <w:spacing w:line="276" w:lineRule="auto"/>
        <w:rPr>
          <w:color w:val="auto"/>
          <w:highlight w:val="none"/>
        </w:rPr>
      </w:pPr>
    </w:p>
    <w:p w14:paraId="57FCB944">
      <w:pPr>
        <w:pStyle w:val="8"/>
        <w:spacing w:line="276" w:lineRule="auto"/>
        <w:rPr>
          <w:color w:val="auto"/>
          <w:highlight w:val="none"/>
        </w:rPr>
      </w:pPr>
    </w:p>
    <w:p w14:paraId="182C5A99">
      <w:pPr>
        <w:pStyle w:val="8"/>
        <w:spacing w:line="276" w:lineRule="auto"/>
        <w:rPr>
          <w:color w:val="auto"/>
          <w:highlight w:val="none"/>
        </w:rPr>
      </w:pPr>
    </w:p>
    <w:p w14:paraId="7C8F8EA4">
      <w:pPr>
        <w:pStyle w:val="8"/>
        <w:spacing w:line="276" w:lineRule="auto"/>
        <w:rPr>
          <w:color w:val="auto"/>
          <w:highlight w:val="none"/>
        </w:rPr>
      </w:pPr>
    </w:p>
    <w:p w14:paraId="78C0F121">
      <w:pPr>
        <w:spacing w:before="78" w:line="221" w:lineRule="auto"/>
        <w:ind w:left="4198"/>
        <w:outlineLvl w:val="9"/>
        <w:rPr>
          <w:rFonts w:ascii="黑体" w:hAnsi="黑体" w:eastAsia="黑体" w:cs="黑体"/>
          <w:color w:val="auto"/>
          <w:sz w:val="24"/>
          <w:szCs w:val="24"/>
          <w:highlight w:val="none"/>
        </w:rPr>
      </w:pPr>
      <w:bookmarkStart w:id="484" w:name="bookmark201"/>
      <w:bookmarkEnd w:id="484"/>
      <w:r>
        <w:rPr>
          <w:rFonts w:ascii="Times New Roman" w:hAnsi="Times New Roman" w:eastAsia="Times New Roman" w:cs="Times New Roman"/>
          <w:color w:val="auto"/>
          <w:spacing w:val="-1"/>
          <w:sz w:val="24"/>
          <w:szCs w:val="24"/>
          <w:highlight w:val="none"/>
        </w:rPr>
        <w:t xml:space="preserve">5-4  </w:t>
      </w:r>
      <w:r>
        <w:rPr>
          <w:rFonts w:ascii="黑体" w:hAnsi="黑体" w:eastAsia="黑体" w:cs="黑体"/>
          <w:color w:val="auto"/>
          <w:spacing w:val="-1"/>
          <w:sz w:val="24"/>
          <w:szCs w:val="24"/>
          <w:highlight w:val="none"/>
        </w:rPr>
        <w:t>近年项目负责人获奖情况表</w:t>
      </w:r>
    </w:p>
    <w:p w14:paraId="25CA6881">
      <w:pPr>
        <w:spacing w:before="69"/>
        <w:rPr>
          <w:color w:val="auto"/>
          <w:highlight w:val="none"/>
        </w:rPr>
      </w:pPr>
    </w:p>
    <w:tbl>
      <w:tblPr>
        <w:tblStyle w:val="18"/>
        <w:tblW w:w="8567" w:type="dxa"/>
        <w:tblInd w:w="15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0"/>
        <w:gridCol w:w="2399"/>
        <w:gridCol w:w="1798"/>
        <w:gridCol w:w="1438"/>
        <w:gridCol w:w="2162"/>
      </w:tblGrid>
      <w:tr w14:paraId="55DE4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770" w:type="dxa"/>
            <w:vAlign w:val="top"/>
          </w:tcPr>
          <w:p w14:paraId="57734D00">
            <w:pPr>
              <w:pStyle w:val="19"/>
              <w:spacing w:before="160" w:line="222" w:lineRule="auto"/>
              <w:ind w:left="175"/>
              <w:rPr>
                <w:color w:val="auto"/>
                <w:highlight w:val="none"/>
              </w:rPr>
            </w:pPr>
            <w:r>
              <w:rPr>
                <w:color w:val="auto"/>
                <w:spacing w:val="-2"/>
                <w:highlight w:val="none"/>
              </w:rPr>
              <w:t>序号</w:t>
            </w:r>
          </w:p>
        </w:tc>
        <w:tc>
          <w:tcPr>
            <w:tcW w:w="2399" w:type="dxa"/>
            <w:vAlign w:val="top"/>
          </w:tcPr>
          <w:p w14:paraId="6D1F0C43">
            <w:pPr>
              <w:pStyle w:val="19"/>
              <w:spacing w:before="160" w:line="221" w:lineRule="auto"/>
              <w:ind w:left="783"/>
              <w:rPr>
                <w:color w:val="auto"/>
                <w:highlight w:val="none"/>
              </w:rPr>
            </w:pPr>
            <w:r>
              <w:rPr>
                <w:color w:val="auto"/>
                <w:spacing w:val="-3"/>
                <w:highlight w:val="none"/>
              </w:rPr>
              <w:t>项目名称</w:t>
            </w:r>
          </w:p>
        </w:tc>
        <w:tc>
          <w:tcPr>
            <w:tcW w:w="1798" w:type="dxa"/>
            <w:vAlign w:val="top"/>
          </w:tcPr>
          <w:p w14:paraId="2411E683">
            <w:pPr>
              <w:pStyle w:val="19"/>
              <w:spacing w:before="160" w:line="220" w:lineRule="auto"/>
              <w:ind w:left="485"/>
              <w:rPr>
                <w:color w:val="auto"/>
                <w:highlight w:val="none"/>
              </w:rPr>
            </w:pPr>
            <w:r>
              <w:rPr>
                <w:color w:val="auto"/>
                <w:spacing w:val="-3"/>
                <w:highlight w:val="none"/>
              </w:rPr>
              <w:t>获奖名称</w:t>
            </w:r>
          </w:p>
        </w:tc>
        <w:tc>
          <w:tcPr>
            <w:tcW w:w="1438" w:type="dxa"/>
            <w:vAlign w:val="top"/>
          </w:tcPr>
          <w:p w14:paraId="5341EB03">
            <w:pPr>
              <w:pStyle w:val="19"/>
              <w:spacing w:before="160" w:line="220" w:lineRule="auto"/>
              <w:ind w:left="307"/>
              <w:rPr>
                <w:color w:val="auto"/>
                <w:highlight w:val="none"/>
              </w:rPr>
            </w:pPr>
            <w:r>
              <w:rPr>
                <w:color w:val="auto"/>
                <w:spacing w:val="-3"/>
                <w:highlight w:val="none"/>
              </w:rPr>
              <w:t>获奖日期</w:t>
            </w:r>
          </w:p>
        </w:tc>
        <w:tc>
          <w:tcPr>
            <w:tcW w:w="2162" w:type="dxa"/>
            <w:vAlign w:val="top"/>
          </w:tcPr>
          <w:p w14:paraId="7564CAF6">
            <w:pPr>
              <w:pStyle w:val="19"/>
              <w:spacing w:before="160" w:line="221" w:lineRule="auto"/>
              <w:ind w:left="666"/>
              <w:rPr>
                <w:color w:val="auto"/>
                <w:highlight w:val="none"/>
              </w:rPr>
            </w:pPr>
            <w:r>
              <w:rPr>
                <w:color w:val="auto"/>
                <w:spacing w:val="-2"/>
                <w:highlight w:val="none"/>
              </w:rPr>
              <w:t>颁奖单位</w:t>
            </w:r>
          </w:p>
        </w:tc>
      </w:tr>
      <w:tr w14:paraId="35D80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770" w:type="dxa"/>
            <w:vAlign w:val="top"/>
          </w:tcPr>
          <w:p w14:paraId="2EF6598E">
            <w:pPr>
              <w:rPr>
                <w:rFonts w:ascii="Arial"/>
                <w:color w:val="auto"/>
                <w:sz w:val="21"/>
                <w:highlight w:val="none"/>
              </w:rPr>
            </w:pPr>
          </w:p>
        </w:tc>
        <w:tc>
          <w:tcPr>
            <w:tcW w:w="2399" w:type="dxa"/>
            <w:vAlign w:val="top"/>
          </w:tcPr>
          <w:p w14:paraId="68EA82BB">
            <w:pPr>
              <w:rPr>
                <w:rFonts w:ascii="Arial"/>
                <w:color w:val="auto"/>
                <w:sz w:val="21"/>
                <w:highlight w:val="none"/>
              </w:rPr>
            </w:pPr>
          </w:p>
        </w:tc>
        <w:tc>
          <w:tcPr>
            <w:tcW w:w="1798" w:type="dxa"/>
            <w:vAlign w:val="top"/>
          </w:tcPr>
          <w:p w14:paraId="763EC2E6">
            <w:pPr>
              <w:rPr>
                <w:rFonts w:ascii="Arial"/>
                <w:color w:val="auto"/>
                <w:sz w:val="21"/>
                <w:highlight w:val="none"/>
              </w:rPr>
            </w:pPr>
          </w:p>
        </w:tc>
        <w:tc>
          <w:tcPr>
            <w:tcW w:w="1438" w:type="dxa"/>
            <w:vAlign w:val="top"/>
          </w:tcPr>
          <w:p w14:paraId="262EE6B8">
            <w:pPr>
              <w:rPr>
                <w:rFonts w:ascii="Arial"/>
                <w:color w:val="auto"/>
                <w:sz w:val="21"/>
                <w:highlight w:val="none"/>
              </w:rPr>
            </w:pPr>
          </w:p>
        </w:tc>
        <w:tc>
          <w:tcPr>
            <w:tcW w:w="2162" w:type="dxa"/>
            <w:vAlign w:val="top"/>
          </w:tcPr>
          <w:p w14:paraId="0C93E819">
            <w:pPr>
              <w:rPr>
                <w:rFonts w:ascii="Arial"/>
                <w:color w:val="auto"/>
                <w:sz w:val="21"/>
                <w:highlight w:val="none"/>
              </w:rPr>
            </w:pPr>
          </w:p>
        </w:tc>
      </w:tr>
      <w:tr w14:paraId="6CBBE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770" w:type="dxa"/>
            <w:vAlign w:val="top"/>
          </w:tcPr>
          <w:p w14:paraId="6090A1DA">
            <w:pPr>
              <w:rPr>
                <w:rFonts w:ascii="Arial"/>
                <w:color w:val="auto"/>
                <w:sz w:val="21"/>
                <w:highlight w:val="none"/>
              </w:rPr>
            </w:pPr>
          </w:p>
        </w:tc>
        <w:tc>
          <w:tcPr>
            <w:tcW w:w="2399" w:type="dxa"/>
            <w:vAlign w:val="top"/>
          </w:tcPr>
          <w:p w14:paraId="721493DD">
            <w:pPr>
              <w:rPr>
                <w:rFonts w:ascii="Arial"/>
                <w:color w:val="auto"/>
                <w:sz w:val="21"/>
                <w:highlight w:val="none"/>
              </w:rPr>
            </w:pPr>
          </w:p>
        </w:tc>
        <w:tc>
          <w:tcPr>
            <w:tcW w:w="1798" w:type="dxa"/>
            <w:vAlign w:val="top"/>
          </w:tcPr>
          <w:p w14:paraId="47CD01C9">
            <w:pPr>
              <w:rPr>
                <w:rFonts w:ascii="Arial"/>
                <w:color w:val="auto"/>
                <w:sz w:val="21"/>
                <w:highlight w:val="none"/>
              </w:rPr>
            </w:pPr>
          </w:p>
        </w:tc>
        <w:tc>
          <w:tcPr>
            <w:tcW w:w="1438" w:type="dxa"/>
            <w:vAlign w:val="top"/>
          </w:tcPr>
          <w:p w14:paraId="2C82A1DB">
            <w:pPr>
              <w:rPr>
                <w:rFonts w:ascii="Arial"/>
                <w:color w:val="auto"/>
                <w:sz w:val="21"/>
                <w:highlight w:val="none"/>
              </w:rPr>
            </w:pPr>
          </w:p>
        </w:tc>
        <w:tc>
          <w:tcPr>
            <w:tcW w:w="2162" w:type="dxa"/>
            <w:vAlign w:val="top"/>
          </w:tcPr>
          <w:p w14:paraId="4610ADE9">
            <w:pPr>
              <w:rPr>
                <w:rFonts w:ascii="Arial"/>
                <w:color w:val="auto"/>
                <w:sz w:val="21"/>
                <w:highlight w:val="none"/>
              </w:rPr>
            </w:pPr>
          </w:p>
        </w:tc>
      </w:tr>
      <w:tr w14:paraId="3D6BF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770" w:type="dxa"/>
            <w:vAlign w:val="top"/>
          </w:tcPr>
          <w:p w14:paraId="2987A198">
            <w:pPr>
              <w:rPr>
                <w:rFonts w:ascii="Arial"/>
                <w:color w:val="auto"/>
                <w:sz w:val="21"/>
                <w:highlight w:val="none"/>
              </w:rPr>
            </w:pPr>
          </w:p>
        </w:tc>
        <w:tc>
          <w:tcPr>
            <w:tcW w:w="2399" w:type="dxa"/>
            <w:vAlign w:val="top"/>
          </w:tcPr>
          <w:p w14:paraId="476765FB">
            <w:pPr>
              <w:rPr>
                <w:rFonts w:ascii="Arial"/>
                <w:color w:val="auto"/>
                <w:sz w:val="21"/>
                <w:highlight w:val="none"/>
              </w:rPr>
            </w:pPr>
          </w:p>
        </w:tc>
        <w:tc>
          <w:tcPr>
            <w:tcW w:w="1798" w:type="dxa"/>
            <w:vAlign w:val="top"/>
          </w:tcPr>
          <w:p w14:paraId="2C22FDB1">
            <w:pPr>
              <w:rPr>
                <w:rFonts w:ascii="Arial"/>
                <w:color w:val="auto"/>
                <w:sz w:val="21"/>
                <w:highlight w:val="none"/>
              </w:rPr>
            </w:pPr>
          </w:p>
        </w:tc>
        <w:tc>
          <w:tcPr>
            <w:tcW w:w="1438" w:type="dxa"/>
            <w:vAlign w:val="top"/>
          </w:tcPr>
          <w:p w14:paraId="5049501B">
            <w:pPr>
              <w:rPr>
                <w:rFonts w:ascii="Arial"/>
                <w:color w:val="auto"/>
                <w:sz w:val="21"/>
                <w:highlight w:val="none"/>
              </w:rPr>
            </w:pPr>
          </w:p>
        </w:tc>
        <w:tc>
          <w:tcPr>
            <w:tcW w:w="2162" w:type="dxa"/>
            <w:vAlign w:val="top"/>
          </w:tcPr>
          <w:p w14:paraId="07770EF5">
            <w:pPr>
              <w:rPr>
                <w:rFonts w:ascii="Arial"/>
                <w:color w:val="auto"/>
                <w:sz w:val="21"/>
                <w:highlight w:val="none"/>
              </w:rPr>
            </w:pPr>
          </w:p>
        </w:tc>
      </w:tr>
      <w:tr w14:paraId="6802A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770" w:type="dxa"/>
            <w:vAlign w:val="top"/>
          </w:tcPr>
          <w:p w14:paraId="3F303984">
            <w:pPr>
              <w:rPr>
                <w:rFonts w:ascii="Arial"/>
                <w:color w:val="auto"/>
                <w:sz w:val="21"/>
                <w:highlight w:val="none"/>
              </w:rPr>
            </w:pPr>
          </w:p>
        </w:tc>
        <w:tc>
          <w:tcPr>
            <w:tcW w:w="2399" w:type="dxa"/>
            <w:vAlign w:val="top"/>
          </w:tcPr>
          <w:p w14:paraId="741A04CF">
            <w:pPr>
              <w:rPr>
                <w:rFonts w:ascii="Arial"/>
                <w:color w:val="auto"/>
                <w:sz w:val="21"/>
                <w:highlight w:val="none"/>
              </w:rPr>
            </w:pPr>
          </w:p>
        </w:tc>
        <w:tc>
          <w:tcPr>
            <w:tcW w:w="1798" w:type="dxa"/>
            <w:vAlign w:val="top"/>
          </w:tcPr>
          <w:p w14:paraId="79DAB26D">
            <w:pPr>
              <w:rPr>
                <w:rFonts w:ascii="Arial"/>
                <w:color w:val="auto"/>
                <w:sz w:val="21"/>
                <w:highlight w:val="none"/>
              </w:rPr>
            </w:pPr>
          </w:p>
        </w:tc>
        <w:tc>
          <w:tcPr>
            <w:tcW w:w="1438" w:type="dxa"/>
            <w:vAlign w:val="top"/>
          </w:tcPr>
          <w:p w14:paraId="5642CD1D">
            <w:pPr>
              <w:rPr>
                <w:rFonts w:ascii="Arial"/>
                <w:color w:val="auto"/>
                <w:sz w:val="21"/>
                <w:highlight w:val="none"/>
              </w:rPr>
            </w:pPr>
          </w:p>
        </w:tc>
        <w:tc>
          <w:tcPr>
            <w:tcW w:w="2162" w:type="dxa"/>
            <w:vAlign w:val="top"/>
          </w:tcPr>
          <w:p w14:paraId="0708E911">
            <w:pPr>
              <w:rPr>
                <w:rFonts w:ascii="Arial"/>
                <w:color w:val="auto"/>
                <w:sz w:val="21"/>
                <w:highlight w:val="none"/>
              </w:rPr>
            </w:pPr>
          </w:p>
        </w:tc>
      </w:tr>
      <w:tr w14:paraId="72F26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770" w:type="dxa"/>
            <w:vAlign w:val="top"/>
          </w:tcPr>
          <w:p w14:paraId="433DB85C">
            <w:pPr>
              <w:rPr>
                <w:rFonts w:ascii="Arial"/>
                <w:color w:val="auto"/>
                <w:sz w:val="21"/>
                <w:highlight w:val="none"/>
              </w:rPr>
            </w:pPr>
          </w:p>
        </w:tc>
        <w:tc>
          <w:tcPr>
            <w:tcW w:w="2399" w:type="dxa"/>
            <w:vAlign w:val="top"/>
          </w:tcPr>
          <w:p w14:paraId="30BB991F">
            <w:pPr>
              <w:rPr>
                <w:rFonts w:ascii="Arial"/>
                <w:color w:val="auto"/>
                <w:sz w:val="21"/>
                <w:highlight w:val="none"/>
              </w:rPr>
            </w:pPr>
          </w:p>
        </w:tc>
        <w:tc>
          <w:tcPr>
            <w:tcW w:w="1798" w:type="dxa"/>
            <w:vAlign w:val="top"/>
          </w:tcPr>
          <w:p w14:paraId="3880123C">
            <w:pPr>
              <w:rPr>
                <w:rFonts w:ascii="Arial"/>
                <w:color w:val="auto"/>
                <w:sz w:val="21"/>
                <w:highlight w:val="none"/>
              </w:rPr>
            </w:pPr>
          </w:p>
        </w:tc>
        <w:tc>
          <w:tcPr>
            <w:tcW w:w="1438" w:type="dxa"/>
            <w:vAlign w:val="top"/>
          </w:tcPr>
          <w:p w14:paraId="009D69EA">
            <w:pPr>
              <w:rPr>
                <w:rFonts w:ascii="Arial"/>
                <w:color w:val="auto"/>
                <w:sz w:val="21"/>
                <w:highlight w:val="none"/>
              </w:rPr>
            </w:pPr>
          </w:p>
        </w:tc>
        <w:tc>
          <w:tcPr>
            <w:tcW w:w="2162" w:type="dxa"/>
            <w:vAlign w:val="top"/>
          </w:tcPr>
          <w:p w14:paraId="3FB5C3E2">
            <w:pPr>
              <w:rPr>
                <w:rFonts w:ascii="Arial"/>
                <w:color w:val="auto"/>
                <w:sz w:val="21"/>
                <w:highlight w:val="none"/>
              </w:rPr>
            </w:pPr>
          </w:p>
        </w:tc>
      </w:tr>
      <w:tr w14:paraId="6A154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770" w:type="dxa"/>
            <w:vAlign w:val="top"/>
          </w:tcPr>
          <w:p w14:paraId="370F0C9B">
            <w:pPr>
              <w:rPr>
                <w:rFonts w:ascii="Arial"/>
                <w:color w:val="auto"/>
                <w:sz w:val="21"/>
                <w:highlight w:val="none"/>
              </w:rPr>
            </w:pPr>
          </w:p>
        </w:tc>
        <w:tc>
          <w:tcPr>
            <w:tcW w:w="2399" w:type="dxa"/>
            <w:vAlign w:val="top"/>
          </w:tcPr>
          <w:p w14:paraId="0A04F941">
            <w:pPr>
              <w:rPr>
                <w:rFonts w:ascii="Arial"/>
                <w:color w:val="auto"/>
                <w:sz w:val="21"/>
                <w:highlight w:val="none"/>
              </w:rPr>
            </w:pPr>
          </w:p>
        </w:tc>
        <w:tc>
          <w:tcPr>
            <w:tcW w:w="1798" w:type="dxa"/>
            <w:vAlign w:val="top"/>
          </w:tcPr>
          <w:p w14:paraId="5A5A3B5B">
            <w:pPr>
              <w:rPr>
                <w:rFonts w:ascii="Arial"/>
                <w:color w:val="auto"/>
                <w:sz w:val="21"/>
                <w:highlight w:val="none"/>
              </w:rPr>
            </w:pPr>
          </w:p>
        </w:tc>
        <w:tc>
          <w:tcPr>
            <w:tcW w:w="1438" w:type="dxa"/>
            <w:vAlign w:val="top"/>
          </w:tcPr>
          <w:p w14:paraId="0C0AA83F">
            <w:pPr>
              <w:rPr>
                <w:rFonts w:ascii="Arial"/>
                <w:color w:val="auto"/>
                <w:sz w:val="21"/>
                <w:highlight w:val="none"/>
              </w:rPr>
            </w:pPr>
          </w:p>
        </w:tc>
        <w:tc>
          <w:tcPr>
            <w:tcW w:w="2162" w:type="dxa"/>
            <w:vAlign w:val="top"/>
          </w:tcPr>
          <w:p w14:paraId="0F7C8BB9">
            <w:pPr>
              <w:rPr>
                <w:rFonts w:ascii="Arial"/>
                <w:color w:val="auto"/>
                <w:sz w:val="21"/>
                <w:highlight w:val="none"/>
              </w:rPr>
            </w:pPr>
          </w:p>
        </w:tc>
      </w:tr>
      <w:tr w14:paraId="22013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770" w:type="dxa"/>
            <w:vAlign w:val="top"/>
          </w:tcPr>
          <w:p w14:paraId="1E9F8940">
            <w:pPr>
              <w:rPr>
                <w:rFonts w:ascii="Arial"/>
                <w:color w:val="auto"/>
                <w:sz w:val="21"/>
                <w:highlight w:val="none"/>
              </w:rPr>
            </w:pPr>
          </w:p>
        </w:tc>
        <w:tc>
          <w:tcPr>
            <w:tcW w:w="2399" w:type="dxa"/>
            <w:vAlign w:val="top"/>
          </w:tcPr>
          <w:p w14:paraId="0DCDB2F6">
            <w:pPr>
              <w:rPr>
                <w:rFonts w:ascii="Arial"/>
                <w:color w:val="auto"/>
                <w:sz w:val="21"/>
                <w:highlight w:val="none"/>
              </w:rPr>
            </w:pPr>
          </w:p>
        </w:tc>
        <w:tc>
          <w:tcPr>
            <w:tcW w:w="1798" w:type="dxa"/>
            <w:vAlign w:val="top"/>
          </w:tcPr>
          <w:p w14:paraId="139B7AFB">
            <w:pPr>
              <w:rPr>
                <w:rFonts w:ascii="Arial"/>
                <w:color w:val="auto"/>
                <w:sz w:val="21"/>
                <w:highlight w:val="none"/>
              </w:rPr>
            </w:pPr>
          </w:p>
        </w:tc>
        <w:tc>
          <w:tcPr>
            <w:tcW w:w="1438" w:type="dxa"/>
            <w:vAlign w:val="top"/>
          </w:tcPr>
          <w:p w14:paraId="18287655">
            <w:pPr>
              <w:rPr>
                <w:rFonts w:ascii="Arial"/>
                <w:color w:val="auto"/>
                <w:sz w:val="21"/>
                <w:highlight w:val="none"/>
              </w:rPr>
            </w:pPr>
          </w:p>
        </w:tc>
        <w:tc>
          <w:tcPr>
            <w:tcW w:w="2162" w:type="dxa"/>
            <w:vAlign w:val="top"/>
          </w:tcPr>
          <w:p w14:paraId="449EA292">
            <w:pPr>
              <w:rPr>
                <w:rFonts w:ascii="Arial"/>
                <w:color w:val="auto"/>
                <w:sz w:val="21"/>
                <w:highlight w:val="none"/>
              </w:rPr>
            </w:pPr>
          </w:p>
        </w:tc>
      </w:tr>
      <w:tr w14:paraId="54180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770" w:type="dxa"/>
            <w:vAlign w:val="top"/>
          </w:tcPr>
          <w:p w14:paraId="02D5BDD2">
            <w:pPr>
              <w:rPr>
                <w:rFonts w:ascii="Arial"/>
                <w:color w:val="auto"/>
                <w:sz w:val="21"/>
                <w:highlight w:val="none"/>
              </w:rPr>
            </w:pPr>
          </w:p>
        </w:tc>
        <w:tc>
          <w:tcPr>
            <w:tcW w:w="2399" w:type="dxa"/>
            <w:vAlign w:val="top"/>
          </w:tcPr>
          <w:p w14:paraId="5616B7EA">
            <w:pPr>
              <w:rPr>
                <w:rFonts w:ascii="Arial"/>
                <w:color w:val="auto"/>
                <w:sz w:val="21"/>
                <w:highlight w:val="none"/>
              </w:rPr>
            </w:pPr>
          </w:p>
        </w:tc>
        <w:tc>
          <w:tcPr>
            <w:tcW w:w="1798" w:type="dxa"/>
            <w:vAlign w:val="top"/>
          </w:tcPr>
          <w:p w14:paraId="7E3AA6CC">
            <w:pPr>
              <w:rPr>
                <w:rFonts w:ascii="Arial"/>
                <w:color w:val="auto"/>
                <w:sz w:val="21"/>
                <w:highlight w:val="none"/>
              </w:rPr>
            </w:pPr>
          </w:p>
        </w:tc>
        <w:tc>
          <w:tcPr>
            <w:tcW w:w="1438" w:type="dxa"/>
            <w:vAlign w:val="top"/>
          </w:tcPr>
          <w:p w14:paraId="7042E50E">
            <w:pPr>
              <w:rPr>
                <w:rFonts w:ascii="Arial"/>
                <w:color w:val="auto"/>
                <w:sz w:val="21"/>
                <w:highlight w:val="none"/>
              </w:rPr>
            </w:pPr>
          </w:p>
        </w:tc>
        <w:tc>
          <w:tcPr>
            <w:tcW w:w="2162" w:type="dxa"/>
            <w:vAlign w:val="top"/>
          </w:tcPr>
          <w:p w14:paraId="4F3636E2">
            <w:pPr>
              <w:rPr>
                <w:rFonts w:ascii="Arial"/>
                <w:color w:val="auto"/>
                <w:sz w:val="21"/>
                <w:highlight w:val="none"/>
              </w:rPr>
            </w:pPr>
          </w:p>
        </w:tc>
      </w:tr>
      <w:tr w14:paraId="3E9BD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770" w:type="dxa"/>
            <w:vAlign w:val="top"/>
          </w:tcPr>
          <w:p w14:paraId="73BBE6B7">
            <w:pPr>
              <w:rPr>
                <w:rFonts w:ascii="Arial"/>
                <w:color w:val="auto"/>
                <w:sz w:val="21"/>
                <w:highlight w:val="none"/>
              </w:rPr>
            </w:pPr>
          </w:p>
        </w:tc>
        <w:tc>
          <w:tcPr>
            <w:tcW w:w="2399" w:type="dxa"/>
            <w:vAlign w:val="top"/>
          </w:tcPr>
          <w:p w14:paraId="2BCB560F">
            <w:pPr>
              <w:rPr>
                <w:rFonts w:ascii="Arial"/>
                <w:color w:val="auto"/>
                <w:sz w:val="21"/>
                <w:highlight w:val="none"/>
              </w:rPr>
            </w:pPr>
          </w:p>
        </w:tc>
        <w:tc>
          <w:tcPr>
            <w:tcW w:w="1798" w:type="dxa"/>
            <w:vAlign w:val="top"/>
          </w:tcPr>
          <w:p w14:paraId="326B4190">
            <w:pPr>
              <w:rPr>
                <w:rFonts w:ascii="Arial"/>
                <w:color w:val="auto"/>
                <w:sz w:val="21"/>
                <w:highlight w:val="none"/>
              </w:rPr>
            </w:pPr>
          </w:p>
        </w:tc>
        <w:tc>
          <w:tcPr>
            <w:tcW w:w="1438" w:type="dxa"/>
            <w:vAlign w:val="top"/>
          </w:tcPr>
          <w:p w14:paraId="1A17ED9C">
            <w:pPr>
              <w:rPr>
                <w:rFonts w:ascii="Arial"/>
                <w:color w:val="auto"/>
                <w:sz w:val="21"/>
                <w:highlight w:val="none"/>
              </w:rPr>
            </w:pPr>
          </w:p>
        </w:tc>
        <w:tc>
          <w:tcPr>
            <w:tcW w:w="2162" w:type="dxa"/>
            <w:vAlign w:val="top"/>
          </w:tcPr>
          <w:p w14:paraId="12A14763">
            <w:pPr>
              <w:rPr>
                <w:rFonts w:ascii="Arial"/>
                <w:color w:val="auto"/>
                <w:sz w:val="21"/>
                <w:highlight w:val="none"/>
              </w:rPr>
            </w:pPr>
          </w:p>
        </w:tc>
      </w:tr>
      <w:tr w14:paraId="313BB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770" w:type="dxa"/>
            <w:vAlign w:val="top"/>
          </w:tcPr>
          <w:p w14:paraId="7DBC60F2">
            <w:pPr>
              <w:rPr>
                <w:rFonts w:ascii="Arial"/>
                <w:color w:val="auto"/>
                <w:sz w:val="21"/>
                <w:highlight w:val="none"/>
              </w:rPr>
            </w:pPr>
          </w:p>
        </w:tc>
        <w:tc>
          <w:tcPr>
            <w:tcW w:w="2399" w:type="dxa"/>
            <w:vAlign w:val="top"/>
          </w:tcPr>
          <w:p w14:paraId="31C4DA9C">
            <w:pPr>
              <w:rPr>
                <w:rFonts w:ascii="Arial"/>
                <w:color w:val="auto"/>
                <w:sz w:val="21"/>
                <w:highlight w:val="none"/>
              </w:rPr>
            </w:pPr>
          </w:p>
        </w:tc>
        <w:tc>
          <w:tcPr>
            <w:tcW w:w="1798" w:type="dxa"/>
            <w:vAlign w:val="top"/>
          </w:tcPr>
          <w:p w14:paraId="001B4760">
            <w:pPr>
              <w:rPr>
                <w:rFonts w:ascii="Arial"/>
                <w:color w:val="auto"/>
                <w:sz w:val="21"/>
                <w:highlight w:val="none"/>
              </w:rPr>
            </w:pPr>
          </w:p>
        </w:tc>
        <w:tc>
          <w:tcPr>
            <w:tcW w:w="1438" w:type="dxa"/>
            <w:vAlign w:val="top"/>
          </w:tcPr>
          <w:p w14:paraId="3660A754">
            <w:pPr>
              <w:rPr>
                <w:rFonts w:ascii="Arial"/>
                <w:color w:val="auto"/>
                <w:sz w:val="21"/>
                <w:highlight w:val="none"/>
              </w:rPr>
            </w:pPr>
          </w:p>
        </w:tc>
        <w:tc>
          <w:tcPr>
            <w:tcW w:w="2162" w:type="dxa"/>
            <w:vAlign w:val="top"/>
          </w:tcPr>
          <w:p w14:paraId="47B20E62">
            <w:pPr>
              <w:rPr>
                <w:rFonts w:ascii="Arial"/>
                <w:color w:val="auto"/>
                <w:sz w:val="21"/>
                <w:highlight w:val="none"/>
              </w:rPr>
            </w:pPr>
          </w:p>
        </w:tc>
      </w:tr>
      <w:tr w14:paraId="3C9D5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770" w:type="dxa"/>
            <w:vAlign w:val="top"/>
          </w:tcPr>
          <w:p w14:paraId="584E2650">
            <w:pPr>
              <w:rPr>
                <w:rFonts w:ascii="Arial"/>
                <w:color w:val="auto"/>
                <w:sz w:val="21"/>
                <w:highlight w:val="none"/>
              </w:rPr>
            </w:pPr>
          </w:p>
        </w:tc>
        <w:tc>
          <w:tcPr>
            <w:tcW w:w="2399" w:type="dxa"/>
            <w:vAlign w:val="top"/>
          </w:tcPr>
          <w:p w14:paraId="1C246099">
            <w:pPr>
              <w:rPr>
                <w:rFonts w:ascii="Arial"/>
                <w:color w:val="auto"/>
                <w:sz w:val="21"/>
                <w:highlight w:val="none"/>
              </w:rPr>
            </w:pPr>
          </w:p>
        </w:tc>
        <w:tc>
          <w:tcPr>
            <w:tcW w:w="1798" w:type="dxa"/>
            <w:vAlign w:val="top"/>
          </w:tcPr>
          <w:p w14:paraId="5BAAD13B">
            <w:pPr>
              <w:rPr>
                <w:rFonts w:ascii="Arial"/>
                <w:color w:val="auto"/>
                <w:sz w:val="21"/>
                <w:highlight w:val="none"/>
              </w:rPr>
            </w:pPr>
          </w:p>
        </w:tc>
        <w:tc>
          <w:tcPr>
            <w:tcW w:w="1438" w:type="dxa"/>
            <w:vAlign w:val="top"/>
          </w:tcPr>
          <w:p w14:paraId="24B49FCC">
            <w:pPr>
              <w:rPr>
                <w:rFonts w:ascii="Arial"/>
                <w:color w:val="auto"/>
                <w:sz w:val="21"/>
                <w:highlight w:val="none"/>
              </w:rPr>
            </w:pPr>
          </w:p>
        </w:tc>
        <w:tc>
          <w:tcPr>
            <w:tcW w:w="2162" w:type="dxa"/>
            <w:vAlign w:val="top"/>
          </w:tcPr>
          <w:p w14:paraId="65F59A31">
            <w:pPr>
              <w:rPr>
                <w:rFonts w:ascii="Arial"/>
                <w:color w:val="auto"/>
                <w:sz w:val="21"/>
                <w:highlight w:val="none"/>
              </w:rPr>
            </w:pPr>
          </w:p>
        </w:tc>
      </w:tr>
      <w:tr w14:paraId="0F520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770" w:type="dxa"/>
            <w:vAlign w:val="top"/>
          </w:tcPr>
          <w:p w14:paraId="22EA7060">
            <w:pPr>
              <w:rPr>
                <w:rFonts w:ascii="Arial"/>
                <w:color w:val="auto"/>
                <w:sz w:val="21"/>
                <w:highlight w:val="none"/>
              </w:rPr>
            </w:pPr>
          </w:p>
        </w:tc>
        <w:tc>
          <w:tcPr>
            <w:tcW w:w="2399" w:type="dxa"/>
            <w:vAlign w:val="top"/>
          </w:tcPr>
          <w:p w14:paraId="0B8E62DA">
            <w:pPr>
              <w:rPr>
                <w:rFonts w:ascii="Arial"/>
                <w:color w:val="auto"/>
                <w:sz w:val="21"/>
                <w:highlight w:val="none"/>
              </w:rPr>
            </w:pPr>
          </w:p>
        </w:tc>
        <w:tc>
          <w:tcPr>
            <w:tcW w:w="1798" w:type="dxa"/>
            <w:vAlign w:val="top"/>
          </w:tcPr>
          <w:p w14:paraId="715D499F">
            <w:pPr>
              <w:rPr>
                <w:rFonts w:ascii="Arial"/>
                <w:color w:val="auto"/>
                <w:sz w:val="21"/>
                <w:highlight w:val="none"/>
              </w:rPr>
            </w:pPr>
          </w:p>
        </w:tc>
        <w:tc>
          <w:tcPr>
            <w:tcW w:w="1438" w:type="dxa"/>
            <w:vAlign w:val="top"/>
          </w:tcPr>
          <w:p w14:paraId="20329CC6">
            <w:pPr>
              <w:rPr>
                <w:rFonts w:ascii="Arial"/>
                <w:color w:val="auto"/>
                <w:sz w:val="21"/>
                <w:highlight w:val="none"/>
              </w:rPr>
            </w:pPr>
          </w:p>
        </w:tc>
        <w:tc>
          <w:tcPr>
            <w:tcW w:w="2162" w:type="dxa"/>
            <w:vAlign w:val="top"/>
          </w:tcPr>
          <w:p w14:paraId="07DA7DFD">
            <w:pPr>
              <w:rPr>
                <w:rFonts w:ascii="Arial"/>
                <w:color w:val="auto"/>
                <w:sz w:val="21"/>
                <w:highlight w:val="none"/>
              </w:rPr>
            </w:pPr>
          </w:p>
        </w:tc>
      </w:tr>
      <w:tr w14:paraId="166F9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770" w:type="dxa"/>
            <w:vAlign w:val="top"/>
          </w:tcPr>
          <w:p w14:paraId="66EBBED6">
            <w:pPr>
              <w:rPr>
                <w:rFonts w:ascii="Arial"/>
                <w:color w:val="auto"/>
                <w:sz w:val="21"/>
                <w:highlight w:val="none"/>
              </w:rPr>
            </w:pPr>
          </w:p>
        </w:tc>
        <w:tc>
          <w:tcPr>
            <w:tcW w:w="2399" w:type="dxa"/>
            <w:vAlign w:val="top"/>
          </w:tcPr>
          <w:p w14:paraId="6983D4B8">
            <w:pPr>
              <w:rPr>
                <w:rFonts w:ascii="Arial"/>
                <w:color w:val="auto"/>
                <w:sz w:val="21"/>
                <w:highlight w:val="none"/>
              </w:rPr>
            </w:pPr>
          </w:p>
        </w:tc>
        <w:tc>
          <w:tcPr>
            <w:tcW w:w="1798" w:type="dxa"/>
            <w:vAlign w:val="top"/>
          </w:tcPr>
          <w:p w14:paraId="280ECD47">
            <w:pPr>
              <w:rPr>
                <w:rFonts w:ascii="Arial"/>
                <w:color w:val="auto"/>
                <w:sz w:val="21"/>
                <w:highlight w:val="none"/>
              </w:rPr>
            </w:pPr>
          </w:p>
        </w:tc>
        <w:tc>
          <w:tcPr>
            <w:tcW w:w="1438" w:type="dxa"/>
            <w:vAlign w:val="top"/>
          </w:tcPr>
          <w:p w14:paraId="6C5B8313">
            <w:pPr>
              <w:rPr>
                <w:rFonts w:ascii="Arial"/>
                <w:color w:val="auto"/>
                <w:sz w:val="21"/>
                <w:highlight w:val="none"/>
              </w:rPr>
            </w:pPr>
          </w:p>
        </w:tc>
        <w:tc>
          <w:tcPr>
            <w:tcW w:w="2162" w:type="dxa"/>
            <w:vAlign w:val="top"/>
          </w:tcPr>
          <w:p w14:paraId="3F66176F">
            <w:pPr>
              <w:rPr>
                <w:rFonts w:ascii="Arial"/>
                <w:color w:val="auto"/>
                <w:sz w:val="21"/>
                <w:highlight w:val="none"/>
              </w:rPr>
            </w:pPr>
          </w:p>
        </w:tc>
      </w:tr>
    </w:tbl>
    <w:p w14:paraId="29B97FAD">
      <w:pPr>
        <w:spacing w:before="52" w:line="220" w:lineRule="auto"/>
        <w:ind w:left="170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备注：</w:t>
      </w:r>
      <w:r>
        <w:rPr>
          <w:rFonts w:ascii="Times New Roman" w:hAnsi="Times New Roman" w:eastAsia="Times New Roman" w:cs="Times New Roman"/>
          <w:color w:val="auto"/>
          <w:spacing w:val="-2"/>
          <w:sz w:val="21"/>
          <w:szCs w:val="21"/>
          <w:highlight w:val="none"/>
        </w:rPr>
        <w:t>1.</w:t>
      </w:r>
      <w:r>
        <w:rPr>
          <w:rFonts w:ascii="宋体" w:hAnsi="宋体" w:eastAsia="宋体" w:cs="宋体"/>
          <w:color w:val="auto"/>
          <w:spacing w:val="-2"/>
          <w:sz w:val="21"/>
          <w:szCs w:val="21"/>
          <w:highlight w:val="none"/>
        </w:rPr>
        <w:t>本表后应附表彰文件、获奖证书及其他证明材料等。</w:t>
      </w:r>
    </w:p>
    <w:p w14:paraId="779CF556">
      <w:pPr>
        <w:spacing w:before="169" w:line="220" w:lineRule="auto"/>
        <w:ind w:left="2328"/>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2.</w:t>
      </w:r>
      <w:r>
        <w:rPr>
          <w:rFonts w:ascii="宋体" w:hAnsi="宋体" w:eastAsia="宋体" w:cs="宋体"/>
          <w:color w:val="auto"/>
          <w:spacing w:val="-1"/>
          <w:sz w:val="21"/>
          <w:szCs w:val="21"/>
          <w:highlight w:val="none"/>
        </w:rPr>
        <w:t>颁奖单位应当是国家机关或民政部门注册登记的合法颁</w:t>
      </w:r>
      <w:r>
        <w:rPr>
          <w:rFonts w:ascii="宋体" w:hAnsi="宋体" w:eastAsia="宋体" w:cs="宋体"/>
          <w:color w:val="auto"/>
          <w:spacing w:val="-2"/>
          <w:sz w:val="21"/>
          <w:szCs w:val="21"/>
          <w:highlight w:val="none"/>
        </w:rPr>
        <w:t>奖单位。</w:t>
      </w:r>
    </w:p>
    <w:p w14:paraId="7FA8D8F9">
      <w:pPr>
        <w:spacing w:line="220" w:lineRule="auto"/>
        <w:rPr>
          <w:rFonts w:ascii="宋体" w:hAnsi="宋体" w:eastAsia="宋体" w:cs="宋体"/>
          <w:color w:val="auto"/>
          <w:sz w:val="21"/>
          <w:szCs w:val="21"/>
          <w:highlight w:val="none"/>
        </w:rPr>
        <w:sectPr>
          <w:footerReference r:id="rId175" w:type="default"/>
          <w:pgSz w:w="11906" w:h="16839"/>
          <w:pgMar w:top="400" w:right="0" w:bottom="1147" w:left="105" w:header="0" w:footer="987" w:gutter="0"/>
          <w:pgNumType w:fmt="decimal"/>
          <w:cols w:space="720" w:num="1"/>
        </w:sectPr>
      </w:pPr>
    </w:p>
    <w:p w14:paraId="46C2A641">
      <w:pPr>
        <w:pStyle w:val="8"/>
        <w:spacing w:line="267" w:lineRule="auto"/>
        <w:rPr>
          <w:color w:val="auto"/>
          <w:highlight w:val="none"/>
        </w:rPr>
      </w:pPr>
    </w:p>
    <w:p w14:paraId="5C35A258">
      <w:pPr>
        <w:pStyle w:val="8"/>
        <w:spacing w:line="267" w:lineRule="auto"/>
        <w:rPr>
          <w:color w:val="auto"/>
          <w:highlight w:val="none"/>
        </w:rPr>
      </w:pPr>
    </w:p>
    <w:p w14:paraId="5ACE1CFB">
      <w:pPr>
        <w:pStyle w:val="8"/>
        <w:spacing w:line="267" w:lineRule="auto"/>
        <w:rPr>
          <w:color w:val="auto"/>
          <w:highlight w:val="none"/>
        </w:rPr>
      </w:pPr>
    </w:p>
    <w:p w14:paraId="32D7A0A4">
      <w:pPr>
        <w:pStyle w:val="8"/>
        <w:spacing w:line="268" w:lineRule="auto"/>
        <w:rPr>
          <w:color w:val="auto"/>
          <w:highlight w:val="none"/>
        </w:rPr>
      </w:pPr>
    </w:p>
    <w:p w14:paraId="5745E297">
      <w:pPr>
        <w:spacing w:before="78" w:line="223" w:lineRule="auto"/>
        <w:ind w:left="4678"/>
        <w:outlineLvl w:val="9"/>
        <w:rPr>
          <w:rFonts w:ascii="黑体" w:hAnsi="黑体" w:eastAsia="黑体" w:cs="黑体"/>
          <w:color w:val="auto"/>
          <w:sz w:val="24"/>
          <w:szCs w:val="24"/>
          <w:highlight w:val="none"/>
        </w:rPr>
      </w:pPr>
      <w:bookmarkStart w:id="485" w:name="bookmark202"/>
      <w:bookmarkEnd w:id="485"/>
      <w:r>
        <w:rPr>
          <w:rFonts w:ascii="Times New Roman" w:hAnsi="Times New Roman" w:eastAsia="Times New Roman" w:cs="Times New Roman"/>
          <w:color w:val="auto"/>
          <w:spacing w:val="-1"/>
          <w:sz w:val="24"/>
          <w:szCs w:val="24"/>
          <w:highlight w:val="none"/>
        </w:rPr>
        <w:t xml:space="preserve">5-5  </w:t>
      </w:r>
      <w:r>
        <w:rPr>
          <w:rFonts w:ascii="黑体" w:hAnsi="黑体" w:eastAsia="黑体" w:cs="黑体"/>
          <w:color w:val="auto"/>
          <w:spacing w:val="-1"/>
          <w:sz w:val="24"/>
          <w:szCs w:val="24"/>
          <w:highlight w:val="none"/>
        </w:rPr>
        <w:t>近年获表彰情况表</w:t>
      </w:r>
    </w:p>
    <w:p w14:paraId="24C0927B">
      <w:pPr>
        <w:spacing w:before="194"/>
        <w:rPr>
          <w:color w:val="auto"/>
          <w:highlight w:val="none"/>
        </w:rPr>
      </w:pPr>
    </w:p>
    <w:tbl>
      <w:tblPr>
        <w:tblStyle w:val="18"/>
        <w:tblW w:w="8518" w:type="dxa"/>
        <w:tblInd w:w="15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5"/>
        <w:gridCol w:w="2463"/>
        <w:gridCol w:w="1866"/>
        <w:gridCol w:w="1812"/>
        <w:gridCol w:w="1662"/>
      </w:tblGrid>
      <w:tr w14:paraId="19102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715" w:type="dxa"/>
            <w:vAlign w:val="top"/>
          </w:tcPr>
          <w:p w14:paraId="77E93CF2">
            <w:pPr>
              <w:pStyle w:val="19"/>
              <w:spacing w:before="160" w:line="222" w:lineRule="auto"/>
              <w:ind w:left="147"/>
              <w:rPr>
                <w:color w:val="auto"/>
                <w:highlight w:val="none"/>
              </w:rPr>
            </w:pPr>
            <w:r>
              <w:rPr>
                <w:color w:val="auto"/>
                <w:spacing w:val="-2"/>
                <w:highlight w:val="none"/>
              </w:rPr>
              <w:t>序号</w:t>
            </w:r>
          </w:p>
        </w:tc>
        <w:tc>
          <w:tcPr>
            <w:tcW w:w="2463" w:type="dxa"/>
            <w:vAlign w:val="top"/>
          </w:tcPr>
          <w:p w14:paraId="0547191D">
            <w:pPr>
              <w:pStyle w:val="19"/>
              <w:spacing w:before="160" w:line="220" w:lineRule="auto"/>
              <w:ind w:left="605"/>
              <w:rPr>
                <w:color w:val="auto"/>
                <w:highlight w:val="none"/>
              </w:rPr>
            </w:pPr>
            <w:r>
              <w:rPr>
                <w:color w:val="auto"/>
                <w:spacing w:val="-2"/>
                <w:highlight w:val="none"/>
              </w:rPr>
              <w:t>获奖主体名称</w:t>
            </w:r>
          </w:p>
        </w:tc>
        <w:tc>
          <w:tcPr>
            <w:tcW w:w="1866" w:type="dxa"/>
            <w:vAlign w:val="top"/>
          </w:tcPr>
          <w:p w14:paraId="64FE17AA">
            <w:pPr>
              <w:pStyle w:val="19"/>
              <w:spacing w:before="160" w:line="220" w:lineRule="auto"/>
              <w:ind w:left="519"/>
              <w:rPr>
                <w:color w:val="auto"/>
                <w:highlight w:val="none"/>
              </w:rPr>
            </w:pPr>
            <w:r>
              <w:rPr>
                <w:color w:val="auto"/>
                <w:spacing w:val="-3"/>
                <w:highlight w:val="none"/>
              </w:rPr>
              <w:t>获奖名称</w:t>
            </w:r>
          </w:p>
        </w:tc>
        <w:tc>
          <w:tcPr>
            <w:tcW w:w="1812" w:type="dxa"/>
            <w:vAlign w:val="top"/>
          </w:tcPr>
          <w:p w14:paraId="1D4CECA0">
            <w:pPr>
              <w:pStyle w:val="19"/>
              <w:spacing w:before="160" w:line="220" w:lineRule="auto"/>
              <w:ind w:left="494"/>
              <w:rPr>
                <w:color w:val="auto"/>
                <w:highlight w:val="none"/>
              </w:rPr>
            </w:pPr>
            <w:r>
              <w:rPr>
                <w:color w:val="auto"/>
                <w:spacing w:val="-3"/>
                <w:highlight w:val="none"/>
              </w:rPr>
              <w:t>获奖日期</w:t>
            </w:r>
          </w:p>
        </w:tc>
        <w:tc>
          <w:tcPr>
            <w:tcW w:w="1662" w:type="dxa"/>
            <w:vAlign w:val="top"/>
          </w:tcPr>
          <w:p w14:paraId="25D7D31F">
            <w:pPr>
              <w:pStyle w:val="19"/>
              <w:spacing w:before="160" w:line="221" w:lineRule="auto"/>
              <w:ind w:left="415"/>
              <w:rPr>
                <w:color w:val="auto"/>
                <w:highlight w:val="none"/>
              </w:rPr>
            </w:pPr>
            <w:r>
              <w:rPr>
                <w:color w:val="auto"/>
                <w:spacing w:val="-2"/>
                <w:highlight w:val="none"/>
              </w:rPr>
              <w:t>颁奖单位</w:t>
            </w:r>
          </w:p>
        </w:tc>
      </w:tr>
      <w:tr w14:paraId="719BC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715" w:type="dxa"/>
            <w:vAlign w:val="top"/>
          </w:tcPr>
          <w:p w14:paraId="5CEB050B">
            <w:pPr>
              <w:rPr>
                <w:rFonts w:ascii="Arial"/>
                <w:color w:val="auto"/>
                <w:sz w:val="21"/>
                <w:highlight w:val="none"/>
              </w:rPr>
            </w:pPr>
          </w:p>
        </w:tc>
        <w:tc>
          <w:tcPr>
            <w:tcW w:w="2463" w:type="dxa"/>
            <w:vAlign w:val="top"/>
          </w:tcPr>
          <w:p w14:paraId="16784273">
            <w:pPr>
              <w:rPr>
                <w:rFonts w:ascii="Arial"/>
                <w:color w:val="auto"/>
                <w:sz w:val="21"/>
                <w:highlight w:val="none"/>
              </w:rPr>
            </w:pPr>
          </w:p>
        </w:tc>
        <w:tc>
          <w:tcPr>
            <w:tcW w:w="1866" w:type="dxa"/>
            <w:vAlign w:val="top"/>
          </w:tcPr>
          <w:p w14:paraId="5067D78F">
            <w:pPr>
              <w:rPr>
                <w:rFonts w:ascii="Arial"/>
                <w:color w:val="auto"/>
                <w:sz w:val="21"/>
                <w:highlight w:val="none"/>
              </w:rPr>
            </w:pPr>
          </w:p>
        </w:tc>
        <w:tc>
          <w:tcPr>
            <w:tcW w:w="1812" w:type="dxa"/>
            <w:vAlign w:val="top"/>
          </w:tcPr>
          <w:p w14:paraId="6260B872">
            <w:pPr>
              <w:rPr>
                <w:rFonts w:ascii="Arial"/>
                <w:color w:val="auto"/>
                <w:sz w:val="21"/>
                <w:highlight w:val="none"/>
              </w:rPr>
            </w:pPr>
          </w:p>
        </w:tc>
        <w:tc>
          <w:tcPr>
            <w:tcW w:w="1662" w:type="dxa"/>
            <w:vAlign w:val="top"/>
          </w:tcPr>
          <w:p w14:paraId="2BC99257">
            <w:pPr>
              <w:rPr>
                <w:rFonts w:ascii="Arial"/>
                <w:color w:val="auto"/>
                <w:sz w:val="21"/>
                <w:highlight w:val="none"/>
              </w:rPr>
            </w:pPr>
          </w:p>
        </w:tc>
      </w:tr>
      <w:tr w14:paraId="174CE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715" w:type="dxa"/>
            <w:vAlign w:val="top"/>
          </w:tcPr>
          <w:p w14:paraId="3E5B7C8C">
            <w:pPr>
              <w:rPr>
                <w:rFonts w:ascii="Arial"/>
                <w:color w:val="auto"/>
                <w:sz w:val="21"/>
                <w:highlight w:val="none"/>
              </w:rPr>
            </w:pPr>
          </w:p>
        </w:tc>
        <w:tc>
          <w:tcPr>
            <w:tcW w:w="2463" w:type="dxa"/>
            <w:vAlign w:val="top"/>
          </w:tcPr>
          <w:p w14:paraId="140D045D">
            <w:pPr>
              <w:rPr>
                <w:rFonts w:ascii="Arial"/>
                <w:color w:val="auto"/>
                <w:sz w:val="21"/>
                <w:highlight w:val="none"/>
              </w:rPr>
            </w:pPr>
          </w:p>
        </w:tc>
        <w:tc>
          <w:tcPr>
            <w:tcW w:w="1866" w:type="dxa"/>
            <w:vAlign w:val="top"/>
          </w:tcPr>
          <w:p w14:paraId="6BC1382C">
            <w:pPr>
              <w:rPr>
                <w:rFonts w:ascii="Arial"/>
                <w:color w:val="auto"/>
                <w:sz w:val="21"/>
                <w:highlight w:val="none"/>
              </w:rPr>
            </w:pPr>
          </w:p>
        </w:tc>
        <w:tc>
          <w:tcPr>
            <w:tcW w:w="1812" w:type="dxa"/>
            <w:vAlign w:val="top"/>
          </w:tcPr>
          <w:p w14:paraId="1A0954D5">
            <w:pPr>
              <w:rPr>
                <w:rFonts w:ascii="Arial"/>
                <w:color w:val="auto"/>
                <w:sz w:val="21"/>
                <w:highlight w:val="none"/>
              </w:rPr>
            </w:pPr>
          </w:p>
        </w:tc>
        <w:tc>
          <w:tcPr>
            <w:tcW w:w="1662" w:type="dxa"/>
            <w:vAlign w:val="top"/>
          </w:tcPr>
          <w:p w14:paraId="31B1156E">
            <w:pPr>
              <w:rPr>
                <w:rFonts w:ascii="Arial"/>
                <w:color w:val="auto"/>
                <w:sz w:val="21"/>
                <w:highlight w:val="none"/>
              </w:rPr>
            </w:pPr>
          </w:p>
        </w:tc>
      </w:tr>
      <w:tr w14:paraId="1E8BD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715" w:type="dxa"/>
            <w:vAlign w:val="top"/>
          </w:tcPr>
          <w:p w14:paraId="2DCF2914">
            <w:pPr>
              <w:rPr>
                <w:rFonts w:ascii="Arial"/>
                <w:color w:val="auto"/>
                <w:sz w:val="21"/>
                <w:highlight w:val="none"/>
              </w:rPr>
            </w:pPr>
          </w:p>
        </w:tc>
        <w:tc>
          <w:tcPr>
            <w:tcW w:w="2463" w:type="dxa"/>
            <w:vAlign w:val="top"/>
          </w:tcPr>
          <w:p w14:paraId="56A599B7">
            <w:pPr>
              <w:rPr>
                <w:rFonts w:ascii="Arial"/>
                <w:color w:val="auto"/>
                <w:sz w:val="21"/>
                <w:highlight w:val="none"/>
              </w:rPr>
            </w:pPr>
          </w:p>
        </w:tc>
        <w:tc>
          <w:tcPr>
            <w:tcW w:w="1866" w:type="dxa"/>
            <w:vAlign w:val="top"/>
          </w:tcPr>
          <w:p w14:paraId="7A3533D9">
            <w:pPr>
              <w:rPr>
                <w:rFonts w:ascii="Arial"/>
                <w:color w:val="auto"/>
                <w:sz w:val="21"/>
                <w:highlight w:val="none"/>
              </w:rPr>
            </w:pPr>
          </w:p>
        </w:tc>
        <w:tc>
          <w:tcPr>
            <w:tcW w:w="1812" w:type="dxa"/>
            <w:vAlign w:val="top"/>
          </w:tcPr>
          <w:p w14:paraId="6047BD01">
            <w:pPr>
              <w:rPr>
                <w:rFonts w:ascii="Arial"/>
                <w:color w:val="auto"/>
                <w:sz w:val="21"/>
                <w:highlight w:val="none"/>
              </w:rPr>
            </w:pPr>
          </w:p>
        </w:tc>
        <w:tc>
          <w:tcPr>
            <w:tcW w:w="1662" w:type="dxa"/>
            <w:vAlign w:val="top"/>
          </w:tcPr>
          <w:p w14:paraId="52DFDBBF">
            <w:pPr>
              <w:rPr>
                <w:rFonts w:ascii="Arial"/>
                <w:color w:val="auto"/>
                <w:sz w:val="21"/>
                <w:highlight w:val="none"/>
              </w:rPr>
            </w:pPr>
          </w:p>
        </w:tc>
      </w:tr>
      <w:tr w14:paraId="17DB8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715" w:type="dxa"/>
            <w:vAlign w:val="top"/>
          </w:tcPr>
          <w:p w14:paraId="45D80848">
            <w:pPr>
              <w:rPr>
                <w:rFonts w:ascii="Arial"/>
                <w:color w:val="auto"/>
                <w:sz w:val="21"/>
                <w:highlight w:val="none"/>
              </w:rPr>
            </w:pPr>
          </w:p>
        </w:tc>
        <w:tc>
          <w:tcPr>
            <w:tcW w:w="2463" w:type="dxa"/>
            <w:vAlign w:val="top"/>
          </w:tcPr>
          <w:p w14:paraId="1ADED2CE">
            <w:pPr>
              <w:rPr>
                <w:rFonts w:ascii="Arial"/>
                <w:color w:val="auto"/>
                <w:sz w:val="21"/>
                <w:highlight w:val="none"/>
              </w:rPr>
            </w:pPr>
          </w:p>
        </w:tc>
        <w:tc>
          <w:tcPr>
            <w:tcW w:w="1866" w:type="dxa"/>
            <w:vAlign w:val="top"/>
          </w:tcPr>
          <w:p w14:paraId="0BC2D657">
            <w:pPr>
              <w:rPr>
                <w:rFonts w:ascii="Arial"/>
                <w:color w:val="auto"/>
                <w:sz w:val="21"/>
                <w:highlight w:val="none"/>
              </w:rPr>
            </w:pPr>
          </w:p>
        </w:tc>
        <w:tc>
          <w:tcPr>
            <w:tcW w:w="1812" w:type="dxa"/>
            <w:vAlign w:val="top"/>
          </w:tcPr>
          <w:p w14:paraId="034F43C4">
            <w:pPr>
              <w:rPr>
                <w:rFonts w:ascii="Arial"/>
                <w:color w:val="auto"/>
                <w:sz w:val="21"/>
                <w:highlight w:val="none"/>
              </w:rPr>
            </w:pPr>
          </w:p>
        </w:tc>
        <w:tc>
          <w:tcPr>
            <w:tcW w:w="1662" w:type="dxa"/>
            <w:vAlign w:val="top"/>
          </w:tcPr>
          <w:p w14:paraId="0AEB8711">
            <w:pPr>
              <w:rPr>
                <w:rFonts w:ascii="Arial"/>
                <w:color w:val="auto"/>
                <w:sz w:val="21"/>
                <w:highlight w:val="none"/>
              </w:rPr>
            </w:pPr>
          </w:p>
        </w:tc>
      </w:tr>
      <w:tr w14:paraId="5100E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715" w:type="dxa"/>
            <w:vAlign w:val="top"/>
          </w:tcPr>
          <w:p w14:paraId="4DF3BB98">
            <w:pPr>
              <w:rPr>
                <w:rFonts w:ascii="Arial"/>
                <w:color w:val="auto"/>
                <w:sz w:val="21"/>
                <w:highlight w:val="none"/>
              </w:rPr>
            </w:pPr>
          </w:p>
        </w:tc>
        <w:tc>
          <w:tcPr>
            <w:tcW w:w="2463" w:type="dxa"/>
            <w:vAlign w:val="top"/>
          </w:tcPr>
          <w:p w14:paraId="68C2289A">
            <w:pPr>
              <w:rPr>
                <w:rFonts w:ascii="Arial"/>
                <w:color w:val="auto"/>
                <w:sz w:val="21"/>
                <w:highlight w:val="none"/>
              </w:rPr>
            </w:pPr>
          </w:p>
        </w:tc>
        <w:tc>
          <w:tcPr>
            <w:tcW w:w="1866" w:type="dxa"/>
            <w:vAlign w:val="top"/>
          </w:tcPr>
          <w:p w14:paraId="3943B1B1">
            <w:pPr>
              <w:rPr>
                <w:rFonts w:ascii="Arial"/>
                <w:color w:val="auto"/>
                <w:sz w:val="21"/>
                <w:highlight w:val="none"/>
              </w:rPr>
            </w:pPr>
          </w:p>
        </w:tc>
        <w:tc>
          <w:tcPr>
            <w:tcW w:w="1812" w:type="dxa"/>
            <w:vAlign w:val="top"/>
          </w:tcPr>
          <w:p w14:paraId="76BAB5EA">
            <w:pPr>
              <w:rPr>
                <w:rFonts w:ascii="Arial"/>
                <w:color w:val="auto"/>
                <w:sz w:val="21"/>
                <w:highlight w:val="none"/>
              </w:rPr>
            </w:pPr>
          </w:p>
        </w:tc>
        <w:tc>
          <w:tcPr>
            <w:tcW w:w="1662" w:type="dxa"/>
            <w:vAlign w:val="top"/>
          </w:tcPr>
          <w:p w14:paraId="6CF3F940">
            <w:pPr>
              <w:rPr>
                <w:rFonts w:ascii="Arial"/>
                <w:color w:val="auto"/>
                <w:sz w:val="21"/>
                <w:highlight w:val="none"/>
              </w:rPr>
            </w:pPr>
          </w:p>
        </w:tc>
      </w:tr>
      <w:tr w14:paraId="5AF0E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715" w:type="dxa"/>
            <w:vAlign w:val="top"/>
          </w:tcPr>
          <w:p w14:paraId="63638A09">
            <w:pPr>
              <w:rPr>
                <w:rFonts w:ascii="Arial"/>
                <w:color w:val="auto"/>
                <w:sz w:val="21"/>
                <w:highlight w:val="none"/>
              </w:rPr>
            </w:pPr>
          </w:p>
        </w:tc>
        <w:tc>
          <w:tcPr>
            <w:tcW w:w="2463" w:type="dxa"/>
            <w:vAlign w:val="top"/>
          </w:tcPr>
          <w:p w14:paraId="48E228B9">
            <w:pPr>
              <w:rPr>
                <w:rFonts w:ascii="Arial"/>
                <w:color w:val="auto"/>
                <w:sz w:val="21"/>
                <w:highlight w:val="none"/>
              </w:rPr>
            </w:pPr>
          </w:p>
        </w:tc>
        <w:tc>
          <w:tcPr>
            <w:tcW w:w="1866" w:type="dxa"/>
            <w:vAlign w:val="top"/>
          </w:tcPr>
          <w:p w14:paraId="7D4A55AB">
            <w:pPr>
              <w:rPr>
                <w:rFonts w:ascii="Arial"/>
                <w:color w:val="auto"/>
                <w:sz w:val="21"/>
                <w:highlight w:val="none"/>
              </w:rPr>
            </w:pPr>
          </w:p>
        </w:tc>
        <w:tc>
          <w:tcPr>
            <w:tcW w:w="1812" w:type="dxa"/>
            <w:vAlign w:val="top"/>
          </w:tcPr>
          <w:p w14:paraId="7FA17DB7">
            <w:pPr>
              <w:rPr>
                <w:rFonts w:ascii="Arial"/>
                <w:color w:val="auto"/>
                <w:sz w:val="21"/>
                <w:highlight w:val="none"/>
              </w:rPr>
            </w:pPr>
          </w:p>
        </w:tc>
        <w:tc>
          <w:tcPr>
            <w:tcW w:w="1662" w:type="dxa"/>
            <w:vAlign w:val="top"/>
          </w:tcPr>
          <w:p w14:paraId="183D2E34">
            <w:pPr>
              <w:rPr>
                <w:rFonts w:ascii="Arial"/>
                <w:color w:val="auto"/>
                <w:sz w:val="21"/>
                <w:highlight w:val="none"/>
              </w:rPr>
            </w:pPr>
          </w:p>
        </w:tc>
      </w:tr>
      <w:tr w14:paraId="21326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715" w:type="dxa"/>
            <w:vAlign w:val="top"/>
          </w:tcPr>
          <w:p w14:paraId="75BC3F69">
            <w:pPr>
              <w:rPr>
                <w:rFonts w:ascii="Arial"/>
                <w:color w:val="auto"/>
                <w:sz w:val="21"/>
                <w:highlight w:val="none"/>
              </w:rPr>
            </w:pPr>
          </w:p>
        </w:tc>
        <w:tc>
          <w:tcPr>
            <w:tcW w:w="2463" w:type="dxa"/>
            <w:vAlign w:val="top"/>
          </w:tcPr>
          <w:p w14:paraId="3F5DC277">
            <w:pPr>
              <w:rPr>
                <w:rFonts w:ascii="Arial"/>
                <w:color w:val="auto"/>
                <w:sz w:val="21"/>
                <w:highlight w:val="none"/>
              </w:rPr>
            </w:pPr>
          </w:p>
        </w:tc>
        <w:tc>
          <w:tcPr>
            <w:tcW w:w="1866" w:type="dxa"/>
            <w:vAlign w:val="top"/>
          </w:tcPr>
          <w:p w14:paraId="027213BB">
            <w:pPr>
              <w:rPr>
                <w:rFonts w:ascii="Arial"/>
                <w:color w:val="auto"/>
                <w:sz w:val="21"/>
                <w:highlight w:val="none"/>
              </w:rPr>
            </w:pPr>
          </w:p>
        </w:tc>
        <w:tc>
          <w:tcPr>
            <w:tcW w:w="1812" w:type="dxa"/>
            <w:vAlign w:val="top"/>
          </w:tcPr>
          <w:p w14:paraId="3F84AF19">
            <w:pPr>
              <w:rPr>
                <w:rFonts w:ascii="Arial"/>
                <w:color w:val="auto"/>
                <w:sz w:val="21"/>
                <w:highlight w:val="none"/>
              </w:rPr>
            </w:pPr>
          </w:p>
        </w:tc>
        <w:tc>
          <w:tcPr>
            <w:tcW w:w="1662" w:type="dxa"/>
            <w:vAlign w:val="top"/>
          </w:tcPr>
          <w:p w14:paraId="12D9848E">
            <w:pPr>
              <w:rPr>
                <w:rFonts w:ascii="Arial"/>
                <w:color w:val="auto"/>
                <w:sz w:val="21"/>
                <w:highlight w:val="none"/>
              </w:rPr>
            </w:pPr>
          </w:p>
        </w:tc>
      </w:tr>
      <w:tr w14:paraId="7C6B8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715" w:type="dxa"/>
            <w:vAlign w:val="top"/>
          </w:tcPr>
          <w:p w14:paraId="4859997A">
            <w:pPr>
              <w:rPr>
                <w:rFonts w:ascii="Arial"/>
                <w:color w:val="auto"/>
                <w:sz w:val="21"/>
                <w:highlight w:val="none"/>
              </w:rPr>
            </w:pPr>
          </w:p>
        </w:tc>
        <w:tc>
          <w:tcPr>
            <w:tcW w:w="2463" w:type="dxa"/>
            <w:vAlign w:val="top"/>
          </w:tcPr>
          <w:p w14:paraId="336070C2">
            <w:pPr>
              <w:rPr>
                <w:rFonts w:ascii="Arial"/>
                <w:color w:val="auto"/>
                <w:sz w:val="21"/>
                <w:highlight w:val="none"/>
              </w:rPr>
            </w:pPr>
          </w:p>
        </w:tc>
        <w:tc>
          <w:tcPr>
            <w:tcW w:w="1866" w:type="dxa"/>
            <w:vAlign w:val="top"/>
          </w:tcPr>
          <w:p w14:paraId="6276CD8C">
            <w:pPr>
              <w:rPr>
                <w:rFonts w:ascii="Arial"/>
                <w:color w:val="auto"/>
                <w:sz w:val="21"/>
                <w:highlight w:val="none"/>
              </w:rPr>
            </w:pPr>
          </w:p>
        </w:tc>
        <w:tc>
          <w:tcPr>
            <w:tcW w:w="1812" w:type="dxa"/>
            <w:vAlign w:val="top"/>
          </w:tcPr>
          <w:p w14:paraId="0F925204">
            <w:pPr>
              <w:rPr>
                <w:rFonts w:ascii="Arial"/>
                <w:color w:val="auto"/>
                <w:sz w:val="21"/>
                <w:highlight w:val="none"/>
              </w:rPr>
            </w:pPr>
          </w:p>
        </w:tc>
        <w:tc>
          <w:tcPr>
            <w:tcW w:w="1662" w:type="dxa"/>
            <w:vAlign w:val="top"/>
          </w:tcPr>
          <w:p w14:paraId="4BD13782">
            <w:pPr>
              <w:rPr>
                <w:rFonts w:ascii="Arial"/>
                <w:color w:val="auto"/>
                <w:sz w:val="21"/>
                <w:highlight w:val="none"/>
              </w:rPr>
            </w:pPr>
          </w:p>
        </w:tc>
      </w:tr>
      <w:tr w14:paraId="75CDF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715" w:type="dxa"/>
            <w:vAlign w:val="top"/>
          </w:tcPr>
          <w:p w14:paraId="2BB97D1E">
            <w:pPr>
              <w:rPr>
                <w:rFonts w:ascii="Arial"/>
                <w:color w:val="auto"/>
                <w:sz w:val="21"/>
                <w:highlight w:val="none"/>
              </w:rPr>
            </w:pPr>
          </w:p>
        </w:tc>
        <w:tc>
          <w:tcPr>
            <w:tcW w:w="2463" w:type="dxa"/>
            <w:vAlign w:val="top"/>
          </w:tcPr>
          <w:p w14:paraId="5C7BC94D">
            <w:pPr>
              <w:rPr>
                <w:rFonts w:ascii="Arial"/>
                <w:color w:val="auto"/>
                <w:sz w:val="21"/>
                <w:highlight w:val="none"/>
              </w:rPr>
            </w:pPr>
          </w:p>
        </w:tc>
        <w:tc>
          <w:tcPr>
            <w:tcW w:w="1866" w:type="dxa"/>
            <w:vAlign w:val="top"/>
          </w:tcPr>
          <w:p w14:paraId="7B7C431E">
            <w:pPr>
              <w:rPr>
                <w:rFonts w:ascii="Arial"/>
                <w:color w:val="auto"/>
                <w:sz w:val="21"/>
                <w:highlight w:val="none"/>
              </w:rPr>
            </w:pPr>
          </w:p>
        </w:tc>
        <w:tc>
          <w:tcPr>
            <w:tcW w:w="1812" w:type="dxa"/>
            <w:vAlign w:val="top"/>
          </w:tcPr>
          <w:p w14:paraId="71233854">
            <w:pPr>
              <w:rPr>
                <w:rFonts w:ascii="Arial"/>
                <w:color w:val="auto"/>
                <w:sz w:val="21"/>
                <w:highlight w:val="none"/>
              </w:rPr>
            </w:pPr>
          </w:p>
        </w:tc>
        <w:tc>
          <w:tcPr>
            <w:tcW w:w="1662" w:type="dxa"/>
            <w:vAlign w:val="top"/>
          </w:tcPr>
          <w:p w14:paraId="3C708831">
            <w:pPr>
              <w:rPr>
                <w:rFonts w:ascii="Arial"/>
                <w:color w:val="auto"/>
                <w:sz w:val="21"/>
                <w:highlight w:val="none"/>
              </w:rPr>
            </w:pPr>
          </w:p>
        </w:tc>
      </w:tr>
    </w:tbl>
    <w:p w14:paraId="13E91381">
      <w:pPr>
        <w:spacing w:before="160" w:line="220" w:lineRule="auto"/>
        <w:ind w:left="170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备注：</w:t>
      </w:r>
      <w:r>
        <w:rPr>
          <w:rFonts w:ascii="Times New Roman" w:hAnsi="Times New Roman" w:eastAsia="Times New Roman" w:cs="Times New Roman"/>
          <w:color w:val="auto"/>
          <w:spacing w:val="-2"/>
          <w:sz w:val="21"/>
          <w:szCs w:val="21"/>
          <w:highlight w:val="none"/>
        </w:rPr>
        <w:t>1.</w:t>
      </w:r>
      <w:r>
        <w:rPr>
          <w:rFonts w:ascii="宋体" w:hAnsi="宋体" w:eastAsia="宋体" w:cs="宋体"/>
          <w:color w:val="auto"/>
          <w:spacing w:val="-2"/>
          <w:sz w:val="21"/>
          <w:szCs w:val="21"/>
          <w:highlight w:val="none"/>
        </w:rPr>
        <w:t>本表后应附表彰文件、获奖证书及其他证明材料等。</w:t>
      </w:r>
    </w:p>
    <w:p w14:paraId="022B0A7B">
      <w:pPr>
        <w:spacing w:before="149" w:line="220" w:lineRule="auto"/>
        <w:ind w:left="2328"/>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2.</w:t>
      </w:r>
      <w:r>
        <w:rPr>
          <w:rFonts w:ascii="宋体" w:hAnsi="宋体" w:eastAsia="宋体" w:cs="宋体"/>
          <w:color w:val="auto"/>
          <w:spacing w:val="-1"/>
          <w:sz w:val="21"/>
          <w:szCs w:val="21"/>
          <w:highlight w:val="none"/>
        </w:rPr>
        <w:t>颁奖单位应当是国家机关或民政部门注册登记的合法颁</w:t>
      </w:r>
      <w:r>
        <w:rPr>
          <w:rFonts w:ascii="宋体" w:hAnsi="宋体" w:eastAsia="宋体" w:cs="宋体"/>
          <w:color w:val="auto"/>
          <w:spacing w:val="-2"/>
          <w:sz w:val="21"/>
          <w:szCs w:val="21"/>
          <w:highlight w:val="none"/>
        </w:rPr>
        <w:t>奖单位。</w:t>
      </w:r>
    </w:p>
    <w:p w14:paraId="791C28CA">
      <w:pPr>
        <w:spacing w:line="220" w:lineRule="auto"/>
        <w:rPr>
          <w:rFonts w:ascii="宋体" w:hAnsi="宋体" w:eastAsia="宋体" w:cs="宋体"/>
          <w:color w:val="auto"/>
          <w:sz w:val="21"/>
          <w:szCs w:val="21"/>
          <w:highlight w:val="none"/>
        </w:rPr>
        <w:sectPr>
          <w:footerReference r:id="rId176" w:type="default"/>
          <w:pgSz w:w="11906" w:h="16839"/>
          <w:pgMar w:top="400" w:right="0" w:bottom="1147" w:left="105" w:header="0" w:footer="987" w:gutter="0"/>
          <w:pgNumType w:fmt="decimal"/>
          <w:cols w:space="720" w:num="1"/>
        </w:sectPr>
      </w:pPr>
    </w:p>
    <w:p w14:paraId="7C2D67EB">
      <w:pPr>
        <w:pStyle w:val="8"/>
        <w:spacing w:line="275" w:lineRule="auto"/>
        <w:rPr>
          <w:color w:val="auto"/>
          <w:highlight w:val="none"/>
        </w:rPr>
      </w:pPr>
    </w:p>
    <w:p w14:paraId="7F0D20AF">
      <w:pPr>
        <w:pStyle w:val="8"/>
        <w:spacing w:line="275" w:lineRule="auto"/>
        <w:rPr>
          <w:color w:val="auto"/>
          <w:highlight w:val="none"/>
        </w:rPr>
      </w:pPr>
    </w:p>
    <w:p w14:paraId="1319CA5E">
      <w:pPr>
        <w:pStyle w:val="8"/>
        <w:spacing w:line="276" w:lineRule="auto"/>
        <w:rPr>
          <w:color w:val="auto"/>
          <w:highlight w:val="none"/>
        </w:rPr>
      </w:pPr>
    </w:p>
    <w:p w14:paraId="39E5AC3E">
      <w:pPr>
        <w:pStyle w:val="8"/>
        <w:spacing w:line="276" w:lineRule="auto"/>
        <w:rPr>
          <w:color w:val="auto"/>
          <w:highlight w:val="none"/>
        </w:rPr>
      </w:pPr>
    </w:p>
    <w:p w14:paraId="1593EF63">
      <w:pPr>
        <w:pStyle w:val="8"/>
        <w:spacing w:line="276" w:lineRule="auto"/>
        <w:rPr>
          <w:color w:val="auto"/>
          <w:highlight w:val="none"/>
        </w:rPr>
      </w:pPr>
    </w:p>
    <w:p w14:paraId="78B2ABA2">
      <w:pPr>
        <w:spacing w:before="78" w:line="222" w:lineRule="auto"/>
        <w:ind w:left="4792"/>
        <w:outlineLvl w:val="2"/>
        <w:rPr>
          <w:rFonts w:ascii="黑体" w:hAnsi="黑体" w:eastAsia="黑体" w:cs="黑体"/>
          <w:color w:val="auto"/>
          <w:sz w:val="24"/>
          <w:szCs w:val="24"/>
          <w:highlight w:val="none"/>
        </w:rPr>
      </w:pPr>
      <w:bookmarkStart w:id="486" w:name="bookmark203"/>
      <w:bookmarkEnd w:id="486"/>
      <w:r>
        <w:rPr>
          <w:rFonts w:ascii="黑体" w:hAnsi="黑体" w:eastAsia="黑体" w:cs="黑体"/>
          <w:color w:val="auto"/>
          <w:spacing w:val="-5"/>
          <w:sz w:val="24"/>
          <w:szCs w:val="24"/>
          <w:highlight w:val="none"/>
        </w:rPr>
        <w:t>（六）制造商授权书</w:t>
      </w:r>
    </w:p>
    <w:p w14:paraId="4F5E196B">
      <w:pPr>
        <w:pStyle w:val="8"/>
        <w:spacing w:line="370" w:lineRule="auto"/>
        <w:rPr>
          <w:color w:val="auto"/>
          <w:highlight w:val="none"/>
        </w:rPr>
      </w:pPr>
    </w:p>
    <w:p w14:paraId="0A56A5A5">
      <w:pPr>
        <w:spacing w:before="68" w:line="216" w:lineRule="auto"/>
        <w:ind w:left="1802"/>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致</w:t>
      </w:r>
      <w:r>
        <w:rPr>
          <w:rFonts w:ascii="宋体" w:hAnsi="宋体" w:eastAsia="宋体" w:cs="宋体"/>
          <w:color w:val="auto"/>
          <w:spacing w:val="-6"/>
          <w:sz w:val="21"/>
          <w:szCs w:val="21"/>
          <w:highlight w:val="none"/>
        </w:rPr>
        <w:t>：</w:t>
      </w:r>
      <w:r>
        <w:rPr>
          <w:color w:val="auto"/>
          <w:position w:val="-3"/>
          <w:sz w:val="21"/>
          <w:szCs w:val="21"/>
          <w:highlight w:val="none"/>
        </w:rPr>
        <w:drawing>
          <wp:inline distT="0" distB="0" distL="0" distR="0">
            <wp:extent cx="935355" cy="635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85"/>
                    <a:stretch>
                      <a:fillRect/>
                    </a:stretch>
                  </pic:blipFill>
                  <pic:spPr>
                    <a:xfrm>
                      <a:off x="0" y="0"/>
                      <a:ext cx="935355" cy="6667"/>
                    </a:xfrm>
                    <a:prstGeom prst="rect">
                      <a:avLst/>
                    </a:prstGeom>
                  </pic:spPr>
                </pic:pic>
              </a:graphicData>
            </a:graphic>
          </wp:inline>
        </w:drawing>
      </w:r>
      <w:r>
        <w:rPr>
          <w:rFonts w:ascii="宋体" w:hAnsi="宋体" w:eastAsia="宋体" w:cs="宋体"/>
          <w:color w:val="auto"/>
          <w:spacing w:val="-6"/>
          <w:sz w:val="21"/>
          <w:szCs w:val="21"/>
          <w:highlight w:val="none"/>
        </w:rPr>
        <w:t>（</w:t>
      </w:r>
      <w:r>
        <w:rPr>
          <w:rFonts w:ascii="宋体" w:hAnsi="宋体" w:eastAsia="宋体" w:cs="宋体"/>
          <w:color w:val="auto"/>
          <w:spacing w:val="-4"/>
          <w:sz w:val="21"/>
          <w:szCs w:val="21"/>
          <w:highlight w:val="none"/>
        </w:rPr>
        <w:t>招标人）</w:t>
      </w:r>
    </w:p>
    <w:p w14:paraId="6DBEA5B0">
      <w:pPr>
        <w:pStyle w:val="8"/>
        <w:spacing w:line="311" w:lineRule="auto"/>
        <w:rPr>
          <w:color w:val="auto"/>
          <w:highlight w:val="none"/>
        </w:rPr>
      </w:pPr>
    </w:p>
    <w:p w14:paraId="4996AAE4">
      <w:pPr>
        <w:pStyle w:val="8"/>
        <w:spacing w:line="312" w:lineRule="auto"/>
        <w:rPr>
          <w:color w:val="auto"/>
          <w:highlight w:val="none"/>
        </w:rPr>
      </w:pPr>
    </w:p>
    <w:p w14:paraId="020C23B4">
      <w:pPr>
        <w:spacing w:before="68" w:line="412" w:lineRule="auto"/>
        <w:ind w:left="1802" w:right="1604" w:firstLine="421"/>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我单位</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4"/>
          <w:sz w:val="21"/>
          <w:szCs w:val="21"/>
          <w:highlight w:val="none"/>
        </w:rPr>
        <w:t>（制造商名称）是按</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4"/>
          <w:sz w:val="21"/>
          <w:szCs w:val="21"/>
          <w:highlight w:val="none"/>
        </w:rPr>
        <w:t>（国家／地区名称）</w:t>
      </w:r>
      <w:r>
        <w:rPr>
          <w:rFonts w:ascii="宋体" w:hAnsi="宋体" w:eastAsia="宋体" w:cs="宋体"/>
          <w:color w:val="auto"/>
          <w:spacing w:val="-5"/>
          <w:sz w:val="21"/>
          <w:szCs w:val="21"/>
          <w:highlight w:val="none"/>
        </w:rPr>
        <w:t>法律成立的一家</w:t>
      </w:r>
      <w:r>
        <w:rPr>
          <w:rFonts w:ascii="宋体" w:hAnsi="宋体" w:eastAsia="宋体" w:cs="宋体"/>
          <w:color w:val="auto"/>
          <w:spacing w:val="-3"/>
          <w:sz w:val="21"/>
          <w:szCs w:val="21"/>
          <w:highlight w:val="none"/>
        </w:rPr>
        <w:t>制造商，主要营业地点设在</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3"/>
          <w:sz w:val="21"/>
          <w:szCs w:val="21"/>
          <w:highlight w:val="none"/>
        </w:rPr>
        <w:t>（制造商地址）。兹授权按</w:t>
      </w:r>
      <w:r>
        <w:rPr>
          <w:rFonts w:ascii="宋体" w:hAnsi="宋体" w:eastAsia="宋体" w:cs="宋体"/>
          <w:color w:val="auto"/>
          <w:spacing w:val="-104"/>
          <w:sz w:val="21"/>
          <w:szCs w:val="21"/>
          <w:highlight w:val="none"/>
        </w:rPr>
        <w:t xml:space="preserve"> </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3"/>
          <w:sz w:val="21"/>
          <w:szCs w:val="21"/>
          <w:highlight w:val="none"/>
        </w:rPr>
        <w:t>（</w:t>
      </w:r>
      <w:r>
        <w:rPr>
          <w:rFonts w:ascii="宋体" w:hAnsi="宋体" w:eastAsia="宋体" w:cs="宋体"/>
          <w:color w:val="auto"/>
          <w:spacing w:val="-4"/>
          <w:sz w:val="21"/>
          <w:szCs w:val="21"/>
          <w:highlight w:val="none"/>
        </w:rPr>
        <w:t>国家/</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地区名称）的法律正式成立的，主要营业地点设在</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3"/>
          <w:sz w:val="21"/>
          <w:szCs w:val="21"/>
          <w:highlight w:val="none"/>
        </w:rPr>
        <w:t>（投标人的单位地址）的</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3"/>
          <w:sz w:val="21"/>
          <w:szCs w:val="21"/>
          <w:highlight w:val="none"/>
        </w:rPr>
        <w:t>（投标人名称）以我单位制造的</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3"/>
          <w:sz w:val="21"/>
          <w:szCs w:val="21"/>
          <w:highlight w:val="none"/>
        </w:rPr>
        <w:t>（设备名称）进</w:t>
      </w:r>
      <w:r>
        <w:rPr>
          <w:rFonts w:ascii="宋体" w:hAnsi="宋体" w:eastAsia="宋体" w:cs="宋体"/>
          <w:color w:val="auto"/>
          <w:spacing w:val="6"/>
          <w:sz w:val="21"/>
          <w:szCs w:val="21"/>
          <w:highlight w:val="none"/>
        </w:rPr>
        <w:t xml:space="preserve"> </w:t>
      </w:r>
      <w:r>
        <w:rPr>
          <w:rFonts w:ascii="宋体" w:hAnsi="宋体" w:eastAsia="宋体" w:cs="宋体"/>
          <w:color w:val="auto"/>
          <w:spacing w:val="-4"/>
          <w:sz w:val="21"/>
          <w:szCs w:val="21"/>
          <w:highlight w:val="none"/>
        </w:rPr>
        <w:t>行</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4"/>
          <w:sz w:val="21"/>
          <w:szCs w:val="21"/>
          <w:highlight w:val="none"/>
        </w:rPr>
        <w:t>（标段名称）投标活动。我单位同意按照中</w:t>
      </w:r>
      <w:r>
        <w:rPr>
          <w:rFonts w:ascii="宋体" w:hAnsi="宋体" w:eastAsia="宋体" w:cs="宋体"/>
          <w:color w:val="auto"/>
          <w:spacing w:val="-5"/>
          <w:sz w:val="21"/>
          <w:szCs w:val="21"/>
          <w:highlight w:val="none"/>
        </w:rPr>
        <w:t>标合同供货，并对产品质量承担责任。</w:t>
      </w:r>
    </w:p>
    <w:p w14:paraId="75E30220">
      <w:pPr>
        <w:pStyle w:val="8"/>
        <w:spacing w:line="274" w:lineRule="auto"/>
        <w:rPr>
          <w:color w:val="auto"/>
          <w:highlight w:val="none"/>
        </w:rPr>
      </w:pPr>
    </w:p>
    <w:p w14:paraId="5DF0108D">
      <w:pPr>
        <w:pStyle w:val="8"/>
        <w:spacing w:line="274" w:lineRule="auto"/>
        <w:rPr>
          <w:color w:val="auto"/>
          <w:highlight w:val="none"/>
        </w:rPr>
      </w:pPr>
    </w:p>
    <w:p w14:paraId="605DC326">
      <w:pPr>
        <w:spacing w:before="68" w:line="220" w:lineRule="auto"/>
        <w:ind w:left="1801"/>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授权期限：</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4"/>
          <w:sz w:val="21"/>
          <w:szCs w:val="21"/>
          <w:highlight w:val="none"/>
        </w:rPr>
        <w:t>。</w:t>
      </w:r>
    </w:p>
    <w:p w14:paraId="72F09853">
      <w:pPr>
        <w:pStyle w:val="8"/>
        <w:spacing w:line="257" w:lineRule="auto"/>
        <w:rPr>
          <w:color w:val="auto"/>
          <w:highlight w:val="none"/>
        </w:rPr>
      </w:pPr>
    </w:p>
    <w:p w14:paraId="367ADE6D">
      <w:pPr>
        <w:pStyle w:val="8"/>
        <w:spacing w:line="257" w:lineRule="auto"/>
        <w:rPr>
          <w:color w:val="auto"/>
          <w:highlight w:val="none"/>
        </w:rPr>
      </w:pPr>
    </w:p>
    <w:p w14:paraId="0D840406">
      <w:pPr>
        <w:pStyle w:val="8"/>
        <w:spacing w:line="257" w:lineRule="auto"/>
        <w:rPr>
          <w:color w:val="auto"/>
          <w:highlight w:val="none"/>
        </w:rPr>
      </w:pPr>
    </w:p>
    <w:p w14:paraId="504F6733">
      <w:pPr>
        <w:pStyle w:val="8"/>
        <w:spacing w:line="257" w:lineRule="auto"/>
        <w:rPr>
          <w:color w:val="auto"/>
          <w:highlight w:val="none"/>
        </w:rPr>
      </w:pPr>
    </w:p>
    <w:p w14:paraId="75FEC7CA">
      <w:pPr>
        <w:pStyle w:val="8"/>
        <w:spacing w:line="257" w:lineRule="auto"/>
        <w:rPr>
          <w:color w:val="auto"/>
          <w:highlight w:val="none"/>
        </w:rPr>
      </w:pPr>
    </w:p>
    <w:p w14:paraId="0C967A03">
      <w:pPr>
        <w:pStyle w:val="8"/>
        <w:spacing w:line="258" w:lineRule="auto"/>
        <w:rPr>
          <w:color w:val="auto"/>
          <w:highlight w:val="none"/>
        </w:rPr>
      </w:pPr>
    </w:p>
    <w:p w14:paraId="7208B911">
      <w:pPr>
        <w:spacing w:before="68" w:line="216" w:lineRule="auto"/>
        <w:ind w:left="250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投标人名称</w:t>
      </w:r>
      <w:r>
        <w:rPr>
          <w:rFonts w:ascii="宋体" w:hAnsi="宋体" w:eastAsia="宋体" w:cs="宋体"/>
          <w:color w:val="auto"/>
          <w:sz w:val="21"/>
          <w:szCs w:val="21"/>
          <w:highlight w:val="none"/>
        </w:rPr>
        <w:t>：</w:t>
      </w:r>
      <w:r>
        <w:rPr>
          <w:color w:val="auto"/>
          <w:position w:val="-3"/>
          <w:sz w:val="21"/>
          <w:szCs w:val="21"/>
          <w:highlight w:val="none"/>
        </w:rPr>
        <w:drawing>
          <wp:inline distT="0" distB="0" distL="0" distR="0">
            <wp:extent cx="630555" cy="635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86"/>
                    <a:stretch>
                      <a:fillRect/>
                    </a:stretch>
                  </pic:blipFill>
                  <pic:spPr>
                    <a:xfrm>
                      <a:off x="0" y="0"/>
                      <a:ext cx="631189" cy="6667"/>
                    </a:xfrm>
                    <a:prstGeom prst="rect">
                      <a:avLst/>
                    </a:prstGeom>
                  </pic:spPr>
                </pic:pic>
              </a:graphicData>
            </a:graphic>
          </wp:inline>
        </w:drawing>
      </w:r>
      <w:r>
        <w:rPr>
          <w:rFonts w:ascii="宋体" w:hAnsi="宋体" w:eastAsia="宋体" w:cs="宋体"/>
          <w:color w:val="auto"/>
          <w:sz w:val="21"/>
          <w:szCs w:val="21"/>
          <w:highlight w:val="none"/>
        </w:rPr>
        <w:t>（</w:t>
      </w:r>
      <w:r>
        <w:rPr>
          <w:rFonts w:ascii="宋体" w:hAnsi="宋体" w:eastAsia="宋体" w:cs="宋体"/>
          <w:color w:val="auto"/>
          <w:spacing w:val="-1"/>
          <w:sz w:val="21"/>
          <w:szCs w:val="21"/>
          <w:highlight w:val="none"/>
        </w:rPr>
        <w:t>盖单位章）  制造商名称：__________（盖单位章）</w:t>
      </w:r>
    </w:p>
    <w:p w14:paraId="71734193">
      <w:pPr>
        <w:pStyle w:val="8"/>
        <w:spacing w:line="311" w:lineRule="auto"/>
        <w:rPr>
          <w:color w:val="auto"/>
          <w:highlight w:val="none"/>
        </w:rPr>
      </w:pPr>
    </w:p>
    <w:p w14:paraId="7FF1C37F">
      <w:pPr>
        <w:pStyle w:val="8"/>
        <w:spacing w:line="311" w:lineRule="auto"/>
        <w:rPr>
          <w:color w:val="auto"/>
          <w:highlight w:val="none"/>
        </w:rPr>
      </w:pPr>
    </w:p>
    <w:p w14:paraId="73A26F32">
      <w:pPr>
        <w:spacing w:before="68" w:line="216" w:lineRule="auto"/>
        <w:ind w:left="250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签字人职务：</w:t>
      </w:r>
      <w:r>
        <w:rPr>
          <w:color w:val="auto"/>
          <w:position w:val="-3"/>
          <w:sz w:val="21"/>
          <w:szCs w:val="21"/>
          <w:highlight w:val="none"/>
        </w:rPr>
        <w:drawing>
          <wp:inline distT="0" distB="0" distL="0" distR="0">
            <wp:extent cx="1432560" cy="635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87"/>
                    <a:stretch>
                      <a:fillRect/>
                    </a:stretch>
                  </pic:blipFill>
                  <pic:spPr>
                    <a:xfrm>
                      <a:off x="0" y="0"/>
                      <a:ext cx="1433194" cy="6667"/>
                    </a:xfrm>
                    <a:prstGeom prst="rect">
                      <a:avLst/>
                    </a:prstGeom>
                  </pic:spPr>
                </pic:pic>
              </a:graphicData>
            </a:graphic>
          </wp:inline>
        </w:drawing>
      </w:r>
      <w:r>
        <w:rPr>
          <w:rFonts w:ascii="宋体" w:hAnsi="宋体" w:eastAsia="宋体" w:cs="宋体"/>
          <w:color w:val="auto"/>
          <w:spacing w:val="3"/>
          <w:sz w:val="21"/>
          <w:szCs w:val="21"/>
          <w:highlight w:val="none"/>
        </w:rPr>
        <w:t xml:space="preserve">  </w:t>
      </w:r>
      <w:r>
        <w:rPr>
          <w:rFonts w:ascii="宋体" w:hAnsi="宋体" w:eastAsia="宋体" w:cs="宋体"/>
          <w:color w:val="auto"/>
          <w:spacing w:val="-2"/>
          <w:sz w:val="21"/>
          <w:szCs w:val="21"/>
          <w:highlight w:val="none"/>
        </w:rPr>
        <w:t>签字人职务：_____________</w:t>
      </w:r>
      <w:r>
        <w:rPr>
          <w:rFonts w:ascii="宋体" w:hAnsi="宋体" w:eastAsia="宋体" w:cs="宋体"/>
          <w:color w:val="auto"/>
          <w:sz w:val="21"/>
          <w:szCs w:val="21"/>
          <w:highlight w:val="none"/>
          <w:u w:val="single" w:color="auto"/>
        </w:rPr>
        <w:t xml:space="preserve">   </w:t>
      </w:r>
    </w:p>
    <w:p w14:paraId="6B720102">
      <w:pPr>
        <w:pStyle w:val="8"/>
        <w:spacing w:line="312" w:lineRule="auto"/>
        <w:rPr>
          <w:color w:val="auto"/>
          <w:highlight w:val="none"/>
        </w:rPr>
      </w:pPr>
    </w:p>
    <w:p w14:paraId="30CEEFF8">
      <w:pPr>
        <w:pStyle w:val="8"/>
        <w:spacing w:line="313" w:lineRule="auto"/>
        <w:rPr>
          <w:color w:val="auto"/>
          <w:highlight w:val="none"/>
        </w:rPr>
      </w:pPr>
    </w:p>
    <w:p w14:paraId="01CC75C4">
      <w:pPr>
        <w:spacing w:before="69" w:line="216" w:lineRule="auto"/>
        <w:ind w:left="250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签字人姓名：</w:t>
      </w:r>
      <w:r>
        <w:rPr>
          <w:color w:val="auto"/>
          <w:position w:val="-3"/>
          <w:sz w:val="21"/>
          <w:szCs w:val="21"/>
          <w:highlight w:val="none"/>
        </w:rPr>
        <w:drawing>
          <wp:inline distT="0" distB="0" distL="0" distR="0">
            <wp:extent cx="1432560" cy="6350"/>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88"/>
                    <a:stretch>
                      <a:fillRect/>
                    </a:stretch>
                  </pic:blipFill>
                  <pic:spPr>
                    <a:xfrm>
                      <a:off x="0" y="0"/>
                      <a:ext cx="1433194" cy="6667"/>
                    </a:xfrm>
                    <a:prstGeom prst="rect">
                      <a:avLst/>
                    </a:prstGeom>
                  </pic:spPr>
                </pic:pic>
              </a:graphicData>
            </a:graphic>
          </wp:inline>
        </w:drawing>
      </w:r>
      <w:r>
        <w:rPr>
          <w:rFonts w:ascii="宋体" w:hAnsi="宋体" w:eastAsia="宋体" w:cs="宋体"/>
          <w:color w:val="auto"/>
          <w:spacing w:val="3"/>
          <w:sz w:val="21"/>
          <w:szCs w:val="21"/>
          <w:highlight w:val="none"/>
        </w:rPr>
        <w:t xml:space="preserve">  </w:t>
      </w:r>
      <w:r>
        <w:rPr>
          <w:rFonts w:ascii="宋体" w:hAnsi="宋体" w:eastAsia="宋体" w:cs="宋体"/>
          <w:color w:val="auto"/>
          <w:spacing w:val="-2"/>
          <w:sz w:val="21"/>
          <w:szCs w:val="21"/>
          <w:highlight w:val="none"/>
        </w:rPr>
        <w:t>签字人姓名：_____________</w:t>
      </w:r>
      <w:r>
        <w:rPr>
          <w:rFonts w:ascii="宋体" w:hAnsi="宋体" w:eastAsia="宋体" w:cs="宋体"/>
          <w:color w:val="auto"/>
          <w:sz w:val="21"/>
          <w:szCs w:val="21"/>
          <w:highlight w:val="none"/>
          <w:u w:val="single" w:color="auto"/>
        </w:rPr>
        <w:t xml:space="preserve">   </w:t>
      </w:r>
    </w:p>
    <w:p w14:paraId="2212C05C">
      <w:pPr>
        <w:pStyle w:val="8"/>
        <w:spacing w:line="311" w:lineRule="auto"/>
        <w:rPr>
          <w:color w:val="auto"/>
          <w:highlight w:val="none"/>
        </w:rPr>
      </w:pPr>
    </w:p>
    <w:p w14:paraId="1EE1DE53">
      <w:pPr>
        <w:pStyle w:val="8"/>
        <w:spacing w:line="311" w:lineRule="auto"/>
        <w:rPr>
          <w:color w:val="auto"/>
          <w:highlight w:val="none"/>
        </w:rPr>
      </w:pPr>
    </w:p>
    <w:p w14:paraId="2B500326">
      <w:pPr>
        <w:spacing w:before="68" w:line="216" w:lineRule="auto"/>
        <w:ind w:left="250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签字人签名：</w:t>
      </w:r>
      <w:r>
        <w:rPr>
          <w:color w:val="auto"/>
          <w:position w:val="-3"/>
          <w:sz w:val="21"/>
          <w:szCs w:val="21"/>
          <w:highlight w:val="none"/>
        </w:rPr>
        <w:drawing>
          <wp:inline distT="0" distB="0" distL="0" distR="0">
            <wp:extent cx="1432560" cy="6350"/>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89"/>
                    <a:stretch>
                      <a:fillRect/>
                    </a:stretch>
                  </pic:blipFill>
                  <pic:spPr>
                    <a:xfrm>
                      <a:off x="0" y="0"/>
                      <a:ext cx="1433194" cy="6667"/>
                    </a:xfrm>
                    <a:prstGeom prst="rect">
                      <a:avLst/>
                    </a:prstGeom>
                  </pic:spPr>
                </pic:pic>
              </a:graphicData>
            </a:graphic>
          </wp:inline>
        </w:drawing>
      </w:r>
      <w:r>
        <w:rPr>
          <w:rFonts w:ascii="宋体" w:hAnsi="宋体" w:eastAsia="宋体" w:cs="宋体"/>
          <w:color w:val="auto"/>
          <w:spacing w:val="3"/>
          <w:sz w:val="21"/>
          <w:szCs w:val="21"/>
          <w:highlight w:val="none"/>
        </w:rPr>
        <w:t xml:space="preserve">  </w:t>
      </w:r>
      <w:r>
        <w:rPr>
          <w:rFonts w:ascii="宋体" w:hAnsi="宋体" w:eastAsia="宋体" w:cs="宋体"/>
          <w:color w:val="auto"/>
          <w:spacing w:val="-2"/>
          <w:sz w:val="21"/>
          <w:szCs w:val="21"/>
          <w:highlight w:val="none"/>
        </w:rPr>
        <w:t>签字人签名：_____________</w:t>
      </w:r>
      <w:r>
        <w:rPr>
          <w:rFonts w:ascii="宋体" w:hAnsi="宋体" w:eastAsia="宋体" w:cs="宋体"/>
          <w:color w:val="auto"/>
          <w:sz w:val="21"/>
          <w:szCs w:val="21"/>
          <w:highlight w:val="none"/>
          <w:u w:val="single" w:color="auto"/>
        </w:rPr>
        <w:t xml:space="preserve">   </w:t>
      </w:r>
    </w:p>
    <w:p w14:paraId="3B7FD497">
      <w:pPr>
        <w:spacing w:line="216" w:lineRule="auto"/>
        <w:rPr>
          <w:rFonts w:ascii="宋体" w:hAnsi="宋体" w:eastAsia="宋体" w:cs="宋体"/>
          <w:color w:val="auto"/>
          <w:sz w:val="21"/>
          <w:szCs w:val="21"/>
          <w:highlight w:val="none"/>
        </w:rPr>
        <w:sectPr>
          <w:headerReference r:id="rId177" w:type="default"/>
          <w:footerReference r:id="rId178" w:type="default"/>
          <w:pgSz w:w="11906" w:h="16839"/>
          <w:pgMar w:top="400" w:right="0" w:bottom="1147" w:left="105" w:header="0" w:footer="987" w:gutter="0"/>
          <w:pgNumType w:fmt="decimal"/>
          <w:cols w:space="720" w:num="1"/>
        </w:sectPr>
      </w:pPr>
    </w:p>
    <w:p w14:paraId="6AEA3A31">
      <w:pPr>
        <w:pStyle w:val="8"/>
        <w:spacing w:line="246" w:lineRule="auto"/>
        <w:rPr>
          <w:color w:val="auto"/>
          <w:highlight w:val="none"/>
        </w:rPr>
      </w:pPr>
    </w:p>
    <w:p w14:paraId="1F581E26">
      <w:pPr>
        <w:pStyle w:val="8"/>
        <w:spacing w:line="246" w:lineRule="auto"/>
        <w:rPr>
          <w:color w:val="auto"/>
          <w:highlight w:val="none"/>
        </w:rPr>
      </w:pPr>
    </w:p>
    <w:p w14:paraId="6A42DD05">
      <w:pPr>
        <w:pStyle w:val="8"/>
        <w:spacing w:line="246" w:lineRule="auto"/>
        <w:rPr>
          <w:color w:val="auto"/>
          <w:highlight w:val="none"/>
        </w:rPr>
      </w:pPr>
    </w:p>
    <w:p w14:paraId="6841C1C0">
      <w:pPr>
        <w:pStyle w:val="8"/>
        <w:spacing w:line="246" w:lineRule="auto"/>
        <w:rPr>
          <w:color w:val="auto"/>
          <w:highlight w:val="none"/>
        </w:rPr>
      </w:pPr>
    </w:p>
    <w:p w14:paraId="0D1B1EEC">
      <w:pPr>
        <w:pStyle w:val="8"/>
        <w:spacing w:line="246" w:lineRule="auto"/>
        <w:rPr>
          <w:color w:val="auto"/>
          <w:highlight w:val="none"/>
        </w:rPr>
      </w:pPr>
    </w:p>
    <w:p w14:paraId="10840F08">
      <w:pPr>
        <w:pStyle w:val="8"/>
        <w:spacing w:line="246" w:lineRule="auto"/>
        <w:rPr>
          <w:color w:val="auto"/>
          <w:highlight w:val="none"/>
        </w:rPr>
      </w:pPr>
    </w:p>
    <w:p w14:paraId="3FBD1B16">
      <w:pPr>
        <w:pStyle w:val="8"/>
        <w:spacing w:line="246" w:lineRule="auto"/>
        <w:rPr>
          <w:color w:val="auto"/>
          <w:highlight w:val="none"/>
        </w:rPr>
      </w:pPr>
    </w:p>
    <w:p w14:paraId="0D23A631">
      <w:pPr>
        <w:pStyle w:val="8"/>
        <w:spacing w:line="246" w:lineRule="auto"/>
        <w:rPr>
          <w:color w:val="auto"/>
          <w:highlight w:val="none"/>
        </w:rPr>
      </w:pPr>
    </w:p>
    <w:p w14:paraId="088E79BF">
      <w:pPr>
        <w:pStyle w:val="8"/>
        <w:spacing w:line="246" w:lineRule="auto"/>
        <w:rPr>
          <w:color w:val="auto"/>
          <w:highlight w:val="none"/>
        </w:rPr>
      </w:pPr>
    </w:p>
    <w:p w14:paraId="35F5B835">
      <w:pPr>
        <w:pStyle w:val="8"/>
        <w:spacing w:line="247" w:lineRule="auto"/>
        <w:rPr>
          <w:color w:val="auto"/>
          <w:highlight w:val="none"/>
        </w:rPr>
      </w:pPr>
    </w:p>
    <w:p w14:paraId="4BD18611">
      <w:pPr>
        <w:pStyle w:val="8"/>
        <w:spacing w:line="247" w:lineRule="auto"/>
        <w:rPr>
          <w:color w:val="auto"/>
          <w:highlight w:val="none"/>
        </w:rPr>
      </w:pPr>
    </w:p>
    <w:p w14:paraId="5F6711FD">
      <w:pPr>
        <w:pStyle w:val="8"/>
        <w:spacing w:line="247" w:lineRule="auto"/>
        <w:rPr>
          <w:color w:val="auto"/>
          <w:highlight w:val="none"/>
        </w:rPr>
      </w:pPr>
    </w:p>
    <w:p w14:paraId="227F5F61">
      <w:pPr>
        <w:pStyle w:val="8"/>
        <w:spacing w:line="247" w:lineRule="auto"/>
        <w:rPr>
          <w:color w:val="auto"/>
          <w:highlight w:val="none"/>
        </w:rPr>
      </w:pPr>
    </w:p>
    <w:p w14:paraId="186D6166">
      <w:pPr>
        <w:pStyle w:val="8"/>
        <w:spacing w:line="247" w:lineRule="auto"/>
        <w:rPr>
          <w:color w:val="auto"/>
          <w:highlight w:val="none"/>
        </w:rPr>
      </w:pPr>
    </w:p>
    <w:p w14:paraId="7CD975D5">
      <w:pPr>
        <w:pStyle w:val="8"/>
        <w:spacing w:line="247" w:lineRule="auto"/>
        <w:rPr>
          <w:color w:val="auto"/>
          <w:highlight w:val="none"/>
        </w:rPr>
      </w:pPr>
    </w:p>
    <w:p w14:paraId="7DB0AFCD">
      <w:pPr>
        <w:pStyle w:val="8"/>
        <w:spacing w:line="247" w:lineRule="auto"/>
        <w:rPr>
          <w:color w:val="auto"/>
          <w:highlight w:val="none"/>
        </w:rPr>
      </w:pPr>
    </w:p>
    <w:p w14:paraId="7ABBB701">
      <w:pPr>
        <w:pStyle w:val="8"/>
        <w:spacing w:line="247" w:lineRule="auto"/>
        <w:rPr>
          <w:color w:val="auto"/>
          <w:highlight w:val="none"/>
        </w:rPr>
      </w:pPr>
    </w:p>
    <w:p w14:paraId="4BBF27DD">
      <w:pPr>
        <w:pStyle w:val="8"/>
        <w:spacing w:line="247" w:lineRule="auto"/>
        <w:rPr>
          <w:color w:val="auto"/>
          <w:highlight w:val="none"/>
        </w:rPr>
      </w:pPr>
    </w:p>
    <w:p w14:paraId="1F68AA6A">
      <w:pPr>
        <w:pStyle w:val="8"/>
        <w:spacing w:line="247" w:lineRule="auto"/>
        <w:rPr>
          <w:color w:val="auto"/>
          <w:highlight w:val="none"/>
        </w:rPr>
      </w:pPr>
    </w:p>
    <w:p w14:paraId="690D9EFE">
      <w:pPr>
        <w:pStyle w:val="8"/>
        <w:spacing w:line="247" w:lineRule="auto"/>
        <w:rPr>
          <w:color w:val="auto"/>
          <w:highlight w:val="none"/>
        </w:rPr>
      </w:pPr>
    </w:p>
    <w:p w14:paraId="39AE0AE6">
      <w:pPr>
        <w:pStyle w:val="8"/>
        <w:spacing w:line="247" w:lineRule="auto"/>
        <w:rPr>
          <w:color w:val="auto"/>
          <w:highlight w:val="none"/>
        </w:rPr>
      </w:pPr>
    </w:p>
    <w:p w14:paraId="79BDDB0F">
      <w:pPr>
        <w:pStyle w:val="8"/>
        <w:spacing w:line="247" w:lineRule="auto"/>
        <w:rPr>
          <w:color w:val="auto"/>
          <w:highlight w:val="none"/>
        </w:rPr>
      </w:pPr>
    </w:p>
    <w:p w14:paraId="7B38398F">
      <w:pPr>
        <w:pStyle w:val="8"/>
        <w:spacing w:line="247" w:lineRule="auto"/>
        <w:rPr>
          <w:color w:val="auto"/>
          <w:highlight w:val="none"/>
        </w:rPr>
      </w:pPr>
    </w:p>
    <w:p w14:paraId="41B2F842">
      <w:pPr>
        <w:spacing w:before="91" w:line="222" w:lineRule="auto"/>
        <w:ind w:left="3478"/>
        <w:outlineLvl w:val="1"/>
        <w:rPr>
          <w:rFonts w:ascii="黑体" w:hAnsi="黑体" w:eastAsia="黑体" w:cs="黑体"/>
          <w:color w:val="auto"/>
          <w:sz w:val="28"/>
          <w:szCs w:val="28"/>
          <w:highlight w:val="none"/>
        </w:rPr>
      </w:pPr>
      <w:bookmarkStart w:id="487" w:name="bookmark204"/>
      <w:bookmarkEnd w:id="487"/>
      <w:bookmarkStart w:id="488" w:name="_Toc29773"/>
      <w:bookmarkStart w:id="489" w:name="_Toc22408"/>
      <w:bookmarkStart w:id="490" w:name="_Toc3849"/>
      <w:bookmarkStart w:id="491" w:name="_Toc21166"/>
      <w:bookmarkStart w:id="492" w:name="_Toc4598"/>
      <w:bookmarkStart w:id="493" w:name="_Toc24485"/>
      <w:r>
        <w:rPr>
          <w:rFonts w:ascii="黑体" w:hAnsi="黑体" w:eastAsia="黑体" w:cs="黑体"/>
          <w:color w:val="auto"/>
          <w:spacing w:val="-1"/>
          <w:sz w:val="28"/>
          <w:szCs w:val="28"/>
          <w:highlight w:val="none"/>
        </w:rPr>
        <w:t>八、投标设备技术性能指标的详细描述</w:t>
      </w:r>
      <w:bookmarkEnd w:id="488"/>
      <w:bookmarkEnd w:id="489"/>
      <w:bookmarkEnd w:id="490"/>
      <w:bookmarkEnd w:id="491"/>
      <w:bookmarkEnd w:id="492"/>
      <w:bookmarkEnd w:id="493"/>
    </w:p>
    <w:p w14:paraId="22BED710">
      <w:pPr>
        <w:spacing w:line="222" w:lineRule="auto"/>
        <w:rPr>
          <w:rFonts w:ascii="黑体" w:hAnsi="黑体" w:eastAsia="黑体" w:cs="黑体"/>
          <w:color w:val="auto"/>
          <w:sz w:val="28"/>
          <w:szCs w:val="28"/>
          <w:highlight w:val="none"/>
        </w:rPr>
        <w:sectPr>
          <w:headerReference r:id="rId179" w:type="default"/>
          <w:footerReference r:id="rId180" w:type="default"/>
          <w:pgSz w:w="11906" w:h="16839"/>
          <w:pgMar w:top="400" w:right="0" w:bottom="1147" w:left="105" w:header="0" w:footer="987" w:gutter="0"/>
          <w:pgNumType w:fmt="decimal"/>
          <w:cols w:space="720" w:num="1"/>
        </w:sectPr>
      </w:pPr>
    </w:p>
    <w:p w14:paraId="21DBFD21">
      <w:pPr>
        <w:pStyle w:val="8"/>
        <w:spacing w:line="246" w:lineRule="auto"/>
        <w:rPr>
          <w:color w:val="auto"/>
          <w:highlight w:val="none"/>
        </w:rPr>
      </w:pPr>
    </w:p>
    <w:p w14:paraId="43E17070">
      <w:pPr>
        <w:pStyle w:val="8"/>
        <w:spacing w:line="246" w:lineRule="auto"/>
        <w:rPr>
          <w:color w:val="auto"/>
          <w:highlight w:val="none"/>
        </w:rPr>
      </w:pPr>
    </w:p>
    <w:p w14:paraId="38FCC82B">
      <w:pPr>
        <w:pStyle w:val="8"/>
        <w:spacing w:line="246" w:lineRule="auto"/>
        <w:rPr>
          <w:color w:val="auto"/>
          <w:highlight w:val="none"/>
        </w:rPr>
      </w:pPr>
    </w:p>
    <w:p w14:paraId="294A2042">
      <w:pPr>
        <w:pStyle w:val="8"/>
        <w:spacing w:line="246" w:lineRule="auto"/>
        <w:rPr>
          <w:color w:val="auto"/>
          <w:highlight w:val="none"/>
        </w:rPr>
      </w:pPr>
    </w:p>
    <w:p w14:paraId="7197367D">
      <w:pPr>
        <w:pStyle w:val="8"/>
        <w:spacing w:line="246" w:lineRule="auto"/>
        <w:rPr>
          <w:color w:val="auto"/>
          <w:highlight w:val="none"/>
        </w:rPr>
      </w:pPr>
    </w:p>
    <w:p w14:paraId="74EA59F0">
      <w:pPr>
        <w:pStyle w:val="8"/>
        <w:spacing w:line="246" w:lineRule="auto"/>
        <w:rPr>
          <w:color w:val="auto"/>
          <w:highlight w:val="none"/>
        </w:rPr>
      </w:pPr>
    </w:p>
    <w:p w14:paraId="39C9D42C">
      <w:pPr>
        <w:pStyle w:val="8"/>
        <w:spacing w:line="246" w:lineRule="auto"/>
        <w:rPr>
          <w:color w:val="auto"/>
          <w:highlight w:val="none"/>
        </w:rPr>
      </w:pPr>
    </w:p>
    <w:p w14:paraId="478E2458">
      <w:pPr>
        <w:pStyle w:val="8"/>
        <w:spacing w:line="246" w:lineRule="auto"/>
        <w:rPr>
          <w:color w:val="auto"/>
          <w:highlight w:val="none"/>
        </w:rPr>
      </w:pPr>
    </w:p>
    <w:p w14:paraId="07AC3318">
      <w:pPr>
        <w:pStyle w:val="8"/>
        <w:spacing w:line="246" w:lineRule="auto"/>
        <w:rPr>
          <w:color w:val="auto"/>
          <w:highlight w:val="none"/>
        </w:rPr>
      </w:pPr>
    </w:p>
    <w:p w14:paraId="34781794">
      <w:pPr>
        <w:pStyle w:val="8"/>
        <w:spacing w:line="247" w:lineRule="auto"/>
        <w:rPr>
          <w:color w:val="auto"/>
          <w:highlight w:val="none"/>
        </w:rPr>
      </w:pPr>
    </w:p>
    <w:p w14:paraId="22133DE2">
      <w:pPr>
        <w:pStyle w:val="8"/>
        <w:spacing w:line="247" w:lineRule="auto"/>
        <w:rPr>
          <w:color w:val="auto"/>
          <w:highlight w:val="none"/>
        </w:rPr>
      </w:pPr>
    </w:p>
    <w:p w14:paraId="789B76F9">
      <w:pPr>
        <w:pStyle w:val="8"/>
        <w:spacing w:line="247" w:lineRule="auto"/>
        <w:rPr>
          <w:color w:val="auto"/>
          <w:highlight w:val="none"/>
        </w:rPr>
      </w:pPr>
    </w:p>
    <w:p w14:paraId="7177957E">
      <w:pPr>
        <w:pStyle w:val="8"/>
        <w:spacing w:line="247" w:lineRule="auto"/>
        <w:rPr>
          <w:color w:val="auto"/>
          <w:highlight w:val="none"/>
        </w:rPr>
      </w:pPr>
    </w:p>
    <w:p w14:paraId="6219D418">
      <w:pPr>
        <w:pStyle w:val="8"/>
        <w:spacing w:line="247" w:lineRule="auto"/>
        <w:rPr>
          <w:color w:val="auto"/>
          <w:highlight w:val="none"/>
        </w:rPr>
      </w:pPr>
    </w:p>
    <w:p w14:paraId="31FF734B">
      <w:pPr>
        <w:pStyle w:val="8"/>
        <w:spacing w:line="247" w:lineRule="auto"/>
        <w:rPr>
          <w:color w:val="auto"/>
          <w:highlight w:val="none"/>
        </w:rPr>
      </w:pPr>
    </w:p>
    <w:p w14:paraId="0C1162B2">
      <w:pPr>
        <w:pStyle w:val="8"/>
        <w:spacing w:line="247" w:lineRule="auto"/>
        <w:rPr>
          <w:color w:val="auto"/>
          <w:highlight w:val="none"/>
        </w:rPr>
      </w:pPr>
    </w:p>
    <w:p w14:paraId="52FCC40A">
      <w:pPr>
        <w:pStyle w:val="8"/>
        <w:spacing w:line="247" w:lineRule="auto"/>
        <w:rPr>
          <w:color w:val="auto"/>
          <w:highlight w:val="none"/>
        </w:rPr>
      </w:pPr>
    </w:p>
    <w:p w14:paraId="77357AED">
      <w:pPr>
        <w:pStyle w:val="8"/>
        <w:spacing w:line="247" w:lineRule="auto"/>
        <w:rPr>
          <w:color w:val="auto"/>
          <w:highlight w:val="none"/>
        </w:rPr>
      </w:pPr>
    </w:p>
    <w:p w14:paraId="3830756B">
      <w:pPr>
        <w:pStyle w:val="8"/>
        <w:spacing w:line="247" w:lineRule="auto"/>
        <w:rPr>
          <w:color w:val="auto"/>
          <w:highlight w:val="none"/>
        </w:rPr>
      </w:pPr>
    </w:p>
    <w:p w14:paraId="65B889C4">
      <w:pPr>
        <w:pStyle w:val="8"/>
        <w:spacing w:line="247" w:lineRule="auto"/>
        <w:rPr>
          <w:color w:val="auto"/>
          <w:highlight w:val="none"/>
        </w:rPr>
      </w:pPr>
    </w:p>
    <w:p w14:paraId="1B8F41DD">
      <w:pPr>
        <w:pStyle w:val="8"/>
        <w:spacing w:line="247" w:lineRule="auto"/>
        <w:rPr>
          <w:color w:val="auto"/>
          <w:highlight w:val="none"/>
        </w:rPr>
      </w:pPr>
    </w:p>
    <w:p w14:paraId="2D44F569">
      <w:pPr>
        <w:pStyle w:val="8"/>
        <w:spacing w:line="247" w:lineRule="auto"/>
        <w:rPr>
          <w:color w:val="auto"/>
          <w:highlight w:val="none"/>
        </w:rPr>
      </w:pPr>
    </w:p>
    <w:p w14:paraId="51675916">
      <w:pPr>
        <w:pStyle w:val="8"/>
        <w:spacing w:line="247" w:lineRule="auto"/>
        <w:rPr>
          <w:color w:val="auto"/>
          <w:highlight w:val="none"/>
        </w:rPr>
      </w:pPr>
    </w:p>
    <w:p w14:paraId="657F9178">
      <w:pPr>
        <w:spacing w:before="91" w:line="222" w:lineRule="auto"/>
        <w:ind w:left="4744"/>
        <w:outlineLvl w:val="1"/>
        <w:rPr>
          <w:rFonts w:ascii="黑体" w:hAnsi="黑体" w:eastAsia="黑体" w:cs="黑体"/>
          <w:color w:val="auto"/>
          <w:sz w:val="28"/>
          <w:szCs w:val="28"/>
          <w:highlight w:val="none"/>
        </w:rPr>
      </w:pPr>
      <w:bookmarkStart w:id="494" w:name="bookmark205"/>
      <w:bookmarkEnd w:id="494"/>
      <w:bookmarkStart w:id="495" w:name="_Toc20656"/>
      <w:bookmarkStart w:id="496" w:name="_Toc27841"/>
      <w:bookmarkStart w:id="497" w:name="_Toc15755"/>
      <w:bookmarkStart w:id="498" w:name="_Toc32699"/>
      <w:bookmarkStart w:id="499" w:name="_Toc28527"/>
      <w:bookmarkStart w:id="500" w:name="_Toc3346"/>
      <w:r>
        <w:rPr>
          <w:rFonts w:ascii="黑体" w:hAnsi="黑体" w:eastAsia="黑体" w:cs="黑体"/>
          <w:color w:val="auto"/>
          <w:spacing w:val="-2"/>
          <w:sz w:val="28"/>
          <w:szCs w:val="28"/>
          <w:highlight w:val="none"/>
        </w:rPr>
        <w:t>九、技术支持资料</w:t>
      </w:r>
      <w:bookmarkEnd w:id="495"/>
      <w:bookmarkEnd w:id="496"/>
      <w:bookmarkEnd w:id="497"/>
      <w:bookmarkEnd w:id="498"/>
      <w:bookmarkEnd w:id="499"/>
      <w:bookmarkEnd w:id="500"/>
    </w:p>
    <w:p w14:paraId="546243BE">
      <w:pPr>
        <w:spacing w:line="222" w:lineRule="auto"/>
        <w:rPr>
          <w:rFonts w:ascii="黑体" w:hAnsi="黑体" w:eastAsia="黑体" w:cs="黑体"/>
          <w:color w:val="auto"/>
          <w:sz w:val="28"/>
          <w:szCs w:val="28"/>
          <w:highlight w:val="none"/>
        </w:rPr>
        <w:sectPr>
          <w:footerReference r:id="rId181" w:type="default"/>
          <w:pgSz w:w="11906" w:h="16839"/>
          <w:pgMar w:top="400" w:right="0" w:bottom="1147" w:left="105" w:header="0" w:footer="987" w:gutter="0"/>
          <w:pgNumType w:fmt="decimal"/>
          <w:cols w:space="720" w:num="1"/>
        </w:sectPr>
      </w:pPr>
    </w:p>
    <w:p w14:paraId="3F368A28">
      <w:pPr>
        <w:pStyle w:val="8"/>
        <w:rPr>
          <w:color w:val="auto"/>
          <w:highlight w:val="none"/>
        </w:rPr>
      </w:pPr>
    </w:p>
    <w:p w14:paraId="6D52A79A">
      <w:pPr>
        <w:pStyle w:val="8"/>
        <w:rPr>
          <w:color w:val="auto"/>
          <w:highlight w:val="none"/>
        </w:rPr>
      </w:pPr>
    </w:p>
    <w:p w14:paraId="471D4798">
      <w:pPr>
        <w:pStyle w:val="8"/>
        <w:rPr>
          <w:color w:val="auto"/>
          <w:highlight w:val="none"/>
        </w:rPr>
      </w:pPr>
    </w:p>
    <w:p w14:paraId="0539464C">
      <w:pPr>
        <w:pStyle w:val="8"/>
        <w:rPr>
          <w:color w:val="auto"/>
          <w:highlight w:val="none"/>
        </w:rPr>
      </w:pPr>
    </w:p>
    <w:p w14:paraId="1C793862">
      <w:pPr>
        <w:pStyle w:val="8"/>
        <w:rPr>
          <w:color w:val="auto"/>
          <w:highlight w:val="none"/>
        </w:rPr>
      </w:pPr>
    </w:p>
    <w:p w14:paraId="1BA5B572">
      <w:pPr>
        <w:pStyle w:val="8"/>
        <w:rPr>
          <w:color w:val="auto"/>
          <w:highlight w:val="none"/>
        </w:rPr>
      </w:pPr>
    </w:p>
    <w:p w14:paraId="3D4F523D">
      <w:pPr>
        <w:pStyle w:val="8"/>
        <w:rPr>
          <w:color w:val="auto"/>
          <w:highlight w:val="none"/>
        </w:rPr>
      </w:pPr>
    </w:p>
    <w:p w14:paraId="6A40E39B">
      <w:pPr>
        <w:pStyle w:val="8"/>
        <w:rPr>
          <w:color w:val="auto"/>
          <w:highlight w:val="none"/>
        </w:rPr>
      </w:pPr>
    </w:p>
    <w:p w14:paraId="7269CD73">
      <w:pPr>
        <w:pStyle w:val="8"/>
        <w:spacing w:line="241" w:lineRule="auto"/>
        <w:rPr>
          <w:color w:val="auto"/>
          <w:highlight w:val="none"/>
        </w:rPr>
      </w:pPr>
    </w:p>
    <w:p w14:paraId="3FF3D1B1">
      <w:pPr>
        <w:pStyle w:val="8"/>
        <w:spacing w:line="241" w:lineRule="auto"/>
        <w:rPr>
          <w:color w:val="auto"/>
          <w:highlight w:val="none"/>
        </w:rPr>
      </w:pPr>
    </w:p>
    <w:p w14:paraId="10ECD6BC">
      <w:pPr>
        <w:pStyle w:val="8"/>
        <w:spacing w:line="241" w:lineRule="auto"/>
        <w:rPr>
          <w:color w:val="auto"/>
          <w:highlight w:val="none"/>
        </w:rPr>
      </w:pPr>
    </w:p>
    <w:p w14:paraId="51AD998F">
      <w:pPr>
        <w:pStyle w:val="8"/>
        <w:spacing w:line="241" w:lineRule="auto"/>
        <w:rPr>
          <w:color w:val="auto"/>
          <w:highlight w:val="none"/>
        </w:rPr>
      </w:pPr>
    </w:p>
    <w:p w14:paraId="6C655501">
      <w:pPr>
        <w:pStyle w:val="8"/>
        <w:spacing w:line="241" w:lineRule="auto"/>
        <w:rPr>
          <w:color w:val="auto"/>
          <w:highlight w:val="none"/>
        </w:rPr>
      </w:pPr>
    </w:p>
    <w:p w14:paraId="44F4F64E">
      <w:pPr>
        <w:pStyle w:val="8"/>
        <w:spacing w:line="241" w:lineRule="auto"/>
        <w:rPr>
          <w:color w:val="auto"/>
          <w:highlight w:val="none"/>
        </w:rPr>
      </w:pPr>
    </w:p>
    <w:p w14:paraId="3E655C7A">
      <w:pPr>
        <w:pStyle w:val="8"/>
        <w:spacing w:line="241" w:lineRule="auto"/>
        <w:rPr>
          <w:color w:val="auto"/>
          <w:highlight w:val="none"/>
        </w:rPr>
      </w:pPr>
    </w:p>
    <w:p w14:paraId="42E096ED">
      <w:pPr>
        <w:pStyle w:val="8"/>
        <w:spacing w:line="241" w:lineRule="auto"/>
        <w:rPr>
          <w:color w:val="auto"/>
          <w:highlight w:val="none"/>
        </w:rPr>
      </w:pPr>
    </w:p>
    <w:p w14:paraId="39D54666">
      <w:pPr>
        <w:pStyle w:val="8"/>
        <w:spacing w:line="241" w:lineRule="auto"/>
        <w:rPr>
          <w:color w:val="auto"/>
          <w:highlight w:val="none"/>
        </w:rPr>
      </w:pPr>
    </w:p>
    <w:p w14:paraId="7B362D92">
      <w:pPr>
        <w:pStyle w:val="8"/>
        <w:spacing w:line="241" w:lineRule="auto"/>
        <w:rPr>
          <w:color w:val="auto"/>
          <w:highlight w:val="none"/>
        </w:rPr>
      </w:pPr>
    </w:p>
    <w:p w14:paraId="30B68681">
      <w:pPr>
        <w:pStyle w:val="8"/>
        <w:spacing w:line="241" w:lineRule="auto"/>
        <w:rPr>
          <w:color w:val="auto"/>
          <w:highlight w:val="none"/>
        </w:rPr>
      </w:pPr>
    </w:p>
    <w:p w14:paraId="5E3BE5D1">
      <w:pPr>
        <w:pStyle w:val="8"/>
        <w:spacing w:line="241" w:lineRule="auto"/>
        <w:rPr>
          <w:color w:val="auto"/>
          <w:highlight w:val="none"/>
        </w:rPr>
      </w:pPr>
    </w:p>
    <w:p w14:paraId="593EB28F">
      <w:pPr>
        <w:pStyle w:val="8"/>
        <w:spacing w:line="241" w:lineRule="auto"/>
        <w:rPr>
          <w:color w:val="auto"/>
          <w:highlight w:val="none"/>
        </w:rPr>
      </w:pPr>
    </w:p>
    <w:p w14:paraId="2949C76B">
      <w:pPr>
        <w:spacing w:before="91" w:line="221" w:lineRule="auto"/>
        <w:ind w:left="3901"/>
        <w:outlineLvl w:val="1"/>
        <w:rPr>
          <w:rFonts w:ascii="黑体" w:hAnsi="黑体" w:eastAsia="黑体" w:cs="黑体"/>
          <w:color w:val="auto"/>
          <w:sz w:val="28"/>
          <w:szCs w:val="28"/>
          <w:highlight w:val="none"/>
        </w:rPr>
      </w:pPr>
      <w:bookmarkStart w:id="501" w:name="bookmark206"/>
      <w:bookmarkEnd w:id="501"/>
      <w:bookmarkStart w:id="502" w:name="_Toc24269"/>
      <w:bookmarkStart w:id="503" w:name="_Toc31488"/>
      <w:bookmarkStart w:id="504" w:name="_Toc19480"/>
      <w:bookmarkStart w:id="505" w:name="_Toc951"/>
      <w:bookmarkStart w:id="506" w:name="_Toc19724"/>
      <w:bookmarkStart w:id="507" w:name="_Toc24197"/>
      <w:r>
        <w:rPr>
          <w:rFonts w:ascii="黑体" w:hAnsi="黑体" w:eastAsia="黑体" w:cs="黑体"/>
          <w:color w:val="auto"/>
          <w:spacing w:val="-1"/>
          <w:sz w:val="28"/>
          <w:szCs w:val="28"/>
          <w:highlight w:val="none"/>
        </w:rPr>
        <w:t>十、技术服务和质保期服务计划</w:t>
      </w:r>
      <w:bookmarkEnd w:id="502"/>
      <w:bookmarkEnd w:id="503"/>
      <w:bookmarkEnd w:id="504"/>
      <w:bookmarkEnd w:id="505"/>
      <w:bookmarkEnd w:id="506"/>
      <w:bookmarkEnd w:id="507"/>
    </w:p>
    <w:p w14:paraId="6F73E795">
      <w:pPr>
        <w:spacing w:line="221" w:lineRule="auto"/>
        <w:rPr>
          <w:rFonts w:ascii="黑体" w:hAnsi="黑体" w:eastAsia="黑体" w:cs="黑体"/>
          <w:color w:val="auto"/>
          <w:sz w:val="28"/>
          <w:szCs w:val="28"/>
          <w:highlight w:val="none"/>
        </w:rPr>
        <w:sectPr>
          <w:footerReference r:id="rId182" w:type="default"/>
          <w:pgSz w:w="11906" w:h="16839"/>
          <w:pgMar w:top="400" w:right="0" w:bottom="1147" w:left="105" w:header="0" w:footer="987" w:gutter="0"/>
          <w:pgNumType w:fmt="decimal"/>
          <w:cols w:space="720" w:num="1"/>
        </w:sectPr>
      </w:pPr>
    </w:p>
    <w:p w14:paraId="53A5AE64">
      <w:pPr>
        <w:pStyle w:val="8"/>
        <w:spacing w:line="251" w:lineRule="auto"/>
        <w:rPr>
          <w:color w:val="auto"/>
          <w:highlight w:val="none"/>
        </w:rPr>
      </w:pPr>
    </w:p>
    <w:p w14:paraId="311B4B60">
      <w:pPr>
        <w:pStyle w:val="8"/>
        <w:spacing w:line="251" w:lineRule="auto"/>
        <w:rPr>
          <w:color w:val="auto"/>
          <w:highlight w:val="none"/>
        </w:rPr>
      </w:pPr>
    </w:p>
    <w:p w14:paraId="17630E99">
      <w:pPr>
        <w:pStyle w:val="8"/>
        <w:spacing w:line="251" w:lineRule="auto"/>
        <w:rPr>
          <w:color w:val="auto"/>
          <w:highlight w:val="none"/>
        </w:rPr>
      </w:pPr>
    </w:p>
    <w:p w14:paraId="6A63E68A">
      <w:pPr>
        <w:pStyle w:val="8"/>
        <w:spacing w:line="251" w:lineRule="auto"/>
        <w:rPr>
          <w:color w:val="auto"/>
          <w:highlight w:val="none"/>
        </w:rPr>
      </w:pPr>
    </w:p>
    <w:p w14:paraId="7EB3BB60">
      <w:pPr>
        <w:pStyle w:val="8"/>
        <w:spacing w:line="251" w:lineRule="auto"/>
        <w:rPr>
          <w:color w:val="auto"/>
          <w:highlight w:val="none"/>
        </w:rPr>
      </w:pPr>
    </w:p>
    <w:p w14:paraId="2263C9FD">
      <w:pPr>
        <w:pStyle w:val="8"/>
        <w:spacing w:line="251" w:lineRule="auto"/>
        <w:rPr>
          <w:color w:val="auto"/>
          <w:highlight w:val="none"/>
        </w:rPr>
      </w:pPr>
    </w:p>
    <w:p w14:paraId="68A1C587">
      <w:pPr>
        <w:pStyle w:val="8"/>
        <w:spacing w:line="251" w:lineRule="auto"/>
        <w:rPr>
          <w:color w:val="auto"/>
          <w:highlight w:val="none"/>
        </w:rPr>
      </w:pPr>
    </w:p>
    <w:p w14:paraId="15747E71">
      <w:pPr>
        <w:pStyle w:val="8"/>
        <w:spacing w:line="251" w:lineRule="auto"/>
        <w:rPr>
          <w:color w:val="auto"/>
          <w:highlight w:val="none"/>
        </w:rPr>
      </w:pPr>
    </w:p>
    <w:p w14:paraId="0924A992">
      <w:pPr>
        <w:pStyle w:val="8"/>
        <w:spacing w:line="251" w:lineRule="auto"/>
        <w:rPr>
          <w:color w:val="auto"/>
          <w:highlight w:val="none"/>
        </w:rPr>
      </w:pPr>
    </w:p>
    <w:p w14:paraId="1DF71DA4">
      <w:pPr>
        <w:pStyle w:val="8"/>
        <w:spacing w:line="251" w:lineRule="auto"/>
        <w:rPr>
          <w:color w:val="auto"/>
          <w:highlight w:val="none"/>
        </w:rPr>
      </w:pPr>
    </w:p>
    <w:p w14:paraId="50253F01">
      <w:pPr>
        <w:pStyle w:val="8"/>
        <w:spacing w:line="251" w:lineRule="auto"/>
        <w:rPr>
          <w:color w:val="auto"/>
          <w:highlight w:val="none"/>
        </w:rPr>
      </w:pPr>
    </w:p>
    <w:p w14:paraId="32B91B94">
      <w:pPr>
        <w:pStyle w:val="8"/>
        <w:spacing w:line="251" w:lineRule="auto"/>
        <w:rPr>
          <w:color w:val="auto"/>
          <w:highlight w:val="none"/>
        </w:rPr>
      </w:pPr>
    </w:p>
    <w:p w14:paraId="27E6C5AF">
      <w:pPr>
        <w:pStyle w:val="8"/>
        <w:spacing w:line="251" w:lineRule="auto"/>
        <w:rPr>
          <w:color w:val="auto"/>
          <w:highlight w:val="none"/>
        </w:rPr>
      </w:pPr>
    </w:p>
    <w:p w14:paraId="6F3FCA58">
      <w:pPr>
        <w:pStyle w:val="8"/>
        <w:spacing w:line="252" w:lineRule="auto"/>
        <w:rPr>
          <w:color w:val="auto"/>
          <w:highlight w:val="none"/>
        </w:rPr>
      </w:pPr>
    </w:p>
    <w:p w14:paraId="30F7FFFD">
      <w:pPr>
        <w:pStyle w:val="8"/>
        <w:spacing w:line="252" w:lineRule="auto"/>
        <w:rPr>
          <w:color w:val="auto"/>
          <w:highlight w:val="none"/>
        </w:rPr>
      </w:pPr>
    </w:p>
    <w:p w14:paraId="01EF8DB4">
      <w:pPr>
        <w:pStyle w:val="8"/>
        <w:spacing w:line="252" w:lineRule="auto"/>
        <w:rPr>
          <w:color w:val="auto"/>
          <w:highlight w:val="none"/>
        </w:rPr>
      </w:pPr>
    </w:p>
    <w:p w14:paraId="2BE7AABA">
      <w:pPr>
        <w:pStyle w:val="8"/>
        <w:spacing w:line="252" w:lineRule="auto"/>
        <w:rPr>
          <w:color w:val="auto"/>
          <w:highlight w:val="none"/>
        </w:rPr>
      </w:pPr>
    </w:p>
    <w:p w14:paraId="47777013">
      <w:pPr>
        <w:pStyle w:val="8"/>
        <w:spacing w:line="252" w:lineRule="auto"/>
        <w:rPr>
          <w:color w:val="auto"/>
          <w:highlight w:val="none"/>
        </w:rPr>
      </w:pPr>
    </w:p>
    <w:p w14:paraId="2F3B3A72">
      <w:pPr>
        <w:pStyle w:val="8"/>
        <w:spacing w:line="252" w:lineRule="auto"/>
        <w:rPr>
          <w:color w:val="auto"/>
          <w:highlight w:val="none"/>
        </w:rPr>
      </w:pPr>
    </w:p>
    <w:p w14:paraId="7286CB4E">
      <w:pPr>
        <w:spacing w:before="91" w:line="222" w:lineRule="auto"/>
        <w:ind w:left="4881"/>
        <w:outlineLvl w:val="1"/>
        <w:rPr>
          <w:rFonts w:ascii="黑体" w:hAnsi="黑体" w:eastAsia="黑体" w:cs="黑体"/>
          <w:color w:val="auto"/>
          <w:sz w:val="28"/>
          <w:szCs w:val="28"/>
          <w:highlight w:val="none"/>
        </w:rPr>
      </w:pPr>
      <w:bookmarkStart w:id="508" w:name="bookmark207"/>
      <w:bookmarkEnd w:id="508"/>
      <w:bookmarkStart w:id="509" w:name="_Toc23955"/>
      <w:bookmarkStart w:id="510" w:name="_Toc29797"/>
      <w:bookmarkStart w:id="511" w:name="_Toc11205"/>
      <w:bookmarkStart w:id="512" w:name="_Toc6727"/>
      <w:bookmarkStart w:id="513" w:name="_Toc10833"/>
      <w:bookmarkStart w:id="514" w:name="_Toc2265"/>
      <w:r>
        <w:rPr>
          <w:rFonts w:ascii="黑体" w:hAnsi="黑体" w:eastAsia="黑体" w:cs="黑体"/>
          <w:color w:val="auto"/>
          <w:spacing w:val="-4"/>
          <w:sz w:val="28"/>
          <w:szCs w:val="28"/>
          <w:highlight w:val="none"/>
        </w:rPr>
        <w:t>十一、其他材料</w:t>
      </w:r>
      <w:bookmarkEnd w:id="509"/>
      <w:bookmarkEnd w:id="510"/>
      <w:bookmarkEnd w:id="511"/>
      <w:bookmarkEnd w:id="512"/>
      <w:bookmarkEnd w:id="513"/>
      <w:bookmarkEnd w:id="514"/>
    </w:p>
    <w:sectPr>
      <w:footerReference r:id="rId183" w:type="default"/>
      <w:pgSz w:w="11906" w:h="16839"/>
      <w:pgMar w:top="400" w:right="0" w:bottom="1147" w:left="105" w:header="0" w:footer="98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78"/>
    <w:family w:val="swiss"/>
    <w:pitch w:val="default"/>
    <w:sig w:usb0="000002A7" w:usb1="28CF4400" w:usb2="00000016" w:usb3="00000000" w:csb0="00100009" w:csb1="00000000"/>
  </w:font>
  <w:font w:name="等线">
    <w:panose1 w:val="02010600030101010101"/>
    <w:charset w:val="7A"/>
    <w:family w:val="auto"/>
    <w:pitch w:val="default"/>
    <w:sig w:usb0="A00002BF" w:usb1="38CF7CFA" w:usb2="00000016" w:usb3="00000000" w:csb0="0004000F" w:csb1="00000000"/>
  </w:font>
  <w:font w:name="Segoe UI Symbol">
    <w:panose1 w:val="020B0502040204020203"/>
    <w:charset w:val="00"/>
    <w:family w:val="auto"/>
    <w:pitch w:val="default"/>
    <w:sig w:usb0="800001E3" w:usb1="1200FFEF" w:usb2="00040000" w:usb3="04000000" w:csb0="00000001" w:csb1="4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7AC7D">
    <w:pPr>
      <w:spacing w:line="174" w:lineRule="auto"/>
      <w:jc w:val="center"/>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896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ADC16C">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896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6ADC16C">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8C5FE">
    <w:pPr>
      <w:spacing w:line="174" w:lineRule="auto"/>
      <w:ind w:left="576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988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6336F4">
                          <w:pPr>
                            <w:pStyle w:val="12"/>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988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46336F4">
                    <w:pPr>
                      <w:pStyle w:val="12"/>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DE489">
    <w:pPr>
      <w:spacing w:line="174" w:lineRule="auto"/>
      <w:ind w:left="57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9910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F8CAD8">
                          <w:pPr>
                            <w:pStyle w:val="12"/>
                          </w:pPr>
                          <w:r>
                            <w:fldChar w:fldCharType="begin"/>
                          </w:r>
                          <w:r>
                            <w:instrText xml:space="preserve"> PAGE  \* MERGEFORMAT </w:instrText>
                          </w:r>
                          <w:r>
                            <w:fldChar w:fldCharType="separate"/>
                          </w:r>
                          <w:r>
                            <w:t>172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910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xir3IzAgAAZQQAAA4AAAAAAAAAAQAgAAAAHwEAAGRycy9lMm9Eb2MueG1sUEsF&#10;BgAAAAAGAAYAWQEAAMQFAAAAAA==&#10;">
              <v:fill on="f" focussize="0,0"/>
              <v:stroke on="f" weight="0.5pt"/>
              <v:imagedata o:title=""/>
              <o:lock v:ext="edit" aspectratio="f"/>
              <v:textbox inset="0mm,0mm,0mm,0mm" style="mso-fit-shape-to-text:t;">
                <w:txbxContent>
                  <w:p w14:paraId="6EF8CAD8">
                    <w:pPr>
                      <w:pStyle w:val="12"/>
                    </w:pPr>
                    <w:r>
                      <w:fldChar w:fldCharType="begin"/>
                    </w:r>
                    <w:r>
                      <w:instrText xml:space="preserve"> PAGE  \* MERGEFORMAT </w:instrText>
                    </w:r>
                    <w:r>
                      <w:fldChar w:fldCharType="separate"/>
                    </w:r>
                    <w:r>
                      <w:t>172</w:t>
                    </w:r>
                    <w:r>
                      <w:fldChar w:fldCharType="end"/>
                    </w:r>
                  </w:p>
                </w:txbxContent>
              </v:textbox>
            </v:shape>
          </w:pict>
        </mc:Fallback>
      </mc:AlternateContent>
    </w: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2D60E">
    <w:pPr>
      <w:spacing w:line="174" w:lineRule="auto"/>
      <w:ind w:left="57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9920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7" name="文本框 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C18E71">
                          <w:pPr>
                            <w:pStyle w:val="12"/>
                          </w:pPr>
                          <w:r>
                            <w:fldChar w:fldCharType="begin"/>
                          </w:r>
                          <w:r>
                            <w:instrText xml:space="preserve"> PAGE  \* MERGEFORMAT </w:instrText>
                          </w:r>
                          <w:r>
                            <w:fldChar w:fldCharType="separate"/>
                          </w:r>
                          <w:r>
                            <w:t>173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920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feMe4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feMe4zAgAAZQQAAA4AAAAAAAAAAQAgAAAAHwEAAGRycy9lMm9Eb2MueG1sUEsF&#10;BgAAAAAGAAYAWQEAAMQFAAAAAA==&#10;">
              <v:fill on="f" focussize="0,0"/>
              <v:stroke on="f" weight="0.5pt"/>
              <v:imagedata o:title=""/>
              <o:lock v:ext="edit" aspectratio="f"/>
              <v:textbox inset="0mm,0mm,0mm,0mm" style="mso-fit-shape-to-text:t;">
                <w:txbxContent>
                  <w:p w14:paraId="07C18E71">
                    <w:pPr>
                      <w:pStyle w:val="12"/>
                    </w:pPr>
                    <w:r>
                      <w:fldChar w:fldCharType="begin"/>
                    </w:r>
                    <w:r>
                      <w:instrText xml:space="preserve"> PAGE  \* MERGEFORMAT </w:instrText>
                    </w:r>
                    <w:r>
                      <w:fldChar w:fldCharType="separate"/>
                    </w:r>
                    <w:r>
                      <w:t>173</w:t>
                    </w:r>
                    <w:r>
                      <w:fldChar w:fldCharType="end"/>
                    </w:r>
                  </w:p>
                </w:txbxContent>
              </v:textbox>
            </v:shape>
          </w:pict>
        </mc:Fallback>
      </mc:AlternateContent>
    </w: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29031">
    <w:pPr>
      <w:spacing w:line="174" w:lineRule="auto"/>
      <w:ind w:left="57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9930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A94E3A">
                          <w:pPr>
                            <w:pStyle w:val="12"/>
                          </w:pPr>
                          <w:r>
                            <w:fldChar w:fldCharType="begin"/>
                          </w:r>
                          <w:r>
                            <w:instrText xml:space="preserve"> PAGE  \* MERGEFORMAT </w:instrText>
                          </w:r>
                          <w:r>
                            <w:fldChar w:fldCharType="separate"/>
                          </w:r>
                          <w:r>
                            <w:t>174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930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hHZsDICAABlBAAADgAAAAAAAAABACAAAAAfAQAAZHJzL2Uyb0RvYy54bWxQSwUG&#10;AAAAAAYABgBZAQAAwwUAAAAA&#10;">
              <v:fill on="f" focussize="0,0"/>
              <v:stroke on="f" weight="0.5pt"/>
              <v:imagedata o:title=""/>
              <o:lock v:ext="edit" aspectratio="f"/>
              <v:textbox inset="0mm,0mm,0mm,0mm" style="mso-fit-shape-to-text:t;">
                <w:txbxContent>
                  <w:p w14:paraId="56A94E3A">
                    <w:pPr>
                      <w:pStyle w:val="12"/>
                    </w:pPr>
                    <w:r>
                      <w:fldChar w:fldCharType="begin"/>
                    </w:r>
                    <w:r>
                      <w:instrText xml:space="preserve"> PAGE  \* MERGEFORMAT </w:instrText>
                    </w:r>
                    <w:r>
                      <w:fldChar w:fldCharType="separate"/>
                    </w:r>
                    <w:r>
                      <w:t>174</w:t>
                    </w:r>
                    <w:r>
                      <w:fldChar w:fldCharType="end"/>
                    </w:r>
                  </w:p>
                </w:txbxContent>
              </v:textbox>
            </v:shape>
          </w:pict>
        </mc:Fallback>
      </mc:AlternateContent>
    </w: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ECF73">
    <w:pPr>
      <w:spacing w:line="174" w:lineRule="auto"/>
      <w:ind w:left="57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9941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6C2B4A">
                          <w:pPr>
                            <w:pStyle w:val="12"/>
                          </w:pPr>
                          <w:r>
                            <w:fldChar w:fldCharType="begin"/>
                          </w:r>
                          <w:r>
                            <w:instrText xml:space="preserve"> PAGE  \* MERGEFORMAT </w:instrText>
                          </w:r>
                          <w:r>
                            <w:fldChar w:fldCharType="separate"/>
                          </w:r>
                          <w:r>
                            <w:t>175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941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GtRywz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GtRywzAgAAZQQAAA4AAAAAAAAAAQAgAAAAHwEAAGRycy9lMm9Eb2MueG1sUEsF&#10;BgAAAAAGAAYAWQEAAMQFAAAAAA==&#10;">
              <v:fill on="f" focussize="0,0"/>
              <v:stroke on="f" weight="0.5pt"/>
              <v:imagedata o:title=""/>
              <o:lock v:ext="edit" aspectratio="f"/>
              <v:textbox inset="0mm,0mm,0mm,0mm" style="mso-fit-shape-to-text:t;">
                <w:txbxContent>
                  <w:p w14:paraId="756C2B4A">
                    <w:pPr>
                      <w:pStyle w:val="12"/>
                    </w:pPr>
                    <w:r>
                      <w:fldChar w:fldCharType="begin"/>
                    </w:r>
                    <w:r>
                      <w:instrText xml:space="preserve"> PAGE  \* MERGEFORMAT </w:instrText>
                    </w:r>
                    <w:r>
                      <w:fldChar w:fldCharType="separate"/>
                    </w:r>
                    <w:r>
                      <w:t>175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7E226">
    <w:pPr>
      <w:spacing w:line="174" w:lineRule="auto"/>
      <w:ind w:left="576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999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821A1A">
                          <w:pPr>
                            <w:pStyle w:val="12"/>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999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F821A1A">
                    <w:pPr>
                      <w:pStyle w:val="12"/>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0DE0F">
    <w:pPr>
      <w:spacing w:line="174" w:lineRule="auto"/>
      <w:ind w:left="576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9009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20CC87">
                          <w:pPr>
                            <w:pStyle w:val="12"/>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009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020CC87">
                    <w:pPr>
                      <w:pStyle w:val="12"/>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6E2F1">
    <w:pPr>
      <w:spacing w:line="174" w:lineRule="auto"/>
      <w:ind w:left="576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9019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B7D35C">
                          <w:pPr>
                            <w:pStyle w:val="12"/>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019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FB7D35C">
                    <w:pPr>
                      <w:pStyle w:val="12"/>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2F6AE">
    <w:pPr>
      <w:spacing w:line="174" w:lineRule="auto"/>
      <w:ind w:left="576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9029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49B8D2">
                          <w:pPr>
                            <w:pStyle w:val="12"/>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029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449B8D2">
                    <w:pPr>
                      <w:pStyle w:val="12"/>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631A0">
    <w:pPr>
      <w:spacing w:line="174" w:lineRule="auto"/>
      <w:ind w:left="576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9040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93B927">
                          <w:pPr>
                            <w:pStyle w:val="12"/>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040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693B927">
                    <w:pPr>
                      <w:pStyle w:val="12"/>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87ACD">
    <w:pPr>
      <w:spacing w:line="174" w:lineRule="auto"/>
      <w:ind w:left="576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905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F4A144">
                          <w:pPr>
                            <w:pStyle w:val="12"/>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050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6F4A144">
                    <w:pPr>
                      <w:pStyle w:val="12"/>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4BF95">
    <w:pPr>
      <w:spacing w:line="174" w:lineRule="auto"/>
      <w:ind w:left="576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9060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8CC109">
                          <w:pPr>
                            <w:pStyle w:val="12"/>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060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388CC109">
                    <w:pPr>
                      <w:pStyle w:val="12"/>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BF0FC">
    <w:pPr>
      <w:spacing w:line="174" w:lineRule="auto"/>
      <w:ind w:left="576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9070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E26ABB">
                          <w:pPr>
                            <w:pStyle w:val="12"/>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070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2FE26ABB">
                    <w:pPr>
                      <w:pStyle w:val="12"/>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D87AB">
    <w:pPr>
      <w:spacing w:line="174" w:lineRule="auto"/>
      <w:ind w:left="576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9080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D176AC">
                          <w:pPr>
                            <w:pStyle w:val="12"/>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080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14D176AC">
                    <w:pPr>
                      <w:pStyle w:val="12"/>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55E34">
    <w:pPr>
      <w:spacing w:line="174"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906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0C4DE8">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906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40C4DE8">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9D4F6">
    <w:pPr>
      <w:spacing w:line="174" w:lineRule="auto"/>
      <w:ind w:left="82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9091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73825B">
                          <w:pPr>
                            <w:pStyle w:val="12"/>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091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7273825B">
                    <w:pPr>
                      <w:pStyle w:val="12"/>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BF777">
    <w:pPr>
      <w:spacing w:line="174" w:lineRule="auto"/>
      <w:ind w:left="576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9101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2B2C6C">
                          <w:pPr>
                            <w:pStyle w:val="12"/>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101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332B2C6C">
                    <w:pPr>
                      <w:pStyle w:val="12"/>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F8D47">
    <w:pPr>
      <w:spacing w:line="174" w:lineRule="auto"/>
      <w:ind w:left="576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9111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A08F39">
                          <w:pPr>
                            <w:pStyle w:val="12"/>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111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DA08F39">
                    <w:pPr>
                      <w:pStyle w:val="12"/>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1080A">
    <w:pPr>
      <w:spacing w:line="174" w:lineRule="auto"/>
      <w:ind w:left="82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9121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138347">
                          <w:pPr>
                            <w:pStyle w:val="12"/>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121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17138347">
                    <w:pPr>
                      <w:pStyle w:val="12"/>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77622">
    <w:pPr>
      <w:spacing w:line="174" w:lineRule="auto"/>
      <w:ind w:left="576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913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6373AA">
                          <w:pPr>
                            <w:pStyle w:val="12"/>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132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5A6373AA">
                    <w:pPr>
                      <w:pStyle w:val="12"/>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1E496">
    <w:pPr>
      <w:spacing w:line="174" w:lineRule="auto"/>
      <w:ind w:left="576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914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8D5016">
                          <w:pPr>
                            <w:pStyle w:val="12"/>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14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0A8D5016">
                    <w:pPr>
                      <w:pStyle w:val="12"/>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2D595">
    <w:pPr>
      <w:spacing w:line="174" w:lineRule="auto"/>
      <w:ind w:left="576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915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853132">
                          <w:pPr>
                            <w:pStyle w:val="12"/>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15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6A853132">
                    <w:pPr>
                      <w:pStyle w:val="12"/>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A2744">
    <w:pPr>
      <w:pStyle w:val="8"/>
      <w:spacing w:line="14" w:lineRule="auto"/>
      <w:rPr>
        <w:sz w:val="2"/>
      </w:rPr>
    </w:pPr>
    <w:r>
      <w:rPr>
        <w:sz w:val="2"/>
      </w:rPr>
      <mc:AlternateContent>
        <mc:Choice Requires="wps">
          <w:drawing>
            <wp:anchor distT="0" distB="0" distL="114300" distR="114300" simplePos="0" relativeHeight="251916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A2E21C">
                          <w:pPr>
                            <w:pStyle w:val="12"/>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16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45A2E21C">
                    <w:pPr>
                      <w:pStyle w:val="12"/>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156C7">
    <w:pPr>
      <w:spacing w:line="225" w:lineRule="auto"/>
      <w:ind w:left="5778"/>
      <w:rPr>
        <w:rFonts w:ascii="仿宋" w:hAnsi="仿宋" w:eastAsia="仿宋" w:cs="仿宋"/>
        <w:sz w:val="18"/>
        <w:szCs w:val="18"/>
      </w:rPr>
    </w:pPr>
    <w:r>
      <w:rPr>
        <w:sz w:val="18"/>
      </w:rPr>
      <mc:AlternateContent>
        <mc:Choice Requires="wps">
          <w:drawing>
            <wp:anchor distT="0" distB="0" distL="114300" distR="114300" simplePos="0" relativeHeight="251917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F80A59">
                          <w:pPr>
                            <w:pStyle w:val="12"/>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17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41F80A59">
                    <w:pPr>
                      <w:pStyle w:val="12"/>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0944B">
    <w:pPr>
      <w:spacing w:line="174" w:lineRule="auto"/>
      <w:ind w:left="575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918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747E23">
                          <w:pPr>
                            <w:pStyle w:val="12"/>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18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1C747E23">
                    <w:pPr>
                      <w:pStyle w:val="12"/>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B468D">
    <w:pPr>
      <w:pStyle w:val="8"/>
      <w:spacing w:line="14" w:lineRule="auto"/>
      <w:rPr>
        <w:sz w:val="2"/>
      </w:rPr>
    </w:pPr>
    <w:r>
      <w:rPr>
        <w:sz w:val="2"/>
      </w:rPr>
      <mc:AlternateContent>
        <mc:Choice Requires="wps">
          <w:drawing>
            <wp:anchor distT="0" distB="0" distL="114300" distR="114300" simplePos="0" relativeHeight="2518917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D3225C">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917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7D3225C">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694A0">
    <w:pPr>
      <w:spacing w:line="225" w:lineRule="auto"/>
      <w:ind w:left="5770"/>
      <w:rPr>
        <w:rFonts w:ascii="仿宋" w:hAnsi="仿宋" w:eastAsia="仿宋" w:cs="仿宋"/>
        <w:sz w:val="18"/>
        <w:szCs w:val="18"/>
      </w:rPr>
    </w:pPr>
    <w:r>
      <w:rPr>
        <w:sz w:val="18"/>
      </w:rPr>
      <mc:AlternateContent>
        <mc:Choice Requires="wps">
          <w:drawing>
            <wp:anchor distT="0" distB="0" distL="114300" distR="114300" simplePos="0" relativeHeight="251919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06F434">
                          <w:pPr>
                            <w:pStyle w:val="12"/>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19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3B06F434">
                    <w:pPr>
                      <w:pStyle w:val="12"/>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2C062">
    <w:pPr>
      <w:spacing w:line="225" w:lineRule="auto"/>
      <w:ind w:left="5770"/>
      <w:rPr>
        <w:rFonts w:ascii="仿宋" w:hAnsi="仿宋" w:eastAsia="仿宋" w:cs="仿宋"/>
        <w:sz w:val="18"/>
        <w:szCs w:val="18"/>
      </w:rPr>
    </w:pPr>
    <w:r>
      <w:rPr>
        <w:sz w:val="18"/>
      </w:rPr>
      <mc:AlternateContent>
        <mc:Choice Requires="wps">
          <w:drawing>
            <wp:anchor distT="0" distB="0" distL="114300" distR="114300" simplePos="0" relativeHeight="251920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CDEF66">
                          <w:pPr>
                            <w:pStyle w:val="12"/>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20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6ECDEF66">
                    <w:pPr>
                      <w:pStyle w:val="12"/>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F1527">
    <w:pPr>
      <w:spacing w:line="225" w:lineRule="auto"/>
      <w:ind w:left="5770"/>
      <w:rPr>
        <w:rFonts w:ascii="仿宋" w:hAnsi="仿宋" w:eastAsia="仿宋" w:cs="仿宋"/>
        <w:sz w:val="18"/>
        <w:szCs w:val="18"/>
      </w:rPr>
    </w:pPr>
    <w:r>
      <w:rPr>
        <w:sz w:val="18"/>
      </w:rPr>
      <mc:AlternateContent>
        <mc:Choice Requires="wps">
          <w:drawing>
            <wp:anchor distT="0" distB="0" distL="114300" distR="114300" simplePos="0" relativeHeight="251921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AEC39A">
                          <w:pPr>
                            <w:pStyle w:val="12"/>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21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33AEC39A">
                    <w:pPr>
                      <w:pStyle w:val="12"/>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AB3D7">
    <w:pPr>
      <w:spacing w:line="225" w:lineRule="auto"/>
      <w:ind w:left="5770"/>
      <w:rPr>
        <w:rFonts w:ascii="仿宋" w:hAnsi="仿宋" w:eastAsia="仿宋" w:cs="仿宋"/>
        <w:sz w:val="18"/>
        <w:szCs w:val="18"/>
      </w:rPr>
    </w:pPr>
    <w:r>
      <w:rPr>
        <w:sz w:val="18"/>
      </w:rPr>
      <mc:AlternateContent>
        <mc:Choice Requires="wps">
          <w:drawing>
            <wp:anchor distT="0" distB="0" distL="114300" distR="114300" simplePos="0" relativeHeight="251922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E6262C">
                          <w:pPr>
                            <w:pStyle w:val="12"/>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22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61E6262C">
                    <w:pPr>
                      <w:pStyle w:val="12"/>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DB1F4">
    <w:pPr>
      <w:spacing w:line="225" w:lineRule="auto"/>
      <w:ind w:left="5770"/>
      <w:rPr>
        <w:rFonts w:ascii="仿宋" w:hAnsi="仿宋" w:eastAsia="仿宋" w:cs="仿宋"/>
        <w:sz w:val="18"/>
        <w:szCs w:val="18"/>
      </w:rPr>
    </w:pPr>
    <w:r>
      <w:rPr>
        <w:sz w:val="18"/>
      </w:rPr>
      <mc:AlternateContent>
        <mc:Choice Requires="wps">
          <w:drawing>
            <wp:anchor distT="0" distB="0" distL="114300" distR="114300" simplePos="0" relativeHeight="251923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6956CE">
                          <w:pPr>
                            <w:pStyle w:val="12"/>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23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586956CE">
                    <w:pPr>
                      <w:pStyle w:val="12"/>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47B29">
    <w:pPr>
      <w:spacing w:line="225" w:lineRule="auto"/>
      <w:ind w:left="5773"/>
      <w:rPr>
        <w:rFonts w:ascii="仿宋" w:hAnsi="仿宋" w:eastAsia="仿宋" w:cs="仿宋"/>
        <w:sz w:val="18"/>
        <w:szCs w:val="18"/>
      </w:rPr>
    </w:pPr>
    <w:r>
      <w:rPr>
        <w:sz w:val="18"/>
      </w:rPr>
      <mc:AlternateContent>
        <mc:Choice Requires="wps">
          <w:drawing>
            <wp:anchor distT="0" distB="0" distL="114300" distR="114300" simplePos="0" relativeHeight="251924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8E12F4">
                          <w:pPr>
                            <w:pStyle w:val="12"/>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24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2C8E12F4">
                    <w:pPr>
                      <w:pStyle w:val="12"/>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4E192">
    <w:pPr>
      <w:spacing w:line="225" w:lineRule="auto"/>
      <w:ind w:left="5773"/>
      <w:rPr>
        <w:rFonts w:ascii="仿宋" w:hAnsi="仿宋" w:eastAsia="仿宋" w:cs="仿宋"/>
        <w:sz w:val="18"/>
        <w:szCs w:val="18"/>
      </w:rPr>
    </w:pPr>
    <w:r>
      <w:rPr>
        <w:sz w:val="18"/>
      </w:rPr>
      <mc:AlternateContent>
        <mc:Choice Requires="wps">
          <w:drawing>
            <wp:anchor distT="0" distB="0" distL="114300" distR="114300" simplePos="0" relativeHeight="251925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9D4A77">
                          <w:pPr>
                            <w:pStyle w:val="12"/>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25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6E9D4A77">
                    <w:pPr>
                      <w:pStyle w:val="12"/>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8FEC2">
    <w:pPr>
      <w:spacing w:line="225" w:lineRule="auto"/>
      <w:ind w:left="5773"/>
      <w:rPr>
        <w:rFonts w:ascii="仿宋" w:hAnsi="仿宋" w:eastAsia="仿宋" w:cs="仿宋"/>
        <w:sz w:val="18"/>
        <w:szCs w:val="18"/>
      </w:rPr>
    </w:pPr>
    <w:r>
      <w:rPr>
        <w:sz w:val="18"/>
      </w:rPr>
      <mc:AlternateContent>
        <mc:Choice Requires="wps">
          <w:drawing>
            <wp:anchor distT="0" distB="0" distL="114300" distR="114300" simplePos="0" relativeHeight="251926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35C3AE">
                          <w:pPr>
                            <w:pStyle w:val="12"/>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26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3435C3AE">
                    <w:pPr>
                      <w:pStyle w:val="12"/>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4D6CB">
    <w:pPr>
      <w:spacing w:line="225" w:lineRule="auto"/>
      <w:ind w:left="5773"/>
      <w:rPr>
        <w:rFonts w:ascii="仿宋" w:hAnsi="仿宋" w:eastAsia="仿宋" w:cs="仿宋"/>
        <w:sz w:val="18"/>
        <w:szCs w:val="18"/>
      </w:rPr>
    </w:pPr>
    <w:r>
      <w:rPr>
        <w:sz w:val="18"/>
      </w:rPr>
      <mc:AlternateContent>
        <mc:Choice Requires="wps">
          <w:drawing>
            <wp:anchor distT="0" distB="0" distL="114300" distR="114300" simplePos="0" relativeHeight="251927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7745A0">
                          <w:pPr>
                            <w:pStyle w:val="12"/>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27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177745A0">
                    <w:pPr>
                      <w:pStyle w:val="12"/>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BE898">
    <w:pPr>
      <w:spacing w:line="225" w:lineRule="auto"/>
      <w:ind w:left="5773"/>
      <w:rPr>
        <w:rFonts w:ascii="仿宋" w:hAnsi="仿宋" w:eastAsia="仿宋" w:cs="仿宋"/>
        <w:sz w:val="18"/>
        <w:szCs w:val="18"/>
      </w:rPr>
    </w:pPr>
    <w:r>
      <w:rPr>
        <w:sz w:val="18"/>
      </w:rPr>
      <mc:AlternateContent>
        <mc:Choice Requires="wps">
          <w:drawing>
            <wp:anchor distT="0" distB="0" distL="114300" distR="114300" simplePos="0" relativeHeight="251928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5245A5">
                          <w:pPr>
                            <w:pStyle w:val="12"/>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28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6A5245A5">
                    <w:pPr>
                      <w:pStyle w:val="12"/>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BCF46">
    <w:pPr>
      <w:spacing w:line="174"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927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2B232C">
                          <w:pPr>
                            <w:pStyle w:val="12"/>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927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22B232C">
                    <w:pPr>
                      <w:pStyle w:val="12"/>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F8413">
    <w:pPr>
      <w:spacing w:line="225" w:lineRule="auto"/>
      <w:ind w:left="5773"/>
      <w:rPr>
        <w:rFonts w:ascii="仿宋" w:hAnsi="仿宋" w:eastAsia="仿宋" w:cs="仿宋"/>
        <w:sz w:val="18"/>
        <w:szCs w:val="18"/>
      </w:rPr>
    </w:pPr>
    <w:r>
      <w:rPr>
        <w:sz w:val="18"/>
      </w:rPr>
      <mc:AlternateContent>
        <mc:Choice Requires="wps">
          <w:drawing>
            <wp:anchor distT="0" distB="0" distL="114300" distR="114300" simplePos="0" relativeHeight="251929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70DA9E">
                          <w:pPr>
                            <w:pStyle w:val="12"/>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29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5470DA9E">
                    <w:pPr>
                      <w:pStyle w:val="12"/>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C91B9">
    <w:pPr>
      <w:spacing w:line="225" w:lineRule="auto"/>
      <w:ind w:left="5773"/>
      <w:rPr>
        <w:rFonts w:ascii="仿宋" w:hAnsi="仿宋" w:eastAsia="仿宋" w:cs="仿宋"/>
        <w:sz w:val="18"/>
        <w:szCs w:val="18"/>
      </w:rPr>
    </w:pPr>
    <w:r>
      <w:rPr>
        <w:sz w:val="18"/>
      </w:rPr>
      <mc:AlternateContent>
        <mc:Choice Requires="wps">
          <w:drawing>
            <wp:anchor distT="0" distB="0" distL="114300" distR="114300" simplePos="0" relativeHeight="251930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401189">
                          <w:pPr>
                            <w:pStyle w:val="12"/>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30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23401189">
                    <w:pPr>
                      <w:pStyle w:val="12"/>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810D4">
    <w:pPr>
      <w:spacing w:line="176" w:lineRule="auto"/>
      <w:ind w:left="8095"/>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931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E06368">
                          <w:pPr>
                            <w:pStyle w:val="12"/>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31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06E06368">
                    <w:pPr>
                      <w:pStyle w:val="12"/>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51381">
    <w:pPr>
      <w:spacing w:line="227" w:lineRule="auto"/>
      <w:ind w:left="5758"/>
      <w:rPr>
        <w:rFonts w:ascii="仿宋" w:hAnsi="仿宋" w:eastAsia="仿宋" w:cs="仿宋"/>
        <w:sz w:val="21"/>
        <w:szCs w:val="21"/>
      </w:rPr>
    </w:pPr>
    <w:r>
      <w:rPr>
        <w:sz w:val="21"/>
      </w:rPr>
      <mc:AlternateContent>
        <mc:Choice Requires="wps">
          <w:drawing>
            <wp:anchor distT="0" distB="0" distL="114300" distR="114300" simplePos="0" relativeHeight="251932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2606CA">
                          <w:pPr>
                            <w:pStyle w:val="12"/>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32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1E2606CA">
                    <w:pPr>
                      <w:pStyle w:val="12"/>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AEFFA">
    <w:pPr>
      <w:spacing w:line="227" w:lineRule="auto"/>
      <w:ind w:left="5758"/>
      <w:rPr>
        <w:rFonts w:ascii="仿宋" w:hAnsi="仿宋" w:eastAsia="仿宋" w:cs="仿宋"/>
        <w:sz w:val="21"/>
        <w:szCs w:val="21"/>
      </w:rPr>
    </w:pPr>
    <w:r>
      <w:rPr>
        <w:sz w:val="21"/>
      </w:rPr>
      <mc:AlternateContent>
        <mc:Choice Requires="wps">
          <w:drawing>
            <wp:anchor distT="0" distB="0" distL="114300" distR="114300" simplePos="0" relativeHeight="251933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BF9317">
                          <w:pPr>
                            <w:pStyle w:val="12"/>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33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05BF9317">
                    <w:pPr>
                      <w:pStyle w:val="12"/>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65884">
    <w:pPr>
      <w:spacing w:line="227" w:lineRule="auto"/>
      <w:ind w:left="5758"/>
      <w:rPr>
        <w:rFonts w:ascii="仿宋" w:hAnsi="仿宋" w:eastAsia="仿宋" w:cs="仿宋"/>
        <w:sz w:val="21"/>
        <w:szCs w:val="21"/>
      </w:rPr>
    </w:pPr>
    <w:r>
      <w:rPr>
        <w:sz w:val="21"/>
      </w:rPr>
      <mc:AlternateContent>
        <mc:Choice Requires="wps">
          <w:drawing>
            <wp:anchor distT="0" distB="0" distL="114300" distR="114300" simplePos="0" relativeHeight="251934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8D593E">
                          <w:pPr>
                            <w:pStyle w:val="12"/>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34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4D8D593E">
                    <w:pPr>
                      <w:pStyle w:val="12"/>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428DE">
    <w:pPr>
      <w:spacing w:line="227" w:lineRule="auto"/>
      <w:ind w:left="5758"/>
      <w:rPr>
        <w:rFonts w:ascii="仿宋" w:hAnsi="仿宋" w:eastAsia="仿宋" w:cs="仿宋"/>
        <w:sz w:val="21"/>
        <w:szCs w:val="21"/>
      </w:rPr>
    </w:pPr>
    <w:r>
      <w:rPr>
        <w:sz w:val="21"/>
      </w:rPr>
      <mc:AlternateContent>
        <mc:Choice Requires="wps">
          <w:drawing>
            <wp:anchor distT="0" distB="0" distL="114300" distR="114300" simplePos="0" relativeHeight="251935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F5859F">
                          <w:pPr>
                            <w:pStyle w:val="12"/>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35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6BF5859F">
                    <w:pPr>
                      <w:pStyle w:val="12"/>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D3CD7">
    <w:pPr>
      <w:spacing w:line="227" w:lineRule="auto"/>
      <w:ind w:left="5758"/>
      <w:rPr>
        <w:rFonts w:ascii="仿宋" w:hAnsi="仿宋" w:eastAsia="仿宋" w:cs="仿宋"/>
        <w:sz w:val="21"/>
        <w:szCs w:val="21"/>
      </w:rPr>
    </w:pPr>
    <w:r>
      <w:rPr>
        <w:sz w:val="21"/>
      </w:rPr>
      <mc:AlternateContent>
        <mc:Choice Requires="wps">
          <w:drawing>
            <wp:anchor distT="0" distB="0" distL="114300" distR="114300" simplePos="0" relativeHeight="251936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DC92F0">
                          <w:pPr>
                            <w:pStyle w:val="12"/>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36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2CDC92F0">
                    <w:pPr>
                      <w:pStyle w:val="12"/>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AB1CA">
    <w:pPr>
      <w:spacing w:line="227" w:lineRule="auto"/>
      <w:ind w:left="5758"/>
      <w:rPr>
        <w:rFonts w:ascii="仿宋" w:hAnsi="仿宋" w:eastAsia="仿宋" w:cs="仿宋"/>
        <w:sz w:val="21"/>
        <w:szCs w:val="21"/>
      </w:rPr>
    </w:pPr>
    <w:r>
      <w:rPr>
        <w:sz w:val="21"/>
      </w:rPr>
      <mc:AlternateContent>
        <mc:Choice Requires="wps">
          <w:drawing>
            <wp:anchor distT="0" distB="0" distL="114300" distR="114300" simplePos="0" relativeHeight="251937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018867">
                          <w:pPr>
                            <w:pStyle w:val="12"/>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37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76018867">
                    <w:pPr>
                      <w:pStyle w:val="12"/>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6A9E4">
    <w:pPr>
      <w:spacing w:line="227" w:lineRule="auto"/>
      <w:ind w:left="5757"/>
      <w:rPr>
        <w:rFonts w:ascii="仿宋" w:hAnsi="仿宋" w:eastAsia="仿宋" w:cs="仿宋"/>
        <w:sz w:val="21"/>
        <w:szCs w:val="21"/>
      </w:rPr>
    </w:pPr>
    <w:r>
      <w:rPr>
        <w:sz w:val="21"/>
      </w:rPr>
      <mc:AlternateContent>
        <mc:Choice Requires="wps">
          <w:drawing>
            <wp:anchor distT="0" distB="0" distL="114300" distR="114300" simplePos="0" relativeHeight="251938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8CCF46">
                          <w:pPr>
                            <w:pStyle w:val="12"/>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38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248CCF46">
                    <w:pPr>
                      <w:pStyle w:val="12"/>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8A2F8">
    <w:pPr>
      <w:spacing w:line="174" w:lineRule="auto"/>
      <w:ind w:left="577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937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2EB4B5">
                          <w:pPr>
                            <w:pStyle w:val="12"/>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937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82EB4B5">
                    <w:pPr>
                      <w:pStyle w:val="12"/>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0C309">
    <w:pPr>
      <w:spacing w:line="227" w:lineRule="auto"/>
      <w:ind w:left="5757"/>
      <w:rPr>
        <w:rFonts w:ascii="仿宋" w:hAnsi="仿宋" w:eastAsia="仿宋" w:cs="仿宋"/>
        <w:sz w:val="21"/>
        <w:szCs w:val="21"/>
      </w:rPr>
    </w:pPr>
    <w:r>
      <w:rPr>
        <w:sz w:val="21"/>
      </w:rPr>
      <mc:AlternateContent>
        <mc:Choice Requires="wps">
          <w:drawing>
            <wp:anchor distT="0" distB="0" distL="114300" distR="114300" simplePos="0" relativeHeight="251939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953F8D">
                          <w:pPr>
                            <w:pStyle w:val="12"/>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39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62953F8D">
                    <w:pPr>
                      <w:pStyle w:val="12"/>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E626E">
    <w:pPr>
      <w:spacing w:line="227" w:lineRule="auto"/>
      <w:ind w:left="5757"/>
      <w:rPr>
        <w:rFonts w:ascii="仿宋" w:hAnsi="仿宋" w:eastAsia="仿宋" w:cs="仿宋"/>
        <w:sz w:val="21"/>
        <w:szCs w:val="21"/>
      </w:rPr>
    </w:pPr>
    <w:r>
      <w:rPr>
        <w:sz w:val="21"/>
      </w:rPr>
      <mc:AlternateContent>
        <mc:Choice Requires="wps">
          <w:drawing>
            <wp:anchor distT="0" distB="0" distL="114300" distR="114300" simplePos="0" relativeHeight="251940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E7728E">
                          <w:pPr>
                            <w:pStyle w:val="12"/>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40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06E7728E">
                    <w:pPr>
                      <w:pStyle w:val="12"/>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7930A">
    <w:pPr>
      <w:spacing w:line="227" w:lineRule="auto"/>
      <w:ind w:left="5757"/>
      <w:rPr>
        <w:rFonts w:ascii="仿宋" w:hAnsi="仿宋" w:eastAsia="仿宋" w:cs="仿宋"/>
        <w:sz w:val="21"/>
        <w:szCs w:val="21"/>
      </w:rPr>
    </w:pPr>
    <w:r>
      <w:rPr>
        <w:sz w:val="21"/>
      </w:rPr>
      <mc:AlternateContent>
        <mc:Choice Requires="wps">
          <w:drawing>
            <wp:anchor distT="0" distB="0" distL="114300" distR="114300" simplePos="0" relativeHeight="251941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7A2077">
                          <w:pPr>
                            <w:pStyle w:val="12"/>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41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287A2077">
                    <w:pPr>
                      <w:pStyle w:val="12"/>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4B391">
    <w:pPr>
      <w:spacing w:line="227" w:lineRule="auto"/>
      <w:ind w:left="8317"/>
      <w:rPr>
        <w:rFonts w:ascii="仿宋" w:hAnsi="仿宋" w:eastAsia="仿宋" w:cs="仿宋"/>
        <w:sz w:val="21"/>
        <w:szCs w:val="21"/>
      </w:rPr>
    </w:pPr>
    <w:r>
      <w:rPr>
        <w:sz w:val="21"/>
      </w:rPr>
      <mc:AlternateContent>
        <mc:Choice Requires="wps">
          <w:drawing>
            <wp:anchor distT="0" distB="0" distL="114300" distR="114300" simplePos="0" relativeHeight="251942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DEB576">
                          <w:pPr>
                            <w:pStyle w:val="12"/>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42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74DEB576">
                    <w:pPr>
                      <w:pStyle w:val="12"/>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86C4D">
    <w:pPr>
      <w:spacing w:line="227" w:lineRule="auto"/>
      <w:ind w:left="8317"/>
      <w:rPr>
        <w:rFonts w:ascii="仿宋" w:hAnsi="仿宋" w:eastAsia="仿宋" w:cs="仿宋"/>
        <w:sz w:val="21"/>
        <w:szCs w:val="21"/>
      </w:rPr>
    </w:pPr>
    <w:r>
      <w:rPr>
        <w:sz w:val="21"/>
      </w:rPr>
      <mc:AlternateContent>
        <mc:Choice Requires="wps">
          <w:drawing>
            <wp:anchor distT="0" distB="0" distL="114300" distR="114300" simplePos="0" relativeHeight="251943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0CA391">
                          <w:pPr>
                            <w:pStyle w:val="12"/>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43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720CA391">
                    <w:pPr>
                      <w:pStyle w:val="12"/>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A385A">
    <w:pPr>
      <w:spacing w:line="227" w:lineRule="auto"/>
      <w:ind w:left="8317"/>
      <w:rPr>
        <w:rFonts w:ascii="仿宋" w:hAnsi="仿宋" w:eastAsia="仿宋" w:cs="仿宋"/>
        <w:sz w:val="21"/>
        <w:szCs w:val="21"/>
      </w:rPr>
    </w:pPr>
    <w:r>
      <w:rPr>
        <w:sz w:val="21"/>
      </w:rPr>
      <mc:AlternateContent>
        <mc:Choice Requires="wps">
          <w:drawing>
            <wp:anchor distT="0" distB="0" distL="114300" distR="114300" simplePos="0" relativeHeight="251944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8184A3">
                          <w:pPr>
                            <w:pStyle w:val="12"/>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44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488184A3">
                    <w:pPr>
                      <w:pStyle w:val="12"/>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476FF">
    <w:pPr>
      <w:spacing w:line="227" w:lineRule="auto"/>
      <w:ind w:left="8317"/>
      <w:rPr>
        <w:rFonts w:ascii="仿宋" w:hAnsi="仿宋" w:eastAsia="仿宋" w:cs="仿宋"/>
        <w:sz w:val="21"/>
        <w:szCs w:val="21"/>
      </w:rPr>
    </w:pPr>
    <w:r>
      <w:rPr>
        <w:sz w:val="21"/>
      </w:rPr>
      <mc:AlternateContent>
        <mc:Choice Requires="wps">
          <w:drawing>
            <wp:anchor distT="0" distB="0" distL="114300" distR="114300" simplePos="0" relativeHeight="251945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946907">
                          <w:pPr>
                            <w:pStyle w:val="12"/>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45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76946907">
                    <w:pPr>
                      <w:pStyle w:val="12"/>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59BA9">
    <w:pPr>
      <w:spacing w:line="227" w:lineRule="auto"/>
      <w:ind w:left="8317"/>
      <w:rPr>
        <w:rFonts w:ascii="仿宋" w:hAnsi="仿宋" w:eastAsia="仿宋" w:cs="仿宋"/>
        <w:sz w:val="21"/>
        <w:szCs w:val="21"/>
      </w:rPr>
    </w:pPr>
    <w:r>
      <w:rPr>
        <w:sz w:val="21"/>
      </w:rPr>
      <mc:AlternateContent>
        <mc:Choice Requires="wps">
          <w:drawing>
            <wp:anchor distT="0" distB="0" distL="114300" distR="114300" simplePos="0" relativeHeight="251947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40F53">
                          <w:pPr>
                            <w:pStyle w:val="12"/>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47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6CC40F53">
                    <w:pPr>
                      <w:pStyle w:val="12"/>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BCB1E">
    <w:pPr>
      <w:spacing w:line="174" w:lineRule="auto"/>
      <w:ind w:left="576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948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221F8D">
                          <w:pPr>
                            <w:pStyle w:val="12"/>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48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4C221F8D">
                    <w:pPr>
                      <w:pStyle w:val="12"/>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6AC32">
    <w:pPr>
      <w:spacing w:line="174" w:lineRule="auto"/>
      <w:ind w:left="576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949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07F106">
                          <w:pPr>
                            <w:pStyle w:val="12"/>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49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4207F106">
                    <w:pPr>
                      <w:pStyle w:val="12"/>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0FF91">
    <w:pPr>
      <w:spacing w:line="174" w:lineRule="auto"/>
      <w:ind w:left="577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947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5046A4">
                          <w:pPr>
                            <w:pStyle w:val="12"/>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947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95046A4">
                    <w:pPr>
                      <w:pStyle w:val="12"/>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3DAC5">
    <w:pPr>
      <w:spacing w:line="174" w:lineRule="auto"/>
      <w:ind w:left="576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950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D81A7B">
                          <w:pPr>
                            <w:pStyle w:val="12"/>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50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6CD81A7B">
                    <w:pPr>
                      <w:pStyle w:val="12"/>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5D778">
    <w:pPr>
      <w:spacing w:line="174" w:lineRule="auto"/>
      <w:ind w:left="576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951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23B8B5">
                          <w:pPr>
                            <w:pStyle w:val="12"/>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51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7A23B8B5">
                    <w:pPr>
                      <w:pStyle w:val="12"/>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458AF">
    <w:pPr>
      <w:spacing w:line="174" w:lineRule="auto"/>
      <w:ind w:left="576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952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153EC8">
                          <w:pPr>
                            <w:pStyle w:val="12"/>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52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46153EC8">
                    <w:pPr>
                      <w:pStyle w:val="12"/>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DB2FD">
    <w:pPr>
      <w:spacing w:line="174" w:lineRule="auto"/>
      <w:ind w:left="576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953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DBC215">
                          <w:pPr>
                            <w:pStyle w:val="12"/>
                          </w:pPr>
                          <w:r>
                            <w:fldChar w:fldCharType="begin"/>
                          </w:r>
                          <w:r>
                            <w:instrText xml:space="preserve"> PAGE  \* MERGEFORMAT </w:instrText>
                          </w:r>
                          <w:r>
                            <w:fldChar w:fldCharType="separate"/>
                          </w:r>
                          <w:r>
                            <w:t>111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53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03DBC215">
                    <w:pPr>
                      <w:pStyle w:val="12"/>
                    </w:pPr>
                    <w:r>
                      <w:fldChar w:fldCharType="begin"/>
                    </w:r>
                    <w:r>
                      <w:instrText xml:space="preserve"> PAGE  \* MERGEFORMAT </w:instrText>
                    </w:r>
                    <w:r>
                      <w:fldChar w:fldCharType="separate"/>
                    </w:r>
                    <w:r>
                      <w:t>111</w:t>
                    </w:r>
                    <w:r>
                      <w:fldChar w:fldCharType="end"/>
                    </w:r>
                  </w:p>
                </w:txbxContent>
              </v:textbox>
            </v:shape>
          </w:pict>
        </mc:Fallback>
      </mc:AlternateConten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2DEF0">
    <w:pPr>
      <w:spacing w:line="174" w:lineRule="auto"/>
      <w:ind w:left="576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954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42A54A">
                          <w:pPr>
                            <w:pStyle w:val="12"/>
                          </w:pPr>
                          <w:r>
                            <w:fldChar w:fldCharType="begin"/>
                          </w:r>
                          <w:r>
                            <w:instrText xml:space="preserve"> PAGE  \* MERGEFORMAT </w:instrText>
                          </w:r>
                          <w:r>
                            <w:fldChar w:fldCharType="separate"/>
                          </w:r>
                          <w:r>
                            <w:t>112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54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0642A54A">
                    <w:pPr>
                      <w:pStyle w:val="12"/>
                    </w:pPr>
                    <w:r>
                      <w:fldChar w:fldCharType="begin"/>
                    </w:r>
                    <w:r>
                      <w:instrText xml:space="preserve"> PAGE  \* MERGEFORMAT </w:instrText>
                    </w:r>
                    <w:r>
                      <w:fldChar w:fldCharType="separate"/>
                    </w:r>
                    <w:r>
                      <w:t>112</w:t>
                    </w:r>
                    <w:r>
                      <w:fldChar w:fldCharType="end"/>
                    </w:r>
                  </w:p>
                </w:txbxContent>
              </v:textbox>
            </v:shape>
          </w:pict>
        </mc:Fallback>
      </mc:AlternateConten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1DF5A">
    <w:pPr>
      <w:spacing w:line="174" w:lineRule="auto"/>
      <w:ind w:left="576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955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6ACF7C">
                          <w:pPr>
                            <w:pStyle w:val="12"/>
                          </w:pPr>
                          <w:r>
                            <w:fldChar w:fldCharType="begin"/>
                          </w:r>
                          <w:r>
                            <w:instrText xml:space="preserve"> PAGE  \* MERGEFORMAT </w:instrText>
                          </w:r>
                          <w:r>
                            <w:fldChar w:fldCharType="separate"/>
                          </w:r>
                          <w:r>
                            <w:t>127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55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526ACF7C">
                    <w:pPr>
                      <w:pStyle w:val="12"/>
                    </w:pPr>
                    <w:r>
                      <w:fldChar w:fldCharType="begin"/>
                    </w:r>
                    <w:r>
                      <w:instrText xml:space="preserve"> PAGE  \* MERGEFORMAT </w:instrText>
                    </w:r>
                    <w:r>
                      <w:fldChar w:fldCharType="separate"/>
                    </w:r>
                    <w:r>
                      <w:t>127</w:t>
                    </w:r>
                    <w:r>
                      <w:fldChar w:fldCharType="end"/>
                    </w:r>
                  </w:p>
                </w:txbxContent>
              </v:textbox>
            </v:shape>
          </w:pict>
        </mc:Fallback>
      </mc:AlternateConten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FCB9E">
    <w:pPr>
      <w:spacing w:line="174" w:lineRule="auto"/>
      <w:ind w:left="576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956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B952C4">
                          <w:pPr>
                            <w:pStyle w:val="12"/>
                          </w:pPr>
                          <w:r>
                            <w:fldChar w:fldCharType="begin"/>
                          </w:r>
                          <w:r>
                            <w:instrText xml:space="preserve"> PAGE  \* MERGEFORMAT </w:instrText>
                          </w:r>
                          <w:r>
                            <w:fldChar w:fldCharType="separate"/>
                          </w:r>
                          <w:r>
                            <w:t>128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56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01B952C4">
                    <w:pPr>
                      <w:pStyle w:val="12"/>
                    </w:pPr>
                    <w:r>
                      <w:fldChar w:fldCharType="begin"/>
                    </w:r>
                    <w:r>
                      <w:instrText xml:space="preserve"> PAGE  \* MERGEFORMAT </w:instrText>
                    </w:r>
                    <w:r>
                      <w:fldChar w:fldCharType="separate"/>
                    </w:r>
                    <w:r>
                      <w:t>128</w:t>
                    </w:r>
                    <w:r>
                      <w:fldChar w:fldCharType="end"/>
                    </w:r>
                  </w:p>
                </w:txbxContent>
              </v:textbox>
            </v:shape>
          </w:pict>
        </mc:Fallback>
      </mc:AlternateConten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8BCB5">
    <w:pPr>
      <w:spacing w:line="174" w:lineRule="auto"/>
      <w:ind w:left="576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957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B6EAD9">
                          <w:pPr>
                            <w:pStyle w:val="12"/>
                          </w:pPr>
                          <w:r>
                            <w:fldChar w:fldCharType="begin"/>
                          </w:r>
                          <w:r>
                            <w:instrText xml:space="preserve"> PAGE  \* MERGEFORMAT </w:instrText>
                          </w:r>
                          <w:r>
                            <w:fldChar w:fldCharType="separate"/>
                          </w:r>
                          <w:r>
                            <w:t>129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57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1CB6EAD9">
                    <w:pPr>
                      <w:pStyle w:val="12"/>
                    </w:pPr>
                    <w:r>
                      <w:fldChar w:fldCharType="begin"/>
                    </w:r>
                    <w:r>
                      <w:instrText xml:space="preserve"> PAGE  \* MERGEFORMAT </w:instrText>
                    </w:r>
                    <w:r>
                      <w:fldChar w:fldCharType="separate"/>
                    </w:r>
                    <w:r>
                      <w:t>129</w:t>
                    </w:r>
                    <w:r>
                      <w:fldChar w:fldCharType="end"/>
                    </w:r>
                  </w:p>
                </w:txbxContent>
              </v:textbox>
            </v:shape>
          </w:pict>
        </mc:Fallback>
      </mc:AlternateConten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B3DE5">
    <w:pPr>
      <w:spacing w:line="174" w:lineRule="auto"/>
      <w:ind w:left="576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958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69585B">
                          <w:pPr>
                            <w:pStyle w:val="12"/>
                          </w:pPr>
                          <w:r>
                            <w:fldChar w:fldCharType="begin"/>
                          </w:r>
                          <w:r>
                            <w:instrText xml:space="preserve"> PAGE  \* MERGEFORMAT </w:instrText>
                          </w:r>
                          <w:r>
                            <w:fldChar w:fldCharType="separate"/>
                          </w:r>
                          <w:r>
                            <w:t>130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58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7B69585B">
                    <w:pPr>
                      <w:pStyle w:val="12"/>
                    </w:pPr>
                    <w:r>
                      <w:fldChar w:fldCharType="begin"/>
                    </w:r>
                    <w:r>
                      <w:instrText xml:space="preserve"> PAGE  \* MERGEFORMAT </w:instrText>
                    </w:r>
                    <w:r>
                      <w:fldChar w:fldCharType="separate"/>
                    </w:r>
                    <w:r>
                      <w:t>130</w:t>
                    </w:r>
                    <w:r>
                      <w:fldChar w:fldCharType="end"/>
                    </w:r>
                  </w:p>
                </w:txbxContent>
              </v:textbox>
            </v:shape>
          </w:pict>
        </mc:Fallback>
      </mc:AlternateConten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B78BC">
    <w:pPr>
      <w:spacing w:line="174" w:lineRule="auto"/>
      <w:ind w:left="576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959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62CA69">
                          <w:pPr>
                            <w:pStyle w:val="12"/>
                          </w:pPr>
                          <w:r>
                            <w:fldChar w:fldCharType="begin"/>
                          </w:r>
                          <w:r>
                            <w:instrText xml:space="preserve"> PAGE  \* MERGEFORMAT </w:instrText>
                          </w:r>
                          <w:r>
                            <w:fldChar w:fldCharType="separate"/>
                          </w:r>
                          <w:r>
                            <w:t>131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59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14:paraId="1162CA69">
                    <w:pPr>
                      <w:pStyle w:val="12"/>
                    </w:pPr>
                    <w:r>
                      <w:fldChar w:fldCharType="begin"/>
                    </w:r>
                    <w:r>
                      <w:instrText xml:space="preserve"> PAGE  \* MERGEFORMAT </w:instrText>
                    </w:r>
                    <w:r>
                      <w:fldChar w:fldCharType="separate"/>
                    </w:r>
                    <w:r>
                      <w:t>131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1A9BA">
    <w:pPr>
      <w:spacing w:line="174" w:lineRule="auto"/>
      <w:ind w:left="577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958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33D11D">
                          <w:pPr>
                            <w:pStyle w:val="12"/>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958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C33D11D">
                    <w:pPr>
                      <w:pStyle w:val="12"/>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C3B46">
    <w:pPr>
      <w:spacing w:line="174" w:lineRule="auto"/>
      <w:ind w:left="57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960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55A799">
                          <w:pPr>
                            <w:pStyle w:val="12"/>
                          </w:pPr>
                          <w:r>
                            <w:fldChar w:fldCharType="begin"/>
                          </w:r>
                          <w:r>
                            <w:instrText xml:space="preserve"> PAGE  \* MERGEFORMAT </w:instrText>
                          </w:r>
                          <w:r>
                            <w:fldChar w:fldCharType="separate"/>
                          </w:r>
                          <w:r>
                            <w:t>132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60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14:paraId="7B55A799">
                    <w:pPr>
                      <w:pStyle w:val="12"/>
                    </w:pPr>
                    <w:r>
                      <w:fldChar w:fldCharType="begin"/>
                    </w:r>
                    <w:r>
                      <w:instrText xml:space="preserve"> PAGE  \* MERGEFORMAT </w:instrText>
                    </w:r>
                    <w:r>
                      <w:fldChar w:fldCharType="separate"/>
                    </w:r>
                    <w:r>
                      <w:t>132</w:t>
                    </w:r>
                    <w:r>
                      <w:fldChar w:fldCharType="end"/>
                    </w:r>
                  </w:p>
                </w:txbxContent>
              </v:textbox>
            </v:shape>
          </w:pict>
        </mc:Fallback>
      </mc:AlternateConten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767D4">
    <w:pPr>
      <w:spacing w:line="174" w:lineRule="auto"/>
      <w:ind w:left="57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961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477F79">
                          <w:pPr>
                            <w:pStyle w:val="12"/>
                          </w:pPr>
                          <w:r>
                            <w:fldChar w:fldCharType="begin"/>
                          </w:r>
                          <w:r>
                            <w:instrText xml:space="preserve"> PAGE  \* MERGEFORMAT </w:instrText>
                          </w:r>
                          <w:r>
                            <w:fldChar w:fldCharType="separate"/>
                          </w:r>
                          <w:r>
                            <w:t>133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61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14:paraId="6B477F79">
                    <w:pPr>
                      <w:pStyle w:val="12"/>
                    </w:pPr>
                    <w:r>
                      <w:fldChar w:fldCharType="begin"/>
                    </w:r>
                    <w:r>
                      <w:instrText xml:space="preserve"> PAGE  \* MERGEFORMAT </w:instrText>
                    </w:r>
                    <w:r>
                      <w:fldChar w:fldCharType="separate"/>
                    </w:r>
                    <w:r>
                      <w:t>133</w:t>
                    </w:r>
                    <w:r>
                      <w:fldChar w:fldCharType="end"/>
                    </w:r>
                  </w:p>
                </w:txbxContent>
              </v:textbox>
            </v:shape>
          </w:pict>
        </mc:Fallback>
      </mc:AlternateConten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64CF1">
    <w:pPr>
      <w:spacing w:line="174" w:lineRule="auto"/>
      <w:ind w:left="57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962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A55168">
                          <w:pPr>
                            <w:pStyle w:val="12"/>
                          </w:pPr>
                          <w:r>
                            <w:fldChar w:fldCharType="begin"/>
                          </w:r>
                          <w:r>
                            <w:instrText xml:space="preserve"> PAGE  \* MERGEFORMAT </w:instrText>
                          </w:r>
                          <w:r>
                            <w:fldChar w:fldCharType="separate"/>
                          </w:r>
                          <w:r>
                            <w:t>134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62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14:paraId="4CA55168">
                    <w:pPr>
                      <w:pStyle w:val="12"/>
                    </w:pPr>
                    <w:r>
                      <w:fldChar w:fldCharType="begin"/>
                    </w:r>
                    <w:r>
                      <w:instrText xml:space="preserve"> PAGE  \* MERGEFORMAT </w:instrText>
                    </w:r>
                    <w:r>
                      <w:fldChar w:fldCharType="separate"/>
                    </w:r>
                    <w:r>
                      <w:t>134</w:t>
                    </w:r>
                    <w:r>
                      <w:fldChar w:fldCharType="end"/>
                    </w:r>
                  </w:p>
                </w:txbxContent>
              </v:textbox>
            </v:shape>
          </w:pict>
        </mc:Fallback>
      </mc:AlternateConten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5128F">
    <w:pPr>
      <w:spacing w:line="174" w:lineRule="auto"/>
      <w:ind w:left="57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963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765E9A">
                          <w:pPr>
                            <w:pStyle w:val="12"/>
                          </w:pPr>
                          <w:r>
                            <w:fldChar w:fldCharType="begin"/>
                          </w:r>
                          <w:r>
                            <w:instrText xml:space="preserve"> PAGE  \* MERGEFORMAT </w:instrText>
                          </w:r>
                          <w:r>
                            <w:fldChar w:fldCharType="separate"/>
                          </w:r>
                          <w:r>
                            <w:t>135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63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14:paraId="28765E9A">
                    <w:pPr>
                      <w:pStyle w:val="12"/>
                    </w:pPr>
                    <w:r>
                      <w:fldChar w:fldCharType="begin"/>
                    </w:r>
                    <w:r>
                      <w:instrText xml:space="preserve"> PAGE  \* MERGEFORMAT </w:instrText>
                    </w:r>
                    <w:r>
                      <w:fldChar w:fldCharType="separate"/>
                    </w:r>
                    <w:r>
                      <w:t>135</w:t>
                    </w:r>
                    <w:r>
                      <w:fldChar w:fldCharType="end"/>
                    </w:r>
                  </w:p>
                </w:txbxContent>
              </v:textbox>
            </v:shape>
          </w:pict>
        </mc:Fallback>
      </mc:AlternateConten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3DD8E">
    <w:pPr>
      <w:spacing w:line="174" w:lineRule="auto"/>
      <w:ind w:left="57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964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FA0AFD">
                          <w:pPr>
                            <w:pStyle w:val="12"/>
                          </w:pPr>
                          <w:r>
                            <w:fldChar w:fldCharType="begin"/>
                          </w:r>
                          <w:r>
                            <w:instrText xml:space="preserve"> PAGE  \* MERGEFORMAT </w:instrText>
                          </w:r>
                          <w:r>
                            <w:fldChar w:fldCharType="separate"/>
                          </w:r>
                          <w:r>
                            <w:t>136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64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14:paraId="09FA0AFD">
                    <w:pPr>
                      <w:pStyle w:val="12"/>
                    </w:pPr>
                    <w:r>
                      <w:fldChar w:fldCharType="begin"/>
                    </w:r>
                    <w:r>
                      <w:instrText xml:space="preserve"> PAGE  \* MERGEFORMAT </w:instrText>
                    </w:r>
                    <w:r>
                      <w:fldChar w:fldCharType="separate"/>
                    </w:r>
                    <w:r>
                      <w:t>136</w:t>
                    </w:r>
                    <w:r>
                      <w:fldChar w:fldCharType="end"/>
                    </w:r>
                  </w:p>
                </w:txbxContent>
              </v:textbox>
            </v:shape>
          </w:pict>
        </mc:Fallback>
      </mc:AlternateConten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DF0D3">
    <w:pPr>
      <w:spacing w:line="174" w:lineRule="auto"/>
      <w:ind w:left="57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965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87B767">
                          <w:pPr>
                            <w:pStyle w:val="12"/>
                          </w:pPr>
                          <w:r>
                            <w:fldChar w:fldCharType="begin"/>
                          </w:r>
                          <w:r>
                            <w:instrText xml:space="preserve"> PAGE  \* MERGEFORMAT </w:instrText>
                          </w:r>
                          <w:r>
                            <w:fldChar w:fldCharType="separate"/>
                          </w:r>
                          <w:r>
                            <w:t>137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65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14:paraId="2587B767">
                    <w:pPr>
                      <w:pStyle w:val="12"/>
                    </w:pPr>
                    <w:r>
                      <w:fldChar w:fldCharType="begin"/>
                    </w:r>
                    <w:r>
                      <w:instrText xml:space="preserve"> PAGE  \* MERGEFORMAT </w:instrText>
                    </w:r>
                    <w:r>
                      <w:fldChar w:fldCharType="separate"/>
                    </w:r>
                    <w:r>
                      <w:t>137</w:t>
                    </w:r>
                    <w:r>
                      <w:fldChar w:fldCharType="end"/>
                    </w:r>
                  </w:p>
                </w:txbxContent>
              </v:textbox>
            </v:shape>
          </w:pict>
        </mc:Fallback>
      </mc:AlternateConten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BDC8A">
    <w:pPr>
      <w:spacing w:line="174" w:lineRule="auto"/>
      <w:ind w:left="57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966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004F0F">
                          <w:pPr>
                            <w:pStyle w:val="12"/>
                          </w:pPr>
                          <w:r>
                            <w:fldChar w:fldCharType="begin"/>
                          </w:r>
                          <w:r>
                            <w:instrText xml:space="preserve"> PAGE  \* MERGEFORMAT </w:instrText>
                          </w:r>
                          <w:r>
                            <w:fldChar w:fldCharType="separate"/>
                          </w:r>
                          <w:r>
                            <w:t>138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66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14:paraId="03004F0F">
                    <w:pPr>
                      <w:pStyle w:val="12"/>
                    </w:pPr>
                    <w:r>
                      <w:fldChar w:fldCharType="begin"/>
                    </w:r>
                    <w:r>
                      <w:instrText xml:space="preserve"> PAGE  \* MERGEFORMAT </w:instrText>
                    </w:r>
                    <w:r>
                      <w:fldChar w:fldCharType="separate"/>
                    </w:r>
                    <w:r>
                      <w:t>138</w:t>
                    </w:r>
                    <w:r>
                      <w:fldChar w:fldCharType="end"/>
                    </w:r>
                  </w:p>
                </w:txbxContent>
              </v:textbox>
            </v:shape>
          </w:pict>
        </mc:Fallback>
      </mc:AlternateConten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B0EE4">
    <w:pPr>
      <w:spacing w:line="174" w:lineRule="auto"/>
      <w:ind w:left="57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967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BEE5E7">
                          <w:pPr>
                            <w:pStyle w:val="12"/>
                          </w:pPr>
                          <w:r>
                            <w:fldChar w:fldCharType="begin"/>
                          </w:r>
                          <w:r>
                            <w:instrText xml:space="preserve"> PAGE  \* MERGEFORMAT </w:instrText>
                          </w:r>
                          <w:r>
                            <w:fldChar w:fldCharType="separate"/>
                          </w:r>
                          <w:r>
                            <w:t>139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67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14:paraId="22BEE5E7">
                    <w:pPr>
                      <w:pStyle w:val="12"/>
                    </w:pPr>
                    <w:r>
                      <w:fldChar w:fldCharType="begin"/>
                    </w:r>
                    <w:r>
                      <w:instrText xml:space="preserve"> PAGE  \* MERGEFORMAT </w:instrText>
                    </w:r>
                    <w:r>
                      <w:fldChar w:fldCharType="separate"/>
                    </w:r>
                    <w:r>
                      <w:t>139</w:t>
                    </w:r>
                    <w:r>
                      <w:fldChar w:fldCharType="end"/>
                    </w:r>
                  </w:p>
                </w:txbxContent>
              </v:textbox>
            </v:shape>
          </w:pict>
        </mc:Fallback>
      </mc:AlternateConten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1EDB0">
    <w:pPr>
      <w:spacing w:line="174" w:lineRule="auto"/>
      <w:ind w:left="57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968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14DB01">
                          <w:pPr>
                            <w:pStyle w:val="12"/>
                          </w:pPr>
                          <w:r>
                            <w:fldChar w:fldCharType="begin"/>
                          </w:r>
                          <w:r>
                            <w:instrText xml:space="preserve"> PAGE  \* MERGEFORMAT </w:instrText>
                          </w:r>
                          <w:r>
                            <w:fldChar w:fldCharType="separate"/>
                          </w:r>
                          <w:r>
                            <w:t>140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68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14:paraId="1D14DB01">
                    <w:pPr>
                      <w:pStyle w:val="12"/>
                    </w:pPr>
                    <w:r>
                      <w:fldChar w:fldCharType="begin"/>
                    </w:r>
                    <w:r>
                      <w:instrText xml:space="preserve"> PAGE  \* MERGEFORMAT </w:instrText>
                    </w:r>
                    <w:r>
                      <w:fldChar w:fldCharType="separate"/>
                    </w:r>
                    <w:r>
                      <w:t>140</w:t>
                    </w:r>
                    <w:r>
                      <w:fldChar w:fldCharType="end"/>
                    </w:r>
                  </w:p>
                </w:txbxContent>
              </v:textbox>
            </v:shape>
          </w:pict>
        </mc:Fallback>
      </mc:AlternateConten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B168C">
    <w:pPr>
      <w:spacing w:line="174" w:lineRule="auto"/>
      <w:ind w:left="57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969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D66E44">
                          <w:pPr>
                            <w:pStyle w:val="12"/>
                          </w:pPr>
                          <w:r>
                            <w:fldChar w:fldCharType="begin"/>
                          </w:r>
                          <w:r>
                            <w:instrText xml:space="preserve"> PAGE  \* MERGEFORMAT </w:instrText>
                          </w:r>
                          <w:r>
                            <w:fldChar w:fldCharType="separate"/>
                          </w:r>
                          <w:r>
                            <w:t>141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69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14:paraId="53D66E44">
                    <w:pPr>
                      <w:pStyle w:val="12"/>
                    </w:pPr>
                    <w:r>
                      <w:fldChar w:fldCharType="begin"/>
                    </w:r>
                    <w:r>
                      <w:instrText xml:space="preserve"> PAGE  \* MERGEFORMAT </w:instrText>
                    </w:r>
                    <w:r>
                      <w:fldChar w:fldCharType="separate"/>
                    </w:r>
                    <w:r>
                      <w:t>141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CC4CF">
    <w:pPr>
      <w:spacing w:line="174" w:lineRule="auto"/>
      <w:ind w:left="577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968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DBC846">
                          <w:pPr>
                            <w:pStyle w:val="12"/>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968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6DBC846">
                    <w:pPr>
                      <w:pStyle w:val="12"/>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B2300">
    <w:pPr>
      <w:spacing w:line="174" w:lineRule="auto"/>
      <w:ind w:left="57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970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C9E9B6">
                          <w:pPr>
                            <w:pStyle w:val="12"/>
                          </w:pPr>
                          <w:r>
                            <w:fldChar w:fldCharType="begin"/>
                          </w:r>
                          <w:r>
                            <w:instrText xml:space="preserve"> PAGE  \* MERGEFORMAT </w:instrText>
                          </w:r>
                          <w:r>
                            <w:fldChar w:fldCharType="separate"/>
                          </w:r>
                          <w:r>
                            <w:t>142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70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14:paraId="3FC9E9B6">
                    <w:pPr>
                      <w:pStyle w:val="12"/>
                    </w:pPr>
                    <w:r>
                      <w:fldChar w:fldCharType="begin"/>
                    </w:r>
                    <w:r>
                      <w:instrText xml:space="preserve"> PAGE  \* MERGEFORMAT </w:instrText>
                    </w:r>
                    <w:r>
                      <w:fldChar w:fldCharType="separate"/>
                    </w:r>
                    <w:r>
                      <w:t>142</w:t>
                    </w:r>
                    <w:r>
                      <w:fldChar w:fldCharType="end"/>
                    </w:r>
                  </w:p>
                </w:txbxContent>
              </v:textbox>
            </v:shape>
          </w:pict>
        </mc:Fallback>
      </mc:AlternateConten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F61B5">
    <w:pPr>
      <w:spacing w:line="174" w:lineRule="auto"/>
      <w:ind w:left="57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971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BC48FB">
                          <w:pPr>
                            <w:pStyle w:val="12"/>
                          </w:pPr>
                          <w:r>
                            <w:fldChar w:fldCharType="begin"/>
                          </w:r>
                          <w:r>
                            <w:instrText xml:space="preserve"> PAGE  \* MERGEFORMAT </w:instrText>
                          </w:r>
                          <w:r>
                            <w:fldChar w:fldCharType="separate"/>
                          </w:r>
                          <w:r>
                            <w:t>153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71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43BC48FB">
                    <w:pPr>
                      <w:pStyle w:val="12"/>
                    </w:pPr>
                    <w:r>
                      <w:fldChar w:fldCharType="begin"/>
                    </w:r>
                    <w:r>
                      <w:instrText xml:space="preserve"> PAGE  \* MERGEFORMAT </w:instrText>
                    </w:r>
                    <w:r>
                      <w:fldChar w:fldCharType="separate"/>
                    </w:r>
                    <w:r>
                      <w:t>153</w:t>
                    </w:r>
                    <w:r>
                      <w:fldChar w:fldCharType="end"/>
                    </w:r>
                  </w:p>
                </w:txbxContent>
              </v:textbox>
            </v:shape>
          </w:pict>
        </mc:Fallback>
      </mc:AlternateConten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9C644">
    <w:pPr>
      <w:spacing w:line="174" w:lineRule="auto"/>
      <w:ind w:left="57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972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59038">
                          <w:pPr>
                            <w:pStyle w:val="12"/>
                          </w:pPr>
                          <w:r>
                            <w:fldChar w:fldCharType="begin"/>
                          </w:r>
                          <w:r>
                            <w:instrText xml:space="preserve"> PAGE  \* MERGEFORMAT </w:instrText>
                          </w:r>
                          <w:r>
                            <w:fldChar w:fldCharType="separate"/>
                          </w:r>
                          <w:r>
                            <w:t>154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72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v:fill on="f" focussize="0,0"/>
              <v:stroke on="f" weight="0.5pt"/>
              <v:imagedata o:title=""/>
              <o:lock v:ext="edit" aspectratio="f"/>
              <v:textbox inset="0mm,0mm,0mm,0mm" style="mso-fit-shape-to-text:t;">
                <w:txbxContent>
                  <w:p w14:paraId="47A59038">
                    <w:pPr>
                      <w:pStyle w:val="12"/>
                    </w:pPr>
                    <w:r>
                      <w:fldChar w:fldCharType="begin"/>
                    </w:r>
                    <w:r>
                      <w:instrText xml:space="preserve"> PAGE  \* MERGEFORMAT </w:instrText>
                    </w:r>
                    <w:r>
                      <w:fldChar w:fldCharType="separate"/>
                    </w:r>
                    <w:r>
                      <w:t>154</w:t>
                    </w:r>
                    <w:r>
                      <w:fldChar w:fldCharType="end"/>
                    </w:r>
                  </w:p>
                </w:txbxContent>
              </v:textbox>
            </v:shape>
          </w:pict>
        </mc:Fallback>
      </mc:AlternateConten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970F8">
    <w:pPr>
      <w:spacing w:line="174" w:lineRule="auto"/>
      <w:ind w:left="57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973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11DA62">
                          <w:pPr>
                            <w:pStyle w:val="12"/>
                          </w:pPr>
                          <w:r>
                            <w:fldChar w:fldCharType="begin"/>
                          </w:r>
                          <w:r>
                            <w:instrText xml:space="preserve"> PAGE  \* MERGEFORMAT </w:instrText>
                          </w:r>
                          <w:r>
                            <w:fldChar w:fldCharType="separate"/>
                          </w:r>
                          <w:r>
                            <w:t>155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736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Bt+k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1Bt+kzAgAAYwQAAA4AAAAAAAAAAQAgAAAAHwEAAGRycy9lMm9Eb2MueG1sUEsF&#10;BgAAAAAGAAYAWQEAAMQFAAAAAA==&#10;">
              <v:fill on="f" focussize="0,0"/>
              <v:stroke on="f" weight="0.5pt"/>
              <v:imagedata o:title=""/>
              <o:lock v:ext="edit" aspectratio="f"/>
              <v:textbox inset="0mm,0mm,0mm,0mm" style="mso-fit-shape-to-text:t;">
                <w:txbxContent>
                  <w:p w14:paraId="4811DA62">
                    <w:pPr>
                      <w:pStyle w:val="12"/>
                    </w:pPr>
                    <w:r>
                      <w:fldChar w:fldCharType="begin"/>
                    </w:r>
                    <w:r>
                      <w:instrText xml:space="preserve"> PAGE  \* MERGEFORMAT </w:instrText>
                    </w:r>
                    <w:r>
                      <w:fldChar w:fldCharType="separate"/>
                    </w:r>
                    <w:r>
                      <w:t>155</w:t>
                    </w:r>
                    <w:r>
                      <w:fldChar w:fldCharType="end"/>
                    </w:r>
                  </w:p>
                </w:txbxContent>
              </v:textbox>
            </v:shape>
          </w:pict>
        </mc:Fallback>
      </mc:AlternateConten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4913E">
    <w:pPr>
      <w:spacing w:line="174" w:lineRule="auto"/>
      <w:ind w:left="57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974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82DB49">
                          <w:pPr>
                            <w:pStyle w:val="12"/>
                          </w:pPr>
                          <w:r>
                            <w:fldChar w:fldCharType="begin"/>
                          </w:r>
                          <w:r>
                            <w:instrText xml:space="preserve"> PAGE  \* MERGEFORMAT </w:instrText>
                          </w:r>
                          <w:r>
                            <w:fldChar w:fldCharType="separate"/>
                          </w:r>
                          <w:r>
                            <w:t>156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746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FZI8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FZI8zAgAAYwQAAA4AAAAAAAAAAQAgAAAAHwEAAGRycy9lMm9Eb2MueG1sUEsF&#10;BgAAAAAGAAYAWQEAAMQFAAAAAA==&#10;">
              <v:fill on="f" focussize="0,0"/>
              <v:stroke on="f" weight="0.5pt"/>
              <v:imagedata o:title=""/>
              <o:lock v:ext="edit" aspectratio="f"/>
              <v:textbox inset="0mm,0mm,0mm,0mm" style="mso-fit-shape-to-text:t;">
                <w:txbxContent>
                  <w:p w14:paraId="3A82DB49">
                    <w:pPr>
                      <w:pStyle w:val="12"/>
                    </w:pPr>
                    <w:r>
                      <w:fldChar w:fldCharType="begin"/>
                    </w:r>
                    <w:r>
                      <w:instrText xml:space="preserve"> PAGE  \* MERGEFORMAT </w:instrText>
                    </w:r>
                    <w:r>
                      <w:fldChar w:fldCharType="separate"/>
                    </w:r>
                    <w:r>
                      <w:t>156</w:t>
                    </w:r>
                    <w:r>
                      <w:fldChar w:fldCharType="end"/>
                    </w:r>
                  </w:p>
                </w:txbxContent>
              </v:textbox>
            </v:shape>
          </w:pict>
        </mc:Fallback>
      </mc:AlternateConten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4F1D7">
    <w:pPr>
      <w:spacing w:line="174" w:lineRule="auto"/>
      <w:ind w:left="819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975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BC42B9">
                          <w:pPr>
                            <w:pStyle w:val="12"/>
                          </w:pPr>
                          <w:r>
                            <w:fldChar w:fldCharType="begin"/>
                          </w:r>
                          <w:r>
                            <w:instrText xml:space="preserve"> PAGE  \* MERGEFORMAT </w:instrText>
                          </w:r>
                          <w:r>
                            <w:fldChar w:fldCharType="separate"/>
                          </w:r>
                          <w:r>
                            <w:t>157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756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82AzAgAAYw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82AzAgAAYwQAAA4AAAAAAAAAAQAgAAAAHwEAAGRycy9lMm9Eb2MueG1sUEsF&#10;BgAAAAAGAAYAWQEAAMQFAAAAAA==&#10;">
              <v:fill on="f" focussize="0,0"/>
              <v:stroke on="f" weight="0.5pt"/>
              <v:imagedata o:title=""/>
              <o:lock v:ext="edit" aspectratio="f"/>
              <v:textbox inset="0mm,0mm,0mm,0mm" style="mso-fit-shape-to-text:t;">
                <w:txbxContent>
                  <w:p w14:paraId="57BC42B9">
                    <w:pPr>
                      <w:pStyle w:val="12"/>
                    </w:pPr>
                    <w:r>
                      <w:fldChar w:fldCharType="begin"/>
                    </w:r>
                    <w:r>
                      <w:instrText xml:space="preserve"> PAGE  \* MERGEFORMAT </w:instrText>
                    </w:r>
                    <w:r>
                      <w:fldChar w:fldCharType="separate"/>
                    </w:r>
                    <w:r>
                      <w:t>157</w:t>
                    </w:r>
                    <w:r>
                      <w:fldChar w:fldCharType="end"/>
                    </w:r>
                  </w:p>
                </w:txbxContent>
              </v:textbox>
            </v:shape>
          </w:pict>
        </mc:Fallback>
      </mc:AlternateConten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2FFD4">
    <w:pPr>
      <w:spacing w:line="174" w:lineRule="auto"/>
      <w:ind w:left="57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976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73ECD0">
                          <w:pPr>
                            <w:pStyle w:val="12"/>
                          </w:pPr>
                          <w:r>
                            <w:fldChar w:fldCharType="begin"/>
                          </w:r>
                          <w:r>
                            <w:instrText xml:space="preserve"> PAGE  \* MERGEFORMAT </w:instrText>
                          </w:r>
                          <w:r>
                            <w:fldChar w:fldCharType="separate"/>
                          </w:r>
                          <w:r>
                            <w:t>158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767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v:fill on="f" focussize="0,0"/>
              <v:stroke on="f" weight="0.5pt"/>
              <v:imagedata o:title=""/>
              <o:lock v:ext="edit" aspectratio="f"/>
              <v:textbox inset="0mm,0mm,0mm,0mm" style="mso-fit-shape-to-text:t;">
                <w:txbxContent>
                  <w:p w14:paraId="0B73ECD0">
                    <w:pPr>
                      <w:pStyle w:val="12"/>
                    </w:pPr>
                    <w:r>
                      <w:fldChar w:fldCharType="begin"/>
                    </w:r>
                    <w:r>
                      <w:instrText xml:space="preserve"> PAGE  \* MERGEFORMAT </w:instrText>
                    </w:r>
                    <w:r>
                      <w:fldChar w:fldCharType="separate"/>
                    </w:r>
                    <w:r>
                      <w:t>158</w:t>
                    </w:r>
                    <w:r>
                      <w:fldChar w:fldCharType="end"/>
                    </w:r>
                  </w:p>
                </w:txbxContent>
              </v:textbox>
            </v:shape>
          </w:pict>
        </mc:Fallback>
      </mc:AlternateConten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707C2">
    <w:pPr>
      <w:spacing w:line="174" w:lineRule="auto"/>
      <w:ind w:left="57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977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3E586D">
                          <w:pPr>
                            <w:pStyle w:val="12"/>
                          </w:pPr>
                          <w:r>
                            <w:fldChar w:fldCharType="begin"/>
                          </w:r>
                          <w:r>
                            <w:instrText xml:space="preserve"> PAGE  \* MERGEFORMAT </w:instrText>
                          </w:r>
                          <w:r>
                            <w:fldChar w:fldCharType="separate"/>
                          </w:r>
                          <w:r>
                            <w:t>159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777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7rWQ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7rWQzAgAAYwQAAA4AAAAAAAAAAQAgAAAAHwEAAGRycy9lMm9Eb2MueG1sUEsF&#10;BgAAAAAGAAYAWQEAAMQFAAAAAA==&#10;">
              <v:fill on="f" focussize="0,0"/>
              <v:stroke on="f" weight="0.5pt"/>
              <v:imagedata o:title=""/>
              <o:lock v:ext="edit" aspectratio="f"/>
              <v:textbox inset="0mm,0mm,0mm,0mm" style="mso-fit-shape-to-text:t;">
                <w:txbxContent>
                  <w:p w14:paraId="263E586D">
                    <w:pPr>
                      <w:pStyle w:val="12"/>
                    </w:pPr>
                    <w:r>
                      <w:fldChar w:fldCharType="begin"/>
                    </w:r>
                    <w:r>
                      <w:instrText xml:space="preserve"> PAGE  \* MERGEFORMAT </w:instrText>
                    </w:r>
                    <w:r>
                      <w:fldChar w:fldCharType="separate"/>
                    </w:r>
                    <w:r>
                      <w:t>159</w:t>
                    </w:r>
                    <w:r>
                      <w:fldChar w:fldCharType="end"/>
                    </w:r>
                  </w:p>
                </w:txbxContent>
              </v:textbox>
            </v:shape>
          </w:pict>
        </mc:Fallback>
      </mc:AlternateConten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38F9D">
    <w:pPr>
      <w:spacing w:line="174" w:lineRule="auto"/>
      <w:ind w:left="57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978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04876C">
                          <w:pPr>
                            <w:pStyle w:val="12"/>
                          </w:pPr>
                          <w:r>
                            <w:fldChar w:fldCharType="begin"/>
                          </w:r>
                          <w:r>
                            <w:instrText xml:space="preserve"> PAGE  \* MERGEFORMAT </w:instrText>
                          </w:r>
                          <w:r>
                            <w:fldChar w:fldCharType="separate"/>
                          </w:r>
                          <w:r>
                            <w:t>160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787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o2Ic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o2IczAgAAYwQAAA4AAAAAAAAAAQAgAAAAHwEAAGRycy9lMm9Eb2MueG1sUEsF&#10;BgAAAAAGAAYAWQEAAMQFAAAAAA==&#10;">
              <v:fill on="f" focussize="0,0"/>
              <v:stroke on="f" weight="0.5pt"/>
              <v:imagedata o:title=""/>
              <o:lock v:ext="edit" aspectratio="f"/>
              <v:textbox inset="0mm,0mm,0mm,0mm" style="mso-fit-shape-to-text:t;">
                <w:txbxContent>
                  <w:p w14:paraId="6E04876C">
                    <w:pPr>
                      <w:pStyle w:val="12"/>
                    </w:pPr>
                    <w:r>
                      <w:fldChar w:fldCharType="begin"/>
                    </w:r>
                    <w:r>
                      <w:instrText xml:space="preserve"> PAGE  \* MERGEFORMAT </w:instrText>
                    </w:r>
                    <w:r>
                      <w:fldChar w:fldCharType="separate"/>
                    </w:r>
                    <w:r>
                      <w:t>160</w:t>
                    </w:r>
                    <w:r>
                      <w:fldChar w:fldCharType="end"/>
                    </w:r>
                  </w:p>
                </w:txbxContent>
              </v:textbox>
            </v:shape>
          </w:pict>
        </mc:Fallback>
      </mc:AlternateConten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C0BBB">
    <w:pPr>
      <w:spacing w:line="174" w:lineRule="auto"/>
      <w:ind w:left="57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979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932409">
                          <w:pPr>
                            <w:pStyle w:val="12"/>
                          </w:pPr>
                          <w:r>
                            <w:fldChar w:fldCharType="begin"/>
                          </w:r>
                          <w:r>
                            <w:instrText xml:space="preserve"> PAGE  \* MERGEFORMAT </w:instrText>
                          </w:r>
                          <w:r>
                            <w:fldChar w:fldCharType="separate"/>
                          </w:r>
                          <w:r>
                            <w:t>161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797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AT2g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AT2gzAgAAYwQAAA4AAAAAAAAAAQAgAAAAHwEAAGRycy9lMm9Eb2MueG1sUEsF&#10;BgAAAAAGAAYAWQEAAMQFAAAAAA==&#10;">
              <v:fill on="f" focussize="0,0"/>
              <v:stroke on="f" weight="0.5pt"/>
              <v:imagedata o:title=""/>
              <o:lock v:ext="edit" aspectratio="f"/>
              <v:textbox inset="0mm,0mm,0mm,0mm" style="mso-fit-shape-to-text:t;">
                <w:txbxContent>
                  <w:p w14:paraId="72932409">
                    <w:pPr>
                      <w:pStyle w:val="12"/>
                    </w:pPr>
                    <w:r>
                      <w:fldChar w:fldCharType="begin"/>
                    </w:r>
                    <w:r>
                      <w:instrText xml:space="preserve"> PAGE  \* MERGEFORMAT </w:instrText>
                    </w:r>
                    <w:r>
                      <w:fldChar w:fldCharType="separate"/>
                    </w:r>
                    <w:r>
                      <w:t>161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2F050">
    <w:pPr>
      <w:spacing w:line="174" w:lineRule="auto"/>
      <w:ind w:left="577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978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2CDEE5">
                          <w:pPr>
                            <w:pStyle w:val="12"/>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978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E2CDEE5">
                    <w:pPr>
                      <w:pStyle w:val="12"/>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91910">
    <w:pPr>
      <w:spacing w:line="174" w:lineRule="auto"/>
      <w:ind w:left="57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980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DC8C39">
                          <w:pPr>
                            <w:pStyle w:val="12"/>
                          </w:pPr>
                          <w:r>
                            <w:fldChar w:fldCharType="begin"/>
                          </w:r>
                          <w:r>
                            <w:instrText xml:space="preserve"> PAGE  \* MERGEFORMAT </w:instrText>
                          </w:r>
                          <w:r>
                            <w:fldChar w:fldCharType="separate"/>
                          </w:r>
                          <w:r>
                            <w:t>162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808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hoMzAgAAYw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D+hoMzAgAAYwQAAA4AAAAAAAAAAQAgAAAAHwEAAGRycy9lMm9Eb2MueG1sUEsF&#10;BgAAAAAGAAYAWQEAAMQFAAAAAA==&#10;">
              <v:fill on="f" focussize="0,0"/>
              <v:stroke on="f" weight="0.5pt"/>
              <v:imagedata o:title=""/>
              <o:lock v:ext="edit" aspectratio="f"/>
              <v:textbox inset="0mm,0mm,0mm,0mm" style="mso-fit-shape-to-text:t;">
                <w:txbxContent>
                  <w:p w14:paraId="6EDC8C39">
                    <w:pPr>
                      <w:pStyle w:val="12"/>
                    </w:pPr>
                    <w:r>
                      <w:fldChar w:fldCharType="begin"/>
                    </w:r>
                    <w:r>
                      <w:instrText xml:space="preserve"> PAGE  \* MERGEFORMAT </w:instrText>
                    </w:r>
                    <w:r>
                      <w:fldChar w:fldCharType="separate"/>
                    </w:r>
                    <w:r>
                      <w:t>162</w:t>
                    </w:r>
                    <w:r>
                      <w:fldChar w:fldCharType="end"/>
                    </w:r>
                  </w:p>
                </w:txbxContent>
              </v:textbox>
            </v:shape>
          </w:pict>
        </mc:Fallback>
      </mc:AlternateConten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C2726">
    <w:pPr>
      <w:spacing w:line="174" w:lineRule="auto"/>
      <w:ind w:left="57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981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7FF97D">
                          <w:pPr>
                            <w:pStyle w:val="12"/>
                          </w:pPr>
                          <w:r>
                            <w:fldChar w:fldCharType="begin"/>
                          </w:r>
                          <w:r>
                            <w:instrText xml:space="preserve"> PAGE  \* MERGEFORMAT </w:instrText>
                          </w:r>
                          <w:r>
                            <w:fldChar w:fldCharType="separate"/>
                          </w:r>
                          <w:r>
                            <w:t>163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818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WEWw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m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WEWwzAgAAYwQAAA4AAAAAAAAAAQAgAAAAHwEAAGRycy9lMm9Eb2MueG1sUEsF&#10;BgAAAAAGAAYAWQEAAMQFAAAAAA==&#10;">
              <v:fill on="f" focussize="0,0"/>
              <v:stroke on="f" weight="0.5pt"/>
              <v:imagedata o:title=""/>
              <o:lock v:ext="edit" aspectratio="f"/>
              <v:textbox inset="0mm,0mm,0mm,0mm" style="mso-fit-shape-to-text:t;">
                <w:txbxContent>
                  <w:p w14:paraId="117FF97D">
                    <w:pPr>
                      <w:pStyle w:val="12"/>
                    </w:pPr>
                    <w:r>
                      <w:fldChar w:fldCharType="begin"/>
                    </w:r>
                    <w:r>
                      <w:instrText xml:space="preserve"> PAGE  \* MERGEFORMAT </w:instrText>
                    </w:r>
                    <w:r>
                      <w:fldChar w:fldCharType="separate"/>
                    </w:r>
                    <w:r>
                      <w:t>163</w:t>
                    </w:r>
                    <w:r>
                      <w:fldChar w:fldCharType="end"/>
                    </w:r>
                  </w:p>
                </w:txbxContent>
              </v:textbox>
            </v:shape>
          </w:pict>
        </mc:Fallback>
      </mc:AlternateConten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F0B33">
    <w:pPr>
      <w:spacing w:line="174" w:lineRule="auto"/>
      <w:ind w:left="57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982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1D1C5B">
                          <w:pPr>
                            <w:pStyle w:val="12"/>
                          </w:pPr>
                          <w:r>
                            <w:fldChar w:fldCharType="begin"/>
                          </w:r>
                          <w:r>
                            <w:instrText xml:space="preserve"> PAGE  \* MERGEFORMAT </w:instrText>
                          </w:r>
                          <w:r>
                            <w:fldChar w:fldCharType="separate"/>
                          </w:r>
                          <w:r>
                            <w:t>164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828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eHZ4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teHZ4zAgAAYwQAAA4AAAAAAAAAAQAgAAAAHwEAAGRycy9lMm9Eb2MueG1sUEsF&#10;BgAAAAAGAAYAWQEAAMQFAAAAAA==&#10;">
              <v:fill on="f" focussize="0,0"/>
              <v:stroke on="f" weight="0.5pt"/>
              <v:imagedata o:title=""/>
              <o:lock v:ext="edit" aspectratio="f"/>
              <v:textbox inset="0mm,0mm,0mm,0mm" style="mso-fit-shape-to-text:t;">
                <w:txbxContent>
                  <w:p w14:paraId="151D1C5B">
                    <w:pPr>
                      <w:pStyle w:val="12"/>
                    </w:pPr>
                    <w:r>
                      <w:fldChar w:fldCharType="begin"/>
                    </w:r>
                    <w:r>
                      <w:instrText xml:space="preserve"> PAGE  \* MERGEFORMAT </w:instrText>
                    </w:r>
                    <w:r>
                      <w:fldChar w:fldCharType="separate"/>
                    </w:r>
                    <w:r>
                      <w:t>164</w:t>
                    </w:r>
                    <w:r>
                      <w:fldChar w:fldCharType="end"/>
                    </w:r>
                  </w:p>
                </w:txbxContent>
              </v:textbox>
            </v:shape>
          </w:pict>
        </mc:Fallback>
      </mc:AlternateContent>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2044C">
    <w:pPr>
      <w:spacing w:line="174" w:lineRule="auto"/>
      <w:ind w:left="57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983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293EB">
                          <w:pPr>
                            <w:pStyle w:val="12"/>
                          </w:pPr>
                          <w:r>
                            <w:fldChar w:fldCharType="begin"/>
                          </w:r>
                          <w:r>
                            <w:instrText xml:space="preserve"> PAGE  \* MERGEFORMAT </w:instrText>
                          </w:r>
                          <w:r>
                            <w:fldChar w:fldCharType="separate"/>
                          </w:r>
                          <w:r>
                            <w:t>165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838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2inEzAgAAYw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n2inEzAgAAYwQAAA4AAAAAAAAAAQAgAAAAHwEAAGRycy9lMm9Eb2MueG1sUEsF&#10;BgAAAAAGAAYAWQEAAMQFAAAAAA==&#10;">
              <v:fill on="f" focussize="0,0"/>
              <v:stroke on="f" weight="0.5pt"/>
              <v:imagedata o:title=""/>
              <o:lock v:ext="edit" aspectratio="f"/>
              <v:textbox inset="0mm,0mm,0mm,0mm" style="mso-fit-shape-to-text:t;">
                <w:txbxContent>
                  <w:p w14:paraId="374293EB">
                    <w:pPr>
                      <w:pStyle w:val="12"/>
                    </w:pPr>
                    <w:r>
                      <w:fldChar w:fldCharType="begin"/>
                    </w:r>
                    <w:r>
                      <w:instrText xml:space="preserve"> PAGE  \* MERGEFORMAT </w:instrText>
                    </w:r>
                    <w:r>
                      <w:fldChar w:fldCharType="separate"/>
                    </w:r>
                    <w:r>
                      <w:t>165</w:t>
                    </w:r>
                    <w:r>
                      <w:fldChar w:fldCharType="end"/>
                    </w:r>
                  </w:p>
                </w:txbxContent>
              </v:textbox>
            </v:shape>
          </w:pict>
        </mc:Fallback>
      </mc:AlternateContent>
    </w: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A41F0">
    <w:pPr>
      <w:spacing w:line="174" w:lineRule="auto"/>
      <w:ind w:left="57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9848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E1F64D">
                          <w:pPr>
                            <w:pStyle w:val="12"/>
                          </w:pPr>
                          <w:r>
                            <w:fldChar w:fldCharType="begin"/>
                          </w:r>
                          <w:r>
                            <w:instrText xml:space="preserve"> PAGE  \* MERGEFORMAT </w:instrText>
                          </w:r>
                          <w:r>
                            <w:fldChar w:fldCharType="separate"/>
                          </w:r>
                          <w:r>
                            <w:t>166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848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nCo8x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5wqPMQIAAGUEAAAOAAAAAAAAAAEAIAAAAB8BAABkcnMvZTJvRG9jLnhtbFBLBQYA&#10;AAAABgAGAFkBAADCBQAAAAA=&#10;">
              <v:fill on="f" focussize="0,0"/>
              <v:stroke on="f" weight="0.5pt"/>
              <v:imagedata o:title=""/>
              <o:lock v:ext="edit" aspectratio="f"/>
              <v:textbox inset="0mm,0mm,0mm,0mm" style="mso-fit-shape-to-text:t;">
                <w:txbxContent>
                  <w:p w14:paraId="15E1F64D">
                    <w:pPr>
                      <w:pStyle w:val="12"/>
                    </w:pPr>
                    <w:r>
                      <w:fldChar w:fldCharType="begin"/>
                    </w:r>
                    <w:r>
                      <w:instrText xml:space="preserve"> PAGE  \* MERGEFORMAT </w:instrText>
                    </w:r>
                    <w:r>
                      <w:fldChar w:fldCharType="separate"/>
                    </w:r>
                    <w:r>
                      <w:t>166</w:t>
                    </w:r>
                    <w:r>
                      <w:fldChar w:fldCharType="end"/>
                    </w:r>
                  </w:p>
                </w:txbxContent>
              </v:textbox>
            </v:shape>
          </w:pict>
        </mc:Fallback>
      </mc:AlternateContent>
    </w: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93D7D">
    <w:pPr>
      <w:spacing w:line="174" w:lineRule="auto"/>
      <w:ind w:left="57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9859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E2F2DF">
                          <w:pPr>
                            <w:pStyle w:val="12"/>
                          </w:pPr>
                          <w:r>
                            <w:fldChar w:fldCharType="begin"/>
                          </w:r>
                          <w:r>
                            <w:instrText xml:space="preserve"> PAGE  \* MERGEFORMAT </w:instrText>
                          </w:r>
                          <w:r>
                            <w:fldChar w:fldCharType="separate"/>
                          </w:r>
                          <w:r>
                            <w:t>167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859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1uUEzICAABlBAAADgAAAAAAAAABACAAAAAfAQAAZHJzL2Uyb0RvYy54bWxQSwUG&#10;AAAAAAYABgBZAQAAwwUAAAAA&#10;">
              <v:fill on="f" focussize="0,0"/>
              <v:stroke on="f" weight="0.5pt"/>
              <v:imagedata o:title=""/>
              <o:lock v:ext="edit" aspectratio="f"/>
              <v:textbox inset="0mm,0mm,0mm,0mm" style="mso-fit-shape-to-text:t;">
                <w:txbxContent>
                  <w:p w14:paraId="25E2F2DF">
                    <w:pPr>
                      <w:pStyle w:val="12"/>
                    </w:pPr>
                    <w:r>
                      <w:fldChar w:fldCharType="begin"/>
                    </w:r>
                    <w:r>
                      <w:instrText xml:space="preserve"> PAGE  \* MERGEFORMAT </w:instrText>
                    </w:r>
                    <w:r>
                      <w:fldChar w:fldCharType="separate"/>
                    </w:r>
                    <w:r>
                      <w:t>167</w:t>
                    </w:r>
                    <w:r>
                      <w:fldChar w:fldCharType="end"/>
                    </w:r>
                  </w:p>
                </w:txbxContent>
              </v:textbox>
            </v:shape>
          </w:pict>
        </mc:Fallback>
      </mc:AlternateContent>
    </w: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06FF9">
    <w:pPr>
      <w:spacing w:line="174" w:lineRule="auto"/>
      <w:ind w:left="57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9869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2A1E15">
                          <w:pPr>
                            <w:pStyle w:val="12"/>
                          </w:pPr>
                          <w:r>
                            <w:fldChar w:fldCharType="begin"/>
                          </w:r>
                          <w:r>
                            <w:instrText xml:space="preserve"> PAGE  \* MERGEFORMAT </w:instrText>
                          </w:r>
                          <w:r>
                            <w:fldChar w:fldCharType="separate"/>
                          </w:r>
                          <w:r>
                            <w:t>168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869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ZRm0zAgAAZ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ZRm0zAgAAZQQAAA4AAAAAAAAAAQAgAAAAHwEAAGRycy9lMm9Eb2MueG1sUEsF&#10;BgAAAAAGAAYAWQEAAMQFAAAAAA==&#10;">
              <v:fill on="f" focussize="0,0"/>
              <v:stroke on="f" weight="0.5pt"/>
              <v:imagedata o:title=""/>
              <o:lock v:ext="edit" aspectratio="f"/>
              <v:textbox inset="0mm,0mm,0mm,0mm" style="mso-fit-shape-to-text:t;">
                <w:txbxContent>
                  <w:p w14:paraId="122A1E15">
                    <w:pPr>
                      <w:pStyle w:val="12"/>
                    </w:pPr>
                    <w:r>
                      <w:fldChar w:fldCharType="begin"/>
                    </w:r>
                    <w:r>
                      <w:instrText xml:space="preserve"> PAGE  \* MERGEFORMAT </w:instrText>
                    </w:r>
                    <w:r>
                      <w:fldChar w:fldCharType="separate"/>
                    </w:r>
                    <w:r>
                      <w:t>168</w:t>
                    </w:r>
                    <w:r>
                      <w:fldChar w:fldCharType="end"/>
                    </w:r>
                  </w:p>
                </w:txbxContent>
              </v:textbox>
            </v:shape>
          </w:pict>
        </mc:Fallback>
      </mc:AlternateContent>
    </w: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531CB">
    <w:pPr>
      <w:spacing w:line="174" w:lineRule="auto"/>
      <w:ind w:left="57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9879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1594A5">
                          <w:pPr>
                            <w:pStyle w:val="12"/>
                          </w:pPr>
                          <w:r>
                            <w:fldChar w:fldCharType="begin"/>
                          </w:r>
                          <w:r>
                            <w:instrText xml:space="preserve"> PAGE  \* MERGEFORMAT </w:instrText>
                          </w:r>
                          <w:r>
                            <w:fldChar w:fldCharType="separate"/>
                          </w:r>
                          <w:r>
                            <w:t>169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879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2PE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6/e5t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JdjxNAIAAGUEAAAOAAAAAAAAAAEAIAAAAB8BAABkcnMvZTJvRG9jLnhtbFBL&#10;BQYAAAAABgAGAFkBAADFBQAAAAA=&#10;">
              <v:fill on="f" focussize="0,0"/>
              <v:stroke on="f" weight="0.5pt"/>
              <v:imagedata o:title=""/>
              <o:lock v:ext="edit" aspectratio="f"/>
              <v:textbox inset="0mm,0mm,0mm,0mm" style="mso-fit-shape-to-text:t;">
                <w:txbxContent>
                  <w:p w14:paraId="5B1594A5">
                    <w:pPr>
                      <w:pStyle w:val="12"/>
                    </w:pPr>
                    <w:r>
                      <w:fldChar w:fldCharType="begin"/>
                    </w:r>
                    <w:r>
                      <w:instrText xml:space="preserve"> PAGE  \* MERGEFORMAT </w:instrText>
                    </w:r>
                    <w:r>
                      <w:fldChar w:fldCharType="separate"/>
                    </w:r>
                    <w:r>
                      <w:t>169</w:t>
                    </w:r>
                    <w:r>
                      <w:fldChar w:fldCharType="end"/>
                    </w:r>
                  </w:p>
                </w:txbxContent>
              </v:textbox>
            </v:shape>
          </w:pict>
        </mc:Fallback>
      </mc:AlternateContent>
    </w: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7B1CB">
    <w:pPr>
      <w:spacing w:line="174" w:lineRule="auto"/>
      <w:ind w:left="57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9889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D9415A">
                          <w:pPr>
                            <w:pStyle w:val="12"/>
                          </w:pPr>
                          <w:r>
                            <w:fldChar w:fldCharType="begin"/>
                          </w:r>
                          <w:r>
                            <w:instrText xml:space="preserve"> PAGE  \* MERGEFORMAT </w:instrText>
                          </w:r>
                          <w:r>
                            <w:fldChar w:fldCharType="separate"/>
                          </w:r>
                          <w:r>
                            <w:t>170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889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c45A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I3lBimUfLTj++n&#10;nw+nX99IOoREjQszRN47xMb2nW0RPpwHHCbmbeV1+oITgR8CHy8CizYSni5NJ9NpDheHb9gAP3u8&#10;7nyI74XVJBkF9ahgJyw7bELsQ4eQlM3YtVSqq6IypCno1eu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sc45AzAgAAZQQAAA4AAAAAAAAAAQAgAAAAHwEAAGRycy9lMm9Eb2MueG1sUEsF&#10;BgAAAAAGAAYAWQEAAMQFAAAAAA==&#10;">
              <v:fill on="f" focussize="0,0"/>
              <v:stroke on="f" weight="0.5pt"/>
              <v:imagedata o:title=""/>
              <o:lock v:ext="edit" aspectratio="f"/>
              <v:textbox inset="0mm,0mm,0mm,0mm" style="mso-fit-shape-to-text:t;">
                <w:txbxContent>
                  <w:p w14:paraId="3ED9415A">
                    <w:pPr>
                      <w:pStyle w:val="12"/>
                    </w:pPr>
                    <w:r>
                      <w:fldChar w:fldCharType="begin"/>
                    </w:r>
                    <w:r>
                      <w:instrText xml:space="preserve"> PAGE  \* MERGEFORMAT </w:instrText>
                    </w:r>
                    <w:r>
                      <w:fldChar w:fldCharType="separate"/>
                    </w:r>
                    <w:r>
                      <w:t>170</w:t>
                    </w:r>
                    <w:r>
                      <w:fldChar w:fldCharType="end"/>
                    </w:r>
                  </w:p>
                </w:txbxContent>
              </v:textbox>
            </v:shape>
          </w:pict>
        </mc:Fallback>
      </mc:AlternateContent>
    </w: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7D76B">
    <w:pPr>
      <w:spacing w:line="174" w:lineRule="auto"/>
      <w:ind w:left="57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9900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476C80">
                          <w:pPr>
                            <w:pStyle w:val="12"/>
                          </w:pPr>
                          <w:r>
                            <w:fldChar w:fldCharType="begin"/>
                          </w:r>
                          <w:r>
                            <w:instrText xml:space="preserve"> PAGE  \* MERGEFORMAT </w:instrText>
                          </w:r>
                          <w:r>
                            <w:fldChar w:fldCharType="separate"/>
                          </w:r>
                          <w:r>
                            <w:t>171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900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gfQw0AgAAZQQAAA4AAABkcnMvZTJvRG9jLnhtbK1UzY7TMBC+I/EO&#10;lu80adGu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99e5d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goH0MNAIAAGUEAAAOAAAAAAAAAAEAIAAAAB8BAABkcnMvZTJvRG9jLnhtbFBL&#10;BQYAAAAABgAGAFkBAADFBQAAAAA=&#10;">
              <v:fill on="f" focussize="0,0"/>
              <v:stroke on="f" weight="0.5pt"/>
              <v:imagedata o:title=""/>
              <o:lock v:ext="edit" aspectratio="f"/>
              <v:textbox inset="0mm,0mm,0mm,0mm" style="mso-fit-shape-to-text:t;">
                <w:txbxContent>
                  <w:p w14:paraId="16476C80">
                    <w:pPr>
                      <w:pStyle w:val="12"/>
                    </w:pPr>
                    <w:r>
                      <w:fldChar w:fldCharType="begin"/>
                    </w:r>
                    <w:r>
                      <w:instrText xml:space="preserve"> PAGE  \* MERGEFORMAT </w:instrText>
                    </w:r>
                    <w:r>
                      <w:fldChar w:fldCharType="separate"/>
                    </w:r>
                    <w:r>
                      <w:t>171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7061F">
    <w:pPr>
      <w:pStyle w:val="8"/>
      <w:spacing w:line="14" w:lineRule="auto"/>
      <w:rPr>
        <w:sz w:val="2"/>
      </w:rPr>
    </w:pPr>
    <w:r>
      <w:pict>
        <v:shape id="PowerPlusWaterMarkObject2" o:spid="_x0000_s2049" o:spt="136" type="#_x0000_t136" style="position:absolute;left:0pt;margin-left:-14.1pt;margin-top:69.1pt;height:14.4pt;width:343.65pt;mso-position-horizontal-relative:page;mso-position-vertical-relative:page;rotation:21626880f;z-index:-251657216;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 style="font-family:KaiTi;font-size:8pt;v-text-align:center;"/>
        </v:shape>
      </w:pict>
    </w:r>
    <w:r>
      <w:pict>
        <v:shape id="PowerPlusWaterMarkObject4" o:spid="_x0000_s2050" o:spt="136" type="#_x0000_t136" style="position:absolute;left:0pt;margin-left:-16.95pt;margin-top:283.45pt;height:14.4pt;width:386.4pt;mso-position-horizontal-relative:page;mso-position-vertical-relative:page;rotation:21626880f;z-index:-251656192;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PowerPlusWaterMarkObject6" o:spid="_x0000_s2051" o:spt="136" type="#_x0000_t136" style="position:absolute;left:0pt;margin-left:-16.95pt;margin-top:508.45pt;height:14.4pt;width:386.4pt;mso-position-horizontal-relative:page;mso-position-vertical-relative:page;rotation:21626880f;z-index:-251655168;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PowerPlusWaterMarkObject8" o:spid="_x0000_s2052" o:spt="136" type="#_x0000_t136" style="position:absolute;left:0pt;margin-left:-16.95pt;margin-top:733.45pt;height:14.4pt;width:386.4pt;mso-position-horizontal-relative:page;mso-position-vertical-relative:page;rotation:21626880f;z-index:-251654144;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PowerPlusWaterMarkObject10" o:spid="_x0000_s2053" o:spt="136" type="#_x0000_t136" style="position:absolute;left:0pt;margin-left:467.9pt;margin-top:346.65pt;height:14.25pt;width:133.65pt;mso-position-horizontal-relative:page;mso-position-vertical-relative:page;rotation:21626880f;z-index:-251653120;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PowerPlusWaterMarkObject12" o:spid="_x0000_s2054" o:spt="136" type="#_x0000_t136" style="position:absolute;left:0pt;margin-left:467.9pt;margin-top:121.65pt;height:14.25pt;width:133.65pt;mso-position-horizontal-relative:page;mso-position-vertical-relative:page;rotation:21626880f;z-index:-251652096;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PowerPlusWaterMarkObject14" o:spid="_x0000_s2055" o:spt="136" type="#_x0000_t136" style="position:absolute;left:0pt;margin-left:467.9pt;margin-top:571.65pt;height:14.25pt;width:133.65pt;mso-position-horizontal-relative:page;mso-position-vertical-relative:page;rotation:21626880f;z-index:-251651072;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PowerPlusWaterMarkObject16" o:spid="_x0000_s2056" o:spt="136" type="#_x0000_t136" style="position:absolute;left:0pt;margin-left:467.9pt;margin-top:796.65pt;height:14.25pt;width:133.65pt;mso-position-horizontal-relative:page;mso-position-vertical-relative:page;rotation:21626880f;z-index:-251650048;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5B2FB">
    <w:pPr>
      <w:pStyle w:val="8"/>
      <w:spacing w:line="14" w:lineRule="auto"/>
      <w:rPr>
        <w:sz w:val="2"/>
      </w:rPr>
    </w:pPr>
    <w:r>
      <w:pict>
        <v:shape id="_x0000_s2218" o:spid="_x0000_s2218" o:spt="136" type="#_x0000_t136" style="position:absolute;left:0pt;margin-left:-14.1pt;margin-top:69.1pt;height:14.4pt;width:343.65pt;mso-position-horizontal-relative:page;mso-position-vertical-relative:page;rotation:21626880f;z-index:-251598848;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 style="font-family:KaiTi;font-size:8pt;v-text-align:center;"/>
        </v:shape>
      </w:pict>
    </w:r>
    <w:r>
      <w:pict>
        <v:shape id="PowerPlusWaterMarkObject258" o:spid="_x0000_s2219" o:spt="136" type="#_x0000_t136" style="position:absolute;left:0pt;margin-left:467.9pt;margin-top:121.65pt;height:14.25pt;width:133.65pt;mso-position-horizontal-relative:page;mso-position-vertical-relative:page;rotation:21626880f;z-index:-251597824;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220" o:spid="_x0000_s2220" o:spt="136" type="#_x0000_t136" style="position:absolute;left:0pt;margin-left:-16.95pt;margin-top:283.45pt;height:14.4pt;width:386.4pt;mso-position-horizontal-relative:page;mso-position-vertical-relative:page;rotation:21626880f;z-index:-251596800;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221" o:spid="_x0000_s2221" o:spt="136" type="#_x0000_t136" style="position:absolute;left:0pt;margin-left:-16.95pt;margin-top:508.45pt;height:14.4pt;width:386.4pt;mso-position-horizontal-relative:page;mso-position-vertical-relative:page;rotation:21626880f;z-index:-251595776;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222" o:spid="_x0000_s2222" o:spt="136" type="#_x0000_t136" style="position:absolute;left:0pt;margin-left:467.9pt;margin-top:571.65pt;height:14.25pt;width:133.65pt;mso-position-horizontal-relative:page;mso-position-vertical-relative:page;rotation:21626880f;z-index:-251594752;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223" o:spid="_x0000_s2223" o:spt="136" type="#_x0000_t136" style="position:absolute;left:0pt;margin-left:467.9pt;margin-top:346.65pt;height:14.25pt;width:133.65pt;mso-position-horizontal-relative:page;mso-position-vertical-relative:page;rotation:21626880f;z-index:-251593728;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224" o:spid="_x0000_s2224" o:spt="136" type="#_x0000_t136" style="position:absolute;left:0pt;margin-left:467.9pt;margin-top:796.65pt;height:14.25pt;width:133.65pt;mso-position-horizontal-relative:page;mso-position-vertical-relative:page;rotation:21626880f;z-index:-251592704;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225" o:spid="_x0000_s2225" o:spt="136" type="#_x0000_t136" style="position:absolute;left:0pt;margin-left:-16.95pt;margin-top:733.45pt;height:14.4pt;width:386.4pt;mso-position-horizontal-relative:page;mso-position-vertical-relative:page;rotation:21626880f;z-index:-251591680;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279AF">
    <w:pPr>
      <w:pStyle w:val="8"/>
      <w:spacing w:line="14" w:lineRule="auto"/>
      <w:rPr>
        <w:sz w:val="2"/>
      </w:rPr>
    </w:pPr>
    <w:r>
      <w:pict>
        <v:shape id="PowerPlusWaterMarkObject320" o:spid="_x0000_s2226" o:spt="136" type="#_x0000_t136" style="position:absolute;left:0pt;margin-left:-16.95pt;margin-top:283.45pt;height:14.4pt;width:386.4pt;mso-position-horizontal-relative:page;mso-position-vertical-relative:page;rotation:21626880f;z-index:-251566080;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PowerPlusWaterMarkObject322" o:spid="_x0000_s2227" o:spt="136" type="#_x0000_t136" style="position:absolute;left:0pt;margin-left:-14.1pt;margin-top:69.1pt;height:14.4pt;width:343.65pt;mso-position-horizontal-relative:page;mso-position-vertical-relative:page;rotation:21626880f;z-index:-251565056;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 style="font-family:KaiTi;font-size:8pt;v-text-align:center;"/>
        </v:shape>
      </w:pict>
    </w:r>
    <w:r>
      <w:pict>
        <v:shape id="PowerPlusWaterMarkObject324" o:spid="_x0000_s2228" o:spt="136" type="#_x0000_t136" style="position:absolute;left:0pt;margin-left:467.9pt;margin-top:121.65pt;height:14.25pt;width:133.65pt;mso-position-horizontal-relative:page;mso-position-vertical-relative:page;rotation:21626880f;z-index:-251564032;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PowerPlusWaterMarkObject326" o:spid="_x0000_s2229" o:spt="136" type="#_x0000_t136" style="position:absolute;left:0pt;margin-left:467.9pt;margin-top:346.65pt;height:14.25pt;width:133.65pt;mso-position-horizontal-relative:page;mso-position-vertical-relative:page;rotation:21626880f;z-index:-251563008;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PowerPlusWaterMarkObject328" o:spid="_x0000_s2230" o:spt="136" type="#_x0000_t136" style="position:absolute;left:0pt;margin-left:-16.95pt;margin-top:508.45pt;height:14.4pt;width:386.4pt;mso-position-horizontal-relative:page;mso-position-vertical-relative:page;rotation:21626880f;z-index:-251561984;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PowerPlusWaterMarkObject330" o:spid="_x0000_s2231" o:spt="136" type="#_x0000_t136" style="position:absolute;left:0pt;margin-left:467.9pt;margin-top:571.65pt;height:14.25pt;width:133.65pt;mso-position-horizontal-relative:page;mso-position-vertical-relative:page;rotation:21626880f;z-index:-251560960;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PowerPlusWaterMarkObject332" o:spid="_x0000_s2232" o:spt="136" type="#_x0000_t136" style="position:absolute;left:0pt;margin-left:467.9pt;margin-top:796.65pt;height:14.25pt;width:133.65pt;mso-position-horizontal-relative:page;mso-position-vertical-relative:page;rotation:21626880f;z-index:-251559936;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PowerPlusWaterMarkObject334" o:spid="_x0000_s2233" o:spt="136" type="#_x0000_t136" style="position:absolute;left:0pt;margin-left:-16.95pt;margin-top:733.45pt;height:14.4pt;width:386.4pt;mso-position-horizontal-relative:page;mso-position-vertical-relative:page;rotation:21626880f;z-index:-251558912;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9D298">
    <w:pPr>
      <w:pStyle w:val="8"/>
      <w:spacing w:line="14" w:lineRule="auto"/>
      <w:rPr>
        <w:sz w:val="2"/>
      </w:rPr>
    </w:pPr>
    <w:r>
      <w:pict>
        <v:shape id="PowerPlusWaterMarkObject336" o:spid="_x0000_s2234" o:spt="136" type="#_x0000_t136" style="position:absolute;left:0pt;margin-left:-14.1pt;margin-top:69.1pt;height:14.4pt;width:343.65pt;mso-position-horizontal-relative:page;mso-position-vertical-relative:page;rotation:21626880f;z-index:-251557888;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 style="font-family:KaiTi;font-size:8pt;v-text-align:center;"/>
        </v:shape>
      </w:pict>
    </w:r>
    <w:r>
      <w:pict>
        <v:shape id="_x0000_s2235" o:spid="_x0000_s2235" o:spt="136" type="#_x0000_t136" style="position:absolute;left:0pt;margin-left:-16.95pt;margin-top:283.45pt;height:14.4pt;width:386.4pt;mso-position-horizontal-relative:page;mso-position-vertical-relative:page;rotation:21626880f;z-index:-251556864;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236" o:spid="_x0000_s2236" o:spt="136" type="#_x0000_t136" style="position:absolute;left:0pt;margin-left:467.9pt;margin-top:346.65pt;height:14.25pt;width:133.65pt;mso-position-horizontal-relative:page;mso-position-vertical-relative:page;rotation:21626880f;z-index:-251555840;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237" o:spid="_x0000_s2237" o:spt="136" type="#_x0000_t136" style="position:absolute;left:0pt;margin-left:-16.95pt;margin-top:508.45pt;height:14.4pt;width:386.4pt;mso-position-horizontal-relative:page;mso-position-vertical-relative:page;rotation:21626880f;z-index:-251554816;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238" o:spid="_x0000_s2238" o:spt="136" type="#_x0000_t136" style="position:absolute;left:0pt;margin-left:467.9pt;margin-top:571.65pt;height:14.25pt;width:133.65pt;mso-position-horizontal-relative:page;mso-position-vertical-relative:page;rotation:21626880f;z-index:-251553792;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239" o:spid="_x0000_s2239" o:spt="136" type="#_x0000_t136" style="position:absolute;left:0pt;margin-left:467.9pt;margin-top:121.65pt;height:14.25pt;width:133.65pt;mso-position-horizontal-relative:page;mso-position-vertical-relative:page;rotation:21626880f;z-index:-251552768;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240" o:spid="_x0000_s2240" o:spt="136" type="#_x0000_t136" style="position:absolute;left:0pt;margin-left:467.9pt;margin-top:796.65pt;height:14.25pt;width:133.65pt;mso-position-horizontal-relative:page;mso-position-vertical-relative:page;rotation:21626880f;z-index:-251551744;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241" o:spid="_x0000_s2241" o:spt="136" type="#_x0000_t136" style="position:absolute;left:0pt;margin-left:-16.95pt;margin-top:733.45pt;height:14.4pt;width:386.4pt;mso-position-horizontal-relative:page;mso-position-vertical-relative:page;rotation:21626880f;z-index:-251550720;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91A8D">
    <w:pPr>
      <w:pStyle w:val="8"/>
      <w:spacing w:line="14" w:lineRule="auto"/>
      <w:rPr>
        <w:sz w:val="2"/>
      </w:rPr>
    </w:pPr>
    <w:r>
      <w:pict>
        <v:shape id="_x0000_s2242" o:spid="_x0000_s2242" o:spt="136" type="#_x0000_t136" style="position:absolute;left:0pt;margin-left:-14.1pt;margin-top:69.1pt;height:14.4pt;width:343.65pt;mso-position-horizontal-relative:page;mso-position-vertical-relative:page;rotation:21626880f;z-index:-251615232;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 style="font-family:KaiTi;font-size:8pt;v-text-align:center;"/>
        </v:shape>
      </w:pict>
    </w:r>
    <w:r>
      <w:pict>
        <v:shape id="_x0000_s2243" o:spid="_x0000_s2243" o:spt="136" type="#_x0000_t136" style="position:absolute;left:0pt;margin-left:467.9pt;margin-top:121.65pt;height:14.25pt;width:133.65pt;mso-position-horizontal-relative:page;mso-position-vertical-relative:page;rotation:21626880f;z-index:-251614208;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244" o:spid="_x0000_s2244" o:spt="136" type="#_x0000_t136" style="position:absolute;left:0pt;margin-left:-16.95pt;margin-top:508.45pt;height:14.4pt;width:386.4pt;mso-position-horizontal-relative:page;mso-position-vertical-relative:page;rotation:21626880f;z-index:-251613184;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245" o:spid="_x0000_s2245" o:spt="136" type="#_x0000_t136" style="position:absolute;left:0pt;margin-left:467.9pt;margin-top:571.65pt;height:14.25pt;width:133.65pt;mso-position-horizontal-relative:page;mso-position-vertical-relative:page;rotation:21626880f;z-index:-251612160;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246" o:spid="_x0000_s2246" o:spt="136" type="#_x0000_t136" style="position:absolute;left:0pt;margin-left:-16.95pt;margin-top:283.45pt;height:14.4pt;width:386.4pt;mso-position-horizontal-relative:page;mso-position-vertical-relative:page;rotation:21626880f;z-index:-251611136;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PowerPlusWaterMarkObject186" o:spid="_x0000_s2247" o:spt="136" type="#_x0000_t136" style="position:absolute;left:0pt;margin-left:467.9pt;margin-top:346.65pt;height:14.25pt;width:133.65pt;mso-position-horizontal-relative:page;mso-position-vertical-relative:page;rotation:21626880f;z-index:-251610112;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248" o:spid="_x0000_s2248" o:spt="136" type="#_x0000_t136" style="position:absolute;left:0pt;margin-left:467.9pt;margin-top:796.65pt;height:14.25pt;width:133.65pt;mso-position-horizontal-relative:page;mso-position-vertical-relative:page;rotation:21626880f;z-index:-251609088;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249" o:spid="_x0000_s2249" o:spt="136" type="#_x0000_t136" style="position:absolute;left:0pt;margin-left:-16.95pt;margin-top:733.45pt;height:14.4pt;width:386.4pt;mso-position-horizontal-relative:page;mso-position-vertical-relative:page;rotation:21626880f;z-index:-251608064;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90EB9">
    <w:pPr>
      <w:pStyle w:val="8"/>
      <w:spacing w:line="14" w:lineRule="auto"/>
      <w:rPr>
        <w:sz w:val="2"/>
      </w:rPr>
    </w:pPr>
    <w:r>
      <w:pict>
        <v:shape id="_x0000_s2250" o:spid="_x0000_s2250" o:spt="136" type="#_x0000_t136" style="position:absolute;left:0pt;margin-left:-14.1pt;margin-top:69.1pt;height:14.4pt;width:343.65pt;mso-position-horizontal-relative:page;mso-position-vertical-relative:page;rotation:21626880f;z-index:-251557888;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 style="font-family:KaiTi;font-size:8pt;v-text-align:center;"/>
        </v:shape>
      </w:pict>
    </w:r>
    <w:r>
      <w:pict>
        <v:shape id="_x0000_s2251" o:spid="_x0000_s2251" o:spt="136" type="#_x0000_t136" style="position:absolute;left:0pt;margin-left:-16.95pt;margin-top:283.45pt;height:14.4pt;width:386.4pt;mso-position-horizontal-relative:page;mso-position-vertical-relative:page;rotation:21626880f;z-index:-251556864;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252" o:spid="_x0000_s2252" o:spt="136" type="#_x0000_t136" style="position:absolute;left:0pt;margin-left:467.9pt;margin-top:346.65pt;height:14.25pt;width:133.65pt;mso-position-horizontal-relative:page;mso-position-vertical-relative:page;rotation:21626880f;z-index:-251555840;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PowerPlusWaterMarkObject342" o:spid="_x0000_s2253" o:spt="136" type="#_x0000_t136" style="position:absolute;left:0pt;margin-left:-16.95pt;margin-top:508.45pt;height:14.4pt;width:386.4pt;mso-position-horizontal-relative:page;mso-position-vertical-relative:page;rotation:21626880f;z-index:-251554816;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254" o:spid="_x0000_s2254" o:spt="136" type="#_x0000_t136" style="position:absolute;left:0pt;margin-left:467.9pt;margin-top:571.65pt;height:14.25pt;width:133.65pt;mso-position-horizontal-relative:page;mso-position-vertical-relative:page;rotation:21626880f;z-index:-251553792;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255" o:spid="_x0000_s2255" o:spt="136" type="#_x0000_t136" style="position:absolute;left:0pt;margin-left:467.9pt;margin-top:121.65pt;height:14.25pt;width:133.65pt;mso-position-horizontal-relative:page;mso-position-vertical-relative:page;rotation:21626880f;z-index:-251552768;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256" o:spid="_x0000_s2256" o:spt="136" type="#_x0000_t136" style="position:absolute;left:0pt;margin-left:467.9pt;margin-top:796.65pt;height:14.25pt;width:133.65pt;mso-position-horizontal-relative:page;mso-position-vertical-relative:page;rotation:21626880f;z-index:-251551744;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257" o:spid="_x0000_s2257" o:spt="136" type="#_x0000_t136" style="position:absolute;left:0pt;margin-left:-16.95pt;margin-top:733.45pt;height:14.4pt;width:386.4pt;mso-position-horizontal-relative:page;mso-position-vertical-relative:page;rotation:21626880f;z-index:-251550720;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734C4">
    <w:pPr>
      <w:pStyle w:val="8"/>
      <w:spacing w:line="14" w:lineRule="auto"/>
      <w:rPr>
        <w:sz w:val="2"/>
      </w:rPr>
    </w:pPr>
    <w:r>
      <w:pict>
        <v:shape id="_x0000_s2258" o:spid="_x0000_s2258" o:spt="136" type="#_x0000_t136" style="position:absolute;left:0pt;margin-left:-14.1pt;margin-top:69.1pt;height:14.4pt;width:343.65pt;mso-position-horizontal-relative:page;mso-position-vertical-relative:page;rotation:21626880f;z-index:-251623424;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 style="font-family:KaiTi;font-size:8pt;v-text-align:center;"/>
        </v:shape>
      </w:pict>
    </w:r>
    <w:r>
      <w:pict>
        <v:shape id="_x0000_s2259" o:spid="_x0000_s2259" o:spt="136" type="#_x0000_t136" style="position:absolute;left:0pt;margin-left:-16.95pt;margin-top:508.45pt;height:14.4pt;width:386.4pt;mso-position-horizontal-relative:page;mso-position-vertical-relative:page;rotation:21626880f;z-index:-251622400;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260" o:spid="_x0000_s2260" o:spt="136" type="#_x0000_t136" style="position:absolute;left:0pt;margin-left:467.9pt;margin-top:346.65pt;height:14.25pt;width:133.65pt;mso-position-horizontal-relative:page;mso-position-vertical-relative:page;rotation:21626880f;z-index:-251621376;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261" o:spid="_x0000_s2261" o:spt="136" type="#_x0000_t136" style="position:absolute;left:0pt;margin-left:467.9pt;margin-top:571.65pt;height:14.25pt;width:133.65pt;mso-position-horizontal-relative:page;mso-position-vertical-relative:page;rotation:21626880f;z-index:-251620352;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262" o:spid="_x0000_s2262" o:spt="136" type="#_x0000_t136" style="position:absolute;left:0pt;margin-left:-16.95pt;margin-top:283.45pt;height:14.4pt;width:386.4pt;mso-position-horizontal-relative:page;mso-position-vertical-relative:page;rotation:21626880f;z-index:-251619328;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263" o:spid="_x0000_s2263" o:spt="136" type="#_x0000_t136" style="position:absolute;left:0pt;margin-left:467.9pt;margin-top:121.65pt;height:14.25pt;width:133.65pt;mso-position-horizontal-relative:page;mso-position-vertical-relative:page;rotation:21626880f;z-index:-251618304;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264" o:spid="_x0000_s2264" o:spt="136" type="#_x0000_t136" style="position:absolute;left:0pt;margin-left:467.9pt;margin-top:796.65pt;height:14.25pt;width:133.65pt;mso-position-horizontal-relative:page;mso-position-vertical-relative:page;rotation:21626880f;z-index:-251617280;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265" o:spid="_x0000_s2265" o:spt="136" type="#_x0000_t136" style="position:absolute;left:0pt;margin-left:-16.95pt;margin-top:733.45pt;height:14.4pt;width:386.4pt;mso-position-horizontal-relative:page;mso-position-vertical-relative:page;rotation:21626880f;z-index:-251616256;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98FC4">
    <w:pPr>
      <w:pStyle w:val="8"/>
      <w:spacing w:line="14" w:lineRule="auto"/>
      <w:rPr>
        <w:sz w:val="2"/>
      </w:rPr>
    </w:pPr>
    <w:r>
      <w:pict>
        <v:shape id="_x0000_s2266" o:spid="_x0000_s2266" o:spt="136" type="#_x0000_t136" style="position:absolute;left:0pt;margin-left:-14.1pt;margin-top:69.1pt;height:14.4pt;width:343.65pt;mso-position-horizontal-relative:page;mso-position-vertical-relative:page;rotation:21626880f;z-index:-251557888;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 style="font-family:KaiTi;font-size:8pt;v-text-align:center;"/>
        </v:shape>
      </w:pict>
    </w:r>
    <w:r>
      <w:pict>
        <v:shape id="_x0000_s2267" o:spid="_x0000_s2267" o:spt="136" type="#_x0000_t136" style="position:absolute;left:0pt;margin-left:-16.95pt;margin-top:283.45pt;height:14.4pt;width:386.4pt;mso-position-horizontal-relative:page;mso-position-vertical-relative:page;rotation:21626880f;z-index:-251556864;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268" o:spid="_x0000_s2268" o:spt="136" type="#_x0000_t136" style="position:absolute;left:0pt;margin-left:467.9pt;margin-top:346.65pt;height:14.25pt;width:133.65pt;mso-position-horizontal-relative:page;mso-position-vertical-relative:page;rotation:21626880f;z-index:-251555840;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269" o:spid="_x0000_s2269" o:spt="136" type="#_x0000_t136" style="position:absolute;left:0pt;margin-left:-16.95pt;margin-top:508.45pt;height:14.4pt;width:386.4pt;mso-position-horizontal-relative:page;mso-position-vertical-relative:page;rotation:21626880f;z-index:-251554816;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270" o:spid="_x0000_s2270" o:spt="136" type="#_x0000_t136" style="position:absolute;left:0pt;margin-left:467.9pt;margin-top:571.65pt;height:14.25pt;width:133.65pt;mso-position-horizontal-relative:page;mso-position-vertical-relative:page;rotation:21626880f;z-index:-251553792;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271" o:spid="_x0000_s2271" o:spt="136" type="#_x0000_t136" style="position:absolute;left:0pt;margin-left:467.9pt;margin-top:121.65pt;height:14.25pt;width:133.65pt;mso-position-horizontal-relative:page;mso-position-vertical-relative:page;rotation:21626880f;z-index:-251552768;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PowerPlusWaterMarkObject348" o:spid="_x0000_s2272" o:spt="136" type="#_x0000_t136" style="position:absolute;left:0pt;margin-left:467.9pt;margin-top:796.65pt;height:14.25pt;width:133.65pt;mso-position-horizontal-relative:page;mso-position-vertical-relative:page;rotation:21626880f;z-index:-251551744;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273" o:spid="_x0000_s2273" o:spt="136" type="#_x0000_t136" style="position:absolute;left:0pt;margin-left:-16.95pt;margin-top:733.45pt;height:14.4pt;width:386.4pt;mso-position-horizontal-relative:page;mso-position-vertical-relative:page;rotation:21626880f;z-index:-251550720;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665DC">
    <w:pPr>
      <w:pStyle w:val="8"/>
      <w:spacing w:line="14" w:lineRule="auto"/>
      <w:rPr>
        <w:sz w:val="2"/>
      </w:rPr>
    </w:pPr>
    <w:r>
      <w:pict>
        <v:shape id="_x0000_s2274" o:spid="_x0000_s2274" o:spt="136" type="#_x0000_t136" style="position:absolute;left:0pt;margin-left:-14.1pt;margin-top:69.1pt;height:14.4pt;width:343.65pt;mso-position-horizontal-relative:page;mso-position-vertical-relative:page;rotation:21626880f;z-index:-251582464;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 style="font-family:KaiTi;font-size:8pt;v-text-align:center;"/>
        </v:shape>
      </w:pict>
    </w:r>
    <w:r>
      <w:pict>
        <v:shape id="_x0000_s2275" o:spid="_x0000_s2275" o:spt="136" type="#_x0000_t136" style="position:absolute;left:0pt;margin-left:-16.95pt;margin-top:283.45pt;height:14.4pt;width:386.4pt;mso-position-horizontal-relative:page;mso-position-vertical-relative:page;rotation:21626880f;z-index:-251581440;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276" o:spid="_x0000_s2276" o:spt="136" type="#_x0000_t136" style="position:absolute;left:0pt;margin-left:-16.95pt;margin-top:508.45pt;height:14.4pt;width:386.4pt;mso-position-horizontal-relative:page;mso-position-vertical-relative:page;rotation:21626880f;z-index:-251580416;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277" o:spid="_x0000_s2277" o:spt="136" type="#_x0000_t136" style="position:absolute;left:0pt;margin-left:467.9pt;margin-top:346.65pt;height:14.25pt;width:133.65pt;mso-position-horizontal-relative:page;mso-position-vertical-relative:page;rotation:21626880f;z-index:-251579392;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278" o:spid="_x0000_s2278" o:spt="136" type="#_x0000_t136" style="position:absolute;left:0pt;margin-left:467.9pt;margin-top:571.65pt;height:14.25pt;width:133.65pt;mso-position-horizontal-relative:page;mso-position-vertical-relative:page;rotation:21626880f;z-index:-251578368;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279" o:spid="_x0000_s2279" o:spt="136" type="#_x0000_t136" style="position:absolute;left:0pt;margin-left:467.9pt;margin-top:121.65pt;height:14.25pt;width:133.65pt;mso-position-horizontal-relative:page;mso-position-vertical-relative:page;rotation:21626880f;z-index:-251577344;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280" o:spid="_x0000_s2280" o:spt="136" type="#_x0000_t136" style="position:absolute;left:0pt;margin-left:467.9pt;margin-top:796.65pt;height:14.25pt;width:133.65pt;mso-position-horizontal-relative:page;mso-position-vertical-relative:page;rotation:21626880f;z-index:-251576320;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281" o:spid="_x0000_s2281" o:spt="136" type="#_x0000_t136" style="position:absolute;left:0pt;margin-left:-16.95pt;margin-top:733.45pt;height:14.4pt;width:386.4pt;mso-position-horizontal-relative:page;mso-position-vertical-relative:page;rotation:21626880f;z-index:-251575296;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682CF">
    <w:pPr>
      <w:pStyle w:val="8"/>
      <w:spacing w:line="14" w:lineRule="auto"/>
      <w:rPr>
        <w:sz w:val="2"/>
      </w:rPr>
    </w:pPr>
    <w:r>
      <w:pict>
        <v:shape id="PowerPlusWaterMarkObject352" o:spid="_x0000_s2282" o:spt="136" type="#_x0000_t136" style="position:absolute;left:0pt;margin-left:-10.95pt;margin-top:59.25pt;height:14.4pt;width:296.85pt;mso-position-horizontal-relative:page;mso-position-vertical-relative:page;rotation:21626880f;z-index:-251549696;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 style="font-family:KaiTi;font-size:8pt;v-text-align:center;"/>
        </v:shape>
      </w:pict>
    </w:r>
    <w:r>
      <w:pict>
        <v:shape id="PowerPlusWaterMarkObject354" o:spid="_x0000_s2283" o:spt="136" type="#_x0000_t136" style="position:absolute;left:0pt;margin-left:451pt;margin-top:261.85pt;height:14.4pt;width:386.4pt;mso-position-horizontal-relative:page;mso-position-vertical-relative:page;rotation:21626880f;z-index:-251548672;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PowerPlusWaterMarkObject356" o:spid="_x0000_s2284" o:spt="136" type="#_x0000_t136" style="position:absolute;left:0pt;margin-left:-16.95pt;margin-top:261.85pt;height:14.4pt;width:386.4pt;mso-position-horizontal-relative:page;mso-position-vertical-relative:page;rotation:21626880f;z-index:-251547648;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PowerPlusWaterMarkObject358" o:spid="_x0000_s2285" o:spt="136" type="#_x0000_t136" style="position:absolute;left:0pt;margin-left:451pt;margin-top:486.85pt;height:14.4pt;width:386.4pt;mso-position-horizontal-relative:page;mso-position-vertical-relative:page;rotation:21626880f;z-index:-251546624;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PowerPlusWaterMarkObject360" o:spid="_x0000_s2286" o:spt="136" type="#_x0000_t136" style="position:absolute;left:0pt;margin-left:-16.95pt;margin-top:486.85pt;height:14.4pt;width:386.4pt;mso-position-horizontal-relative:page;mso-position-vertical-relative:page;rotation:21626880f;z-index:-251545600;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PowerPlusWaterMarkObject362" o:spid="_x0000_s2287" o:spt="136" type="#_x0000_t136" style="position:absolute;left:0pt;margin-left:457pt;margin-top:59.25pt;height:14.4pt;width:296.85pt;mso-position-horizontal-relative:page;mso-position-vertical-relative:page;rotation:21626880f;z-index:-251544576;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 style="font-family:KaiTi;font-size:8pt;v-text-align:center;"/>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4DB82">
    <w:pPr>
      <w:pStyle w:val="8"/>
      <w:spacing w:line="14" w:lineRule="auto"/>
      <w:rPr>
        <w:sz w:val="2"/>
      </w:rPr>
    </w:pPr>
    <w:r>
      <w:pict>
        <v:shape id="_x0000_s2288" o:spid="_x0000_s2288" o:spt="136" type="#_x0000_t136" style="position:absolute;left:0pt;margin-left:-14.1pt;margin-top:69.1pt;height:14.4pt;width:343.65pt;mso-position-horizontal-relative:page;mso-position-vertical-relative:page;rotation:21626880f;z-index:-251557888;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 style="font-family:KaiTi;font-size:8pt;v-text-align:center;"/>
        </v:shape>
      </w:pict>
    </w:r>
    <w:r>
      <w:pict>
        <v:shape id="_x0000_s2289" o:spid="_x0000_s2289" o:spt="136" type="#_x0000_t136" style="position:absolute;left:0pt;margin-left:-16.95pt;margin-top:283.45pt;height:14.4pt;width:386.4pt;mso-position-horizontal-relative:page;mso-position-vertical-relative:page;rotation:21626880f;z-index:-251556864;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290" o:spid="_x0000_s2290" o:spt="136" type="#_x0000_t136" style="position:absolute;left:0pt;margin-left:467.9pt;margin-top:346.65pt;height:14.25pt;width:133.65pt;mso-position-horizontal-relative:page;mso-position-vertical-relative:page;rotation:21626880f;z-index:-251555840;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291" o:spid="_x0000_s2291" o:spt="136" type="#_x0000_t136" style="position:absolute;left:0pt;margin-left:-16.95pt;margin-top:508.45pt;height:14.4pt;width:386.4pt;mso-position-horizontal-relative:page;mso-position-vertical-relative:page;rotation:21626880f;z-index:-251554816;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292" o:spid="_x0000_s2292" o:spt="136" type="#_x0000_t136" style="position:absolute;left:0pt;margin-left:467.9pt;margin-top:571.65pt;height:14.25pt;width:133.65pt;mso-position-horizontal-relative:page;mso-position-vertical-relative:page;rotation:21626880f;z-index:-251553792;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293" o:spid="_x0000_s2293" o:spt="136" type="#_x0000_t136" style="position:absolute;left:0pt;margin-left:467.9pt;margin-top:121.65pt;height:14.25pt;width:133.65pt;mso-position-horizontal-relative:page;mso-position-vertical-relative:page;rotation:21626880f;z-index:-251552768;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294" o:spid="_x0000_s2294" o:spt="136" type="#_x0000_t136" style="position:absolute;left:0pt;margin-left:467.9pt;margin-top:796.65pt;height:14.25pt;width:133.65pt;mso-position-horizontal-relative:page;mso-position-vertical-relative:page;rotation:21626880f;z-index:-251551744;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295" o:spid="_x0000_s2295" o:spt="136" type="#_x0000_t136" style="position:absolute;left:0pt;margin-left:-16.95pt;margin-top:733.45pt;height:14.4pt;width:386.4pt;mso-position-horizontal-relative:page;mso-position-vertical-relative:page;rotation:21626880f;z-index:-251550720;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D2272">
    <w:pPr>
      <w:pStyle w:val="8"/>
      <w:spacing w:line="14" w:lineRule="auto"/>
      <w:rPr>
        <w:sz w:val="2"/>
      </w:rPr>
    </w:pPr>
    <w:r>
      <w:pict>
        <v:shape id="PowerPlusWaterMarkObject82" o:spid="_x0000_s2089" o:spt="136" type="#_x0000_t136" style="position:absolute;left:0pt;margin-left:467.9pt;margin-top:571.65pt;height:14.25pt;width:133.65pt;mso-position-horizontal-relative:page;mso-position-vertical-relative:page;rotation:21626880f;z-index:-251648000;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PowerPlusWaterMarkObject84" o:spid="_x0000_s2090" o:spt="136" type="#_x0000_t136" style="position:absolute;left:0pt;margin-left:-16.95pt;margin-top:508.45pt;height:14.4pt;width:386.4pt;mso-position-horizontal-relative:page;mso-position-vertical-relative:page;rotation:21626880f;z-index:-251646976;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PowerPlusWaterMarkObject86" o:spid="_x0000_s2091" o:spt="136" type="#_x0000_t136" style="position:absolute;left:0pt;margin-left:-16.95pt;margin-top:283.45pt;height:14.4pt;width:386.4pt;mso-position-horizontal-relative:page;mso-position-vertical-relative:page;rotation:21626880f;z-index:-251645952;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PowerPlusWaterMarkObject88" o:spid="_x0000_s2092" o:spt="136" type="#_x0000_t136" style="position:absolute;left:0pt;margin-left:-14.1pt;margin-top:69.1pt;height:14.4pt;width:343.65pt;mso-position-horizontal-relative:page;mso-position-vertical-relative:page;rotation:21626880f;z-index:-251644928;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 style="font-family:KaiTi;font-size:8pt;v-text-align:center;"/>
        </v:shape>
      </w:pict>
    </w:r>
    <w:r>
      <w:pict>
        <v:shape id="PowerPlusWaterMarkObject90" o:spid="_x0000_s2093" o:spt="136" type="#_x0000_t136" style="position:absolute;left:0pt;margin-left:467.9pt;margin-top:121.65pt;height:14.25pt;width:133.65pt;mso-position-horizontal-relative:page;mso-position-vertical-relative:page;rotation:21626880f;z-index:-251643904;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PowerPlusWaterMarkObject92" o:spid="_x0000_s2094" o:spt="136" type="#_x0000_t136" style="position:absolute;left:0pt;margin-left:467.9pt;margin-top:346.65pt;height:14.25pt;width:133.65pt;mso-position-horizontal-relative:page;mso-position-vertical-relative:page;rotation:21626880f;z-index:-251642880;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PowerPlusWaterMarkObject94" o:spid="_x0000_s2095" o:spt="136" type="#_x0000_t136" style="position:absolute;left:0pt;margin-left:-16.95pt;margin-top:733.45pt;height:14.4pt;width:386.4pt;mso-position-horizontal-relative:page;mso-position-vertical-relative:page;rotation:21626880f;z-index:-251641856;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PowerPlusWaterMarkObject96" o:spid="_x0000_s2096" o:spt="136" type="#_x0000_t136" style="position:absolute;left:0pt;margin-left:467.9pt;margin-top:796.65pt;height:14.25pt;width:133.65pt;mso-position-horizontal-relative:page;mso-position-vertical-relative:page;rotation:21626880f;z-index:-251640832;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2C872">
    <w:pPr>
      <w:pStyle w:val="8"/>
      <w:spacing w:line="14" w:lineRule="auto"/>
      <w:rPr>
        <w:sz w:val="2"/>
      </w:rPr>
    </w:pPr>
    <w:r>
      <w:pict>
        <v:shape id="_x0000_s2296" o:spid="_x0000_s2296" o:spt="136" type="#_x0000_t136" style="position:absolute;left:0pt;margin-left:-14.1pt;margin-top:69.1pt;height:14.4pt;width:343.65pt;mso-position-horizontal-relative:page;mso-position-vertical-relative:page;rotation:21626880f;z-index:-251582464;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 style="font-family:KaiTi;font-size:8pt;v-text-align:center;"/>
        </v:shape>
      </w:pict>
    </w:r>
    <w:r>
      <w:pict>
        <v:shape id="_x0000_s2297" o:spid="_x0000_s2297" o:spt="136" type="#_x0000_t136" style="position:absolute;left:0pt;margin-left:-16.95pt;margin-top:283.45pt;height:14.4pt;width:386.4pt;mso-position-horizontal-relative:page;mso-position-vertical-relative:page;rotation:21626880f;z-index:-251581440;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PowerPlusWaterMarkObject292" o:spid="_x0000_s2298" o:spt="136" type="#_x0000_t136" style="position:absolute;left:0pt;margin-left:-16.95pt;margin-top:508.45pt;height:14.4pt;width:386.4pt;mso-position-horizontal-relative:page;mso-position-vertical-relative:page;rotation:21626880f;z-index:-251580416;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299" o:spid="_x0000_s2299" o:spt="136" type="#_x0000_t136" style="position:absolute;left:0pt;margin-left:467.9pt;margin-top:346.65pt;height:14.25pt;width:133.65pt;mso-position-horizontal-relative:page;mso-position-vertical-relative:page;rotation:21626880f;z-index:-251579392;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PowerPlusWaterMarkObject296" o:spid="_x0000_s2300" o:spt="136" type="#_x0000_t136" style="position:absolute;left:0pt;margin-left:467.9pt;margin-top:571.65pt;height:14.25pt;width:133.65pt;mso-position-horizontal-relative:page;mso-position-vertical-relative:page;rotation:21626880f;z-index:-251578368;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301" o:spid="_x0000_s2301" o:spt="136" type="#_x0000_t136" style="position:absolute;left:0pt;margin-left:467.9pt;margin-top:121.65pt;height:14.25pt;width:133.65pt;mso-position-horizontal-relative:page;mso-position-vertical-relative:page;rotation:21626880f;z-index:-251577344;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302" o:spid="_x0000_s2302" o:spt="136" type="#_x0000_t136" style="position:absolute;left:0pt;margin-left:467.9pt;margin-top:796.65pt;height:14.25pt;width:133.65pt;mso-position-horizontal-relative:page;mso-position-vertical-relative:page;rotation:21626880f;z-index:-251576320;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303" o:spid="_x0000_s2303" o:spt="136" type="#_x0000_t136" style="position:absolute;left:0pt;margin-left:-16.95pt;margin-top:733.45pt;height:14.4pt;width:386.4pt;mso-position-horizontal-relative:page;mso-position-vertical-relative:page;rotation:21626880f;z-index:-251575296;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2BE34">
    <w:pPr>
      <w:pStyle w:val="8"/>
      <w:spacing w:line="14" w:lineRule="auto"/>
      <w:rPr>
        <w:sz w:val="2"/>
      </w:rPr>
    </w:pPr>
    <w:r>
      <w:pict>
        <v:shape id="PowerPlusWaterMarkObject364" o:spid="_x0000_s2304" o:spt="136" type="#_x0000_t136" style="position:absolute;left:0pt;margin-left:-10.95pt;margin-top:59.25pt;height:14.4pt;width:296.85pt;mso-position-horizontal-relative:page;mso-position-vertical-relative:page;rotation:21626880f;z-index:-251543552;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 style="font-family:KaiTi;font-size:8pt;v-text-align:center;"/>
        </v:shape>
      </w:pict>
    </w:r>
    <w:r>
      <w:pict>
        <v:shape id="_x0000_s2305" o:spid="_x0000_s2305" o:spt="136" type="#_x0000_t136" style="position:absolute;left:0pt;margin-left:457pt;margin-top:59.25pt;height:14.4pt;width:296.85pt;mso-position-horizontal-relative:page;mso-position-vertical-relative:page;rotation:21626880f;z-index:-251542528;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 style="font-family:KaiTi;font-size:8pt;v-text-align:center;"/>
        </v:shape>
      </w:pict>
    </w:r>
    <w:r>
      <w:pict>
        <v:shape id="PowerPlusWaterMarkObject368" o:spid="_x0000_s2306" o:spt="136" type="#_x0000_t136" style="position:absolute;left:0pt;margin-left:-16.95pt;margin-top:261.85pt;height:14.4pt;width:386.4pt;mso-position-horizontal-relative:page;mso-position-vertical-relative:page;rotation:21626880f;z-index:-251541504;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307" o:spid="_x0000_s2307" o:spt="136" type="#_x0000_t136" style="position:absolute;left:0pt;margin-left:451pt;margin-top:261.85pt;height:14.4pt;width:386.4pt;mso-position-horizontal-relative:page;mso-position-vertical-relative:page;rotation:21626880f;z-index:-251540480;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308" o:spid="_x0000_s2308" o:spt="136" type="#_x0000_t136" style="position:absolute;left:0pt;margin-left:-16.95pt;margin-top:486.85pt;height:14.4pt;width:386.4pt;mso-position-horizontal-relative:page;mso-position-vertical-relative:page;rotation:21626880f;z-index:-251539456;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309" o:spid="_x0000_s2309" o:spt="136" type="#_x0000_t136" style="position:absolute;left:0pt;margin-left:451pt;margin-top:486.85pt;height:14.4pt;width:386.4pt;mso-position-horizontal-relative:page;mso-position-vertical-relative:page;rotation:21626880f;z-index:-251538432;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F7A54">
    <w:pPr>
      <w:pStyle w:val="8"/>
      <w:spacing w:line="14" w:lineRule="auto"/>
      <w:rPr>
        <w:sz w:val="2"/>
      </w:rPr>
    </w:pPr>
    <w:r>
      <w:pict>
        <v:shape id="_x0000_s2310" o:spid="_x0000_s2310" o:spt="136" type="#_x0000_t136" style="position:absolute;left:0pt;margin-left:-14.1pt;margin-top:69.1pt;height:14.4pt;width:343.65pt;mso-position-horizontal-relative:page;mso-position-vertical-relative:page;rotation:21626880f;z-index:-251582464;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 style="font-family:KaiTi;font-size:8pt;v-text-align:center;"/>
        </v:shape>
      </w:pict>
    </w:r>
    <w:r>
      <w:pict>
        <v:shape id="_x0000_s2311" o:spid="_x0000_s2311" o:spt="136" type="#_x0000_t136" style="position:absolute;left:0pt;margin-left:-16.95pt;margin-top:283.45pt;height:14.4pt;width:386.4pt;mso-position-horizontal-relative:page;mso-position-vertical-relative:page;rotation:21626880f;z-index:-251581440;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312" o:spid="_x0000_s2312" o:spt="136" type="#_x0000_t136" style="position:absolute;left:0pt;margin-left:-16.95pt;margin-top:508.45pt;height:14.4pt;width:386.4pt;mso-position-horizontal-relative:page;mso-position-vertical-relative:page;rotation:21626880f;z-index:-251580416;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313" o:spid="_x0000_s2313" o:spt="136" type="#_x0000_t136" style="position:absolute;left:0pt;margin-left:467.9pt;margin-top:346.65pt;height:14.25pt;width:133.65pt;mso-position-horizontal-relative:page;mso-position-vertical-relative:page;rotation:21626880f;z-index:-251579392;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314" o:spid="_x0000_s2314" o:spt="136" type="#_x0000_t136" style="position:absolute;left:0pt;margin-left:467.9pt;margin-top:571.65pt;height:14.25pt;width:133.65pt;mso-position-horizontal-relative:page;mso-position-vertical-relative:page;rotation:21626880f;z-index:-251578368;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PowerPlusWaterMarkObject298" o:spid="_x0000_s2315" o:spt="136" type="#_x0000_t136" style="position:absolute;left:0pt;margin-left:467.9pt;margin-top:121.65pt;height:14.25pt;width:133.65pt;mso-position-horizontal-relative:page;mso-position-vertical-relative:page;rotation:21626880f;z-index:-251577344;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PowerPlusWaterMarkObject300" o:spid="_x0000_s2316" o:spt="136" type="#_x0000_t136" style="position:absolute;left:0pt;margin-left:467.9pt;margin-top:796.65pt;height:14.25pt;width:133.65pt;mso-position-horizontal-relative:page;mso-position-vertical-relative:page;rotation:21626880f;z-index:-251576320;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317" o:spid="_x0000_s2317" o:spt="136" type="#_x0000_t136" style="position:absolute;left:0pt;margin-left:-16.95pt;margin-top:733.45pt;height:14.4pt;width:386.4pt;mso-position-horizontal-relative:page;mso-position-vertical-relative:page;rotation:21626880f;z-index:-251575296;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0E20D">
    <w:pPr>
      <w:pStyle w:val="8"/>
      <w:spacing w:line="14" w:lineRule="auto"/>
      <w:rPr>
        <w:sz w:val="2"/>
      </w:rPr>
    </w:pPr>
    <w:r>
      <w:pict>
        <v:shape id="_x0000_s2318" o:spid="_x0000_s2318" o:spt="136" type="#_x0000_t136" style="position:absolute;left:0pt;margin-left:-14.1pt;margin-top:69.1pt;height:14.4pt;width:343.65pt;mso-position-horizontal-relative:page;mso-position-vertical-relative:page;rotation:21626880f;z-index:-251557888;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 style="font-family:KaiTi;font-size:8pt;v-text-align:center;"/>
        </v:shape>
      </w:pict>
    </w:r>
    <w:r>
      <w:pict>
        <v:shape id="_x0000_s2319" o:spid="_x0000_s2319" o:spt="136" type="#_x0000_t136" style="position:absolute;left:0pt;margin-left:-16.95pt;margin-top:283.45pt;height:14.4pt;width:386.4pt;mso-position-horizontal-relative:page;mso-position-vertical-relative:page;rotation:21626880f;z-index:-251556864;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320" o:spid="_x0000_s2320" o:spt="136" type="#_x0000_t136" style="position:absolute;left:0pt;margin-left:467.9pt;margin-top:346.65pt;height:14.25pt;width:133.65pt;mso-position-horizontal-relative:page;mso-position-vertical-relative:page;rotation:21626880f;z-index:-251555840;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321" o:spid="_x0000_s2321" o:spt="136" type="#_x0000_t136" style="position:absolute;left:0pt;margin-left:-16.95pt;margin-top:508.45pt;height:14.4pt;width:386.4pt;mso-position-horizontal-relative:page;mso-position-vertical-relative:page;rotation:21626880f;z-index:-251554816;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322" o:spid="_x0000_s2322" o:spt="136" type="#_x0000_t136" style="position:absolute;left:0pt;margin-left:467.9pt;margin-top:571.65pt;height:14.25pt;width:133.65pt;mso-position-horizontal-relative:page;mso-position-vertical-relative:page;rotation:21626880f;z-index:-251553792;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323" o:spid="_x0000_s2323" o:spt="136" type="#_x0000_t136" style="position:absolute;left:0pt;margin-left:467.9pt;margin-top:121.65pt;height:14.25pt;width:133.65pt;mso-position-horizontal-relative:page;mso-position-vertical-relative:page;rotation:21626880f;z-index:-251552768;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324" o:spid="_x0000_s2324" o:spt="136" type="#_x0000_t136" style="position:absolute;left:0pt;margin-left:467.9pt;margin-top:796.65pt;height:14.25pt;width:133.65pt;mso-position-horizontal-relative:page;mso-position-vertical-relative:page;rotation:21626880f;z-index:-251551744;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325" o:spid="_x0000_s2325" o:spt="136" type="#_x0000_t136" style="position:absolute;left:0pt;margin-left:-16.95pt;margin-top:733.45pt;height:14.4pt;width:386.4pt;mso-position-horizontal-relative:page;mso-position-vertical-relative:page;rotation:21626880f;z-index:-251550720;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ABBAC">
    <w:pPr>
      <w:pStyle w:val="8"/>
      <w:spacing w:line="14" w:lineRule="auto"/>
      <w:rPr>
        <w:sz w:val="2"/>
      </w:rPr>
    </w:pPr>
    <w:r>
      <w:pict>
        <v:shape id="_x0000_s2326" o:spid="_x0000_s2326" o:spt="136" type="#_x0000_t136" style="position:absolute;left:0pt;margin-left:-16.95pt;margin-top:283.45pt;height:14.4pt;width:386.4pt;mso-position-horizontal-relative:page;mso-position-vertical-relative:page;rotation:21626880f;z-index:-251631616;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327" o:spid="_x0000_s2327" o:spt="136" type="#_x0000_t136" style="position:absolute;left:0pt;margin-left:-16.95pt;margin-top:733.45pt;height:14.4pt;width:386.4pt;mso-position-horizontal-relative:page;mso-position-vertical-relative:page;rotation:21626880f;z-index:-251630592;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PowerPlusWaterMarkObject148" o:spid="_x0000_s2328" o:spt="136" type="#_x0000_t136" style="position:absolute;left:0pt;margin-left:-16.95pt;margin-top:508.45pt;height:14.4pt;width:386.4pt;mso-position-horizontal-relative:page;mso-position-vertical-relative:page;rotation:21626880f;z-index:-251629568;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329" o:spid="_x0000_s2329" o:spt="136" type="#_x0000_t136" style="position:absolute;left:0pt;margin-left:-14.1pt;margin-top:69.1pt;height:14.4pt;width:343.65pt;mso-position-horizontal-relative:page;mso-position-vertical-relative:page;rotation:21626880f;z-index:-251628544;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 style="font-family:KaiTi;font-size:8pt;v-text-align:center;"/>
        </v:shape>
      </w:pict>
    </w:r>
    <w:r>
      <w:pict>
        <v:shape id="_x0000_s2330" o:spid="_x0000_s2330" o:spt="136" type="#_x0000_t136" style="position:absolute;left:0pt;margin-left:467.9pt;margin-top:571.65pt;height:14.25pt;width:133.65pt;mso-position-horizontal-relative:page;mso-position-vertical-relative:page;rotation:21626880f;z-index:-251627520;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331" o:spid="_x0000_s2331" o:spt="136" type="#_x0000_t136" style="position:absolute;left:0pt;margin-left:467.9pt;margin-top:121.65pt;height:14.25pt;width:133.65pt;mso-position-horizontal-relative:page;mso-position-vertical-relative:page;rotation:21626880f;z-index:-251626496;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PowerPlusWaterMarkObject156" o:spid="_x0000_s2332" o:spt="136" type="#_x0000_t136" style="position:absolute;left:0pt;margin-left:467.9pt;margin-top:346.65pt;height:14.25pt;width:133.65pt;mso-position-horizontal-relative:page;mso-position-vertical-relative:page;rotation:21626880f;z-index:-251625472;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333" o:spid="_x0000_s2333" o:spt="136" type="#_x0000_t136" style="position:absolute;left:0pt;margin-left:467.9pt;margin-top:796.65pt;height:14.25pt;width:133.65pt;mso-position-horizontal-relative:page;mso-position-vertical-relative:page;rotation:21626880f;z-index:-251624448;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A5CF5">
    <w:pPr>
      <w:pStyle w:val="8"/>
      <w:spacing w:line="14" w:lineRule="auto"/>
      <w:rPr>
        <w:sz w:val="2"/>
      </w:rPr>
    </w:pPr>
    <w:r>
      <w:pict>
        <v:shape id="_x0000_s2917" o:spid="_x0000_s2917" o:spt="136" type="#_x0000_t136" style="position:absolute;left:0pt;margin-left:-14.1pt;margin-top:69.1pt;height:14.4pt;width:343.65pt;mso-position-horizontal-relative:page;mso-position-vertical-relative:page;rotation:21626880f;z-index:-251484160;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 style="font-family:KaiTi;font-size:8pt;v-text-align:center;"/>
        </v:shape>
      </w:pict>
    </w:r>
    <w:r>
      <w:pict>
        <v:shape id="_x0000_s2918" o:spid="_x0000_s2918" o:spt="136" type="#_x0000_t136" style="position:absolute;left:0pt;margin-left:505.85pt;margin-top:129.15pt;height:14.1pt;width:103.65pt;mso-position-horizontal-relative:page;mso-position-vertical-relative:page;rotation:21626880f;z-index:-251483136;mso-width-relative:page;mso-height-relative:page;" fillcolor="#000000" filled="t" stroked="f" coordsize="21600,21600" o:allowincell="f">
          <v:path/>
          <v:fill on="t" opacity="6682f" focussize="0,0"/>
          <v:stroke on="f"/>
          <v:imagedata o:title=""/>
          <o:lock v:ext="edit"/>
          <v:textpath on="t" fitshape="t" fitpath="t" trim="t" xscale="f" string="辽宁省房屋建筑" style="font-family:KaiTi;font-size:8pt;v-text-align:center;"/>
        </v:shape>
      </w:pict>
    </w:r>
    <w:r>
      <w:pict>
        <v:shape id="_x0000_s2919" o:spid="_x0000_s2919" o:spt="136" type="#_x0000_t136" style="position:absolute;left:0pt;margin-left:-16.95pt;margin-top:508.45pt;height:14.4pt;width:386.4pt;mso-position-horizontal-relative:page;mso-position-vertical-relative:page;rotation:21626880f;z-index:-251482112;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920" o:spid="_x0000_s2920" o:spt="136" type="#_x0000_t136" style="position:absolute;left:0pt;margin-left:505.85pt;margin-top:354.15pt;height:14.1pt;width:103.65pt;mso-position-horizontal-relative:page;mso-position-vertical-relative:page;rotation:21626880f;z-index:-251481088;mso-width-relative:page;mso-height-relative:page;" fillcolor="#000000" filled="t" stroked="f" coordsize="21600,21600" o:allowincell="f">
          <v:path/>
          <v:fill on="t" opacity="6682f" focussize="0,0"/>
          <v:stroke on="f"/>
          <v:imagedata o:title=""/>
          <o:lock v:ext="edit"/>
          <v:textpath on="t" fitshape="t" fitpath="t" trim="t" xscale="f" string="辽宁省房屋建筑" style="font-family:KaiTi;font-size:8pt;v-text-align:center;"/>
        </v:shape>
      </w:pict>
    </w:r>
    <w:r>
      <w:pict>
        <v:shape id="_x0000_s2921" o:spid="_x0000_s2921" o:spt="136" type="#_x0000_t136" style="position:absolute;left:0pt;margin-left:-16.95pt;margin-top:283.45pt;height:14.4pt;width:386.4pt;mso-position-horizontal-relative:page;mso-position-vertical-relative:page;rotation:21626880f;z-index:-251480064;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922" o:spid="_x0000_s2922" o:spt="136" type="#_x0000_t136" style="position:absolute;left:0pt;margin-left:505.85pt;margin-top:579.15pt;height:14.1pt;width:103.65pt;mso-position-horizontal-relative:page;mso-position-vertical-relative:page;rotation:21626880f;z-index:-251479040;mso-width-relative:page;mso-height-relative:page;" fillcolor="#000000" filled="t" stroked="f" coordsize="21600,21600" o:allowincell="f">
          <v:path/>
          <v:fill on="t" opacity="6682f" focussize="0,0"/>
          <v:stroke on="f"/>
          <v:imagedata o:title=""/>
          <o:lock v:ext="edit"/>
          <v:textpath on="t" fitshape="t" fitpath="t" trim="t" xscale="f" string="辽宁省房屋建筑" style="font-family:KaiTi;font-size:8pt;v-text-align:center;"/>
        </v:shape>
      </w:pict>
    </w:r>
    <w:r>
      <w:pict>
        <v:shape id="_x0000_s2923" o:spid="_x0000_s2923" o:spt="136" type="#_x0000_t136" style="position:absolute;left:0pt;margin-left:505.85pt;margin-top:804.15pt;height:14.1pt;width:103.65pt;mso-position-horizontal-relative:page;mso-position-vertical-relative:page;rotation:21626880f;z-index:-251478016;mso-width-relative:page;mso-height-relative:page;" fillcolor="#000000" filled="t" stroked="f" coordsize="21600,21600" o:allowincell="f">
          <v:path/>
          <v:fill on="t" opacity="6682f" focussize="0,0"/>
          <v:stroke on="f"/>
          <v:imagedata o:title=""/>
          <o:lock v:ext="edit"/>
          <v:textpath on="t" fitshape="t" fitpath="t" trim="t" xscale="f" string="辽宁省房屋建筑" style="font-family:KaiTi;font-size:8pt;v-text-align:center;"/>
        </v:shape>
      </w:pict>
    </w:r>
    <w:r>
      <w:pict>
        <v:shape id="_x0000_s2924" o:spid="_x0000_s2924" o:spt="136" type="#_x0000_t136" style="position:absolute;left:0pt;margin-left:-16.95pt;margin-top:733.45pt;height:14.4pt;width:386.4pt;mso-position-horizontal-relative:page;mso-position-vertical-relative:page;rotation:21626880f;z-index:-251476992;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8C7A0">
    <w:pPr>
      <w:pStyle w:val="8"/>
      <w:spacing w:line="14" w:lineRule="auto"/>
      <w:rPr>
        <w:sz w:val="2"/>
      </w:rPr>
    </w:pPr>
    <w:r>
      <w:pict>
        <v:shape id="_x0000_s2350" o:spid="_x0000_s2350" o:spt="136" type="#_x0000_t136" style="position:absolute;left:0pt;margin-left:467.9pt;margin-top:346.65pt;height:14.25pt;width:133.65pt;mso-position-horizontal-relative:page;mso-position-vertical-relative:page;rotation:21626880f;z-index:-251607040;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351" o:spid="_x0000_s2351" o:spt="136" type="#_x0000_t136" style="position:absolute;left:0pt;margin-left:467.9pt;margin-top:121.65pt;height:14.25pt;width:133.65pt;mso-position-horizontal-relative:page;mso-position-vertical-relative:page;rotation:21626880f;z-index:-251606016;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352" o:spid="_x0000_s2352" o:spt="136" type="#_x0000_t136" style="position:absolute;left:0pt;margin-left:-14.1pt;margin-top:69.1pt;height:14.4pt;width:343.65pt;mso-position-horizontal-relative:page;mso-position-vertical-relative:page;rotation:21626880f;z-index:-251604992;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 style="font-family:KaiTi;font-size:8pt;v-text-align:center;"/>
        </v:shape>
      </w:pict>
    </w:r>
    <w:r>
      <w:pict>
        <v:shape id="_x0000_s2353" o:spid="_x0000_s2353" o:spt="136" type="#_x0000_t136" style="position:absolute;left:0pt;margin-left:-16.95pt;margin-top:283.45pt;height:14.4pt;width:386.4pt;mso-position-horizontal-relative:page;mso-position-vertical-relative:page;rotation:21626880f;z-index:-251603968;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354" o:spid="_x0000_s2354" o:spt="136" type="#_x0000_t136" style="position:absolute;left:0pt;margin-left:-16.95pt;margin-top:508.45pt;height:14.4pt;width:386.4pt;mso-position-horizontal-relative:page;mso-position-vertical-relative:page;rotation:21626880f;z-index:-251602944;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355" o:spid="_x0000_s2355" o:spt="136" type="#_x0000_t136" style="position:absolute;left:0pt;margin-left:467.9pt;margin-top:571.65pt;height:14.25pt;width:133.65pt;mso-position-horizontal-relative:page;mso-position-vertical-relative:page;rotation:21626880f;z-index:-251601920;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356" o:spid="_x0000_s2356" o:spt="136" type="#_x0000_t136" style="position:absolute;left:0pt;margin-left:467.9pt;margin-top:796.65pt;height:14.25pt;width:133.65pt;mso-position-horizontal-relative:page;mso-position-vertical-relative:page;rotation:21626880f;z-index:-251600896;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PowerPlusWaterMarkObject254" o:spid="_x0000_s2357" o:spt="136" type="#_x0000_t136" style="position:absolute;left:0pt;margin-left:-16.95pt;margin-top:733.45pt;height:14.4pt;width:386.4pt;mso-position-horizontal-relative:page;mso-position-vertical-relative:page;rotation:21626880f;z-index:-251599872;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0418A">
    <w:pPr>
      <w:pStyle w:val="8"/>
      <w:spacing w:line="14" w:lineRule="auto"/>
      <w:rPr>
        <w:sz w:val="2"/>
      </w:rPr>
    </w:pPr>
    <w:r>
      <w:pict>
        <v:shape id="_x0000_s2957" o:spid="_x0000_s2957" o:spt="136" type="#_x0000_t136" style="position:absolute;left:0pt;margin-left:-14.1pt;margin-top:69.1pt;height:14.4pt;width:343.65pt;mso-position-horizontal-relative:page;mso-position-vertical-relative:page;rotation:21626880f;z-index:-251492352;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 style="font-family:KaiTi;font-size:8pt;v-text-align:center;"/>
        </v:shape>
      </w:pict>
    </w:r>
    <w:r>
      <w:pict>
        <v:shape id="_x0000_s2958" o:spid="_x0000_s2958" o:spt="136" type="#_x0000_t136" style="position:absolute;left:0pt;margin-left:-16.95pt;margin-top:508.45pt;height:14.4pt;width:386.4pt;mso-position-horizontal-relative:page;mso-position-vertical-relative:page;rotation:21626880f;z-index:-251491328;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959" o:spid="_x0000_s2959" o:spt="136" type="#_x0000_t136" style="position:absolute;left:0pt;margin-left:-16.95pt;margin-top:283.45pt;height:14.4pt;width:386.4pt;mso-position-horizontal-relative:page;mso-position-vertical-relative:page;rotation:21626880f;z-index:-251490304;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PowerPlusWaterMarkObject128" o:spid="_x0000_s2960" o:spt="136" type="#_x0000_t136" style="position:absolute;left:0pt;margin-left:505.85pt;margin-top:579.15pt;height:14.1pt;width:103.65pt;mso-position-horizontal-relative:page;mso-position-vertical-relative:page;rotation:21626880f;z-index:-251489280;mso-width-relative:page;mso-height-relative:page;" fillcolor="#000000" filled="t" stroked="f" coordsize="21600,21600" o:allowincell="f">
          <v:path/>
          <v:fill on="t" opacity="6682f" focussize="0,0"/>
          <v:stroke on="f"/>
          <v:imagedata o:title=""/>
          <o:lock v:ext="edit"/>
          <v:textpath on="t" fitshape="t" fitpath="t" trim="t" xscale="f" string="辽宁省房屋建筑" style="font-family:KaiTi;font-size:8pt;v-text-align:center;"/>
        </v:shape>
      </w:pict>
    </w:r>
    <w:r>
      <w:pict>
        <v:shape id="PowerPlusWaterMarkObject130" o:spid="_x0000_s2961" o:spt="136" type="#_x0000_t136" style="position:absolute;left:0pt;margin-left:505.85pt;margin-top:354.15pt;height:14.1pt;width:103.65pt;mso-position-horizontal-relative:page;mso-position-vertical-relative:page;rotation:21626880f;z-index:-251488256;mso-width-relative:page;mso-height-relative:page;" fillcolor="#000000" filled="t" stroked="f" coordsize="21600,21600" o:allowincell="f">
          <v:path/>
          <v:fill on="t" opacity="6682f" focussize="0,0"/>
          <v:stroke on="f"/>
          <v:imagedata o:title=""/>
          <o:lock v:ext="edit"/>
          <v:textpath on="t" fitshape="t" fitpath="t" trim="t" xscale="f" string="辽宁省房屋建筑" style="font-family:KaiTi;font-size:8pt;v-text-align:center;"/>
        </v:shape>
      </w:pict>
    </w:r>
    <w:r>
      <w:pict>
        <v:shape id="PowerPlusWaterMarkObject132" o:spid="_x0000_s2962" o:spt="136" type="#_x0000_t136" style="position:absolute;left:0pt;margin-left:505.85pt;margin-top:129.15pt;height:14.1pt;width:103.65pt;mso-position-horizontal-relative:page;mso-position-vertical-relative:page;rotation:21626880f;z-index:-251487232;mso-width-relative:page;mso-height-relative:page;" fillcolor="#000000" filled="t" stroked="f" coordsize="21600,21600" o:allowincell="f">
          <v:path/>
          <v:fill on="t" opacity="6682f" focussize="0,0"/>
          <v:stroke on="f"/>
          <v:imagedata o:title=""/>
          <o:lock v:ext="edit"/>
          <v:textpath on="t" fitshape="t" fitpath="t" trim="t" xscale="f" string="辽宁省房屋建筑" style="font-family:KaiTi;font-size:8pt;v-text-align:center;"/>
        </v:shape>
      </w:pict>
    </w:r>
    <w:r>
      <w:pict>
        <v:shape id="_x0000_s2963" o:spid="_x0000_s2963" o:spt="136" type="#_x0000_t136" style="position:absolute;left:0pt;margin-left:505.85pt;margin-top:804.15pt;height:14.1pt;width:103.65pt;mso-position-horizontal-relative:page;mso-position-vertical-relative:page;rotation:21626880f;z-index:-251486208;mso-width-relative:page;mso-height-relative:page;" fillcolor="#000000" filled="t" stroked="f" coordsize="21600,21600" o:allowincell="f">
          <v:path/>
          <v:fill on="t" opacity="6682f" focussize="0,0"/>
          <v:stroke on="f"/>
          <v:imagedata o:title=""/>
          <o:lock v:ext="edit"/>
          <v:textpath on="t" fitshape="t" fitpath="t" trim="t" xscale="f" string="辽宁省房屋建筑" style="font-family:KaiTi;font-size:8pt;v-text-align:center;"/>
        </v:shape>
      </w:pict>
    </w:r>
    <w:r>
      <w:pict>
        <v:shape id="_x0000_s2964" o:spid="_x0000_s2964" o:spt="136" type="#_x0000_t136" style="position:absolute;left:0pt;margin-left:-16.95pt;margin-top:733.45pt;height:14.4pt;width:386.4pt;mso-position-horizontal-relative:page;mso-position-vertical-relative:page;rotation:21626880f;z-index:-251485184;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E4BD9">
    <w:pPr>
      <w:pStyle w:val="8"/>
      <w:spacing w:line="14" w:lineRule="auto"/>
      <w:rPr>
        <w:sz w:val="2"/>
      </w:rPr>
    </w:pPr>
    <w:r>
      <w:pict>
        <v:shape id="_x0000_s2965" o:spid="_x0000_s2965" o:spt="136" type="#_x0000_t136" style="position:absolute;left:0pt;margin-left:-14.1pt;margin-top:69.1pt;height:14.4pt;width:343.65pt;mso-position-horizontal-relative:page;mso-position-vertical-relative:page;rotation:21626880f;z-index:-251475968;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 style="font-family:KaiTi;font-size:8pt;v-text-align:center;"/>
        </v:shape>
      </w:pict>
    </w:r>
    <w:r>
      <w:pict>
        <v:shape id="_x0000_s2966" o:spid="_x0000_s2966" o:spt="136" type="#_x0000_t136" style="position:absolute;left:0pt;margin-left:505.85pt;margin-top:129.15pt;height:14.1pt;width:103.65pt;mso-position-horizontal-relative:page;mso-position-vertical-relative:page;rotation:21626880f;z-index:-251474944;mso-width-relative:page;mso-height-relative:page;" fillcolor="#000000" filled="t" stroked="f" coordsize="21600,21600" o:allowincell="f">
          <v:path/>
          <v:fill on="t" opacity="6682f" focussize="0,0"/>
          <v:stroke on="f"/>
          <v:imagedata o:title=""/>
          <o:lock v:ext="edit"/>
          <v:textpath on="t" fitshape="t" fitpath="t" trim="t" xscale="f" string="辽宁省房屋建筑" style="font-family:KaiTi;font-size:8pt;v-text-align:center;"/>
        </v:shape>
      </w:pict>
    </w:r>
    <w:r>
      <w:pict>
        <v:shape id="_x0000_s2967" o:spid="_x0000_s2967" o:spt="136" type="#_x0000_t136" style="position:absolute;left:0pt;margin-left:-16.95pt;margin-top:283.45pt;height:14.4pt;width:386.4pt;mso-position-horizontal-relative:page;mso-position-vertical-relative:page;rotation:21626880f;z-index:-251473920;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968" o:spid="_x0000_s2968" o:spt="136" type="#_x0000_t136" style="position:absolute;left:0pt;margin-left:-16.95pt;margin-top:508.45pt;height:14.4pt;width:386.4pt;mso-position-horizontal-relative:page;mso-position-vertical-relative:page;rotation:21626880f;z-index:-251472896;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969" o:spid="_x0000_s2969" o:spt="136" type="#_x0000_t136" style="position:absolute;left:0pt;margin-left:505.85pt;margin-top:354.15pt;height:14.1pt;width:103.65pt;mso-position-horizontal-relative:page;mso-position-vertical-relative:page;rotation:21626880f;z-index:-251471872;mso-width-relative:page;mso-height-relative:page;" fillcolor="#000000" filled="t" stroked="f" coordsize="21600,21600" o:allowincell="f">
          <v:path/>
          <v:fill on="t" opacity="6682f" focussize="0,0"/>
          <v:stroke on="f"/>
          <v:imagedata o:title=""/>
          <o:lock v:ext="edit"/>
          <v:textpath on="t" fitshape="t" fitpath="t" trim="t" xscale="f" string="辽宁省房屋建筑" style="font-family:KaiTi;font-size:8pt;v-text-align:center;"/>
        </v:shape>
      </w:pict>
    </w:r>
    <w:r>
      <w:pict>
        <v:shape id="_x0000_s2970" o:spid="_x0000_s2970" o:spt="136" type="#_x0000_t136" style="position:absolute;left:0pt;margin-left:505.85pt;margin-top:579.15pt;height:14.1pt;width:103.65pt;mso-position-horizontal-relative:page;mso-position-vertical-relative:page;rotation:21626880f;z-index:-251470848;mso-width-relative:page;mso-height-relative:page;" fillcolor="#000000" filled="t" stroked="f" coordsize="21600,21600" o:allowincell="f">
          <v:path/>
          <v:fill on="t" opacity="6682f" focussize="0,0"/>
          <v:stroke on="f"/>
          <v:imagedata o:title=""/>
          <o:lock v:ext="edit"/>
          <v:textpath on="t" fitshape="t" fitpath="t" trim="t" xscale="f" string="辽宁省房屋建筑" style="font-family:KaiTi;font-size:8pt;v-text-align:center;"/>
        </v:shape>
      </w:pict>
    </w:r>
    <w:r>
      <w:pict>
        <v:shape id="_x0000_s2971" o:spid="_x0000_s2971" o:spt="136" type="#_x0000_t136" style="position:absolute;left:0pt;margin-left:505.85pt;margin-top:804.15pt;height:14.1pt;width:103.65pt;mso-position-horizontal-relative:page;mso-position-vertical-relative:page;rotation:21626880f;z-index:-251469824;mso-width-relative:page;mso-height-relative:page;" fillcolor="#000000" filled="t" stroked="f" coordsize="21600,21600" o:allowincell="f">
          <v:path/>
          <v:fill on="t" opacity="6682f" focussize="0,0"/>
          <v:stroke on="f"/>
          <v:imagedata o:title=""/>
          <o:lock v:ext="edit"/>
          <v:textpath on="t" fitshape="t" fitpath="t" trim="t" xscale="f" string="辽宁省房屋建筑" style="font-family:KaiTi;font-size:8pt;v-text-align:center;"/>
        </v:shape>
      </w:pict>
    </w:r>
    <w:r>
      <w:pict>
        <v:shape id="_x0000_s2972" o:spid="_x0000_s2972" o:spt="136" type="#_x0000_t136" style="position:absolute;left:0pt;margin-left:-16.95pt;margin-top:733.45pt;height:14.4pt;width:386.4pt;mso-position-horizontal-relative:page;mso-position-vertical-relative:page;rotation:21626880f;z-index:-251468800;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D1432">
    <w:pPr>
      <w:pStyle w:val="8"/>
      <w:spacing w:line="14" w:lineRule="auto"/>
      <w:rPr>
        <w:sz w:val="2"/>
      </w:rPr>
    </w:pPr>
    <w:r>
      <w:pict>
        <v:shape id="PowerPlusWaterMarkObject122" o:spid="_x0000_s2973" o:spt="136" type="#_x0000_t136" style="position:absolute;left:0pt;margin-left:-14.1pt;margin-top:69.1pt;height:14.4pt;width:343.65pt;mso-position-horizontal-relative:page;mso-position-vertical-relative:page;rotation:21626880f;z-index:-251492352;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 style="font-family:KaiTi;font-size:8pt;v-text-align:center;"/>
        </v:shape>
      </w:pict>
    </w:r>
    <w:r>
      <w:pict>
        <v:shape id="PowerPlusWaterMarkObject124" o:spid="_x0000_s2974" o:spt="136" type="#_x0000_t136" style="position:absolute;left:0pt;margin-left:-16.95pt;margin-top:508.45pt;height:14.4pt;width:386.4pt;mso-position-horizontal-relative:page;mso-position-vertical-relative:page;rotation:21626880f;z-index:-251491328;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PowerPlusWaterMarkObject126" o:spid="_x0000_s2975" o:spt="136" type="#_x0000_t136" style="position:absolute;left:0pt;margin-left:-16.95pt;margin-top:283.45pt;height:14.4pt;width:386.4pt;mso-position-horizontal-relative:page;mso-position-vertical-relative:page;rotation:21626880f;z-index:-251490304;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976" o:spid="_x0000_s2976" o:spt="136" type="#_x0000_t136" style="position:absolute;left:0pt;margin-left:505.85pt;margin-top:579.15pt;height:14.1pt;width:103.65pt;mso-position-horizontal-relative:page;mso-position-vertical-relative:page;rotation:21626880f;z-index:-251489280;mso-width-relative:page;mso-height-relative:page;" fillcolor="#000000" filled="t" stroked="f" coordsize="21600,21600" o:allowincell="f">
          <v:path/>
          <v:fill on="t" opacity="6682f" focussize="0,0"/>
          <v:stroke on="f"/>
          <v:imagedata o:title=""/>
          <o:lock v:ext="edit"/>
          <v:textpath on="t" fitshape="t" fitpath="t" trim="t" xscale="f" string="辽宁省房屋建筑" style="font-family:KaiTi;font-size:8pt;v-text-align:center;"/>
        </v:shape>
      </w:pict>
    </w:r>
    <w:r>
      <w:pict>
        <v:shape id="_x0000_s2977" o:spid="_x0000_s2977" o:spt="136" type="#_x0000_t136" style="position:absolute;left:0pt;margin-left:505.85pt;margin-top:354.15pt;height:14.1pt;width:103.65pt;mso-position-horizontal-relative:page;mso-position-vertical-relative:page;rotation:21626880f;z-index:-251488256;mso-width-relative:page;mso-height-relative:page;" fillcolor="#000000" filled="t" stroked="f" coordsize="21600,21600" o:allowincell="f">
          <v:path/>
          <v:fill on="t" opacity="6682f" focussize="0,0"/>
          <v:stroke on="f"/>
          <v:imagedata o:title=""/>
          <o:lock v:ext="edit"/>
          <v:textpath on="t" fitshape="t" fitpath="t" trim="t" xscale="f" string="辽宁省房屋建筑" style="font-family:KaiTi;font-size:8pt;v-text-align:center;"/>
        </v:shape>
      </w:pict>
    </w:r>
    <w:r>
      <w:pict>
        <v:shape id="_x0000_s2978" o:spid="_x0000_s2978" o:spt="136" type="#_x0000_t136" style="position:absolute;left:0pt;margin-left:505.85pt;margin-top:129.15pt;height:14.1pt;width:103.65pt;mso-position-horizontal-relative:page;mso-position-vertical-relative:page;rotation:21626880f;z-index:-251487232;mso-width-relative:page;mso-height-relative:page;" fillcolor="#000000" filled="t" stroked="f" coordsize="21600,21600" o:allowincell="f">
          <v:path/>
          <v:fill on="t" opacity="6682f" focussize="0,0"/>
          <v:stroke on="f"/>
          <v:imagedata o:title=""/>
          <o:lock v:ext="edit"/>
          <v:textpath on="t" fitshape="t" fitpath="t" trim="t" xscale="f" string="辽宁省房屋建筑" style="font-family:KaiTi;font-size:8pt;v-text-align:center;"/>
        </v:shape>
      </w:pict>
    </w:r>
    <w:r>
      <w:pict>
        <v:shape id="PowerPlusWaterMarkObject134" o:spid="_x0000_s2979" o:spt="136" type="#_x0000_t136" style="position:absolute;left:0pt;margin-left:505.85pt;margin-top:804.15pt;height:14.1pt;width:103.65pt;mso-position-horizontal-relative:page;mso-position-vertical-relative:page;rotation:21626880f;z-index:-251486208;mso-width-relative:page;mso-height-relative:page;" fillcolor="#000000" filled="t" stroked="f" coordsize="21600,21600" o:allowincell="f">
          <v:path/>
          <v:fill on="t" opacity="6682f" focussize="0,0"/>
          <v:stroke on="f"/>
          <v:imagedata o:title=""/>
          <o:lock v:ext="edit"/>
          <v:textpath on="t" fitshape="t" fitpath="t" trim="t" xscale="f" string="辽宁省房屋建筑" style="font-family:KaiTi;font-size:8pt;v-text-align:center;"/>
        </v:shape>
      </w:pict>
    </w:r>
    <w:r>
      <w:pict>
        <v:shape id="PowerPlusWaterMarkObject136" o:spid="_x0000_s2980" o:spt="136" type="#_x0000_t136" style="position:absolute;left:0pt;margin-left:-16.95pt;margin-top:733.45pt;height:14.4pt;width:386.4pt;mso-position-horizontal-relative:page;mso-position-vertical-relative:page;rotation:21626880f;z-index:-251485184;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230B8">
    <w:pPr>
      <w:pStyle w:val="8"/>
      <w:spacing w:line="14" w:lineRule="auto"/>
      <w:rPr>
        <w:sz w:val="2"/>
      </w:rPr>
    </w:pPr>
    <w:r>
      <w:pict>
        <v:shape id="PowerPlusWaterMarkObject98" o:spid="_x0000_s2097" o:spt="136" type="#_x0000_t136" style="position:absolute;left:0pt;margin-left:-16.95pt;margin-top:283.45pt;height:14.4pt;width:386.4pt;mso-position-horizontal-relative:page;mso-position-vertical-relative:page;rotation:21626880f;z-index:-251639808;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PowerPlusWaterMarkObject100" o:spid="_x0000_s2098" o:spt="136" type="#_x0000_t136" style="position:absolute;left:0pt;margin-left:-16.95pt;margin-top:508.45pt;height:14.4pt;width:386.4pt;mso-position-horizontal-relative:page;mso-position-vertical-relative:page;rotation:21626880f;z-index:-251638784;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PowerPlusWaterMarkObject102" o:spid="_x0000_s2099" o:spt="136" type="#_x0000_t136" style="position:absolute;left:0pt;margin-left:-14.1pt;margin-top:69.1pt;height:14.4pt;width:343.65pt;mso-position-horizontal-relative:page;mso-position-vertical-relative:page;rotation:21626880f;z-index:-251637760;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 style="font-family:KaiTi;font-size:8pt;v-text-align:center;"/>
        </v:shape>
      </w:pict>
    </w:r>
    <w:r>
      <w:pict>
        <v:shape id="PowerPlusWaterMarkObject104" o:spid="_x0000_s2100" o:spt="136" type="#_x0000_t136" style="position:absolute;left:0pt;margin-left:467.9pt;margin-top:121.65pt;height:14.25pt;width:133.65pt;mso-position-horizontal-relative:page;mso-position-vertical-relative:page;rotation:21626880f;z-index:-251636736;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101" o:spid="_x0000_s2101" o:spt="136" type="#_x0000_t136" style="position:absolute;left:0pt;margin-left:467.9pt;margin-top:571.65pt;height:14.25pt;width:133.65pt;mso-position-horizontal-relative:page;mso-position-vertical-relative:page;rotation:21626880f;z-index:-251635712;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102" o:spid="_x0000_s2102" o:spt="136" type="#_x0000_t136" style="position:absolute;left:0pt;margin-left:467.9pt;margin-top:346.65pt;height:14.25pt;width:133.65pt;mso-position-horizontal-relative:page;mso-position-vertical-relative:page;rotation:21626880f;z-index:-251634688;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PowerPlusWaterMarkObject110" o:spid="_x0000_s2103" o:spt="136" type="#_x0000_t136" style="position:absolute;left:0pt;margin-left:467.9pt;margin-top:796.65pt;height:14.25pt;width:133.65pt;mso-position-horizontal-relative:page;mso-position-vertical-relative:page;rotation:21626880f;z-index:-251633664;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104" o:spid="_x0000_s2104" o:spt="136" type="#_x0000_t136" style="position:absolute;left:0pt;margin-left:-16.95pt;margin-top:733.45pt;height:14.4pt;width:386.4pt;mso-position-horizontal-relative:page;mso-position-vertical-relative:page;rotation:21626880f;z-index:-251632640;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0297C">
    <w:pPr>
      <w:pStyle w:val="8"/>
      <w:spacing w:line="14" w:lineRule="auto"/>
      <w:rPr>
        <w:sz w:val="2"/>
      </w:rPr>
    </w:pPr>
    <w:r>
      <w:pict>
        <v:shape id="_x0000_s2422" o:spid="_x0000_s2422" o:spt="136" type="#_x0000_t136" style="position:absolute;left:0pt;margin-left:-14.1pt;margin-top:69.1pt;height:14.4pt;width:343.65pt;mso-position-horizontal-relative:page;mso-position-vertical-relative:page;rotation:21626880f;z-index:-251623424;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 style="font-family:KaiTi;font-size:8pt;v-text-align:center;"/>
        </v:shape>
      </w:pict>
    </w:r>
    <w:r>
      <w:pict>
        <v:shape id="PowerPlusWaterMarkObject162" o:spid="_x0000_s2423" o:spt="136" type="#_x0000_t136" style="position:absolute;left:0pt;margin-left:-16.95pt;margin-top:508.45pt;height:14.4pt;width:386.4pt;mso-position-horizontal-relative:page;mso-position-vertical-relative:page;rotation:21626880f;z-index:-251622400;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PowerPlusWaterMarkObject164" o:spid="_x0000_s2424" o:spt="136" type="#_x0000_t136" style="position:absolute;left:0pt;margin-left:467.9pt;margin-top:346.65pt;height:14.25pt;width:133.65pt;mso-position-horizontal-relative:page;mso-position-vertical-relative:page;rotation:21626880f;z-index:-251621376;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425" o:spid="_x0000_s2425" o:spt="136" type="#_x0000_t136" style="position:absolute;left:0pt;margin-left:467.9pt;margin-top:571.65pt;height:14.25pt;width:133.65pt;mso-position-horizontal-relative:page;mso-position-vertical-relative:page;rotation:21626880f;z-index:-251620352;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426" o:spid="_x0000_s2426" o:spt="136" type="#_x0000_t136" style="position:absolute;left:0pt;margin-left:-16.95pt;margin-top:283.45pt;height:14.4pt;width:386.4pt;mso-position-horizontal-relative:page;mso-position-vertical-relative:page;rotation:21626880f;z-index:-251619328;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427" o:spid="_x0000_s2427" o:spt="136" type="#_x0000_t136" style="position:absolute;left:0pt;margin-left:467.9pt;margin-top:121.65pt;height:14.25pt;width:133.65pt;mso-position-horizontal-relative:page;mso-position-vertical-relative:page;rotation:21626880f;z-index:-251618304;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428" o:spid="_x0000_s2428" o:spt="136" type="#_x0000_t136" style="position:absolute;left:0pt;margin-left:467.9pt;margin-top:796.65pt;height:14.25pt;width:133.65pt;mso-position-horizontal-relative:page;mso-position-vertical-relative:page;rotation:21626880f;z-index:-251617280;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429" o:spid="_x0000_s2429" o:spt="136" type="#_x0000_t136" style="position:absolute;left:0pt;margin-left:-16.95pt;margin-top:733.45pt;height:14.4pt;width:386.4pt;mso-position-horizontal-relative:page;mso-position-vertical-relative:page;rotation:21626880f;z-index:-251616256;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A0ED3">
    <w:pPr>
      <w:pStyle w:val="8"/>
      <w:spacing w:line="14" w:lineRule="auto"/>
      <w:rPr>
        <w:sz w:val="2"/>
      </w:rPr>
    </w:pPr>
    <w:r>
      <w:pict>
        <v:shape id="_x0000_s2430" o:spid="_x0000_s2430" o:spt="136" type="#_x0000_t136" style="position:absolute;left:0pt;margin-left:-10.95pt;margin-top:59.25pt;height:14.4pt;width:296.85pt;mso-position-horizontal-relative:page;mso-position-vertical-relative:page;rotation:21626880f;z-index:-251543552;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 style="font-family:KaiTi;font-size:8pt;v-text-align:center;"/>
        </v:shape>
      </w:pict>
    </w:r>
    <w:r>
      <w:pict>
        <v:shape id="PowerPlusWaterMarkObject366" o:spid="_x0000_s2431" o:spt="136" type="#_x0000_t136" style="position:absolute;left:0pt;margin-left:457pt;margin-top:59.25pt;height:14.4pt;width:296.85pt;mso-position-horizontal-relative:page;mso-position-vertical-relative:page;rotation:21626880f;z-index:-251542528;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 style="font-family:KaiTi;font-size:8pt;v-text-align:center;"/>
        </v:shape>
      </w:pict>
    </w:r>
    <w:r>
      <w:pict>
        <v:shape id="_x0000_s2432" o:spid="_x0000_s2432" o:spt="136" type="#_x0000_t136" style="position:absolute;left:0pt;margin-left:-16.95pt;margin-top:261.85pt;height:14.4pt;width:386.4pt;mso-position-horizontal-relative:page;mso-position-vertical-relative:page;rotation:21626880f;z-index:-251541504;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PowerPlusWaterMarkObject370" o:spid="_x0000_s2433" o:spt="136" type="#_x0000_t136" style="position:absolute;left:0pt;margin-left:451pt;margin-top:261.85pt;height:14.4pt;width:386.4pt;mso-position-horizontal-relative:page;mso-position-vertical-relative:page;rotation:21626880f;z-index:-251540480;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PowerPlusWaterMarkObject372" o:spid="_x0000_s2434" o:spt="136" type="#_x0000_t136" style="position:absolute;left:0pt;margin-left:-16.95pt;margin-top:486.85pt;height:14.4pt;width:386.4pt;mso-position-horizontal-relative:page;mso-position-vertical-relative:page;rotation:21626880f;z-index:-251539456;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435" o:spid="_x0000_s2435" o:spt="136" type="#_x0000_t136" style="position:absolute;left:0pt;margin-left:451pt;margin-top:486.85pt;height:14.4pt;width:386.4pt;mso-position-horizontal-relative:page;mso-position-vertical-relative:page;rotation:21626880f;z-index:-251538432;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084E9">
    <w:pPr>
      <w:pStyle w:val="8"/>
      <w:spacing w:line="14" w:lineRule="auto"/>
      <w:rPr>
        <w:sz w:val="2"/>
      </w:rPr>
    </w:pPr>
    <w:r>
      <w:pict>
        <v:shape id="_x0000_s2436" o:spid="_x0000_s2436" o:spt="136" type="#_x0000_t136" style="position:absolute;left:0pt;margin-left:-14.1pt;margin-top:69.1pt;height:14.4pt;width:343.65pt;mso-position-horizontal-relative:page;mso-position-vertical-relative:page;rotation:21626880f;z-index:-251557888;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 style="font-family:KaiTi;font-size:8pt;v-text-align:center;"/>
        </v:shape>
      </w:pict>
    </w:r>
    <w:r>
      <w:pict>
        <v:shape id="_x0000_s2437" o:spid="_x0000_s2437" o:spt="136" type="#_x0000_t136" style="position:absolute;left:0pt;margin-left:-16.95pt;margin-top:283.45pt;height:14.4pt;width:386.4pt;mso-position-horizontal-relative:page;mso-position-vertical-relative:page;rotation:21626880f;z-index:-251556864;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438" o:spid="_x0000_s2438" o:spt="136" type="#_x0000_t136" style="position:absolute;left:0pt;margin-left:467.9pt;margin-top:346.65pt;height:14.25pt;width:133.65pt;mso-position-horizontal-relative:page;mso-position-vertical-relative:page;rotation:21626880f;z-index:-251555840;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439" o:spid="_x0000_s2439" o:spt="136" type="#_x0000_t136" style="position:absolute;left:0pt;margin-left:-16.95pt;margin-top:508.45pt;height:14.4pt;width:386.4pt;mso-position-horizontal-relative:page;mso-position-vertical-relative:page;rotation:21626880f;z-index:-251554816;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PowerPlusWaterMarkObject344" o:spid="_x0000_s2440" o:spt="136" type="#_x0000_t136" style="position:absolute;left:0pt;margin-left:467.9pt;margin-top:571.65pt;height:14.25pt;width:133.65pt;mso-position-horizontal-relative:page;mso-position-vertical-relative:page;rotation:21626880f;z-index:-251553792;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PowerPlusWaterMarkObject346" o:spid="_x0000_s2441" o:spt="136" type="#_x0000_t136" style="position:absolute;left:0pt;margin-left:467.9pt;margin-top:121.65pt;height:14.25pt;width:133.65pt;mso-position-horizontal-relative:page;mso-position-vertical-relative:page;rotation:21626880f;z-index:-251552768;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442" o:spid="_x0000_s2442" o:spt="136" type="#_x0000_t136" style="position:absolute;left:0pt;margin-left:467.9pt;margin-top:796.65pt;height:14.25pt;width:133.65pt;mso-position-horizontal-relative:page;mso-position-vertical-relative:page;rotation:21626880f;z-index:-251551744;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443" o:spid="_x0000_s2443" o:spt="136" type="#_x0000_t136" style="position:absolute;left:0pt;margin-left:-16.95pt;margin-top:733.45pt;height:14.4pt;width:386.4pt;mso-position-horizontal-relative:page;mso-position-vertical-relative:page;rotation:21626880f;z-index:-251550720;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ACC6D">
    <w:pPr>
      <w:pStyle w:val="8"/>
      <w:spacing w:line="14" w:lineRule="auto"/>
      <w:rPr>
        <w:sz w:val="2"/>
      </w:rPr>
    </w:pPr>
    <w:r>
      <w:pict>
        <v:shape id="_x0000_s2444" o:spid="_x0000_s2444" o:spt="136" type="#_x0000_t136" style="position:absolute;left:0pt;margin-left:-14.1pt;margin-top:69.1pt;height:14.4pt;width:343.65pt;mso-position-horizontal-relative:page;mso-position-vertical-relative:page;rotation:21626880f;z-index:-251598848;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 style="font-family:KaiTi;font-size:8pt;v-text-align:center;"/>
        </v:shape>
      </w:pict>
    </w:r>
    <w:r>
      <w:pict>
        <v:shape id="_x0000_s2445" o:spid="_x0000_s2445" o:spt="136" type="#_x0000_t136" style="position:absolute;left:0pt;margin-left:467.9pt;margin-top:121.65pt;height:14.25pt;width:133.65pt;mso-position-horizontal-relative:page;mso-position-vertical-relative:page;rotation:21626880f;z-index:-251597824;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446" o:spid="_x0000_s2446" o:spt="136" type="#_x0000_t136" style="position:absolute;left:0pt;margin-left:-16.95pt;margin-top:283.45pt;height:14.4pt;width:386.4pt;mso-position-horizontal-relative:page;mso-position-vertical-relative:page;rotation:21626880f;z-index:-251596800;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447" o:spid="_x0000_s2447" o:spt="136" type="#_x0000_t136" style="position:absolute;left:0pt;margin-left:-16.95pt;margin-top:508.45pt;height:14.4pt;width:386.4pt;mso-position-horizontal-relative:page;mso-position-vertical-relative:page;rotation:21626880f;z-index:-251595776;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448" o:spid="_x0000_s2448" o:spt="136" type="#_x0000_t136" style="position:absolute;left:0pt;margin-left:467.9pt;margin-top:571.65pt;height:14.25pt;width:133.65pt;mso-position-horizontal-relative:page;mso-position-vertical-relative:page;rotation:21626880f;z-index:-251594752;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449" o:spid="_x0000_s2449" o:spt="136" type="#_x0000_t136" style="position:absolute;left:0pt;margin-left:467.9pt;margin-top:346.65pt;height:14.25pt;width:133.65pt;mso-position-horizontal-relative:page;mso-position-vertical-relative:page;rotation:21626880f;z-index:-251593728;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450" o:spid="_x0000_s2450" o:spt="136" type="#_x0000_t136" style="position:absolute;left:0pt;margin-left:467.9pt;margin-top:796.65pt;height:14.25pt;width:133.65pt;mso-position-horizontal-relative:page;mso-position-vertical-relative:page;rotation:21626880f;z-index:-251592704;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PowerPlusWaterMarkObject270" o:spid="_x0000_s2451" o:spt="136" type="#_x0000_t136" style="position:absolute;left:0pt;margin-left:-16.95pt;margin-top:733.45pt;height:14.4pt;width:386.4pt;mso-position-horizontal-relative:page;mso-position-vertical-relative:page;rotation:21626880f;z-index:-251591680;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E151E">
    <w:pPr>
      <w:pStyle w:val="8"/>
      <w:spacing w:line="14" w:lineRule="auto"/>
      <w:rPr>
        <w:sz w:val="2"/>
      </w:rPr>
    </w:pPr>
    <w:r>
      <w:pict>
        <v:shape id="_x0000_s2452" o:spid="_x0000_s2452" o:spt="136" type="#_x0000_t136" style="position:absolute;left:0pt;margin-left:-14.1pt;margin-top:69.1pt;height:14.4pt;width:343.65pt;mso-position-horizontal-relative:page;mso-position-vertical-relative:page;rotation:21626880f;z-index:-251582464;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 style="font-family:KaiTi;font-size:8pt;v-text-align:center;"/>
        </v:shape>
      </w:pict>
    </w:r>
    <w:r>
      <w:pict>
        <v:shape id="_x0000_s2453" o:spid="_x0000_s2453" o:spt="136" type="#_x0000_t136" style="position:absolute;left:0pt;margin-left:-16.95pt;margin-top:283.45pt;height:14.4pt;width:386.4pt;mso-position-horizontal-relative:page;mso-position-vertical-relative:page;rotation:21626880f;z-index:-251581440;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454" o:spid="_x0000_s2454" o:spt="136" type="#_x0000_t136" style="position:absolute;left:0pt;margin-left:-16.95pt;margin-top:508.45pt;height:14.4pt;width:386.4pt;mso-position-horizontal-relative:page;mso-position-vertical-relative:page;rotation:21626880f;z-index:-251580416;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PowerPlusWaterMarkObject294" o:spid="_x0000_s2455" o:spt="136" type="#_x0000_t136" style="position:absolute;left:0pt;margin-left:467.9pt;margin-top:346.65pt;height:14.25pt;width:133.65pt;mso-position-horizontal-relative:page;mso-position-vertical-relative:page;rotation:21626880f;z-index:-251579392;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456" o:spid="_x0000_s2456" o:spt="136" type="#_x0000_t136" style="position:absolute;left:0pt;margin-left:467.9pt;margin-top:571.65pt;height:14.25pt;width:133.65pt;mso-position-horizontal-relative:page;mso-position-vertical-relative:page;rotation:21626880f;z-index:-251578368;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457" o:spid="_x0000_s2457" o:spt="136" type="#_x0000_t136" style="position:absolute;left:0pt;margin-left:467.9pt;margin-top:121.65pt;height:14.25pt;width:133.65pt;mso-position-horizontal-relative:page;mso-position-vertical-relative:page;rotation:21626880f;z-index:-251577344;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458" o:spid="_x0000_s2458" o:spt="136" type="#_x0000_t136" style="position:absolute;left:0pt;margin-left:467.9pt;margin-top:796.65pt;height:14.25pt;width:133.65pt;mso-position-horizontal-relative:page;mso-position-vertical-relative:page;rotation:21626880f;z-index:-251576320;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459" o:spid="_x0000_s2459" o:spt="136" type="#_x0000_t136" style="position:absolute;left:0pt;margin-left:-16.95pt;margin-top:733.45pt;height:14.4pt;width:386.4pt;mso-position-horizontal-relative:page;mso-position-vertical-relative:page;rotation:21626880f;z-index:-251575296;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7FB05">
    <w:pPr>
      <w:pStyle w:val="8"/>
      <w:spacing w:line="14" w:lineRule="auto"/>
      <w:rPr>
        <w:sz w:val="2"/>
      </w:rPr>
    </w:pPr>
    <w:r>
      <w:pict>
        <v:shape id="_x0000_s2460" o:spid="_x0000_s2460" o:spt="136" type="#_x0000_t136" style="position:absolute;left:0pt;margin-left:-14.1pt;margin-top:69.1pt;height:14.4pt;width:343.65pt;mso-position-horizontal-relative:page;mso-position-vertical-relative:page;rotation:21626880f;z-index:-251557888;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 style="font-family:KaiTi;font-size:8pt;v-text-align:center;"/>
        </v:shape>
      </w:pict>
    </w:r>
    <w:r>
      <w:pict>
        <v:shape id="_x0000_s2461" o:spid="_x0000_s2461" o:spt="136" type="#_x0000_t136" style="position:absolute;left:0pt;margin-left:-16.95pt;margin-top:283.45pt;height:14.4pt;width:386.4pt;mso-position-horizontal-relative:page;mso-position-vertical-relative:page;rotation:21626880f;z-index:-251556864;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462" o:spid="_x0000_s2462" o:spt="136" type="#_x0000_t136" style="position:absolute;left:0pt;margin-left:467.9pt;margin-top:346.65pt;height:14.25pt;width:133.65pt;mso-position-horizontal-relative:page;mso-position-vertical-relative:page;rotation:21626880f;z-index:-251555840;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463" o:spid="_x0000_s2463" o:spt="136" type="#_x0000_t136" style="position:absolute;left:0pt;margin-left:-16.95pt;margin-top:508.45pt;height:14.4pt;width:386.4pt;mso-position-horizontal-relative:page;mso-position-vertical-relative:page;rotation:21626880f;z-index:-251554816;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464" o:spid="_x0000_s2464" o:spt="136" type="#_x0000_t136" style="position:absolute;left:0pt;margin-left:467.9pt;margin-top:571.65pt;height:14.25pt;width:133.65pt;mso-position-horizontal-relative:page;mso-position-vertical-relative:page;rotation:21626880f;z-index:-251553792;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465" o:spid="_x0000_s2465" o:spt="136" type="#_x0000_t136" style="position:absolute;left:0pt;margin-left:467.9pt;margin-top:121.65pt;height:14.25pt;width:133.65pt;mso-position-horizontal-relative:page;mso-position-vertical-relative:page;rotation:21626880f;z-index:-251552768;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466" o:spid="_x0000_s2466" o:spt="136" type="#_x0000_t136" style="position:absolute;left:0pt;margin-left:467.9pt;margin-top:796.65pt;height:14.25pt;width:133.65pt;mso-position-horizontal-relative:page;mso-position-vertical-relative:page;rotation:21626880f;z-index:-251551744;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467" o:spid="_x0000_s2467" o:spt="136" type="#_x0000_t136" style="position:absolute;left:0pt;margin-left:-16.95pt;margin-top:733.45pt;height:14.4pt;width:386.4pt;mso-position-horizontal-relative:page;mso-position-vertical-relative:page;rotation:21626880f;z-index:-251550720;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E28AF">
    <w:pPr>
      <w:pStyle w:val="8"/>
      <w:spacing w:line="14" w:lineRule="auto"/>
      <w:rPr>
        <w:sz w:val="2"/>
      </w:rPr>
    </w:pPr>
    <w:r>
      <w:pict>
        <v:shape id="_x0000_s2468" o:spid="_x0000_s2468" o:spt="136" type="#_x0000_t136" style="position:absolute;left:0pt;margin-left:-14.1pt;margin-top:69.1pt;height:14.4pt;width:343.65pt;mso-position-horizontal-relative:page;mso-position-vertical-relative:page;rotation:21626880f;z-index:-251582464;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 style="font-family:KaiTi;font-size:8pt;v-text-align:center;"/>
        </v:shape>
      </w:pict>
    </w:r>
    <w:r>
      <w:pict>
        <v:shape id="_x0000_s2469" o:spid="_x0000_s2469" o:spt="136" type="#_x0000_t136" style="position:absolute;left:0pt;margin-left:-16.95pt;margin-top:283.45pt;height:14.4pt;width:386.4pt;mso-position-horizontal-relative:page;mso-position-vertical-relative:page;rotation:21626880f;z-index:-251581440;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470" o:spid="_x0000_s2470" o:spt="136" type="#_x0000_t136" style="position:absolute;left:0pt;margin-left:-16.95pt;margin-top:508.45pt;height:14.4pt;width:386.4pt;mso-position-horizontal-relative:page;mso-position-vertical-relative:page;rotation:21626880f;z-index:-251580416;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471" o:spid="_x0000_s2471" o:spt="136" type="#_x0000_t136" style="position:absolute;left:0pt;margin-left:467.9pt;margin-top:346.65pt;height:14.25pt;width:133.65pt;mso-position-horizontal-relative:page;mso-position-vertical-relative:page;rotation:21626880f;z-index:-251579392;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472" o:spid="_x0000_s2472" o:spt="136" type="#_x0000_t136" style="position:absolute;left:0pt;margin-left:467.9pt;margin-top:571.65pt;height:14.25pt;width:133.65pt;mso-position-horizontal-relative:page;mso-position-vertical-relative:page;rotation:21626880f;z-index:-251578368;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473" o:spid="_x0000_s2473" o:spt="136" type="#_x0000_t136" style="position:absolute;left:0pt;margin-left:467.9pt;margin-top:121.65pt;height:14.25pt;width:133.65pt;mso-position-horizontal-relative:page;mso-position-vertical-relative:page;rotation:21626880f;z-index:-251577344;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474" o:spid="_x0000_s2474" o:spt="136" type="#_x0000_t136" style="position:absolute;left:0pt;margin-left:467.9pt;margin-top:796.65pt;height:14.25pt;width:133.65pt;mso-position-horizontal-relative:page;mso-position-vertical-relative:page;rotation:21626880f;z-index:-251576320;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475" o:spid="_x0000_s2475" o:spt="136" type="#_x0000_t136" style="position:absolute;left:0pt;margin-left:-16.95pt;margin-top:733.45pt;height:14.4pt;width:386.4pt;mso-position-horizontal-relative:page;mso-position-vertical-relative:page;rotation:21626880f;z-index:-251575296;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48DEC">
    <w:pPr>
      <w:pStyle w:val="8"/>
      <w:spacing w:line="14" w:lineRule="auto"/>
      <w:rPr>
        <w:sz w:val="2"/>
      </w:rPr>
    </w:pPr>
    <w:r>
      <w:pict>
        <v:shape id="_x0000_s2476" o:spid="_x0000_s2476" o:spt="136" type="#_x0000_t136" style="position:absolute;left:0pt;margin-left:-14.1pt;margin-top:69.1pt;height:14.4pt;width:343.65pt;mso-position-horizontal-relative:page;mso-position-vertical-relative:page;rotation:21626880f;z-index:-251557888;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 style="font-family:KaiTi;font-size:8pt;v-text-align:center;"/>
        </v:shape>
      </w:pict>
    </w:r>
    <w:r>
      <w:pict>
        <v:shape id="_x0000_s2477" o:spid="_x0000_s2477" o:spt="136" type="#_x0000_t136" style="position:absolute;left:0pt;margin-left:-16.95pt;margin-top:283.45pt;height:14.4pt;width:386.4pt;mso-position-horizontal-relative:page;mso-position-vertical-relative:page;rotation:21626880f;z-index:-251556864;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478" o:spid="_x0000_s2478" o:spt="136" type="#_x0000_t136" style="position:absolute;left:0pt;margin-left:467.9pt;margin-top:346.65pt;height:14.25pt;width:133.65pt;mso-position-horizontal-relative:page;mso-position-vertical-relative:page;rotation:21626880f;z-index:-251555840;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479" o:spid="_x0000_s2479" o:spt="136" type="#_x0000_t136" style="position:absolute;left:0pt;margin-left:-16.95pt;margin-top:508.45pt;height:14.4pt;width:386.4pt;mso-position-horizontal-relative:page;mso-position-vertical-relative:page;rotation:21626880f;z-index:-251554816;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480" o:spid="_x0000_s2480" o:spt="136" type="#_x0000_t136" style="position:absolute;left:0pt;margin-left:467.9pt;margin-top:571.65pt;height:14.25pt;width:133.65pt;mso-position-horizontal-relative:page;mso-position-vertical-relative:page;rotation:21626880f;z-index:-251553792;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481" o:spid="_x0000_s2481" o:spt="136" type="#_x0000_t136" style="position:absolute;left:0pt;margin-left:467.9pt;margin-top:121.65pt;height:14.25pt;width:133.65pt;mso-position-horizontal-relative:page;mso-position-vertical-relative:page;rotation:21626880f;z-index:-251552768;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482" o:spid="_x0000_s2482" o:spt="136" type="#_x0000_t136" style="position:absolute;left:0pt;margin-left:467.9pt;margin-top:796.65pt;height:14.25pt;width:133.65pt;mso-position-horizontal-relative:page;mso-position-vertical-relative:page;rotation:21626880f;z-index:-251551744;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PowerPlusWaterMarkObject350" o:spid="_x0000_s2483" o:spt="136" type="#_x0000_t136" style="position:absolute;left:0pt;margin-left:-16.95pt;margin-top:733.45pt;height:14.4pt;width:386.4pt;mso-position-horizontal-relative:page;mso-position-vertical-relative:page;rotation:21626880f;z-index:-251550720;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35B9E">
    <w:pPr>
      <w:pStyle w:val="8"/>
      <w:spacing w:line="14" w:lineRule="auto"/>
      <w:rPr>
        <w:sz w:val="2"/>
      </w:rPr>
    </w:pPr>
    <w:r>
      <w:pict>
        <v:shape id="PowerPlusWaterMarkObject288" o:spid="_x0000_s2484" o:spt="136" type="#_x0000_t136" style="position:absolute;left:0pt;margin-left:-14.1pt;margin-top:69.1pt;height:14.4pt;width:343.65pt;mso-position-horizontal-relative:page;mso-position-vertical-relative:page;rotation:21626880f;z-index:-251582464;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 style="font-family:KaiTi;font-size:8pt;v-text-align:center;"/>
        </v:shape>
      </w:pict>
    </w:r>
    <w:r>
      <w:pict>
        <v:shape id="_x0000_s2485" o:spid="_x0000_s2485" o:spt="136" type="#_x0000_t136" style="position:absolute;left:0pt;margin-left:-16.95pt;margin-top:283.45pt;height:14.4pt;width:386.4pt;mso-position-horizontal-relative:page;mso-position-vertical-relative:page;rotation:21626880f;z-index:-251581440;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486" o:spid="_x0000_s2486" o:spt="136" type="#_x0000_t136" style="position:absolute;left:0pt;margin-left:-16.95pt;margin-top:508.45pt;height:14.4pt;width:386.4pt;mso-position-horizontal-relative:page;mso-position-vertical-relative:page;rotation:21626880f;z-index:-251580416;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487" o:spid="_x0000_s2487" o:spt="136" type="#_x0000_t136" style="position:absolute;left:0pt;margin-left:467.9pt;margin-top:346.65pt;height:14.25pt;width:133.65pt;mso-position-horizontal-relative:page;mso-position-vertical-relative:page;rotation:21626880f;z-index:-251579392;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488" o:spid="_x0000_s2488" o:spt="136" type="#_x0000_t136" style="position:absolute;left:0pt;margin-left:467.9pt;margin-top:571.65pt;height:14.25pt;width:133.65pt;mso-position-horizontal-relative:page;mso-position-vertical-relative:page;rotation:21626880f;z-index:-251578368;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489" o:spid="_x0000_s2489" o:spt="136" type="#_x0000_t136" style="position:absolute;left:0pt;margin-left:467.9pt;margin-top:121.65pt;height:14.25pt;width:133.65pt;mso-position-horizontal-relative:page;mso-position-vertical-relative:page;rotation:21626880f;z-index:-251577344;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490" o:spid="_x0000_s2490" o:spt="136" type="#_x0000_t136" style="position:absolute;left:0pt;margin-left:467.9pt;margin-top:796.65pt;height:14.25pt;width:133.65pt;mso-position-horizontal-relative:page;mso-position-vertical-relative:page;rotation:21626880f;z-index:-251576320;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491" o:spid="_x0000_s2491" o:spt="136" type="#_x0000_t136" style="position:absolute;left:0pt;margin-left:-16.95pt;margin-top:733.45pt;height:14.4pt;width:386.4pt;mso-position-horizontal-relative:page;mso-position-vertical-relative:page;rotation:21626880f;z-index:-251575296;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A00CB">
    <w:pPr>
      <w:pStyle w:val="8"/>
      <w:spacing w:line="14" w:lineRule="auto"/>
      <w:rPr>
        <w:sz w:val="2"/>
      </w:rPr>
    </w:pPr>
    <w:r>
      <w:pict>
        <v:shape id="_x0000_s2492" o:spid="_x0000_s2492" o:spt="136" type="#_x0000_t136" style="position:absolute;left:0pt;margin-left:-14.1pt;margin-top:69.1pt;height:14.4pt;width:343.65pt;mso-position-horizontal-relative:page;mso-position-vertical-relative:page;rotation:21626880f;z-index:-251598848;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 style="font-family:KaiTi;font-size:8pt;v-text-align:center;"/>
        </v:shape>
      </w:pict>
    </w:r>
    <w:r>
      <w:pict>
        <v:shape id="_x0000_s2493" o:spid="_x0000_s2493" o:spt="136" type="#_x0000_t136" style="position:absolute;left:0pt;margin-left:467.9pt;margin-top:121.65pt;height:14.25pt;width:133.65pt;mso-position-horizontal-relative:page;mso-position-vertical-relative:page;rotation:21626880f;z-index:-251597824;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494" o:spid="_x0000_s2494" o:spt="136" type="#_x0000_t136" style="position:absolute;left:0pt;margin-left:-16.95pt;margin-top:283.45pt;height:14.4pt;width:386.4pt;mso-position-horizontal-relative:page;mso-position-vertical-relative:page;rotation:21626880f;z-index:-251596800;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495" o:spid="_x0000_s2495" o:spt="136" type="#_x0000_t136" style="position:absolute;left:0pt;margin-left:-16.95pt;margin-top:508.45pt;height:14.4pt;width:386.4pt;mso-position-horizontal-relative:page;mso-position-vertical-relative:page;rotation:21626880f;z-index:-251595776;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496" o:spid="_x0000_s2496" o:spt="136" type="#_x0000_t136" style="position:absolute;left:0pt;margin-left:467.9pt;margin-top:571.65pt;height:14.25pt;width:133.65pt;mso-position-horizontal-relative:page;mso-position-vertical-relative:page;rotation:21626880f;z-index:-251594752;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497" o:spid="_x0000_s2497" o:spt="136" type="#_x0000_t136" style="position:absolute;left:0pt;margin-left:467.9pt;margin-top:346.65pt;height:14.25pt;width:133.65pt;mso-position-horizontal-relative:page;mso-position-vertical-relative:page;rotation:21626880f;z-index:-251593728;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498" o:spid="_x0000_s2498" o:spt="136" type="#_x0000_t136" style="position:absolute;left:0pt;margin-left:467.9pt;margin-top:796.65pt;height:14.25pt;width:133.65pt;mso-position-horizontal-relative:page;mso-position-vertical-relative:page;rotation:21626880f;z-index:-251592704;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499" o:spid="_x0000_s2499" o:spt="136" type="#_x0000_t136" style="position:absolute;left:0pt;margin-left:-16.95pt;margin-top:733.45pt;height:14.4pt;width:386.4pt;mso-position-horizontal-relative:page;mso-position-vertical-relative:page;rotation:21626880f;z-index:-251591680;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09727">
    <w:pPr>
      <w:pStyle w:val="8"/>
      <w:spacing w:line="14" w:lineRule="auto"/>
      <w:rPr>
        <w:sz w:val="2"/>
      </w:rPr>
    </w:pPr>
    <w:r>
      <w:pict>
        <v:shape id="PowerPlusWaterMarkObject144" o:spid="_x0000_s2106" o:spt="136" type="#_x0000_t136" style="position:absolute;left:0pt;margin-left:-16.95pt;margin-top:283.45pt;height:14.4pt;width:386.4pt;mso-position-horizontal-relative:page;mso-position-vertical-relative:page;rotation:21626880f;z-index:-251631616;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PowerPlusWaterMarkObject146" o:spid="_x0000_s2107" o:spt="136" type="#_x0000_t136" style="position:absolute;left:0pt;margin-left:-16.95pt;margin-top:733.45pt;height:14.4pt;width:386.4pt;mso-position-horizontal-relative:page;mso-position-vertical-relative:page;rotation:21626880f;z-index:-251630592;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108" o:spid="_x0000_s2108" o:spt="136" type="#_x0000_t136" style="position:absolute;left:0pt;margin-left:-16.95pt;margin-top:508.45pt;height:14.4pt;width:386.4pt;mso-position-horizontal-relative:page;mso-position-vertical-relative:page;rotation:21626880f;z-index:-251629568;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PowerPlusWaterMarkObject150" o:spid="_x0000_s2109" o:spt="136" type="#_x0000_t136" style="position:absolute;left:0pt;margin-left:-14.1pt;margin-top:69.1pt;height:14.4pt;width:343.65pt;mso-position-horizontal-relative:page;mso-position-vertical-relative:page;rotation:21626880f;z-index:-251628544;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 style="font-family:KaiTi;font-size:8pt;v-text-align:center;"/>
        </v:shape>
      </w:pict>
    </w:r>
    <w:r>
      <w:pict>
        <v:shape id="PowerPlusWaterMarkObject152" o:spid="_x0000_s2110" o:spt="136" type="#_x0000_t136" style="position:absolute;left:0pt;margin-left:467.9pt;margin-top:571.65pt;height:14.25pt;width:133.65pt;mso-position-horizontal-relative:page;mso-position-vertical-relative:page;rotation:21626880f;z-index:-251627520;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PowerPlusWaterMarkObject154" o:spid="_x0000_s2111" o:spt="136" type="#_x0000_t136" style="position:absolute;left:0pt;margin-left:467.9pt;margin-top:121.65pt;height:14.25pt;width:133.65pt;mso-position-horizontal-relative:page;mso-position-vertical-relative:page;rotation:21626880f;z-index:-251626496;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112" o:spid="_x0000_s2112" o:spt="136" type="#_x0000_t136" style="position:absolute;left:0pt;margin-left:467.9pt;margin-top:346.65pt;height:14.25pt;width:133.65pt;mso-position-horizontal-relative:page;mso-position-vertical-relative:page;rotation:21626880f;z-index:-251625472;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PowerPlusWaterMarkObject158" o:spid="_x0000_s2113" o:spt="136" type="#_x0000_t136" style="position:absolute;left:0pt;margin-left:467.9pt;margin-top:796.65pt;height:14.25pt;width:133.65pt;mso-position-horizontal-relative:page;mso-position-vertical-relative:page;rotation:21626880f;z-index:-251624448;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FA248">
    <w:pPr>
      <w:pStyle w:val="8"/>
      <w:spacing w:line="14" w:lineRule="auto"/>
      <w:rPr>
        <w:sz w:val="2"/>
      </w:rPr>
    </w:pPr>
    <w:r>
      <w:pict>
        <v:shape id="_x0000_s2500" o:spid="_x0000_s2500" o:spt="136" type="#_x0000_t136" style="position:absolute;left:0pt;margin-left:-14.1pt;margin-top:69.1pt;height:14.4pt;width:343.65pt;mso-position-horizontal-relative:page;mso-position-vertical-relative:page;rotation:21626880f;z-index:-251615232;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 style="font-family:KaiTi;font-size:8pt;v-text-align:center;"/>
        </v:shape>
      </w:pict>
    </w:r>
    <w:r>
      <w:pict>
        <v:shape id="_x0000_s2501" o:spid="_x0000_s2501" o:spt="136" type="#_x0000_t136" style="position:absolute;left:0pt;margin-left:467.9pt;margin-top:121.65pt;height:14.25pt;width:133.65pt;mso-position-horizontal-relative:page;mso-position-vertical-relative:page;rotation:21626880f;z-index:-251614208;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502" o:spid="_x0000_s2502" o:spt="136" type="#_x0000_t136" style="position:absolute;left:0pt;margin-left:-16.95pt;margin-top:508.45pt;height:14.4pt;width:386.4pt;mso-position-horizontal-relative:page;mso-position-vertical-relative:page;rotation:21626880f;z-index:-251613184;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503" o:spid="_x0000_s2503" o:spt="136" type="#_x0000_t136" style="position:absolute;left:0pt;margin-left:467.9pt;margin-top:571.65pt;height:14.25pt;width:133.65pt;mso-position-horizontal-relative:page;mso-position-vertical-relative:page;rotation:21626880f;z-index:-251612160;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504" o:spid="_x0000_s2504" o:spt="136" type="#_x0000_t136" style="position:absolute;left:0pt;margin-left:-16.95pt;margin-top:283.45pt;height:14.4pt;width:386.4pt;mso-position-horizontal-relative:page;mso-position-vertical-relative:page;rotation:21626880f;z-index:-251611136;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505" o:spid="_x0000_s2505" o:spt="136" type="#_x0000_t136" style="position:absolute;left:0pt;margin-left:467.9pt;margin-top:346.65pt;height:14.25pt;width:133.65pt;mso-position-horizontal-relative:page;mso-position-vertical-relative:page;rotation:21626880f;z-index:-251610112;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506" o:spid="_x0000_s2506" o:spt="136" type="#_x0000_t136" style="position:absolute;left:0pt;margin-left:467.9pt;margin-top:796.65pt;height:14.25pt;width:133.65pt;mso-position-horizontal-relative:page;mso-position-vertical-relative:page;rotation:21626880f;z-index:-251609088;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507" o:spid="_x0000_s2507" o:spt="136" type="#_x0000_t136" style="position:absolute;left:0pt;margin-left:-16.95pt;margin-top:733.45pt;height:14.4pt;width:386.4pt;mso-position-horizontal-relative:page;mso-position-vertical-relative:page;rotation:21626880f;z-index:-251608064;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41E49">
    <w:pPr>
      <w:pStyle w:val="8"/>
      <w:spacing w:line="14" w:lineRule="auto"/>
      <w:rPr>
        <w:sz w:val="2"/>
      </w:rPr>
    </w:pPr>
    <w:r>
      <w:pict>
        <v:shape id="_x0000_s2508" o:spid="_x0000_s2508" o:spt="136" type="#_x0000_t136" style="position:absolute;left:0pt;margin-left:-10.95pt;margin-top:59.25pt;height:14.4pt;width:296.85pt;mso-position-horizontal-relative:page;mso-position-vertical-relative:page;rotation:21626880f;z-index:-251543552;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 style="font-family:KaiTi;font-size:8pt;v-text-align:center;"/>
        </v:shape>
      </w:pict>
    </w:r>
    <w:r>
      <w:pict>
        <v:shape id="_x0000_s2509" o:spid="_x0000_s2509" o:spt="136" type="#_x0000_t136" style="position:absolute;left:0pt;margin-left:457pt;margin-top:59.25pt;height:14.4pt;width:296.85pt;mso-position-horizontal-relative:page;mso-position-vertical-relative:page;rotation:21626880f;z-index:-251542528;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 style="font-family:KaiTi;font-size:8pt;v-text-align:center;"/>
        </v:shape>
      </w:pict>
    </w:r>
    <w:r>
      <w:pict>
        <v:shape id="_x0000_s2510" o:spid="_x0000_s2510" o:spt="136" type="#_x0000_t136" style="position:absolute;left:0pt;margin-left:-16.95pt;margin-top:261.85pt;height:14.4pt;width:386.4pt;mso-position-horizontal-relative:page;mso-position-vertical-relative:page;rotation:21626880f;z-index:-251541504;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511" o:spid="_x0000_s2511" o:spt="136" type="#_x0000_t136" style="position:absolute;left:0pt;margin-left:451pt;margin-top:261.85pt;height:14.4pt;width:386.4pt;mso-position-horizontal-relative:page;mso-position-vertical-relative:page;rotation:21626880f;z-index:-251540480;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512" o:spid="_x0000_s2512" o:spt="136" type="#_x0000_t136" style="position:absolute;left:0pt;margin-left:-16.95pt;margin-top:486.85pt;height:14.4pt;width:386.4pt;mso-position-horizontal-relative:page;mso-position-vertical-relative:page;rotation:21626880f;z-index:-251539456;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PowerPlusWaterMarkObject374" o:spid="_x0000_s2513" o:spt="136" type="#_x0000_t136" style="position:absolute;left:0pt;margin-left:451pt;margin-top:486.85pt;height:14.4pt;width:386.4pt;mso-position-horizontal-relative:page;mso-position-vertical-relative:page;rotation:21626880f;z-index:-251538432;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54C5E">
    <w:pPr>
      <w:pStyle w:val="8"/>
      <w:spacing w:line="14" w:lineRule="auto"/>
      <w:rPr>
        <w:sz w:val="2"/>
      </w:rPr>
    </w:pPr>
    <w:r>
      <w:pict>
        <v:shape id="PowerPlusWaterMarkObject408" o:spid="_x0000_s2514" o:spt="136" type="#_x0000_t136" style="position:absolute;left:0pt;margin-left:-10.95pt;margin-top:59.25pt;height:14.4pt;width:296.85pt;mso-position-horizontal-relative:page;mso-position-vertical-relative:page;rotation:21626880f;z-index:-251529216;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 style="font-family:KaiTi;font-size:8pt;v-text-align:center;"/>
        </v:shape>
      </w:pict>
    </w:r>
    <w:r>
      <w:pict>
        <v:shape id="PowerPlusWaterMarkObject410" o:spid="_x0000_s2515" o:spt="136" type="#_x0000_t136" style="position:absolute;left:0pt;margin-left:457pt;margin-top:59.25pt;height:14.4pt;width:296.85pt;mso-position-horizontal-relative:page;mso-position-vertical-relative:page;rotation:21626880f;z-index:-251528192;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 style="font-family:KaiTi;font-size:8pt;v-text-align:center;"/>
        </v:shape>
      </w:pict>
    </w:r>
    <w:r>
      <w:pict>
        <v:shape id="PowerPlusWaterMarkObject412" o:spid="_x0000_s2516" o:spt="136" type="#_x0000_t136" style="position:absolute;left:0pt;margin-left:-16.95pt;margin-top:261.85pt;height:14.4pt;width:386.4pt;mso-position-horizontal-relative:page;mso-position-vertical-relative:page;rotation:21626880f;z-index:-251527168;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PowerPlusWaterMarkObject414" o:spid="_x0000_s2517" o:spt="136" type="#_x0000_t136" style="position:absolute;left:0pt;margin-left:451pt;margin-top:486.85pt;height:14.4pt;width:386.4pt;mso-position-horizontal-relative:page;mso-position-vertical-relative:page;rotation:21626880f;z-index:-251526144;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PowerPlusWaterMarkObject416" o:spid="_x0000_s2518" o:spt="136" type="#_x0000_t136" style="position:absolute;left:0pt;margin-left:-16.95pt;margin-top:486.85pt;height:14.4pt;width:386.4pt;mso-position-horizontal-relative:page;mso-position-vertical-relative:page;rotation:21626880f;z-index:-251525120;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PowerPlusWaterMarkObject418" o:spid="_x0000_s2519" o:spt="136" type="#_x0000_t136" style="position:absolute;left:0pt;margin-left:451pt;margin-top:261.85pt;height:14.4pt;width:386.4pt;mso-position-horizontal-relative:page;mso-position-vertical-relative:page;rotation:21626880f;z-index:-251524096;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114E5">
    <w:pPr>
      <w:pStyle w:val="8"/>
      <w:spacing w:line="14" w:lineRule="auto"/>
      <w:rPr>
        <w:sz w:val="2"/>
      </w:rPr>
    </w:pPr>
    <w:r>
      <w:pict>
        <v:shape id="_x0000_s2520" o:spid="_x0000_s2520" o:spt="136" type="#_x0000_t136" style="position:absolute;left:0pt;margin-left:-14.1pt;margin-top:69.1pt;height:14.4pt;width:343.65pt;mso-position-horizontal-relative:page;mso-position-vertical-relative:page;rotation:21626880f;z-index:-251623424;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 style="font-family:KaiTi;font-size:8pt;v-text-align:center;"/>
        </v:shape>
      </w:pict>
    </w:r>
    <w:r>
      <w:pict>
        <v:shape id="_x0000_s2521" o:spid="_x0000_s2521" o:spt="136" type="#_x0000_t136" style="position:absolute;left:0pt;margin-left:-16.95pt;margin-top:508.45pt;height:14.4pt;width:386.4pt;mso-position-horizontal-relative:page;mso-position-vertical-relative:page;rotation:21626880f;z-index:-251622400;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522" o:spid="_x0000_s2522" o:spt="136" type="#_x0000_t136" style="position:absolute;left:0pt;margin-left:467.9pt;margin-top:346.65pt;height:14.25pt;width:133.65pt;mso-position-horizontal-relative:page;mso-position-vertical-relative:page;rotation:21626880f;z-index:-251621376;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523" o:spid="_x0000_s2523" o:spt="136" type="#_x0000_t136" style="position:absolute;left:0pt;margin-left:467.9pt;margin-top:571.65pt;height:14.25pt;width:133.65pt;mso-position-horizontal-relative:page;mso-position-vertical-relative:page;rotation:21626880f;z-index:-251620352;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524" o:spid="_x0000_s2524" o:spt="136" type="#_x0000_t136" style="position:absolute;left:0pt;margin-left:-16.95pt;margin-top:283.45pt;height:14.4pt;width:386.4pt;mso-position-horizontal-relative:page;mso-position-vertical-relative:page;rotation:21626880f;z-index:-251619328;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525" o:spid="_x0000_s2525" o:spt="136" type="#_x0000_t136" style="position:absolute;left:0pt;margin-left:467.9pt;margin-top:121.65pt;height:14.25pt;width:133.65pt;mso-position-horizontal-relative:page;mso-position-vertical-relative:page;rotation:21626880f;z-index:-251618304;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526" o:spid="_x0000_s2526" o:spt="136" type="#_x0000_t136" style="position:absolute;left:0pt;margin-left:467.9pt;margin-top:796.65pt;height:14.25pt;width:133.65pt;mso-position-horizontal-relative:page;mso-position-vertical-relative:page;rotation:21626880f;z-index:-251617280;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527" o:spid="_x0000_s2527" o:spt="136" type="#_x0000_t136" style="position:absolute;left:0pt;margin-left:-16.95pt;margin-top:733.45pt;height:14.4pt;width:386.4pt;mso-position-horizontal-relative:page;mso-position-vertical-relative:page;rotation:21626880f;z-index:-251616256;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7BEC2">
    <w:pPr>
      <w:pStyle w:val="8"/>
      <w:spacing w:line="14" w:lineRule="auto"/>
      <w:rPr>
        <w:sz w:val="2"/>
      </w:rPr>
    </w:pPr>
    <w:r>
      <w:pict>
        <v:shape id="_x0000_s2997" o:spid="_x0000_s2997" o:spt="136" type="#_x0000_t136" style="position:absolute;left:0pt;margin-left:-14.1pt;margin-top:69.1pt;height:14.4pt;width:343.65pt;mso-position-horizontal-relative:page;mso-position-vertical-relative:page;rotation:21626880f;z-index:-251443200;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 style="font-family:KaiTi;font-size:8pt;v-text-align:center;"/>
        </v:shape>
      </w:pict>
    </w:r>
    <w:r>
      <w:pict>
        <v:shape id="_x0000_s2998" o:spid="_x0000_s2998" o:spt="136" type="#_x0000_t136" style="position:absolute;left:0pt;margin-left:467.9pt;margin-top:121.65pt;height:14.25pt;width:133.65pt;mso-position-horizontal-relative:page;mso-position-vertical-relative:page;rotation:21626880f;z-index:-251442176;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999" o:spid="_x0000_s2999" o:spt="136" type="#_x0000_t136" style="position:absolute;left:0pt;margin-left:-16.95pt;margin-top:508.45pt;height:14.4pt;width:386.4pt;mso-position-horizontal-relative:page;mso-position-vertical-relative:page;rotation:21626880f;z-index:-251441152;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3000" o:spid="_x0000_s3000" o:spt="136" type="#_x0000_t136" style="position:absolute;left:0pt;margin-left:467.9pt;margin-top:571.65pt;height:14.25pt;width:133.65pt;mso-position-horizontal-relative:page;mso-position-vertical-relative:page;rotation:21626880f;z-index:-251440128;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3001" o:spid="_x0000_s3001" o:spt="136" type="#_x0000_t136" style="position:absolute;left:0pt;margin-left:-16.95pt;margin-top:283.45pt;height:14.4pt;width:386.4pt;mso-position-horizontal-relative:page;mso-position-vertical-relative:page;rotation:21626880f;z-index:-251439104;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3002" o:spid="_x0000_s3002" o:spt="136" type="#_x0000_t136" style="position:absolute;left:0pt;margin-left:467.9pt;margin-top:346.65pt;height:14.25pt;width:133.65pt;mso-position-horizontal-relative:page;mso-position-vertical-relative:page;rotation:21626880f;z-index:-251438080;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3003" o:spid="_x0000_s3003" o:spt="136" type="#_x0000_t136" style="position:absolute;left:0pt;margin-left:467.9pt;margin-top:796.65pt;height:14.25pt;width:133.65pt;mso-position-horizontal-relative:page;mso-position-vertical-relative:page;rotation:21626880f;z-index:-251437056;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3004" o:spid="_x0000_s3004" o:spt="136" type="#_x0000_t136" style="position:absolute;left:0pt;margin-left:-16.95pt;margin-top:733.45pt;height:14.4pt;width:386.4pt;mso-position-horizontal-relative:page;mso-position-vertical-relative:page;rotation:21626880f;z-index:-251436032;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77FDB">
    <w:pPr>
      <w:pStyle w:val="8"/>
      <w:spacing w:line="14" w:lineRule="auto"/>
      <w:rPr>
        <w:sz w:val="2"/>
      </w:rPr>
    </w:pPr>
    <w:r>
      <w:pict>
        <v:shape id="_x0000_s2989" o:spid="_x0000_s2989" o:spt="136" type="#_x0000_t136" style="position:absolute;left:0pt;margin-left:-14.1pt;margin-top:69.1pt;height:14.4pt;width:343.65pt;mso-position-horizontal-relative:page;mso-position-vertical-relative:page;rotation:21626880f;z-index:-251435008;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 style="font-family:KaiTi;font-size:8pt;v-text-align:center;"/>
        </v:shape>
      </w:pict>
    </w:r>
    <w:r>
      <w:pict>
        <v:shape id="_x0000_s2990" o:spid="_x0000_s2990" o:spt="136" type="#_x0000_t136" style="position:absolute;left:0pt;margin-left:-16.95pt;margin-top:283.45pt;height:14.4pt;width:386.4pt;mso-position-horizontal-relative:page;mso-position-vertical-relative:page;rotation:21626880f;z-index:-251433984;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991" o:spid="_x0000_s2991" o:spt="136" type="#_x0000_t136" style="position:absolute;left:0pt;margin-left:-16.95pt;margin-top:508.45pt;height:14.4pt;width:386.4pt;mso-position-horizontal-relative:page;mso-position-vertical-relative:page;rotation:21626880f;z-index:-251432960;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992" o:spid="_x0000_s2992" o:spt="136" type="#_x0000_t136" style="position:absolute;left:0pt;margin-left:467.9pt;margin-top:346.65pt;height:14.25pt;width:133.65pt;mso-position-horizontal-relative:page;mso-position-vertical-relative:page;rotation:21626880f;z-index:-251431936;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993" o:spid="_x0000_s2993" o:spt="136" type="#_x0000_t136" style="position:absolute;left:0pt;margin-left:467.9pt;margin-top:571.65pt;height:14.25pt;width:133.65pt;mso-position-horizontal-relative:page;mso-position-vertical-relative:page;rotation:21626880f;z-index:-251430912;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994" o:spid="_x0000_s2994" o:spt="136" type="#_x0000_t136" style="position:absolute;left:0pt;margin-left:467.9pt;margin-top:121.65pt;height:14.25pt;width:133.65pt;mso-position-horizontal-relative:page;mso-position-vertical-relative:page;rotation:21626880f;z-index:-251429888;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995" o:spid="_x0000_s2995" o:spt="136" type="#_x0000_t136" style="position:absolute;left:0pt;margin-left:467.9pt;margin-top:796.65pt;height:14.25pt;width:133.65pt;mso-position-horizontal-relative:page;mso-position-vertical-relative:page;rotation:21626880f;z-index:-251428864;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996" o:spid="_x0000_s2996" o:spt="136" type="#_x0000_t136" style="position:absolute;left:0pt;margin-left:-16.95pt;margin-top:733.45pt;height:14.4pt;width:386.4pt;mso-position-horizontal-relative:page;mso-position-vertical-relative:page;rotation:21626880f;z-index:-251427840;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C1D34">
    <w:pPr>
      <w:pStyle w:val="8"/>
      <w:spacing w:line="14" w:lineRule="auto"/>
      <w:rPr>
        <w:sz w:val="2"/>
      </w:rPr>
    </w:pPr>
    <w:r>
      <w:pict>
        <v:shape id="_x0000_s2981" o:spid="_x0000_s2981" o:spt="136" type="#_x0000_t136" style="position:absolute;left:0pt;margin-left:-16.95pt;margin-top:283.45pt;height:14.4pt;width:386.4pt;mso-position-horizontal-relative:page;mso-position-vertical-relative:page;rotation:21626880f;z-index:-251451392;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982" o:spid="_x0000_s2982" o:spt="136" type="#_x0000_t136" style="position:absolute;left:0pt;margin-left:-16.95pt;margin-top:508.45pt;height:14.4pt;width:386.4pt;mso-position-horizontal-relative:page;mso-position-vertical-relative:page;rotation:21626880f;z-index:-251450368;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983" o:spid="_x0000_s2983" o:spt="136" type="#_x0000_t136" style="position:absolute;left:0pt;margin-left:-14.1pt;margin-top:69.1pt;height:14.4pt;width:343.65pt;mso-position-horizontal-relative:page;mso-position-vertical-relative:page;rotation:21626880f;z-index:-251449344;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 style="font-family:KaiTi;font-size:8pt;v-text-align:center;"/>
        </v:shape>
      </w:pict>
    </w:r>
    <w:r>
      <w:pict>
        <v:shape id="_x0000_s2984" o:spid="_x0000_s2984" o:spt="136" type="#_x0000_t136" style="position:absolute;left:0pt;margin-left:467.9pt;margin-top:121.65pt;height:14.25pt;width:133.65pt;mso-position-horizontal-relative:page;mso-position-vertical-relative:page;rotation:21626880f;z-index:-251448320;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985" o:spid="_x0000_s2985" o:spt="136" type="#_x0000_t136" style="position:absolute;left:0pt;margin-left:467.9pt;margin-top:571.65pt;height:14.25pt;width:133.65pt;mso-position-horizontal-relative:page;mso-position-vertical-relative:page;rotation:21626880f;z-index:-251447296;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986" o:spid="_x0000_s2986" o:spt="136" type="#_x0000_t136" style="position:absolute;left:0pt;margin-left:467.9pt;margin-top:346.65pt;height:14.25pt;width:133.65pt;mso-position-horizontal-relative:page;mso-position-vertical-relative:page;rotation:21626880f;z-index:-251446272;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987" o:spid="_x0000_s2987" o:spt="136" type="#_x0000_t136" style="position:absolute;left:0pt;margin-left:467.9pt;margin-top:796.65pt;height:14.25pt;width:133.65pt;mso-position-horizontal-relative:page;mso-position-vertical-relative:page;rotation:21626880f;z-index:-251445248;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988" o:spid="_x0000_s2988" o:spt="136" type="#_x0000_t136" style="position:absolute;left:0pt;margin-left:-16.95pt;margin-top:733.45pt;height:14.4pt;width:386.4pt;mso-position-horizontal-relative:page;mso-position-vertical-relative:page;rotation:21626880f;z-index:-251444224;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E5381">
    <w:pPr>
      <w:pStyle w:val="8"/>
      <w:spacing w:line="14" w:lineRule="auto"/>
      <w:rPr>
        <w:sz w:val="2"/>
      </w:rPr>
    </w:pPr>
    <w:r>
      <w:pict>
        <v:shape id="_x0000_s2671" o:spid="_x0000_s2671" o:spt="136" type="#_x0000_t136" style="position:absolute;left:0pt;margin-left:-16.95pt;margin-top:283.45pt;height:14.4pt;width:386.4pt;mso-position-horizontal-relative:page;mso-position-vertical-relative:page;rotation:21626880f;z-index:-251639808;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672" o:spid="_x0000_s2672" o:spt="136" type="#_x0000_t136" style="position:absolute;left:0pt;margin-left:-16.95pt;margin-top:508.45pt;height:14.4pt;width:386.4pt;mso-position-horizontal-relative:page;mso-position-vertical-relative:page;rotation:21626880f;z-index:-251638784;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673" o:spid="_x0000_s2673" o:spt="136" type="#_x0000_t136" style="position:absolute;left:0pt;margin-left:-14.1pt;margin-top:69.1pt;height:14.4pt;width:343.65pt;mso-position-horizontal-relative:page;mso-position-vertical-relative:page;rotation:21626880f;z-index:-251637760;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 style="font-family:KaiTi;font-size:8pt;v-text-align:center;"/>
        </v:shape>
      </w:pict>
    </w:r>
    <w:r>
      <w:pict>
        <v:shape id="_x0000_s2674" o:spid="_x0000_s2674" o:spt="136" type="#_x0000_t136" style="position:absolute;left:0pt;margin-left:467.9pt;margin-top:121.65pt;height:14.25pt;width:133.65pt;mso-position-horizontal-relative:page;mso-position-vertical-relative:page;rotation:21626880f;z-index:-251636736;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675" o:spid="_x0000_s2675" o:spt="136" type="#_x0000_t136" style="position:absolute;left:0pt;margin-left:467.9pt;margin-top:571.65pt;height:14.25pt;width:133.65pt;mso-position-horizontal-relative:page;mso-position-vertical-relative:page;rotation:21626880f;z-index:-251635712;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676" o:spid="_x0000_s2676" o:spt="136" type="#_x0000_t136" style="position:absolute;left:0pt;margin-left:467.9pt;margin-top:346.65pt;height:14.25pt;width:133.65pt;mso-position-horizontal-relative:page;mso-position-vertical-relative:page;rotation:21626880f;z-index:-251634688;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677" o:spid="_x0000_s2677" o:spt="136" type="#_x0000_t136" style="position:absolute;left:0pt;margin-left:467.9pt;margin-top:796.65pt;height:14.25pt;width:133.65pt;mso-position-horizontal-relative:page;mso-position-vertical-relative:page;rotation:21626880f;z-index:-251633664;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678" o:spid="_x0000_s2678" o:spt="136" type="#_x0000_t136" style="position:absolute;left:0pt;margin-left:-16.95pt;margin-top:733.45pt;height:14.4pt;width:386.4pt;mso-position-horizontal-relative:page;mso-position-vertical-relative:page;rotation:21626880f;z-index:-251632640;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C7839">
    <w:pPr>
      <w:pStyle w:val="8"/>
      <w:spacing w:line="14" w:lineRule="auto"/>
      <w:rPr>
        <w:sz w:val="2"/>
      </w:rPr>
    </w:pPr>
    <w:r>
      <w:pict>
        <v:shape id="_x0000_s2687" o:spid="_x0000_s2687" o:spt="136" type="#_x0000_t136" style="position:absolute;left:0pt;margin-left:-16.95pt;margin-top:283.45pt;height:14.4pt;width:386.4pt;mso-position-horizontal-relative:page;mso-position-vertical-relative:page;rotation:21626880f;z-index:-251639808;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688" o:spid="_x0000_s2688" o:spt="136" type="#_x0000_t136" style="position:absolute;left:0pt;margin-left:-16.95pt;margin-top:508.45pt;height:14.4pt;width:386.4pt;mso-position-horizontal-relative:page;mso-position-vertical-relative:page;rotation:21626880f;z-index:-251638784;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689" o:spid="_x0000_s2689" o:spt="136" type="#_x0000_t136" style="position:absolute;left:0pt;margin-left:-14.1pt;margin-top:69.1pt;height:14.4pt;width:343.65pt;mso-position-horizontal-relative:page;mso-position-vertical-relative:page;rotation:21626880f;z-index:-251637760;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 style="font-family:KaiTi;font-size:8pt;v-text-align:center;"/>
        </v:shape>
      </w:pict>
    </w:r>
    <w:r>
      <w:pict>
        <v:shape id="_x0000_s2690" o:spid="_x0000_s2690" o:spt="136" type="#_x0000_t136" style="position:absolute;left:0pt;margin-left:467.9pt;margin-top:121.65pt;height:14.25pt;width:133.65pt;mso-position-horizontal-relative:page;mso-position-vertical-relative:page;rotation:21626880f;z-index:-251636736;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691" o:spid="_x0000_s2691" o:spt="136" type="#_x0000_t136" style="position:absolute;left:0pt;margin-left:467.9pt;margin-top:571.65pt;height:14.25pt;width:133.65pt;mso-position-horizontal-relative:page;mso-position-vertical-relative:page;rotation:21626880f;z-index:-251635712;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692" o:spid="_x0000_s2692" o:spt="136" type="#_x0000_t136" style="position:absolute;left:0pt;margin-left:467.9pt;margin-top:346.65pt;height:14.25pt;width:133.65pt;mso-position-horizontal-relative:page;mso-position-vertical-relative:page;rotation:21626880f;z-index:-251634688;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693" o:spid="_x0000_s2693" o:spt="136" type="#_x0000_t136" style="position:absolute;left:0pt;margin-left:467.9pt;margin-top:796.65pt;height:14.25pt;width:133.65pt;mso-position-horizontal-relative:page;mso-position-vertical-relative:page;rotation:21626880f;z-index:-251633664;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694" o:spid="_x0000_s2694" o:spt="136" type="#_x0000_t136" style="position:absolute;left:0pt;margin-left:-16.95pt;margin-top:733.45pt;height:14.4pt;width:386.4pt;mso-position-horizontal-relative:page;mso-position-vertical-relative:page;rotation:21626880f;z-index:-251632640;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E8FA7">
    <w:pPr>
      <w:pStyle w:val="8"/>
      <w:spacing w:line="14" w:lineRule="auto"/>
      <w:rPr>
        <w:sz w:val="2"/>
      </w:rPr>
    </w:pPr>
    <w:r>
      <w:pict>
        <v:shape id="_x0000_s2695" o:spid="_x0000_s2695" o:spt="136" type="#_x0000_t136" style="position:absolute;left:0pt;margin-left:-14.1pt;margin-top:69.1pt;height:14.4pt;width:343.65pt;mso-position-horizontal-relative:page;mso-position-vertical-relative:page;rotation:21626880f;z-index:-251582464;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 style="font-family:KaiTi;font-size:8pt;v-text-align:center;"/>
        </v:shape>
      </w:pict>
    </w:r>
    <w:r>
      <w:pict>
        <v:shape id="_x0000_s2696" o:spid="_x0000_s2696" o:spt="136" type="#_x0000_t136" style="position:absolute;left:0pt;margin-left:-16.95pt;margin-top:283.45pt;height:14.4pt;width:386.4pt;mso-position-horizontal-relative:page;mso-position-vertical-relative:page;rotation:21626880f;z-index:-251581440;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697" o:spid="_x0000_s2697" o:spt="136" type="#_x0000_t136" style="position:absolute;left:0pt;margin-left:-16.95pt;margin-top:508.45pt;height:14.4pt;width:386.4pt;mso-position-horizontal-relative:page;mso-position-vertical-relative:page;rotation:21626880f;z-index:-251580416;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698" o:spid="_x0000_s2698" o:spt="136" type="#_x0000_t136" style="position:absolute;left:0pt;margin-left:467.9pt;margin-top:346.65pt;height:14.25pt;width:133.65pt;mso-position-horizontal-relative:page;mso-position-vertical-relative:page;rotation:21626880f;z-index:-251579392;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699" o:spid="_x0000_s2699" o:spt="136" type="#_x0000_t136" style="position:absolute;left:0pt;margin-left:467.9pt;margin-top:571.65pt;height:14.25pt;width:133.65pt;mso-position-horizontal-relative:page;mso-position-vertical-relative:page;rotation:21626880f;z-index:-251578368;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700" o:spid="_x0000_s2700" o:spt="136" type="#_x0000_t136" style="position:absolute;left:0pt;margin-left:467.9pt;margin-top:121.65pt;height:14.25pt;width:133.65pt;mso-position-horizontal-relative:page;mso-position-vertical-relative:page;rotation:21626880f;z-index:-251577344;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701" o:spid="_x0000_s2701" o:spt="136" type="#_x0000_t136" style="position:absolute;left:0pt;margin-left:467.9pt;margin-top:796.65pt;height:14.25pt;width:133.65pt;mso-position-horizontal-relative:page;mso-position-vertical-relative:page;rotation:21626880f;z-index:-251576320;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PowerPlusWaterMarkObject302" o:spid="_x0000_s2702" o:spt="136" type="#_x0000_t136" style="position:absolute;left:0pt;margin-left:-16.95pt;margin-top:733.45pt;height:14.4pt;width:386.4pt;mso-position-horizontal-relative:page;mso-position-vertical-relative:page;rotation:21626880f;z-index:-251575296;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115C">
    <w:pPr>
      <w:pStyle w:val="8"/>
      <w:spacing w:line="14" w:lineRule="auto"/>
      <w:rPr>
        <w:sz w:val="2"/>
      </w:rPr>
    </w:pPr>
    <w:r>
      <w:pict>
        <v:shape id="_x0000_s2170" o:spid="_x0000_s2170" o:spt="136" type="#_x0000_t136" style="position:absolute;left:0pt;margin-left:-14.1pt;margin-top:69.1pt;height:14.4pt;width:343.65pt;mso-position-horizontal-relative:page;mso-position-vertical-relative:page;rotation:21626880f;z-index:-251598848;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 style="font-family:KaiTi;font-size:8pt;v-text-align:center;"/>
        </v:shape>
      </w:pict>
    </w:r>
    <w:r>
      <w:pict>
        <v:shape id="_x0000_s2171" o:spid="_x0000_s2171" o:spt="136" type="#_x0000_t136" style="position:absolute;left:0pt;margin-left:467.9pt;margin-top:121.65pt;height:14.25pt;width:133.65pt;mso-position-horizontal-relative:page;mso-position-vertical-relative:page;rotation:21626880f;z-index:-251597824;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172" o:spid="_x0000_s2172" o:spt="136" type="#_x0000_t136" style="position:absolute;left:0pt;margin-left:-16.95pt;margin-top:283.45pt;height:14.4pt;width:386.4pt;mso-position-horizontal-relative:page;mso-position-vertical-relative:page;rotation:21626880f;z-index:-251596800;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PowerPlusWaterMarkObject262" o:spid="_x0000_s2173" o:spt="136" type="#_x0000_t136" style="position:absolute;left:0pt;margin-left:-16.95pt;margin-top:508.45pt;height:14.4pt;width:386.4pt;mso-position-horizontal-relative:page;mso-position-vertical-relative:page;rotation:21626880f;z-index:-251595776;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174" o:spid="_x0000_s2174" o:spt="136" type="#_x0000_t136" style="position:absolute;left:0pt;margin-left:467.9pt;margin-top:571.65pt;height:14.25pt;width:133.65pt;mso-position-horizontal-relative:page;mso-position-vertical-relative:page;rotation:21626880f;z-index:-251594752;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175" o:spid="_x0000_s2175" o:spt="136" type="#_x0000_t136" style="position:absolute;left:0pt;margin-left:467.9pt;margin-top:346.65pt;height:14.25pt;width:133.65pt;mso-position-horizontal-relative:page;mso-position-vertical-relative:page;rotation:21626880f;z-index:-251593728;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176" o:spid="_x0000_s2176" o:spt="136" type="#_x0000_t136" style="position:absolute;left:0pt;margin-left:467.9pt;margin-top:796.65pt;height:14.25pt;width:133.65pt;mso-position-horizontal-relative:page;mso-position-vertical-relative:page;rotation:21626880f;z-index:-251592704;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177" o:spid="_x0000_s2177" o:spt="136" type="#_x0000_t136" style="position:absolute;left:0pt;margin-left:-16.95pt;margin-top:733.45pt;height:14.4pt;width:386.4pt;mso-position-horizontal-relative:page;mso-position-vertical-relative:page;rotation:21626880f;z-index:-251591680;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AC2FE">
    <w:pPr>
      <w:pStyle w:val="8"/>
      <w:spacing w:line="14" w:lineRule="auto"/>
      <w:rPr>
        <w:sz w:val="2"/>
      </w:rPr>
    </w:pPr>
    <w:r>
      <w:pict>
        <v:shape id="_x0000_s2703" o:spid="_x0000_s2703" o:spt="136" type="#_x0000_t136" style="position:absolute;left:0pt;margin-left:-16.95pt;margin-top:283.45pt;height:14.4pt;width:386.4pt;mso-position-horizontal-relative:page;mso-position-vertical-relative:page;rotation:21626880f;z-index:-251639808;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704" o:spid="_x0000_s2704" o:spt="136" type="#_x0000_t136" style="position:absolute;left:0pt;margin-left:-16.95pt;margin-top:508.45pt;height:14.4pt;width:386.4pt;mso-position-horizontal-relative:page;mso-position-vertical-relative:page;rotation:21626880f;z-index:-251638784;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705" o:spid="_x0000_s2705" o:spt="136" type="#_x0000_t136" style="position:absolute;left:0pt;margin-left:-14.1pt;margin-top:69.1pt;height:14.4pt;width:343.65pt;mso-position-horizontal-relative:page;mso-position-vertical-relative:page;rotation:21626880f;z-index:-251637760;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 style="font-family:KaiTi;font-size:8pt;v-text-align:center;"/>
        </v:shape>
      </w:pict>
    </w:r>
    <w:r>
      <w:pict>
        <v:shape id="_x0000_s2706" o:spid="_x0000_s2706" o:spt="136" type="#_x0000_t136" style="position:absolute;left:0pt;margin-left:467.9pt;margin-top:121.65pt;height:14.25pt;width:133.65pt;mso-position-horizontal-relative:page;mso-position-vertical-relative:page;rotation:21626880f;z-index:-251636736;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PowerPlusWaterMarkObject106" o:spid="_x0000_s2707" o:spt="136" type="#_x0000_t136" style="position:absolute;left:0pt;margin-left:467.9pt;margin-top:571.65pt;height:14.25pt;width:133.65pt;mso-position-horizontal-relative:page;mso-position-vertical-relative:page;rotation:21626880f;z-index:-251635712;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PowerPlusWaterMarkObject108" o:spid="_x0000_s2708" o:spt="136" type="#_x0000_t136" style="position:absolute;left:0pt;margin-left:467.9pt;margin-top:346.65pt;height:14.25pt;width:133.65pt;mso-position-horizontal-relative:page;mso-position-vertical-relative:page;rotation:21626880f;z-index:-251634688;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709" o:spid="_x0000_s2709" o:spt="136" type="#_x0000_t136" style="position:absolute;left:0pt;margin-left:467.9pt;margin-top:796.65pt;height:14.25pt;width:133.65pt;mso-position-horizontal-relative:page;mso-position-vertical-relative:page;rotation:21626880f;z-index:-251633664;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710" o:spid="_x0000_s2710" o:spt="136" type="#_x0000_t136" style="position:absolute;left:0pt;margin-left:-16.95pt;margin-top:733.45pt;height:14.4pt;width:386.4pt;mso-position-horizontal-relative:page;mso-position-vertical-relative:page;rotation:21626880f;z-index:-251632640;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BDC5E">
    <w:pPr>
      <w:pStyle w:val="8"/>
      <w:spacing w:line="14" w:lineRule="auto"/>
      <w:rPr>
        <w:sz w:val="2"/>
      </w:rPr>
    </w:pPr>
    <w:r>
      <w:pict>
        <v:shape id="_x0000_s2711" o:spid="_x0000_s2711" o:spt="136" type="#_x0000_t136" style="position:absolute;left:0pt;margin-left:-14.1pt;margin-top:69.1pt;height:14.4pt;width:343.65pt;mso-position-horizontal-relative:page;mso-position-vertical-relative:page;rotation:21626880f;z-index:-251557888;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 style="font-family:KaiTi;font-size:8pt;v-text-align:center;"/>
        </v:shape>
      </w:pict>
    </w:r>
    <w:r>
      <w:pict>
        <v:shape id="_x0000_s2712" o:spid="_x0000_s2712" o:spt="136" type="#_x0000_t136" style="position:absolute;left:0pt;margin-left:-16.95pt;margin-top:283.45pt;height:14.4pt;width:386.4pt;mso-position-horizontal-relative:page;mso-position-vertical-relative:page;rotation:21626880f;z-index:-251556864;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713" o:spid="_x0000_s2713" o:spt="136" type="#_x0000_t136" style="position:absolute;left:0pt;margin-left:467.9pt;margin-top:346.65pt;height:14.25pt;width:133.65pt;mso-position-horizontal-relative:page;mso-position-vertical-relative:page;rotation:21626880f;z-index:-251555840;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714" o:spid="_x0000_s2714" o:spt="136" type="#_x0000_t136" style="position:absolute;left:0pt;margin-left:-16.95pt;margin-top:508.45pt;height:14.4pt;width:386.4pt;mso-position-horizontal-relative:page;mso-position-vertical-relative:page;rotation:21626880f;z-index:-251554816;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715" o:spid="_x0000_s2715" o:spt="136" type="#_x0000_t136" style="position:absolute;left:0pt;margin-left:467.9pt;margin-top:571.65pt;height:14.25pt;width:133.65pt;mso-position-horizontal-relative:page;mso-position-vertical-relative:page;rotation:21626880f;z-index:-251553792;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716" o:spid="_x0000_s2716" o:spt="136" type="#_x0000_t136" style="position:absolute;left:0pt;margin-left:467.9pt;margin-top:121.65pt;height:14.25pt;width:133.65pt;mso-position-horizontal-relative:page;mso-position-vertical-relative:page;rotation:21626880f;z-index:-251552768;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717" o:spid="_x0000_s2717" o:spt="136" type="#_x0000_t136" style="position:absolute;left:0pt;margin-left:467.9pt;margin-top:796.65pt;height:14.25pt;width:133.65pt;mso-position-horizontal-relative:page;mso-position-vertical-relative:page;rotation:21626880f;z-index:-251551744;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718" o:spid="_x0000_s2718" o:spt="136" type="#_x0000_t136" style="position:absolute;left:0pt;margin-left:-16.95pt;margin-top:733.45pt;height:14.4pt;width:386.4pt;mso-position-horizontal-relative:page;mso-position-vertical-relative:page;rotation:21626880f;z-index:-251550720;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0B433">
    <w:pPr>
      <w:pStyle w:val="8"/>
      <w:spacing w:line="14" w:lineRule="auto"/>
      <w:rPr>
        <w:sz w:val="2"/>
      </w:rPr>
    </w:pPr>
    <w:r>
      <w:pict>
        <v:shape id="PowerPlusWaterMarkObject256" o:spid="_x0000_s2719" o:spt="136" type="#_x0000_t136" style="position:absolute;left:0pt;margin-left:-14.1pt;margin-top:69.1pt;height:14.4pt;width:343.65pt;mso-position-horizontal-relative:page;mso-position-vertical-relative:page;rotation:21626880f;z-index:-251598848;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 style="font-family:KaiTi;font-size:8pt;v-text-align:center;"/>
        </v:shape>
      </w:pict>
    </w:r>
    <w:r>
      <w:pict>
        <v:shape id="_x0000_s2720" o:spid="_x0000_s2720" o:spt="136" type="#_x0000_t136" style="position:absolute;left:0pt;margin-left:467.9pt;margin-top:121.65pt;height:14.25pt;width:133.65pt;mso-position-horizontal-relative:page;mso-position-vertical-relative:page;rotation:21626880f;z-index:-251597824;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PowerPlusWaterMarkObject260" o:spid="_x0000_s2721" o:spt="136" type="#_x0000_t136" style="position:absolute;left:0pt;margin-left:-16.95pt;margin-top:283.45pt;height:14.4pt;width:386.4pt;mso-position-horizontal-relative:page;mso-position-vertical-relative:page;rotation:21626880f;z-index:-251596800;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722" o:spid="_x0000_s2722" o:spt="136" type="#_x0000_t136" style="position:absolute;left:0pt;margin-left:-16.95pt;margin-top:508.45pt;height:14.4pt;width:386.4pt;mso-position-horizontal-relative:page;mso-position-vertical-relative:page;rotation:21626880f;z-index:-251595776;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723" o:spid="_x0000_s2723" o:spt="136" type="#_x0000_t136" style="position:absolute;left:0pt;margin-left:467.9pt;margin-top:571.65pt;height:14.25pt;width:133.65pt;mso-position-horizontal-relative:page;mso-position-vertical-relative:page;rotation:21626880f;z-index:-251594752;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724" o:spid="_x0000_s2724" o:spt="136" type="#_x0000_t136" style="position:absolute;left:0pt;margin-left:467.9pt;margin-top:346.65pt;height:14.25pt;width:133.65pt;mso-position-horizontal-relative:page;mso-position-vertical-relative:page;rotation:21626880f;z-index:-251593728;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725" o:spid="_x0000_s2725" o:spt="136" type="#_x0000_t136" style="position:absolute;left:0pt;margin-left:467.9pt;margin-top:796.65pt;height:14.25pt;width:133.65pt;mso-position-horizontal-relative:page;mso-position-vertical-relative:page;rotation:21626880f;z-index:-251592704;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726" o:spid="_x0000_s2726" o:spt="136" type="#_x0000_t136" style="position:absolute;left:0pt;margin-left:-16.95pt;margin-top:733.45pt;height:14.4pt;width:386.4pt;mso-position-horizontal-relative:page;mso-position-vertical-relative:page;rotation:21626880f;z-index:-251591680;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BA795">
    <w:pPr>
      <w:pStyle w:val="8"/>
      <w:spacing w:line="14" w:lineRule="auto"/>
      <w:rPr>
        <w:sz w:val="2"/>
      </w:rPr>
    </w:pPr>
    <w:r>
      <w:pict>
        <v:shape id="_x0000_s2727" o:spid="_x0000_s2727" o:spt="136" type="#_x0000_t136" style="position:absolute;left:0pt;margin-left:-14.1pt;margin-top:69.1pt;height:14.4pt;width:343.65pt;mso-position-horizontal-relative:page;mso-position-vertical-relative:page;rotation:21626880f;z-index:-251615232;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 style="font-family:KaiTi;font-size:8pt;v-text-align:center;"/>
        </v:shape>
      </w:pict>
    </w:r>
    <w:r>
      <w:pict>
        <v:shape id="_x0000_s2728" o:spid="_x0000_s2728" o:spt="136" type="#_x0000_t136" style="position:absolute;left:0pt;margin-left:467.9pt;margin-top:121.65pt;height:14.25pt;width:133.65pt;mso-position-horizontal-relative:page;mso-position-vertical-relative:page;rotation:21626880f;z-index:-251614208;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729" o:spid="_x0000_s2729" o:spt="136" type="#_x0000_t136" style="position:absolute;left:0pt;margin-left:-16.95pt;margin-top:508.45pt;height:14.4pt;width:386.4pt;mso-position-horizontal-relative:page;mso-position-vertical-relative:page;rotation:21626880f;z-index:-251613184;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730" o:spid="_x0000_s2730" o:spt="136" type="#_x0000_t136" style="position:absolute;left:0pt;margin-left:467.9pt;margin-top:571.65pt;height:14.25pt;width:133.65pt;mso-position-horizontal-relative:page;mso-position-vertical-relative:page;rotation:21626880f;z-index:-251612160;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731" o:spid="_x0000_s2731" o:spt="136" type="#_x0000_t136" style="position:absolute;left:0pt;margin-left:-16.95pt;margin-top:283.45pt;height:14.4pt;width:386.4pt;mso-position-horizontal-relative:page;mso-position-vertical-relative:page;rotation:21626880f;z-index:-251611136;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732" o:spid="_x0000_s2732" o:spt="136" type="#_x0000_t136" style="position:absolute;left:0pt;margin-left:467.9pt;margin-top:346.65pt;height:14.25pt;width:133.65pt;mso-position-horizontal-relative:page;mso-position-vertical-relative:page;rotation:21626880f;z-index:-251610112;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733" o:spid="_x0000_s2733" o:spt="136" type="#_x0000_t136" style="position:absolute;left:0pt;margin-left:467.9pt;margin-top:796.65pt;height:14.25pt;width:133.65pt;mso-position-horizontal-relative:page;mso-position-vertical-relative:page;rotation:21626880f;z-index:-251609088;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734" o:spid="_x0000_s2734" o:spt="136" type="#_x0000_t136" style="position:absolute;left:0pt;margin-left:-16.95pt;margin-top:733.45pt;height:14.4pt;width:386.4pt;mso-position-horizontal-relative:page;mso-position-vertical-relative:page;rotation:21626880f;z-index:-251608064;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7A31F">
    <w:pPr>
      <w:pStyle w:val="8"/>
      <w:spacing w:line="14" w:lineRule="auto"/>
      <w:rPr>
        <w:sz w:val="2"/>
      </w:rPr>
    </w:pPr>
    <w:r>
      <w:pict>
        <v:shape id="_x0000_s2735" o:spid="_x0000_s2735" o:spt="136" type="#_x0000_t136" style="position:absolute;left:0pt;margin-left:-14.1pt;margin-top:69.1pt;height:14.4pt;width:343.65pt;mso-position-horizontal-relative:page;mso-position-vertical-relative:page;rotation:21626880f;z-index:-251557888;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 style="font-family:KaiTi;font-size:8pt;v-text-align:center;"/>
        </v:shape>
      </w:pict>
    </w:r>
    <w:r>
      <w:pict>
        <v:shape id="_x0000_s2736" o:spid="_x0000_s2736" o:spt="136" type="#_x0000_t136" style="position:absolute;left:0pt;margin-left:-16.95pt;margin-top:283.45pt;height:14.4pt;width:386.4pt;mso-position-horizontal-relative:page;mso-position-vertical-relative:page;rotation:21626880f;z-index:-251556864;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737" o:spid="_x0000_s2737" o:spt="136" type="#_x0000_t136" style="position:absolute;left:0pt;margin-left:467.9pt;margin-top:346.65pt;height:14.25pt;width:133.65pt;mso-position-horizontal-relative:page;mso-position-vertical-relative:page;rotation:21626880f;z-index:-251555840;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738" o:spid="_x0000_s2738" o:spt="136" type="#_x0000_t136" style="position:absolute;left:0pt;margin-left:-16.95pt;margin-top:508.45pt;height:14.4pt;width:386.4pt;mso-position-horizontal-relative:page;mso-position-vertical-relative:page;rotation:21626880f;z-index:-251554816;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739" o:spid="_x0000_s2739" o:spt="136" type="#_x0000_t136" style="position:absolute;left:0pt;margin-left:467.9pt;margin-top:571.65pt;height:14.25pt;width:133.65pt;mso-position-horizontal-relative:page;mso-position-vertical-relative:page;rotation:21626880f;z-index:-251553792;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740" o:spid="_x0000_s2740" o:spt="136" type="#_x0000_t136" style="position:absolute;left:0pt;margin-left:467.9pt;margin-top:121.65pt;height:14.25pt;width:133.65pt;mso-position-horizontal-relative:page;mso-position-vertical-relative:page;rotation:21626880f;z-index:-251552768;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741" o:spid="_x0000_s2741" o:spt="136" type="#_x0000_t136" style="position:absolute;left:0pt;margin-left:467.9pt;margin-top:796.65pt;height:14.25pt;width:133.65pt;mso-position-horizontal-relative:page;mso-position-vertical-relative:page;rotation:21626880f;z-index:-251551744;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742" o:spid="_x0000_s2742" o:spt="136" type="#_x0000_t136" style="position:absolute;left:0pt;margin-left:-16.95pt;margin-top:733.45pt;height:14.4pt;width:386.4pt;mso-position-horizontal-relative:page;mso-position-vertical-relative:page;rotation:21626880f;z-index:-251550720;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CBD20">
    <w:pPr>
      <w:pStyle w:val="8"/>
      <w:spacing w:line="14" w:lineRule="auto"/>
      <w:rPr>
        <w:sz w:val="2"/>
      </w:rPr>
    </w:pPr>
    <w:r>
      <w:pict>
        <v:shape id="_x0000_s2743" o:spid="_x0000_s2743" o:spt="136" type="#_x0000_t136" style="position:absolute;left:0pt;margin-left:-16.95pt;margin-top:283.45pt;height:14.4pt;width:386.4pt;mso-position-horizontal-relative:page;mso-position-vertical-relative:page;rotation:21626880f;z-index:-251639808;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744" o:spid="_x0000_s2744" o:spt="136" type="#_x0000_t136" style="position:absolute;left:0pt;margin-left:-16.95pt;margin-top:508.45pt;height:14.4pt;width:386.4pt;mso-position-horizontal-relative:page;mso-position-vertical-relative:page;rotation:21626880f;z-index:-251638784;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745" o:spid="_x0000_s2745" o:spt="136" type="#_x0000_t136" style="position:absolute;left:0pt;margin-left:-14.1pt;margin-top:69.1pt;height:14.4pt;width:343.65pt;mso-position-horizontal-relative:page;mso-position-vertical-relative:page;rotation:21626880f;z-index:-251637760;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 style="font-family:KaiTi;font-size:8pt;v-text-align:center;"/>
        </v:shape>
      </w:pict>
    </w:r>
    <w:r>
      <w:pict>
        <v:shape id="_x0000_s2746" o:spid="_x0000_s2746" o:spt="136" type="#_x0000_t136" style="position:absolute;left:0pt;margin-left:467.9pt;margin-top:121.65pt;height:14.25pt;width:133.65pt;mso-position-horizontal-relative:page;mso-position-vertical-relative:page;rotation:21626880f;z-index:-251636736;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747" o:spid="_x0000_s2747" o:spt="136" type="#_x0000_t136" style="position:absolute;left:0pt;margin-left:467.9pt;margin-top:571.65pt;height:14.25pt;width:133.65pt;mso-position-horizontal-relative:page;mso-position-vertical-relative:page;rotation:21626880f;z-index:-251635712;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748" o:spid="_x0000_s2748" o:spt="136" type="#_x0000_t136" style="position:absolute;left:0pt;margin-left:467.9pt;margin-top:346.65pt;height:14.25pt;width:133.65pt;mso-position-horizontal-relative:page;mso-position-vertical-relative:page;rotation:21626880f;z-index:-251634688;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749" o:spid="_x0000_s2749" o:spt="136" type="#_x0000_t136" style="position:absolute;left:0pt;margin-left:467.9pt;margin-top:796.65pt;height:14.25pt;width:133.65pt;mso-position-horizontal-relative:page;mso-position-vertical-relative:page;rotation:21626880f;z-index:-251633664;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750" o:spid="_x0000_s2750" o:spt="136" type="#_x0000_t136" style="position:absolute;left:0pt;margin-left:-16.95pt;margin-top:733.45pt;height:14.4pt;width:386.4pt;mso-position-horizontal-relative:page;mso-position-vertical-relative:page;rotation:21626880f;z-index:-251632640;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179E0">
    <w:pPr>
      <w:pStyle w:val="8"/>
      <w:spacing w:line="14" w:lineRule="auto"/>
      <w:rPr>
        <w:sz w:val="2"/>
      </w:rPr>
    </w:pPr>
    <w:r>
      <w:pict>
        <v:shape id="_x0000_s2751" o:spid="_x0000_s2751" o:spt="136" type="#_x0000_t136" style="position:absolute;left:0pt;margin-left:-14.1pt;margin-top:69.1pt;height:14.4pt;width:343.65pt;mso-position-horizontal-relative:page;mso-position-vertical-relative:page;rotation:21626880f;z-index:-251557888;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 style="font-family:KaiTi;font-size:8pt;v-text-align:center;"/>
        </v:shape>
      </w:pict>
    </w:r>
    <w:r>
      <w:pict>
        <v:shape id="_x0000_s2752" o:spid="_x0000_s2752" o:spt="136" type="#_x0000_t136" style="position:absolute;left:0pt;margin-left:-16.95pt;margin-top:283.45pt;height:14.4pt;width:386.4pt;mso-position-horizontal-relative:page;mso-position-vertical-relative:page;rotation:21626880f;z-index:-251556864;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753" o:spid="_x0000_s2753" o:spt="136" type="#_x0000_t136" style="position:absolute;left:0pt;margin-left:467.9pt;margin-top:346.65pt;height:14.25pt;width:133.65pt;mso-position-horizontal-relative:page;mso-position-vertical-relative:page;rotation:21626880f;z-index:-251555840;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754" o:spid="_x0000_s2754" o:spt="136" type="#_x0000_t136" style="position:absolute;left:0pt;margin-left:-16.95pt;margin-top:508.45pt;height:14.4pt;width:386.4pt;mso-position-horizontal-relative:page;mso-position-vertical-relative:page;rotation:21626880f;z-index:-251554816;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755" o:spid="_x0000_s2755" o:spt="136" type="#_x0000_t136" style="position:absolute;left:0pt;margin-left:467.9pt;margin-top:571.65pt;height:14.25pt;width:133.65pt;mso-position-horizontal-relative:page;mso-position-vertical-relative:page;rotation:21626880f;z-index:-251553792;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756" o:spid="_x0000_s2756" o:spt="136" type="#_x0000_t136" style="position:absolute;left:0pt;margin-left:467.9pt;margin-top:121.65pt;height:14.25pt;width:133.65pt;mso-position-horizontal-relative:page;mso-position-vertical-relative:page;rotation:21626880f;z-index:-251552768;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757" o:spid="_x0000_s2757" o:spt="136" type="#_x0000_t136" style="position:absolute;left:0pt;margin-left:467.9pt;margin-top:796.65pt;height:14.25pt;width:133.65pt;mso-position-horizontal-relative:page;mso-position-vertical-relative:page;rotation:21626880f;z-index:-251551744;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758" o:spid="_x0000_s2758" o:spt="136" type="#_x0000_t136" style="position:absolute;left:0pt;margin-left:-16.95pt;margin-top:733.45pt;height:14.4pt;width:386.4pt;mso-position-horizontal-relative:page;mso-position-vertical-relative:page;rotation:21626880f;z-index:-251550720;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66BEA">
    <w:pPr>
      <w:pStyle w:val="8"/>
      <w:spacing w:line="14" w:lineRule="auto"/>
      <w:rPr>
        <w:sz w:val="2"/>
      </w:rPr>
    </w:pPr>
    <w:r>
      <w:pict>
        <v:shape id="_x0000_s2759" o:spid="_x0000_s2759" o:spt="136" type="#_x0000_t136" style="position:absolute;left:0pt;margin-left:-14.1pt;margin-top:69.1pt;height:14.4pt;width:343.65pt;mso-position-horizontal-relative:page;mso-position-vertical-relative:page;rotation:21626880f;z-index:-251623424;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 style="font-family:KaiTi;font-size:8pt;v-text-align:center;"/>
        </v:shape>
      </w:pict>
    </w:r>
    <w:r>
      <w:pict>
        <v:shape id="_x0000_s2760" o:spid="_x0000_s2760" o:spt="136" type="#_x0000_t136" style="position:absolute;left:0pt;margin-left:-16.95pt;margin-top:508.45pt;height:14.4pt;width:386.4pt;mso-position-horizontal-relative:page;mso-position-vertical-relative:page;rotation:21626880f;z-index:-251622400;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761" o:spid="_x0000_s2761" o:spt="136" type="#_x0000_t136" style="position:absolute;left:0pt;margin-left:467.9pt;margin-top:346.65pt;height:14.25pt;width:133.65pt;mso-position-horizontal-relative:page;mso-position-vertical-relative:page;rotation:21626880f;z-index:-251621376;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PowerPlusWaterMarkObject166" o:spid="_x0000_s2762" o:spt="136" type="#_x0000_t136" style="position:absolute;left:0pt;margin-left:467.9pt;margin-top:571.65pt;height:14.25pt;width:133.65pt;mso-position-horizontal-relative:page;mso-position-vertical-relative:page;rotation:21626880f;z-index:-251620352;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763" o:spid="_x0000_s2763" o:spt="136" type="#_x0000_t136" style="position:absolute;left:0pt;margin-left:-16.95pt;margin-top:283.45pt;height:14.4pt;width:386.4pt;mso-position-horizontal-relative:page;mso-position-vertical-relative:page;rotation:21626880f;z-index:-251619328;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764" o:spid="_x0000_s2764" o:spt="136" type="#_x0000_t136" style="position:absolute;left:0pt;margin-left:467.9pt;margin-top:121.65pt;height:14.25pt;width:133.65pt;mso-position-horizontal-relative:page;mso-position-vertical-relative:page;rotation:21626880f;z-index:-251618304;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765" o:spid="_x0000_s2765" o:spt="136" type="#_x0000_t136" style="position:absolute;left:0pt;margin-left:467.9pt;margin-top:796.65pt;height:14.25pt;width:133.65pt;mso-position-horizontal-relative:page;mso-position-vertical-relative:page;rotation:21626880f;z-index:-251617280;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766" o:spid="_x0000_s2766" o:spt="136" type="#_x0000_t136" style="position:absolute;left:0pt;margin-left:-16.95pt;margin-top:733.45pt;height:14.4pt;width:386.4pt;mso-position-horizontal-relative:page;mso-position-vertical-relative:page;rotation:21626880f;z-index:-251616256;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C7048">
    <w:pPr>
      <w:pStyle w:val="8"/>
      <w:spacing w:line="14" w:lineRule="auto"/>
      <w:rPr>
        <w:sz w:val="2"/>
      </w:rPr>
    </w:pPr>
    <w:r>
      <w:pict>
        <v:shape id="_x0000_s2767" o:spid="_x0000_s2767" o:spt="136" type="#_x0000_t136" style="position:absolute;left:0pt;margin-left:-14.1pt;margin-top:69.1pt;height:14.4pt;width:343.65pt;mso-position-horizontal-relative:page;mso-position-vertical-relative:page;rotation:21626880f;z-index:-251615232;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 style="font-family:KaiTi;font-size:8pt;v-text-align:center;"/>
        </v:shape>
      </w:pict>
    </w:r>
    <w:r>
      <w:pict>
        <v:shape id="_x0000_s2768" o:spid="_x0000_s2768" o:spt="136" type="#_x0000_t136" style="position:absolute;left:0pt;margin-left:467.9pt;margin-top:121.65pt;height:14.25pt;width:133.65pt;mso-position-horizontal-relative:page;mso-position-vertical-relative:page;rotation:21626880f;z-index:-251614208;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769" o:spid="_x0000_s2769" o:spt="136" type="#_x0000_t136" style="position:absolute;left:0pt;margin-left:-16.95pt;margin-top:508.45pt;height:14.4pt;width:386.4pt;mso-position-horizontal-relative:page;mso-position-vertical-relative:page;rotation:21626880f;z-index:-251613184;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770" o:spid="_x0000_s2770" o:spt="136" type="#_x0000_t136" style="position:absolute;left:0pt;margin-left:467.9pt;margin-top:571.65pt;height:14.25pt;width:133.65pt;mso-position-horizontal-relative:page;mso-position-vertical-relative:page;rotation:21626880f;z-index:-251612160;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771" o:spid="_x0000_s2771" o:spt="136" type="#_x0000_t136" style="position:absolute;left:0pt;margin-left:-16.95pt;margin-top:283.45pt;height:14.4pt;width:386.4pt;mso-position-horizontal-relative:page;mso-position-vertical-relative:page;rotation:21626880f;z-index:-251611136;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772" o:spid="_x0000_s2772" o:spt="136" type="#_x0000_t136" style="position:absolute;left:0pt;margin-left:467.9pt;margin-top:346.65pt;height:14.25pt;width:133.65pt;mso-position-horizontal-relative:page;mso-position-vertical-relative:page;rotation:21626880f;z-index:-251610112;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773" o:spid="_x0000_s2773" o:spt="136" type="#_x0000_t136" style="position:absolute;left:0pt;margin-left:467.9pt;margin-top:796.65pt;height:14.25pt;width:133.65pt;mso-position-horizontal-relative:page;mso-position-vertical-relative:page;rotation:21626880f;z-index:-251609088;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774" o:spid="_x0000_s2774" o:spt="136" type="#_x0000_t136" style="position:absolute;left:0pt;margin-left:-16.95pt;margin-top:733.45pt;height:14.4pt;width:386.4pt;mso-position-horizontal-relative:page;mso-position-vertical-relative:page;rotation:21626880f;z-index:-251608064;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D1FB8">
    <w:pPr>
      <w:pStyle w:val="8"/>
      <w:spacing w:line="14" w:lineRule="auto"/>
      <w:rPr>
        <w:sz w:val="2"/>
      </w:rPr>
    </w:pPr>
    <w:r>
      <w:pict>
        <v:shape id="_x0000_s2775" o:spid="_x0000_s2775" o:spt="136" type="#_x0000_t136" style="position:absolute;left:0pt;margin-left:-14.1pt;margin-top:69.1pt;height:14.4pt;width:343.65pt;mso-position-horizontal-relative:page;mso-position-vertical-relative:page;rotation:21626880f;z-index:-251557888;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 style="font-family:KaiTi;font-size:8pt;v-text-align:center;"/>
        </v:shape>
      </w:pict>
    </w:r>
    <w:r>
      <w:pict>
        <v:shape id="_x0000_s2776" o:spid="_x0000_s2776" o:spt="136" type="#_x0000_t136" style="position:absolute;left:0pt;margin-left:-16.95pt;margin-top:283.45pt;height:14.4pt;width:386.4pt;mso-position-horizontal-relative:page;mso-position-vertical-relative:page;rotation:21626880f;z-index:-251556864;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PowerPlusWaterMarkObject340" o:spid="_x0000_s2777" o:spt="136" type="#_x0000_t136" style="position:absolute;left:0pt;margin-left:467.9pt;margin-top:346.65pt;height:14.25pt;width:133.65pt;mso-position-horizontal-relative:page;mso-position-vertical-relative:page;rotation:21626880f;z-index:-251555840;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778" o:spid="_x0000_s2778" o:spt="136" type="#_x0000_t136" style="position:absolute;left:0pt;margin-left:-16.95pt;margin-top:508.45pt;height:14.4pt;width:386.4pt;mso-position-horizontal-relative:page;mso-position-vertical-relative:page;rotation:21626880f;z-index:-251554816;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779" o:spid="_x0000_s2779" o:spt="136" type="#_x0000_t136" style="position:absolute;left:0pt;margin-left:467.9pt;margin-top:571.65pt;height:14.25pt;width:133.65pt;mso-position-horizontal-relative:page;mso-position-vertical-relative:page;rotation:21626880f;z-index:-251553792;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780" o:spid="_x0000_s2780" o:spt="136" type="#_x0000_t136" style="position:absolute;left:0pt;margin-left:467.9pt;margin-top:121.65pt;height:14.25pt;width:133.65pt;mso-position-horizontal-relative:page;mso-position-vertical-relative:page;rotation:21626880f;z-index:-251552768;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781" o:spid="_x0000_s2781" o:spt="136" type="#_x0000_t136" style="position:absolute;left:0pt;margin-left:467.9pt;margin-top:796.65pt;height:14.25pt;width:133.65pt;mso-position-horizontal-relative:page;mso-position-vertical-relative:page;rotation:21626880f;z-index:-251551744;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782" o:spid="_x0000_s2782" o:spt="136" type="#_x0000_t136" style="position:absolute;left:0pt;margin-left:-16.95pt;margin-top:733.45pt;height:14.4pt;width:386.4pt;mso-position-horizontal-relative:page;mso-position-vertical-relative:page;rotation:21626880f;z-index:-251550720;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B5167">
    <w:pPr>
      <w:pStyle w:val="8"/>
      <w:spacing w:line="14" w:lineRule="auto"/>
      <w:rPr>
        <w:sz w:val="2"/>
      </w:rPr>
    </w:pPr>
    <w:r>
      <w:pict>
        <v:shape id="PowerPlusWaterMarkObject272" o:spid="_x0000_s2178" o:spt="136" type="#_x0000_t136" style="position:absolute;left:0pt;margin-left:-14.1pt;margin-top:69.1pt;height:14.4pt;width:343.65pt;mso-position-horizontal-relative:page;mso-position-vertical-relative:page;rotation:21626880f;z-index:-251590656;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 style="font-family:KaiTi;font-size:8pt;v-text-align:center;"/>
        </v:shape>
      </w:pict>
    </w:r>
    <w:r>
      <w:pict>
        <v:shape id="PowerPlusWaterMarkObject274" o:spid="_x0000_s2179" o:spt="136" type="#_x0000_t136" style="position:absolute;left:0pt;margin-left:467.9pt;margin-top:121.65pt;height:14.25pt;width:133.65pt;mso-position-horizontal-relative:page;mso-position-vertical-relative:page;rotation:21626880f;z-index:-251589632;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PowerPlusWaterMarkObject276" o:spid="_x0000_s2180" o:spt="136" type="#_x0000_t136" style="position:absolute;left:0pt;margin-left:467.9pt;margin-top:571.65pt;height:14.25pt;width:133.65pt;mso-position-horizontal-relative:page;mso-position-vertical-relative:page;rotation:21626880f;z-index:-251588608;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PowerPlusWaterMarkObject278" o:spid="_x0000_s2181" o:spt="136" type="#_x0000_t136" style="position:absolute;left:0pt;margin-left:467.9pt;margin-top:346.65pt;height:14.25pt;width:133.65pt;mso-position-horizontal-relative:page;mso-position-vertical-relative:page;rotation:21626880f;z-index:-251587584;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PowerPlusWaterMarkObject280" o:spid="_x0000_s2182" o:spt="136" type="#_x0000_t136" style="position:absolute;left:0pt;margin-left:-16.95pt;margin-top:283.45pt;height:14.4pt;width:386.4pt;mso-position-horizontal-relative:page;mso-position-vertical-relative:page;rotation:21626880f;z-index:-251586560;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PowerPlusWaterMarkObject282" o:spid="_x0000_s2183" o:spt="136" type="#_x0000_t136" style="position:absolute;left:0pt;margin-left:-16.95pt;margin-top:508.45pt;height:14.4pt;width:386.4pt;mso-position-horizontal-relative:page;mso-position-vertical-relative:page;rotation:21626880f;z-index:-251585536;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PowerPlusWaterMarkObject284" o:spid="_x0000_s2184" o:spt="136" type="#_x0000_t136" style="position:absolute;left:0pt;margin-left:467.9pt;margin-top:796.65pt;height:14.25pt;width:133.65pt;mso-position-horizontal-relative:page;mso-position-vertical-relative:page;rotation:21626880f;z-index:-251584512;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PowerPlusWaterMarkObject286" o:spid="_x0000_s2185" o:spt="136" type="#_x0000_t136" style="position:absolute;left:0pt;margin-left:-16.95pt;margin-top:733.45pt;height:14.4pt;width:386.4pt;mso-position-horizontal-relative:page;mso-position-vertical-relative:page;rotation:21626880f;z-index:-251583488;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C016F">
    <w:pPr>
      <w:pStyle w:val="8"/>
      <w:spacing w:line="14" w:lineRule="auto"/>
      <w:rPr>
        <w:sz w:val="2"/>
      </w:rPr>
    </w:pPr>
    <w:r>
      <w:pict>
        <v:shape id="_x0000_s2783" o:spid="_x0000_s2783" o:spt="136" type="#_x0000_t136" style="position:absolute;left:0pt;margin-left:-16.95pt;margin-top:283.45pt;height:14.4pt;width:386.4pt;mso-position-horizontal-relative:page;mso-position-vertical-relative:page;rotation:21626880f;z-index:-251639808;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784" o:spid="_x0000_s2784" o:spt="136" type="#_x0000_t136" style="position:absolute;left:0pt;margin-left:-16.95pt;margin-top:508.45pt;height:14.4pt;width:386.4pt;mso-position-horizontal-relative:page;mso-position-vertical-relative:page;rotation:21626880f;z-index:-251638784;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785" o:spid="_x0000_s2785" o:spt="136" type="#_x0000_t136" style="position:absolute;left:0pt;margin-left:-14.1pt;margin-top:69.1pt;height:14.4pt;width:343.65pt;mso-position-horizontal-relative:page;mso-position-vertical-relative:page;rotation:21626880f;z-index:-251637760;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 style="font-family:KaiTi;font-size:8pt;v-text-align:center;"/>
        </v:shape>
      </w:pict>
    </w:r>
    <w:r>
      <w:pict>
        <v:shape id="_x0000_s2786" o:spid="_x0000_s2786" o:spt="136" type="#_x0000_t136" style="position:absolute;left:0pt;margin-left:467.9pt;margin-top:121.65pt;height:14.25pt;width:133.65pt;mso-position-horizontal-relative:page;mso-position-vertical-relative:page;rotation:21626880f;z-index:-251636736;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787" o:spid="_x0000_s2787" o:spt="136" type="#_x0000_t136" style="position:absolute;left:0pt;margin-left:467.9pt;margin-top:571.65pt;height:14.25pt;width:133.65pt;mso-position-horizontal-relative:page;mso-position-vertical-relative:page;rotation:21626880f;z-index:-251635712;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788" o:spid="_x0000_s2788" o:spt="136" type="#_x0000_t136" style="position:absolute;left:0pt;margin-left:467.9pt;margin-top:346.65pt;height:14.25pt;width:133.65pt;mso-position-horizontal-relative:page;mso-position-vertical-relative:page;rotation:21626880f;z-index:-251634688;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789" o:spid="_x0000_s2789" o:spt="136" type="#_x0000_t136" style="position:absolute;left:0pt;margin-left:467.9pt;margin-top:796.65pt;height:14.25pt;width:133.65pt;mso-position-horizontal-relative:page;mso-position-vertical-relative:page;rotation:21626880f;z-index:-251633664;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790" o:spid="_x0000_s2790" o:spt="136" type="#_x0000_t136" style="position:absolute;left:0pt;margin-left:-16.95pt;margin-top:733.45pt;height:14.4pt;width:386.4pt;mso-position-horizontal-relative:page;mso-position-vertical-relative:page;rotation:21626880f;z-index:-251632640;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A873F">
    <w:pPr>
      <w:pStyle w:val="8"/>
      <w:spacing w:line="14" w:lineRule="auto"/>
      <w:rPr>
        <w:sz w:val="2"/>
      </w:rPr>
    </w:pPr>
    <w:r>
      <w:pict>
        <v:shape id="_x0000_s2791" o:spid="_x0000_s2791" o:spt="136" type="#_x0000_t136" style="position:absolute;left:0pt;margin-left:-14.1pt;margin-top:69.1pt;height:14.4pt;width:343.65pt;mso-position-horizontal-relative:page;mso-position-vertical-relative:page;rotation:21626880f;z-index:-251615232;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 style="font-family:KaiTi;font-size:8pt;v-text-align:center;"/>
        </v:shape>
      </w:pict>
    </w:r>
    <w:r>
      <w:pict>
        <v:shape id="_x0000_s2792" o:spid="_x0000_s2792" o:spt="136" type="#_x0000_t136" style="position:absolute;left:0pt;margin-left:467.9pt;margin-top:121.65pt;height:14.25pt;width:133.65pt;mso-position-horizontal-relative:page;mso-position-vertical-relative:page;rotation:21626880f;z-index:-251614208;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793" o:spid="_x0000_s2793" o:spt="136" type="#_x0000_t136" style="position:absolute;left:0pt;margin-left:-16.95pt;margin-top:508.45pt;height:14.4pt;width:386.4pt;mso-position-horizontal-relative:page;mso-position-vertical-relative:page;rotation:21626880f;z-index:-251613184;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794" o:spid="_x0000_s2794" o:spt="136" type="#_x0000_t136" style="position:absolute;left:0pt;margin-left:467.9pt;margin-top:571.65pt;height:14.25pt;width:133.65pt;mso-position-horizontal-relative:page;mso-position-vertical-relative:page;rotation:21626880f;z-index:-251612160;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795" o:spid="_x0000_s2795" o:spt="136" type="#_x0000_t136" style="position:absolute;left:0pt;margin-left:-16.95pt;margin-top:283.45pt;height:14.4pt;width:386.4pt;mso-position-horizontal-relative:page;mso-position-vertical-relative:page;rotation:21626880f;z-index:-251611136;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796" o:spid="_x0000_s2796" o:spt="136" type="#_x0000_t136" style="position:absolute;left:0pt;margin-left:467.9pt;margin-top:346.65pt;height:14.25pt;width:133.65pt;mso-position-horizontal-relative:page;mso-position-vertical-relative:page;rotation:21626880f;z-index:-251610112;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797" o:spid="_x0000_s2797" o:spt="136" type="#_x0000_t136" style="position:absolute;left:0pt;margin-left:467.9pt;margin-top:796.65pt;height:14.25pt;width:133.65pt;mso-position-horizontal-relative:page;mso-position-vertical-relative:page;rotation:21626880f;z-index:-251609088;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798" o:spid="_x0000_s2798" o:spt="136" type="#_x0000_t136" style="position:absolute;left:0pt;margin-left:-16.95pt;margin-top:733.45pt;height:14.4pt;width:386.4pt;mso-position-horizontal-relative:page;mso-position-vertical-relative:page;rotation:21626880f;z-index:-251608064;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1C7BF">
    <w:pPr>
      <w:pStyle w:val="8"/>
      <w:spacing w:line="14" w:lineRule="auto"/>
      <w:rPr>
        <w:sz w:val="2"/>
      </w:rPr>
    </w:pPr>
    <w:r>
      <w:pict>
        <v:shape id="PowerPlusWaterMarkObject486" o:spid="_x0000_s2799" o:spt="136" type="#_x0000_t136" style="position:absolute;left:0pt;margin-left:-14.1pt;margin-top:69.1pt;height:14.4pt;width:343.65pt;mso-position-horizontal-relative:page;mso-position-vertical-relative:page;rotation:21626880f;z-index:-251514880;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 style="font-family:KaiTi;font-size:8pt;v-text-align:center;"/>
        </v:shape>
      </w:pict>
    </w:r>
    <w:r>
      <w:pict>
        <v:shape id="PowerPlusWaterMarkObject488" o:spid="_x0000_s2800" o:spt="136" type="#_x0000_t136" style="position:absolute;left:0pt;margin-left:467.9pt;margin-top:121.65pt;height:14.25pt;width:133.65pt;mso-position-horizontal-relative:page;mso-position-vertical-relative:page;rotation:21626880f;z-index:-251513856;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PowerPlusWaterMarkObject490" o:spid="_x0000_s2801" o:spt="136" type="#_x0000_t136" style="position:absolute;left:0pt;margin-left:467.9pt;margin-top:346.65pt;height:14.25pt;width:133.65pt;mso-position-horizontal-relative:page;mso-position-vertical-relative:page;rotation:21626880f;z-index:-251512832;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PowerPlusWaterMarkObject492" o:spid="_x0000_s2802" o:spt="136" type="#_x0000_t136" style="position:absolute;left:0pt;margin-left:-16.95pt;margin-top:508.45pt;height:14.4pt;width:386.4pt;mso-position-horizontal-relative:page;mso-position-vertical-relative:page;rotation:21626880f;z-index:-251511808;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PowerPlusWaterMarkObject494" o:spid="_x0000_s2803" o:spt="136" type="#_x0000_t136" style="position:absolute;left:0pt;margin-left:467.9pt;margin-top:571.65pt;height:14.25pt;width:133.65pt;mso-position-horizontal-relative:page;mso-position-vertical-relative:page;rotation:21626880f;z-index:-251510784;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PowerPlusWaterMarkObject496" o:spid="_x0000_s2804" o:spt="136" type="#_x0000_t136" style="position:absolute;left:0pt;margin-left:-16.95pt;margin-top:283.45pt;height:14.4pt;width:386.4pt;mso-position-horizontal-relative:page;mso-position-vertical-relative:page;rotation:21626880f;z-index:-251509760;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PowerPlusWaterMarkObject498" o:spid="_x0000_s2805" o:spt="136" type="#_x0000_t136" style="position:absolute;left:0pt;margin-left:467.9pt;margin-top:796.65pt;height:14.25pt;width:133.65pt;mso-position-horizontal-relative:page;mso-position-vertical-relative:page;rotation:21626880f;z-index:-251508736;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PowerPlusWaterMarkObject500" o:spid="_x0000_s2806" o:spt="136" type="#_x0000_t136" style="position:absolute;left:0pt;margin-left:-16.95pt;margin-top:733.45pt;height:14.4pt;width:386.4pt;mso-position-horizontal-relative:page;mso-position-vertical-relative:page;rotation:21626880f;z-index:-251507712;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8CBA3">
    <w:pPr>
      <w:pStyle w:val="8"/>
      <w:spacing w:line="14" w:lineRule="auto"/>
      <w:rPr>
        <w:sz w:val="2"/>
      </w:rPr>
    </w:pPr>
    <w:r>
      <w:pict>
        <v:shape id="PowerPlusWaterMarkObject502" o:spid="_x0000_s2807" o:spt="136" type="#_x0000_t136" style="position:absolute;left:0pt;margin-left:457pt;margin-top:59.25pt;height:14.4pt;width:296.85pt;mso-position-horizontal-relative:page;mso-position-vertical-relative:page;rotation:21626880f;z-index:-251506688;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 style="font-family:KaiTi;font-size:8pt;v-text-align:center;"/>
        </v:shape>
      </w:pict>
    </w:r>
    <w:r>
      <w:pict>
        <v:shape id="PowerPlusWaterMarkObject504" o:spid="_x0000_s2808" o:spt="136" type="#_x0000_t136" style="position:absolute;left:0pt;margin-left:-10.95pt;margin-top:59.25pt;height:14.4pt;width:296.85pt;mso-position-horizontal-relative:page;mso-position-vertical-relative:page;rotation:21626880f;z-index:-251505664;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 style="font-family:KaiTi;font-size:8pt;v-text-align:center;"/>
        </v:shape>
      </w:pict>
    </w:r>
    <w:r>
      <w:pict>
        <v:shape id="PowerPlusWaterMarkObject506" o:spid="_x0000_s2809" o:spt="136" type="#_x0000_t136" style="position:absolute;left:0pt;margin-left:-16.95pt;margin-top:486.85pt;height:14.4pt;width:386.4pt;mso-position-horizontal-relative:page;mso-position-vertical-relative:page;rotation:21626880f;z-index:-251504640;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PowerPlusWaterMarkObject508" o:spid="_x0000_s2810" o:spt="136" type="#_x0000_t136" style="position:absolute;left:0pt;margin-left:-16.95pt;margin-top:261.85pt;height:14.4pt;width:386.4pt;mso-position-horizontal-relative:page;mso-position-vertical-relative:page;rotation:21626880f;z-index:-251503616;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PowerPlusWaterMarkObject510" o:spid="_x0000_s2811" o:spt="136" type="#_x0000_t136" style="position:absolute;left:0pt;margin-left:451pt;margin-top:261.85pt;height:14.4pt;width:386.4pt;mso-position-horizontal-relative:page;mso-position-vertical-relative:page;rotation:21626880f;z-index:-251502592;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PowerPlusWaterMarkObject512" o:spid="_x0000_s2812" o:spt="136" type="#_x0000_t136" style="position:absolute;left:0pt;margin-left:451pt;margin-top:486.85pt;height:14.4pt;width:386.4pt;mso-position-horizontal-relative:page;mso-position-vertical-relative:page;rotation:21626880f;z-index:-251501568;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81F02">
    <w:pPr>
      <w:pStyle w:val="8"/>
      <w:spacing w:line="14" w:lineRule="auto"/>
      <w:rPr>
        <w:sz w:val="2"/>
      </w:rPr>
    </w:pPr>
    <w:r>
      <w:pict>
        <v:shape id="_x0000_s2813" o:spid="_x0000_s2813" o:spt="136" type="#_x0000_t136" style="position:absolute;left:0pt;margin-left:-14.1pt;margin-top:69.1pt;height:14.4pt;width:343.65pt;mso-position-horizontal-relative:page;mso-position-vertical-relative:page;rotation:21626880f;z-index:-251598848;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 style="font-family:KaiTi;font-size:8pt;v-text-align:center;"/>
        </v:shape>
      </w:pict>
    </w:r>
    <w:r>
      <w:pict>
        <v:shape id="_x0000_s2814" o:spid="_x0000_s2814" o:spt="136" type="#_x0000_t136" style="position:absolute;left:0pt;margin-left:467.9pt;margin-top:121.65pt;height:14.25pt;width:133.65pt;mso-position-horizontal-relative:page;mso-position-vertical-relative:page;rotation:21626880f;z-index:-251597824;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815" o:spid="_x0000_s2815" o:spt="136" type="#_x0000_t136" style="position:absolute;left:0pt;margin-left:-16.95pt;margin-top:283.45pt;height:14.4pt;width:386.4pt;mso-position-horizontal-relative:page;mso-position-vertical-relative:page;rotation:21626880f;z-index:-251596800;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816" o:spid="_x0000_s2816" o:spt="136" type="#_x0000_t136" style="position:absolute;left:0pt;margin-left:-16.95pt;margin-top:508.45pt;height:14.4pt;width:386.4pt;mso-position-horizontal-relative:page;mso-position-vertical-relative:page;rotation:21626880f;z-index:-251595776;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PowerPlusWaterMarkObject264" o:spid="_x0000_s2817" o:spt="136" type="#_x0000_t136" style="position:absolute;left:0pt;margin-left:467.9pt;margin-top:571.65pt;height:14.25pt;width:133.65pt;mso-position-horizontal-relative:page;mso-position-vertical-relative:page;rotation:21626880f;z-index:-251594752;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PowerPlusWaterMarkObject266" o:spid="_x0000_s2818" o:spt="136" type="#_x0000_t136" style="position:absolute;left:0pt;margin-left:467.9pt;margin-top:346.65pt;height:14.25pt;width:133.65pt;mso-position-horizontal-relative:page;mso-position-vertical-relative:page;rotation:21626880f;z-index:-251593728;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819" o:spid="_x0000_s2819" o:spt="136" type="#_x0000_t136" style="position:absolute;left:0pt;margin-left:467.9pt;margin-top:796.65pt;height:14.25pt;width:133.65pt;mso-position-horizontal-relative:page;mso-position-vertical-relative:page;rotation:21626880f;z-index:-251592704;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820" o:spid="_x0000_s2820" o:spt="136" type="#_x0000_t136" style="position:absolute;left:0pt;margin-left:-16.95pt;margin-top:733.45pt;height:14.4pt;width:386.4pt;mso-position-horizontal-relative:page;mso-position-vertical-relative:page;rotation:21626880f;z-index:-251591680;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AF15D">
    <w:pPr>
      <w:pStyle w:val="8"/>
      <w:spacing w:line="14" w:lineRule="auto"/>
      <w:rPr>
        <w:sz w:val="2"/>
      </w:rPr>
    </w:pPr>
    <w:r>
      <w:pict>
        <v:shape id="PowerPlusWaterMarkObject160" o:spid="_x0000_s2821" o:spt="136" type="#_x0000_t136" style="position:absolute;left:0pt;margin-left:-14.1pt;margin-top:69.1pt;height:14.4pt;width:343.65pt;mso-position-horizontal-relative:page;mso-position-vertical-relative:page;rotation:21626880f;z-index:-251623424;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 style="font-family:KaiTi;font-size:8pt;v-text-align:center;"/>
        </v:shape>
      </w:pict>
    </w:r>
    <w:r>
      <w:pict>
        <v:shape id="_x0000_s2822" o:spid="_x0000_s2822" o:spt="136" type="#_x0000_t136" style="position:absolute;left:0pt;margin-left:-16.95pt;margin-top:508.45pt;height:14.4pt;width:386.4pt;mso-position-horizontal-relative:page;mso-position-vertical-relative:page;rotation:21626880f;z-index:-251622400;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823" o:spid="_x0000_s2823" o:spt="136" type="#_x0000_t136" style="position:absolute;left:0pt;margin-left:467.9pt;margin-top:346.65pt;height:14.25pt;width:133.65pt;mso-position-horizontal-relative:page;mso-position-vertical-relative:page;rotation:21626880f;z-index:-251621376;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824" o:spid="_x0000_s2824" o:spt="136" type="#_x0000_t136" style="position:absolute;left:0pt;margin-left:467.9pt;margin-top:571.65pt;height:14.25pt;width:133.65pt;mso-position-horizontal-relative:page;mso-position-vertical-relative:page;rotation:21626880f;z-index:-251620352;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PowerPlusWaterMarkObject168" o:spid="_x0000_s2825" o:spt="136" type="#_x0000_t136" style="position:absolute;left:0pt;margin-left:-16.95pt;margin-top:283.45pt;height:14.4pt;width:386.4pt;mso-position-horizontal-relative:page;mso-position-vertical-relative:page;rotation:21626880f;z-index:-251619328;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826" o:spid="_x0000_s2826" o:spt="136" type="#_x0000_t136" style="position:absolute;left:0pt;margin-left:467.9pt;margin-top:121.65pt;height:14.25pt;width:133.65pt;mso-position-horizontal-relative:page;mso-position-vertical-relative:page;rotation:21626880f;z-index:-251618304;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827" o:spid="_x0000_s2827" o:spt="136" type="#_x0000_t136" style="position:absolute;left:0pt;margin-left:467.9pt;margin-top:796.65pt;height:14.25pt;width:133.65pt;mso-position-horizontal-relative:page;mso-position-vertical-relative:page;rotation:21626880f;z-index:-251617280;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828" o:spid="_x0000_s2828" o:spt="136" type="#_x0000_t136" style="position:absolute;left:0pt;margin-left:-16.95pt;margin-top:733.45pt;height:14.4pt;width:386.4pt;mso-position-horizontal-relative:page;mso-position-vertical-relative:page;rotation:21626880f;z-index:-251616256;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C7A2F">
    <w:pPr>
      <w:pStyle w:val="8"/>
      <w:spacing w:line="14" w:lineRule="auto"/>
      <w:rPr>
        <w:sz w:val="2"/>
      </w:rPr>
    </w:pPr>
    <w:r>
      <w:pict>
        <v:shape id="PowerPlusWaterMarkObject420" o:spid="_x0000_s2829" o:spt="136" type="#_x0000_t136" style="position:absolute;left:0pt;margin-left:-14.1pt;margin-top:69.1pt;height:14.4pt;width:343.65pt;mso-position-horizontal-relative:page;mso-position-vertical-relative:page;rotation:21626880f;z-index:-251523072;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 style="font-family:KaiTi;font-size:8pt;v-text-align:center;"/>
        </v:shape>
      </w:pict>
    </w:r>
    <w:r>
      <w:pict>
        <v:shape id="PowerPlusWaterMarkObject422" o:spid="_x0000_s2830" o:spt="136" type="#_x0000_t136" style="position:absolute;left:0pt;margin-left:-16.95pt;margin-top:283.45pt;height:14.4pt;width:386.4pt;mso-position-horizontal-relative:page;mso-position-vertical-relative:page;rotation:21626880f;z-index:-251522048;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PowerPlusWaterMarkObject424" o:spid="_x0000_s2831" o:spt="136" type="#_x0000_t136" style="position:absolute;left:0pt;margin-left:467.9pt;margin-top:121.65pt;height:14.25pt;width:133.65pt;mso-position-horizontal-relative:page;mso-position-vertical-relative:page;rotation:21626880f;z-index:-251521024;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PowerPlusWaterMarkObject426" o:spid="_x0000_s2832" o:spt="136" type="#_x0000_t136" style="position:absolute;left:0pt;margin-left:467.9pt;margin-top:346.65pt;height:14.25pt;width:133.65pt;mso-position-horizontal-relative:page;mso-position-vertical-relative:page;rotation:21626880f;z-index:-251520000;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833" o:spid="_x0000_s2833" o:spt="136" type="#_x0000_t136" style="position:absolute;left:0pt;margin-left:467.9pt;margin-top:571.65pt;height:14.25pt;width:133.65pt;mso-position-horizontal-relative:page;mso-position-vertical-relative:page;rotation:21626880f;z-index:-251518976;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PowerPlusWaterMarkObject430" o:spid="_x0000_s2834" o:spt="136" type="#_x0000_t136" style="position:absolute;left:0pt;margin-left:-16.95pt;margin-top:508.45pt;height:14.4pt;width:386.4pt;mso-position-horizontal-relative:page;mso-position-vertical-relative:page;rotation:21626880f;z-index:-251517952;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835" o:spid="_x0000_s2835" o:spt="136" type="#_x0000_t136" style="position:absolute;left:0pt;margin-left:467.9pt;margin-top:796.65pt;height:14.25pt;width:133.65pt;mso-position-horizontal-relative:page;mso-position-vertical-relative:page;rotation:21626880f;z-index:-251516928;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836" o:spid="_x0000_s2836" o:spt="136" type="#_x0000_t136" style="position:absolute;left:0pt;margin-left:-16.95pt;margin-top:733.45pt;height:14.4pt;width:386.4pt;mso-position-horizontal-relative:page;mso-position-vertical-relative:page;rotation:21626880f;z-index:-251515904;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7D1F0">
    <w:pPr>
      <w:pStyle w:val="8"/>
      <w:spacing w:line="14" w:lineRule="auto"/>
      <w:rPr>
        <w:sz w:val="2"/>
      </w:rPr>
    </w:pPr>
    <w:r>
      <w:pict>
        <v:shape id="_x0000_s2837" o:spid="_x0000_s2837" o:spt="136" type="#_x0000_t136" style="position:absolute;left:0pt;margin-left:-14.1pt;margin-top:69.1pt;height:14.4pt;width:343.65pt;mso-position-horizontal-relative:page;mso-position-vertical-relative:page;rotation:21626880f;z-index:-251557888;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 style="font-family:KaiTi;font-size:8pt;v-text-align:center;"/>
        </v:shape>
      </w:pict>
    </w:r>
    <w:r>
      <w:pict>
        <v:shape id="PowerPlusWaterMarkObject338" o:spid="_x0000_s2838" o:spt="136" type="#_x0000_t136" style="position:absolute;left:0pt;margin-left:-16.95pt;margin-top:283.45pt;height:14.4pt;width:386.4pt;mso-position-horizontal-relative:page;mso-position-vertical-relative:page;rotation:21626880f;z-index:-251556864;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839" o:spid="_x0000_s2839" o:spt="136" type="#_x0000_t136" style="position:absolute;left:0pt;margin-left:467.9pt;margin-top:346.65pt;height:14.25pt;width:133.65pt;mso-position-horizontal-relative:page;mso-position-vertical-relative:page;rotation:21626880f;z-index:-251555840;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840" o:spid="_x0000_s2840" o:spt="136" type="#_x0000_t136" style="position:absolute;left:0pt;margin-left:-16.95pt;margin-top:508.45pt;height:14.4pt;width:386.4pt;mso-position-horizontal-relative:page;mso-position-vertical-relative:page;rotation:21626880f;z-index:-251554816;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841" o:spid="_x0000_s2841" o:spt="136" type="#_x0000_t136" style="position:absolute;left:0pt;margin-left:467.9pt;margin-top:571.65pt;height:14.25pt;width:133.65pt;mso-position-horizontal-relative:page;mso-position-vertical-relative:page;rotation:21626880f;z-index:-251553792;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842" o:spid="_x0000_s2842" o:spt="136" type="#_x0000_t136" style="position:absolute;left:0pt;margin-left:467.9pt;margin-top:121.65pt;height:14.25pt;width:133.65pt;mso-position-horizontal-relative:page;mso-position-vertical-relative:page;rotation:21626880f;z-index:-251552768;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843" o:spid="_x0000_s2843" o:spt="136" type="#_x0000_t136" style="position:absolute;left:0pt;margin-left:467.9pt;margin-top:796.65pt;height:14.25pt;width:133.65pt;mso-position-horizontal-relative:page;mso-position-vertical-relative:page;rotation:21626880f;z-index:-251551744;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844" o:spid="_x0000_s2844" o:spt="136" type="#_x0000_t136" style="position:absolute;left:0pt;margin-left:-16.95pt;margin-top:733.45pt;height:14.4pt;width:386.4pt;mso-position-horizontal-relative:page;mso-position-vertical-relative:page;rotation:21626880f;z-index:-251550720;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03643"/>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40663">
    <w:pPr>
      <w:pStyle w:val="8"/>
      <w:spacing w:line="14" w:lineRule="auto"/>
      <w:rPr>
        <w:sz w:val="2"/>
      </w:rPr>
    </w:pPr>
    <w:r>
      <w:pict>
        <v:shape id="PowerPlusWaterMarkObject392" o:spid="_x0000_s2853" o:spt="136" type="#_x0000_t136" style="position:absolute;left:0pt;margin-left:-14.1pt;margin-top:69.1pt;height:14.4pt;width:343.65pt;mso-position-horizontal-relative:page;mso-position-vertical-relative:page;rotation:21626880f;z-index:-251537408;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 style="font-family:KaiTi;font-size:8pt;v-text-align:center;"/>
        </v:shape>
      </w:pict>
    </w:r>
    <w:r>
      <w:pict>
        <v:shape id="PowerPlusWaterMarkObject394" o:spid="_x0000_s2854" o:spt="136" type="#_x0000_t136" style="position:absolute;left:0pt;margin-left:467.9pt;margin-top:121.65pt;height:14.25pt;width:133.65pt;mso-position-horizontal-relative:page;mso-position-vertical-relative:page;rotation:21626880f;z-index:-251536384;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PowerPlusWaterMarkObject396" o:spid="_x0000_s2855" o:spt="136" type="#_x0000_t136" style="position:absolute;left:0pt;margin-left:467.9pt;margin-top:346.65pt;height:14.25pt;width:133.65pt;mso-position-horizontal-relative:page;mso-position-vertical-relative:page;rotation:21626880f;z-index:-251535360;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PowerPlusWaterMarkObject398" o:spid="_x0000_s2856" o:spt="136" type="#_x0000_t136" style="position:absolute;left:0pt;margin-left:-16.95pt;margin-top:283.45pt;height:14.4pt;width:386.4pt;mso-position-horizontal-relative:page;mso-position-vertical-relative:page;rotation:21626880f;z-index:-251534336;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PowerPlusWaterMarkObject400" o:spid="_x0000_s2857" o:spt="136" type="#_x0000_t136" style="position:absolute;left:0pt;margin-left:-16.95pt;margin-top:508.45pt;height:14.4pt;width:386.4pt;mso-position-horizontal-relative:page;mso-position-vertical-relative:page;rotation:21626880f;z-index:-251533312;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PowerPlusWaterMarkObject402" o:spid="_x0000_s2858" o:spt="136" type="#_x0000_t136" style="position:absolute;left:0pt;margin-left:467.9pt;margin-top:571.65pt;height:14.25pt;width:133.65pt;mso-position-horizontal-relative:page;mso-position-vertical-relative:page;rotation:21626880f;z-index:-251532288;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PowerPlusWaterMarkObject404" o:spid="_x0000_s2859" o:spt="136" type="#_x0000_t136" style="position:absolute;left:0pt;margin-left:467.9pt;margin-top:796.65pt;height:14.25pt;width:133.65pt;mso-position-horizontal-relative:page;mso-position-vertical-relative:page;rotation:21626880f;z-index:-251531264;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PowerPlusWaterMarkObject406" o:spid="_x0000_s2860" o:spt="136" type="#_x0000_t136" style="position:absolute;left:0pt;margin-left:-16.95pt;margin-top:733.45pt;height:14.4pt;width:386.4pt;mso-position-horizontal-relative:page;mso-position-vertical-relative:page;rotation:21626880f;z-index:-251530240;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E47E6">
    <w:pPr>
      <w:pStyle w:val="8"/>
      <w:spacing w:line="14" w:lineRule="auto"/>
      <w:rPr>
        <w:sz w:val="2"/>
      </w:rPr>
    </w:pPr>
    <w:r>
      <w:pict>
        <v:shape id="_x0000_s2186" o:spid="_x0000_s2186" o:spt="136" type="#_x0000_t136" style="position:absolute;left:0pt;margin-left:-14.1pt;margin-top:69.1pt;height:14.4pt;width:343.65pt;mso-position-horizontal-relative:page;mso-position-vertical-relative:page;rotation:21626880f;z-index:-251598848;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 style="font-family:KaiTi;font-size:8pt;v-text-align:center;"/>
        </v:shape>
      </w:pict>
    </w:r>
    <w:r>
      <w:pict>
        <v:shape id="_x0000_s2187" o:spid="_x0000_s2187" o:spt="136" type="#_x0000_t136" style="position:absolute;left:0pt;margin-left:467.9pt;margin-top:121.65pt;height:14.25pt;width:133.65pt;mso-position-horizontal-relative:page;mso-position-vertical-relative:page;rotation:21626880f;z-index:-251597824;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188" o:spid="_x0000_s2188" o:spt="136" type="#_x0000_t136" style="position:absolute;left:0pt;margin-left:-16.95pt;margin-top:283.45pt;height:14.4pt;width:386.4pt;mso-position-horizontal-relative:page;mso-position-vertical-relative:page;rotation:21626880f;z-index:-251596800;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189" o:spid="_x0000_s2189" o:spt="136" type="#_x0000_t136" style="position:absolute;left:0pt;margin-left:-16.95pt;margin-top:508.45pt;height:14.4pt;width:386.4pt;mso-position-horizontal-relative:page;mso-position-vertical-relative:page;rotation:21626880f;z-index:-251595776;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190" o:spid="_x0000_s2190" o:spt="136" type="#_x0000_t136" style="position:absolute;left:0pt;margin-left:467.9pt;margin-top:571.65pt;height:14.25pt;width:133.65pt;mso-position-horizontal-relative:page;mso-position-vertical-relative:page;rotation:21626880f;z-index:-251594752;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191" o:spid="_x0000_s2191" o:spt="136" type="#_x0000_t136" style="position:absolute;left:0pt;margin-left:467.9pt;margin-top:346.65pt;height:14.25pt;width:133.65pt;mso-position-horizontal-relative:page;mso-position-vertical-relative:page;rotation:21626880f;z-index:-251593728;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192" o:spid="_x0000_s2192" o:spt="136" type="#_x0000_t136" style="position:absolute;left:0pt;margin-left:467.9pt;margin-top:796.65pt;height:14.25pt;width:133.65pt;mso-position-horizontal-relative:page;mso-position-vertical-relative:page;rotation:21626880f;z-index:-251592704;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193" o:spid="_x0000_s2193" o:spt="136" type="#_x0000_t136" style="position:absolute;left:0pt;margin-left:-16.95pt;margin-top:733.45pt;height:14.4pt;width:386.4pt;mso-position-horizontal-relative:page;mso-position-vertical-relative:page;rotation:21626880f;z-index:-251591680;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C4374"/>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398EF">
    <w:pPr>
      <w:pStyle w:val="8"/>
      <w:spacing w:line="14" w:lineRule="auto"/>
      <w:rPr>
        <w:sz w:val="2"/>
      </w:rPr>
    </w:pPr>
    <w:r>
      <w:pict>
        <v:shape id="_x0000_s2869" o:spid="_x0000_s2869" o:spt="136" type="#_x0000_t136" style="position:absolute;left:0pt;margin-left:-14.1pt;margin-top:69.1pt;height:14.4pt;width:343.65pt;mso-position-horizontal-relative:page;mso-position-vertical-relative:page;rotation:21626880f;z-index:-251582464;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 style="font-family:KaiTi;font-size:8pt;v-text-align:center;"/>
        </v:shape>
      </w:pict>
    </w:r>
    <w:r>
      <w:pict>
        <v:shape id="PowerPlusWaterMarkObject290" o:spid="_x0000_s2870" o:spt="136" type="#_x0000_t136" style="position:absolute;left:0pt;margin-left:-16.95pt;margin-top:283.45pt;height:14.4pt;width:386.4pt;mso-position-horizontal-relative:page;mso-position-vertical-relative:page;rotation:21626880f;z-index:-251581440;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871" o:spid="_x0000_s2871" o:spt="136" type="#_x0000_t136" style="position:absolute;left:0pt;margin-left:-16.95pt;margin-top:508.45pt;height:14.4pt;width:386.4pt;mso-position-horizontal-relative:page;mso-position-vertical-relative:page;rotation:21626880f;z-index:-251580416;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872" o:spid="_x0000_s2872" o:spt="136" type="#_x0000_t136" style="position:absolute;left:0pt;margin-left:467.9pt;margin-top:346.65pt;height:14.25pt;width:133.65pt;mso-position-horizontal-relative:page;mso-position-vertical-relative:page;rotation:21626880f;z-index:-251579392;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873" o:spid="_x0000_s2873" o:spt="136" type="#_x0000_t136" style="position:absolute;left:0pt;margin-left:467.9pt;margin-top:571.65pt;height:14.25pt;width:133.65pt;mso-position-horizontal-relative:page;mso-position-vertical-relative:page;rotation:21626880f;z-index:-251578368;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874" o:spid="_x0000_s2874" o:spt="136" type="#_x0000_t136" style="position:absolute;left:0pt;margin-left:467.9pt;margin-top:121.65pt;height:14.25pt;width:133.65pt;mso-position-horizontal-relative:page;mso-position-vertical-relative:page;rotation:21626880f;z-index:-251577344;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875" o:spid="_x0000_s2875" o:spt="136" type="#_x0000_t136" style="position:absolute;left:0pt;margin-left:467.9pt;margin-top:796.65pt;height:14.25pt;width:133.65pt;mso-position-horizontal-relative:page;mso-position-vertical-relative:page;rotation:21626880f;z-index:-251576320;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876" o:spid="_x0000_s2876" o:spt="136" type="#_x0000_t136" style="position:absolute;left:0pt;margin-left:-16.95pt;margin-top:733.45pt;height:14.4pt;width:386.4pt;mso-position-horizontal-relative:page;mso-position-vertical-relative:page;rotation:21626880f;z-index:-251575296;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E2FFF">
    <w:pPr>
      <w:pStyle w:val="8"/>
      <w:spacing w:line="14" w:lineRule="auto"/>
      <w:rPr>
        <w:sz w:val="2"/>
      </w:rPr>
    </w:pPr>
    <w:r>
      <w:pict>
        <v:shape id="_x0000_s2877" o:spid="_x0000_s2877" o:spt="136" type="#_x0000_t136" style="position:absolute;left:0pt;margin-left:-14.1pt;margin-top:69.1pt;height:14.4pt;width:343.65pt;mso-position-horizontal-relative:page;mso-position-vertical-relative:page;rotation:21626880f;z-index:-251615232;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 style="font-family:KaiTi;font-size:8pt;v-text-align:center;"/>
        </v:shape>
      </w:pict>
    </w:r>
    <w:r>
      <w:pict>
        <v:shape id="_x0000_s2878" o:spid="_x0000_s2878" o:spt="136" type="#_x0000_t136" style="position:absolute;left:0pt;margin-left:467.9pt;margin-top:121.65pt;height:14.25pt;width:133.65pt;mso-position-horizontal-relative:page;mso-position-vertical-relative:page;rotation:21626880f;z-index:-251614208;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879" o:spid="_x0000_s2879" o:spt="136" type="#_x0000_t136" style="position:absolute;left:0pt;margin-left:-16.95pt;margin-top:508.45pt;height:14.4pt;width:386.4pt;mso-position-horizontal-relative:page;mso-position-vertical-relative:page;rotation:21626880f;z-index:-251613184;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880" o:spid="_x0000_s2880" o:spt="136" type="#_x0000_t136" style="position:absolute;left:0pt;margin-left:467.9pt;margin-top:571.65pt;height:14.25pt;width:133.65pt;mso-position-horizontal-relative:page;mso-position-vertical-relative:page;rotation:21626880f;z-index:-251612160;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881" o:spid="_x0000_s2881" o:spt="136" type="#_x0000_t136" style="position:absolute;left:0pt;margin-left:-16.95pt;margin-top:283.45pt;height:14.4pt;width:386.4pt;mso-position-horizontal-relative:page;mso-position-vertical-relative:page;rotation:21626880f;z-index:-251611136;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882" o:spid="_x0000_s2882" o:spt="136" type="#_x0000_t136" style="position:absolute;left:0pt;margin-left:467.9pt;margin-top:346.65pt;height:14.25pt;width:133.65pt;mso-position-horizontal-relative:page;mso-position-vertical-relative:page;rotation:21626880f;z-index:-251610112;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883" o:spid="_x0000_s2883" o:spt="136" type="#_x0000_t136" style="position:absolute;left:0pt;margin-left:467.9pt;margin-top:796.65pt;height:14.25pt;width:133.65pt;mso-position-horizontal-relative:page;mso-position-vertical-relative:page;rotation:21626880f;z-index:-251609088;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884" o:spid="_x0000_s2884" o:spt="136" type="#_x0000_t136" style="position:absolute;left:0pt;margin-left:-16.95pt;margin-top:733.45pt;height:14.4pt;width:386.4pt;mso-position-horizontal-relative:page;mso-position-vertical-relative:page;rotation:21626880f;z-index:-251608064;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8126B">
    <w:pPr>
      <w:pStyle w:val="8"/>
      <w:spacing w:line="14" w:lineRule="auto"/>
      <w:rPr>
        <w:sz w:val="2"/>
      </w:rPr>
    </w:pPr>
    <w:r>
      <w:pict>
        <v:shape id="PowerPlusWaterMarkObject546" o:spid="_x0000_s2885" o:spt="136" type="#_x0000_t136" style="position:absolute;left:0pt;margin-left:-14.1pt;margin-top:69.1pt;height:14.4pt;width:343.65pt;mso-position-horizontal-relative:page;mso-position-vertical-relative:page;rotation:21626880f;z-index:-251500544;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 style="font-family:KaiTi;font-size:8pt;v-text-align:center;"/>
        </v:shape>
      </w:pict>
    </w:r>
    <w:r>
      <w:pict>
        <v:shape id="PowerPlusWaterMarkObject548" o:spid="_x0000_s2886" o:spt="136" type="#_x0000_t136" style="position:absolute;left:0pt;margin-left:467.9pt;margin-top:121.65pt;height:14.25pt;width:133.65pt;mso-position-horizontal-relative:page;mso-position-vertical-relative:page;rotation:21626880f;z-index:-251499520;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PowerPlusWaterMarkObject550" o:spid="_x0000_s2887" o:spt="136" type="#_x0000_t136" style="position:absolute;left:0pt;margin-left:-16.95pt;margin-top:508.45pt;height:14.4pt;width:386.4pt;mso-position-horizontal-relative:page;mso-position-vertical-relative:page;rotation:21626880f;z-index:-251498496;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PowerPlusWaterMarkObject552" o:spid="_x0000_s2888" o:spt="136" type="#_x0000_t136" style="position:absolute;left:0pt;margin-left:467.9pt;margin-top:346.65pt;height:14.25pt;width:133.65pt;mso-position-horizontal-relative:page;mso-position-vertical-relative:page;rotation:21626880f;z-index:-251497472;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PowerPlusWaterMarkObject554" o:spid="_x0000_s2889" o:spt="136" type="#_x0000_t136" style="position:absolute;left:0pt;margin-left:467.9pt;margin-top:571.65pt;height:14.25pt;width:133.65pt;mso-position-horizontal-relative:page;mso-position-vertical-relative:page;rotation:21626880f;z-index:-251496448;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PowerPlusWaterMarkObject556" o:spid="_x0000_s2890" o:spt="136" type="#_x0000_t136" style="position:absolute;left:0pt;margin-left:-16.95pt;margin-top:283.45pt;height:14.4pt;width:386.4pt;mso-position-horizontal-relative:page;mso-position-vertical-relative:page;rotation:21626880f;z-index:-251495424;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PowerPlusWaterMarkObject558" o:spid="_x0000_s2891" o:spt="136" type="#_x0000_t136" style="position:absolute;left:0pt;margin-left:467.9pt;margin-top:796.65pt;height:14.25pt;width:133.65pt;mso-position-horizontal-relative:page;mso-position-vertical-relative:page;rotation:21626880f;z-index:-251494400;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PowerPlusWaterMarkObject560" o:spid="_x0000_s2892" o:spt="136" type="#_x0000_t136" style="position:absolute;left:0pt;margin-left:-16.95pt;margin-top:733.45pt;height:14.4pt;width:386.4pt;mso-position-horizontal-relative:page;mso-position-vertical-relative:page;rotation:21626880f;z-index:-251493376;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0DBF4">
    <w:pPr>
      <w:pStyle w:val="8"/>
      <w:spacing w:line="14" w:lineRule="auto"/>
      <w:rPr>
        <w:sz w:val="2"/>
      </w:rPr>
    </w:pPr>
    <w:r>
      <w:pict>
        <v:shape id="_x0000_s2893" o:spid="_x0000_s2893" o:spt="136" type="#_x0000_t136" style="position:absolute;left:0pt;margin-left:-14.1pt;margin-top:69.1pt;height:14.4pt;width:343.65pt;mso-position-horizontal-relative:page;mso-position-vertical-relative:page;rotation:21626880f;z-index:-251557888;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 style="font-family:KaiTi;font-size:8pt;v-text-align:center;"/>
        </v:shape>
      </w:pict>
    </w:r>
    <w:r>
      <w:pict>
        <v:shape id="_x0000_s2894" o:spid="_x0000_s2894" o:spt="136" type="#_x0000_t136" style="position:absolute;left:0pt;margin-left:-16.95pt;margin-top:283.45pt;height:14.4pt;width:386.4pt;mso-position-horizontal-relative:page;mso-position-vertical-relative:page;rotation:21626880f;z-index:-251556864;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895" o:spid="_x0000_s2895" o:spt="136" type="#_x0000_t136" style="position:absolute;left:0pt;margin-left:467.9pt;margin-top:346.65pt;height:14.25pt;width:133.65pt;mso-position-horizontal-relative:page;mso-position-vertical-relative:page;rotation:21626880f;z-index:-251555840;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896" o:spid="_x0000_s2896" o:spt="136" type="#_x0000_t136" style="position:absolute;left:0pt;margin-left:-16.95pt;margin-top:508.45pt;height:14.4pt;width:386.4pt;mso-position-horizontal-relative:page;mso-position-vertical-relative:page;rotation:21626880f;z-index:-251554816;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897" o:spid="_x0000_s2897" o:spt="136" type="#_x0000_t136" style="position:absolute;left:0pt;margin-left:467.9pt;margin-top:571.65pt;height:14.25pt;width:133.65pt;mso-position-horizontal-relative:page;mso-position-vertical-relative:page;rotation:21626880f;z-index:-251553792;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898" o:spid="_x0000_s2898" o:spt="136" type="#_x0000_t136" style="position:absolute;left:0pt;margin-left:467.9pt;margin-top:121.65pt;height:14.25pt;width:133.65pt;mso-position-horizontal-relative:page;mso-position-vertical-relative:page;rotation:21626880f;z-index:-251552768;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899" o:spid="_x0000_s2899" o:spt="136" type="#_x0000_t136" style="position:absolute;left:0pt;margin-left:467.9pt;margin-top:796.65pt;height:14.25pt;width:133.65pt;mso-position-horizontal-relative:page;mso-position-vertical-relative:page;rotation:21626880f;z-index:-251551744;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900" o:spid="_x0000_s2900" o:spt="136" type="#_x0000_t136" style="position:absolute;left:0pt;margin-left:-16.95pt;margin-top:733.45pt;height:14.4pt;width:386.4pt;mso-position-horizontal-relative:page;mso-position-vertical-relative:page;rotation:21626880f;z-index:-251550720;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B6353">
    <w:pPr>
      <w:pStyle w:val="8"/>
      <w:spacing w:line="14" w:lineRule="auto"/>
      <w:rPr>
        <w:sz w:val="2"/>
      </w:rPr>
    </w:pPr>
    <w:r>
      <w:pict>
        <v:shape id="_x0000_s2901" o:spid="_x0000_s2901" o:spt="136" type="#_x0000_t136" style="position:absolute;left:0pt;margin-left:-14.1pt;margin-top:69.1pt;height:14.4pt;width:343.65pt;mso-position-horizontal-relative:page;mso-position-vertical-relative:page;rotation:21626880f;z-index:-251582464;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 style="font-family:KaiTi;font-size:8pt;v-text-align:center;"/>
        </v:shape>
      </w:pict>
    </w:r>
    <w:r>
      <w:pict>
        <v:shape id="_x0000_s2902" o:spid="_x0000_s2902" o:spt="136" type="#_x0000_t136" style="position:absolute;left:0pt;margin-left:-16.95pt;margin-top:283.45pt;height:14.4pt;width:386.4pt;mso-position-horizontal-relative:page;mso-position-vertical-relative:page;rotation:21626880f;z-index:-251581440;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903" o:spid="_x0000_s2903" o:spt="136" type="#_x0000_t136" style="position:absolute;left:0pt;margin-left:-16.95pt;margin-top:508.45pt;height:14.4pt;width:386.4pt;mso-position-horizontal-relative:page;mso-position-vertical-relative:page;rotation:21626880f;z-index:-251580416;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904" o:spid="_x0000_s2904" o:spt="136" type="#_x0000_t136" style="position:absolute;left:0pt;margin-left:467.9pt;margin-top:346.65pt;height:14.25pt;width:133.65pt;mso-position-horizontal-relative:page;mso-position-vertical-relative:page;rotation:21626880f;z-index:-251579392;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905" o:spid="_x0000_s2905" o:spt="136" type="#_x0000_t136" style="position:absolute;left:0pt;margin-left:467.9pt;margin-top:571.65pt;height:14.25pt;width:133.65pt;mso-position-horizontal-relative:page;mso-position-vertical-relative:page;rotation:21626880f;z-index:-251578368;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906" o:spid="_x0000_s2906" o:spt="136" type="#_x0000_t136" style="position:absolute;left:0pt;margin-left:467.9pt;margin-top:121.65pt;height:14.25pt;width:133.65pt;mso-position-horizontal-relative:page;mso-position-vertical-relative:page;rotation:21626880f;z-index:-251577344;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907" o:spid="_x0000_s2907" o:spt="136" type="#_x0000_t136" style="position:absolute;left:0pt;margin-left:467.9pt;margin-top:796.65pt;height:14.25pt;width:133.65pt;mso-position-horizontal-relative:page;mso-position-vertical-relative:page;rotation:21626880f;z-index:-251576320;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908" o:spid="_x0000_s2908" o:spt="136" type="#_x0000_t136" style="position:absolute;left:0pt;margin-left:-16.95pt;margin-top:733.45pt;height:14.4pt;width:386.4pt;mso-position-horizontal-relative:page;mso-position-vertical-relative:page;rotation:21626880f;z-index:-251575296;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ED35A">
    <w:pPr>
      <w:pStyle w:val="8"/>
      <w:spacing w:line="14" w:lineRule="auto"/>
      <w:rPr>
        <w:sz w:val="2"/>
      </w:rPr>
    </w:pPr>
    <w:r>
      <w:pict>
        <v:shape id="_x0000_s2909" o:spid="_x0000_s2909" o:spt="136" type="#_x0000_t136" style="position:absolute;left:0pt;margin-left:-16.95pt;margin-top:283.45pt;height:14.4pt;width:386.4pt;mso-position-horizontal-relative:page;mso-position-vertical-relative:page;rotation:21626880f;z-index:-251639808;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910" o:spid="_x0000_s2910" o:spt="136" type="#_x0000_t136" style="position:absolute;left:0pt;margin-left:-16.95pt;margin-top:508.45pt;height:14.4pt;width:386.4pt;mso-position-horizontal-relative:page;mso-position-vertical-relative:page;rotation:21626880f;z-index:-251638784;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911" o:spid="_x0000_s2911" o:spt="136" type="#_x0000_t136" style="position:absolute;left:0pt;margin-left:-14.1pt;margin-top:69.1pt;height:14.4pt;width:343.65pt;mso-position-horizontal-relative:page;mso-position-vertical-relative:page;rotation:21626880f;z-index:-251637760;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 style="font-family:KaiTi;font-size:8pt;v-text-align:center;"/>
        </v:shape>
      </w:pict>
    </w:r>
    <w:r>
      <w:pict>
        <v:shape id="_x0000_s2912" o:spid="_x0000_s2912" o:spt="136" type="#_x0000_t136" style="position:absolute;left:0pt;margin-left:467.9pt;margin-top:121.65pt;height:14.25pt;width:133.65pt;mso-position-horizontal-relative:page;mso-position-vertical-relative:page;rotation:21626880f;z-index:-251636736;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913" o:spid="_x0000_s2913" o:spt="136" type="#_x0000_t136" style="position:absolute;left:0pt;margin-left:467.9pt;margin-top:571.65pt;height:14.25pt;width:133.65pt;mso-position-horizontal-relative:page;mso-position-vertical-relative:page;rotation:21626880f;z-index:-251635712;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914" o:spid="_x0000_s2914" o:spt="136" type="#_x0000_t136" style="position:absolute;left:0pt;margin-left:467.9pt;margin-top:346.65pt;height:14.25pt;width:133.65pt;mso-position-horizontal-relative:page;mso-position-vertical-relative:page;rotation:21626880f;z-index:-251634688;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915" o:spid="_x0000_s2915" o:spt="136" type="#_x0000_t136" style="position:absolute;left:0pt;margin-left:467.9pt;margin-top:796.65pt;height:14.25pt;width:133.65pt;mso-position-horizontal-relative:page;mso-position-vertical-relative:page;rotation:21626880f;z-index:-251633664;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PowerPlusWaterMarkObject112" o:spid="_x0000_s2916" o:spt="136" type="#_x0000_t136" style="position:absolute;left:0pt;margin-left:-16.95pt;margin-top:733.45pt;height:14.4pt;width:386.4pt;mso-position-horizontal-relative:page;mso-position-vertical-relative:page;rotation:21626880f;z-index:-251632640;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6C691">
    <w:pPr>
      <w:pStyle w:val="8"/>
      <w:spacing w:line="14" w:lineRule="auto"/>
      <w:rPr>
        <w:sz w:val="2"/>
      </w:rPr>
    </w:pPr>
    <w:r>
      <w:pict>
        <v:shape id="_x0000_s2194" o:spid="_x0000_s2194" o:spt="136" type="#_x0000_t136" style="position:absolute;left:0pt;margin-left:-14.1pt;margin-top:69.1pt;height:14.4pt;width:343.65pt;mso-position-horizontal-relative:page;mso-position-vertical-relative:page;rotation:21626880f;z-index:-251582464;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 style="font-family:KaiTi;font-size:8pt;v-text-align:center;"/>
        </v:shape>
      </w:pict>
    </w:r>
    <w:r>
      <w:pict>
        <v:shape id="_x0000_s2195" o:spid="_x0000_s2195" o:spt="136" type="#_x0000_t136" style="position:absolute;left:0pt;margin-left:-16.95pt;margin-top:283.45pt;height:14.4pt;width:386.4pt;mso-position-horizontal-relative:page;mso-position-vertical-relative:page;rotation:21626880f;z-index:-251581440;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196" o:spid="_x0000_s2196" o:spt="136" type="#_x0000_t136" style="position:absolute;left:0pt;margin-left:-16.95pt;margin-top:508.45pt;height:14.4pt;width:386.4pt;mso-position-horizontal-relative:page;mso-position-vertical-relative:page;rotation:21626880f;z-index:-251580416;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_x0000_s2197" o:spid="_x0000_s2197" o:spt="136" type="#_x0000_t136" style="position:absolute;left:0pt;margin-left:467.9pt;margin-top:346.65pt;height:14.25pt;width:133.65pt;mso-position-horizontal-relative:page;mso-position-vertical-relative:page;rotation:21626880f;z-index:-251579392;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198" o:spid="_x0000_s2198" o:spt="136" type="#_x0000_t136" style="position:absolute;left:0pt;margin-left:467.9pt;margin-top:571.65pt;height:14.25pt;width:133.65pt;mso-position-horizontal-relative:page;mso-position-vertical-relative:page;rotation:21626880f;z-index:-251578368;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199" o:spid="_x0000_s2199" o:spt="136" type="#_x0000_t136" style="position:absolute;left:0pt;margin-left:467.9pt;margin-top:121.65pt;height:14.25pt;width:133.65pt;mso-position-horizontal-relative:page;mso-position-vertical-relative:page;rotation:21626880f;z-index:-251577344;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200" o:spid="_x0000_s2200" o:spt="136" type="#_x0000_t136" style="position:absolute;left:0pt;margin-left:467.9pt;margin-top:796.65pt;height:14.25pt;width:133.65pt;mso-position-horizontal-relative:page;mso-position-vertical-relative:page;rotation:21626880f;z-index:-251576320;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_x0000_s2201" o:spid="_x0000_s2201" o:spt="136" type="#_x0000_t136" style="position:absolute;left:0pt;margin-left:-16.95pt;margin-top:733.45pt;height:14.4pt;width:386.4pt;mso-position-horizontal-relative:page;mso-position-vertical-relative:page;rotation:21626880f;z-index:-251575296;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919F4">
    <w:pPr>
      <w:pStyle w:val="8"/>
      <w:spacing w:line="14" w:lineRule="auto"/>
      <w:rPr>
        <w:sz w:val="2"/>
      </w:rPr>
    </w:pPr>
    <w:r>
      <w:pict>
        <v:shape id="_x0000_s2202" o:spid="_x0000_s2202" o:spt="136" type="#_x0000_t136" style="position:absolute;left:0pt;margin-left:467.9pt;margin-top:121.65pt;height:14.25pt;width:133.65pt;mso-position-horizontal-relative:page;mso-position-vertical-relative:page;rotation:21626880f;z-index:-251574272;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PowerPlusWaterMarkObject306" o:spid="_x0000_s2203" o:spt="136" type="#_x0000_t136" style="position:absolute;left:0pt;margin-left:-14.1pt;margin-top:69.1pt;height:14.4pt;width:343.65pt;mso-position-horizontal-relative:page;mso-position-vertical-relative:page;rotation:21626880f;z-index:-251573248;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 style="font-family:KaiTi;font-size:8pt;v-text-align:center;"/>
        </v:shape>
      </w:pict>
    </w:r>
    <w:r>
      <w:pict>
        <v:shape id="_x0000_s2204" o:spid="_x0000_s2204" o:spt="136" type="#_x0000_t136" style="position:absolute;left:0pt;margin-left:-16.95pt;margin-top:283.45pt;height:14.4pt;width:386.4pt;mso-position-horizontal-relative:page;mso-position-vertical-relative:page;rotation:21626880f;z-index:-251572224;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PowerPlusWaterMarkObject310" o:spid="_x0000_s2205" o:spt="136" type="#_x0000_t136" style="position:absolute;left:0pt;margin-left:-16.95pt;margin-top:508.45pt;height:14.4pt;width:386.4pt;mso-position-horizontal-relative:page;mso-position-vertical-relative:page;rotation:21626880f;z-index:-251571200;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r>
      <w:pict>
        <v:shape id="PowerPlusWaterMarkObject312" o:spid="_x0000_s2206" o:spt="136" type="#_x0000_t136" style="position:absolute;left:0pt;margin-left:467.9pt;margin-top:346.65pt;height:14.25pt;width:133.65pt;mso-position-horizontal-relative:page;mso-position-vertical-relative:page;rotation:21626880f;z-index:-251570176;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PowerPlusWaterMarkObject314" o:spid="_x0000_s2207" o:spt="136" type="#_x0000_t136" style="position:absolute;left:0pt;margin-left:467.9pt;margin-top:571.65pt;height:14.25pt;width:133.65pt;mso-position-horizontal-relative:page;mso-position-vertical-relative:page;rotation:21626880f;z-index:-251569152;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PowerPlusWaterMarkObject316" o:spid="_x0000_s2208" o:spt="136" type="#_x0000_t136" style="position:absolute;left:0pt;margin-left:467.9pt;margin-top:796.65pt;height:14.25pt;width:133.65pt;mso-position-horizontal-relative:page;mso-position-vertical-relative:page;rotation:21626880f;z-index:-251568128;mso-width-relative:page;mso-height-relative:page;" fillcolor="#000000" filled="t" stroked="f" coordsize="21600,21600" o:allowincell="f">
          <v:path/>
          <v:fill on="t" opacity="6682f" focussize="0,0"/>
          <v:stroke on="f"/>
          <v:imagedata o:title=""/>
          <o:lock v:ext="edit"/>
          <v:textpath on="t" fitshape="t" fitpath="t" trim="t" xscale="f" string="辽宁省房屋建筑和市" style="font-family:KaiTi;font-size:8pt;v-text-align:center;"/>
        </v:shape>
      </w:pict>
    </w:r>
    <w:r>
      <w:pict>
        <v:shape id="PowerPlusWaterMarkObject318" o:spid="_x0000_s2209" o:spt="136" type="#_x0000_t136" style="position:absolute;left:0pt;margin-left:-16.95pt;margin-top:733.45pt;height:14.4pt;width:386.4pt;mso-position-horizontal-relative:page;mso-position-vertical-relative:page;rotation:21626880f;z-index:-251567104;mso-width-relative:page;mso-height-relative:page;" fillcolor="#000000" filled="t" stroked="f" coordsize="21600,21600" o:allowincell="f">
          <v:path/>
          <v:fill on="t" opacity="6682f" focussize="0,0"/>
          <v:stroke on="f"/>
          <v:imagedata o:title=""/>
          <o:lock v:ext="edit"/>
          <v:textpath on="t" fitshape="t" fitpath="t" trim="t" xscale="f" string="辽宁省房屋建筑和市政工程数字化交易工具（公共服务版）" style="font-family:KaiTi;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AA85BF"/>
    <w:multiLevelType w:val="singleLevel"/>
    <w:tmpl w:val="9EAA85BF"/>
    <w:lvl w:ilvl="0" w:tentative="0">
      <w:start w:val="1"/>
      <w:numFmt w:val="decimal"/>
      <w:suff w:val="nothing"/>
      <w:lvlText w:val="%1．"/>
      <w:lvlJc w:val="left"/>
      <w:pPr>
        <w:ind w:left="0" w:firstLine="400"/>
      </w:pPr>
      <w:rPr>
        <w:rFonts w:hint="default"/>
      </w:rPr>
    </w:lvl>
  </w:abstractNum>
  <w:abstractNum w:abstractNumId="1">
    <w:nsid w:val="A48586F5"/>
    <w:multiLevelType w:val="singleLevel"/>
    <w:tmpl w:val="A48586F5"/>
    <w:lvl w:ilvl="0" w:tentative="0">
      <w:start w:val="1"/>
      <w:numFmt w:val="decimal"/>
      <w:suff w:val="nothing"/>
      <w:lvlText w:val="%1．"/>
      <w:lvlJc w:val="left"/>
      <w:pPr>
        <w:ind w:left="0" w:firstLine="400"/>
      </w:pPr>
      <w:rPr>
        <w:rFonts w:hint="default"/>
      </w:rPr>
    </w:lvl>
  </w:abstractNum>
  <w:abstractNum w:abstractNumId="2">
    <w:nsid w:val="A7845031"/>
    <w:multiLevelType w:val="singleLevel"/>
    <w:tmpl w:val="A7845031"/>
    <w:lvl w:ilvl="0" w:tentative="0">
      <w:start w:val="1"/>
      <w:numFmt w:val="decimal"/>
      <w:suff w:val="nothing"/>
      <w:lvlText w:val="%1．"/>
      <w:lvlJc w:val="left"/>
      <w:pPr>
        <w:ind w:left="0" w:firstLine="400"/>
      </w:pPr>
      <w:rPr>
        <w:rFonts w:hint="default"/>
      </w:rPr>
    </w:lvl>
  </w:abstractNum>
  <w:abstractNum w:abstractNumId="3">
    <w:nsid w:val="B6C5204C"/>
    <w:multiLevelType w:val="singleLevel"/>
    <w:tmpl w:val="B6C5204C"/>
    <w:lvl w:ilvl="0" w:tentative="0">
      <w:start w:val="1"/>
      <w:numFmt w:val="decimal"/>
      <w:suff w:val="nothing"/>
      <w:lvlText w:val="%1．"/>
      <w:lvlJc w:val="left"/>
      <w:pPr>
        <w:ind w:left="0" w:firstLine="400"/>
      </w:pPr>
      <w:rPr>
        <w:rFonts w:hint="default"/>
      </w:rPr>
    </w:lvl>
  </w:abstractNum>
  <w:abstractNum w:abstractNumId="4">
    <w:nsid w:val="D369790D"/>
    <w:multiLevelType w:val="singleLevel"/>
    <w:tmpl w:val="D369790D"/>
    <w:lvl w:ilvl="0" w:tentative="0">
      <w:start w:val="1"/>
      <w:numFmt w:val="decimal"/>
      <w:suff w:val="nothing"/>
      <w:lvlText w:val="%1．"/>
      <w:lvlJc w:val="left"/>
      <w:pPr>
        <w:ind w:left="0" w:firstLine="400"/>
      </w:pPr>
      <w:rPr>
        <w:rFonts w:hint="default"/>
      </w:rPr>
    </w:lvl>
  </w:abstractNum>
  <w:abstractNum w:abstractNumId="5">
    <w:nsid w:val="DEB3CC36"/>
    <w:multiLevelType w:val="singleLevel"/>
    <w:tmpl w:val="DEB3CC36"/>
    <w:lvl w:ilvl="0" w:tentative="0">
      <w:start w:val="1"/>
      <w:numFmt w:val="decimal"/>
      <w:suff w:val="nothing"/>
      <w:lvlText w:val="%1．"/>
      <w:lvlJc w:val="left"/>
      <w:pPr>
        <w:ind w:left="0" w:firstLine="400"/>
      </w:pPr>
      <w:rPr>
        <w:rFonts w:hint="default"/>
      </w:rPr>
    </w:lvl>
  </w:abstractNum>
  <w:abstractNum w:abstractNumId="6">
    <w:nsid w:val="E7D45A79"/>
    <w:multiLevelType w:val="singleLevel"/>
    <w:tmpl w:val="E7D45A79"/>
    <w:lvl w:ilvl="0" w:tentative="0">
      <w:start w:val="1"/>
      <w:numFmt w:val="decimal"/>
      <w:suff w:val="nothing"/>
      <w:lvlText w:val="%1．"/>
      <w:lvlJc w:val="left"/>
      <w:pPr>
        <w:ind w:left="0" w:firstLine="400"/>
      </w:pPr>
      <w:rPr>
        <w:rFonts w:hint="default"/>
      </w:rPr>
    </w:lvl>
  </w:abstractNum>
  <w:abstractNum w:abstractNumId="7">
    <w:nsid w:val="F7519EDE"/>
    <w:multiLevelType w:val="singleLevel"/>
    <w:tmpl w:val="F7519EDE"/>
    <w:lvl w:ilvl="0" w:tentative="0">
      <w:start w:val="1"/>
      <w:numFmt w:val="decimal"/>
      <w:suff w:val="nothing"/>
      <w:lvlText w:val="%1．"/>
      <w:lvlJc w:val="left"/>
      <w:pPr>
        <w:ind w:left="0" w:firstLine="400"/>
      </w:pPr>
      <w:rPr>
        <w:rFonts w:hint="default"/>
      </w:rPr>
    </w:lvl>
  </w:abstractNum>
  <w:abstractNum w:abstractNumId="8">
    <w:nsid w:val="FC2AD6A3"/>
    <w:multiLevelType w:val="singleLevel"/>
    <w:tmpl w:val="FC2AD6A3"/>
    <w:lvl w:ilvl="0" w:tentative="0">
      <w:start w:val="1"/>
      <w:numFmt w:val="decimal"/>
      <w:suff w:val="nothing"/>
      <w:lvlText w:val="%1．"/>
      <w:lvlJc w:val="left"/>
      <w:pPr>
        <w:ind w:left="0" w:firstLine="400"/>
      </w:pPr>
      <w:rPr>
        <w:rFonts w:hint="default"/>
      </w:rPr>
    </w:lvl>
  </w:abstractNum>
  <w:abstractNum w:abstractNumId="9">
    <w:nsid w:val="FCC11485"/>
    <w:multiLevelType w:val="singleLevel"/>
    <w:tmpl w:val="FCC11485"/>
    <w:lvl w:ilvl="0" w:tentative="0">
      <w:start w:val="1"/>
      <w:numFmt w:val="chineseCounting"/>
      <w:suff w:val="nothing"/>
      <w:lvlText w:val="（%1）"/>
      <w:lvlJc w:val="left"/>
      <w:pPr>
        <w:ind w:left="0" w:firstLine="420"/>
      </w:pPr>
      <w:rPr>
        <w:rFonts w:hint="eastAsia"/>
      </w:rPr>
    </w:lvl>
  </w:abstractNum>
  <w:abstractNum w:abstractNumId="10">
    <w:nsid w:val="1403FA3C"/>
    <w:multiLevelType w:val="singleLevel"/>
    <w:tmpl w:val="1403FA3C"/>
    <w:lvl w:ilvl="0" w:tentative="0">
      <w:start w:val="1"/>
      <w:numFmt w:val="decimal"/>
      <w:suff w:val="nothing"/>
      <w:lvlText w:val="%1．"/>
      <w:lvlJc w:val="left"/>
      <w:pPr>
        <w:ind w:left="0" w:firstLine="400"/>
      </w:pPr>
      <w:rPr>
        <w:rFonts w:hint="default"/>
      </w:rPr>
    </w:lvl>
  </w:abstractNum>
  <w:abstractNum w:abstractNumId="11">
    <w:nsid w:val="18FA70FD"/>
    <w:multiLevelType w:val="singleLevel"/>
    <w:tmpl w:val="18FA70FD"/>
    <w:lvl w:ilvl="0" w:tentative="0">
      <w:start w:val="1"/>
      <w:numFmt w:val="decimal"/>
      <w:suff w:val="nothing"/>
      <w:lvlText w:val="%1．"/>
      <w:lvlJc w:val="left"/>
      <w:pPr>
        <w:ind w:left="0" w:firstLine="400"/>
      </w:pPr>
      <w:rPr>
        <w:rFonts w:hint="default"/>
      </w:rPr>
    </w:lvl>
  </w:abstractNum>
  <w:abstractNum w:abstractNumId="12">
    <w:nsid w:val="2CA2CD54"/>
    <w:multiLevelType w:val="singleLevel"/>
    <w:tmpl w:val="2CA2CD54"/>
    <w:lvl w:ilvl="0" w:tentative="0">
      <w:start w:val="1"/>
      <w:numFmt w:val="decimal"/>
      <w:suff w:val="nothing"/>
      <w:lvlText w:val="%1．"/>
      <w:lvlJc w:val="left"/>
      <w:pPr>
        <w:ind w:left="0" w:firstLine="400"/>
      </w:pPr>
      <w:rPr>
        <w:rFonts w:hint="default"/>
      </w:rPr>
    </w:lvl>
  </w:abstractNum>
  <w:abstractNum w:abstractNumId="13">
    <w:nsid w:val="32889EFB"/>
    <w:multiLevelType w:val="singleLevel"/>
    <w:tmpl w:val="32889EFB"/>
    <w:lvl w:ilvl="0" w:tentative="0">
      <w:start w:val="1"/>
      <w:numFmt w:val="decimal"/>
      <w:suff w:val="nothing"/>
      <w:lvlText w:val="%1．"/>
      <w:lvlJc w:val="left"/>
      <w:pPr>
        <w:ind w:left="0" w:firstLine="400"/>
      </w:pPr>
      <w:rPr>
        <w:rFonts w:hint="default"/>
      </w:rPr>
    </w:lvl>
  </w:abstractNum>
  <w:abstractNum w:abstractNumId="14">
    <w:nsid w:val="34D17A3D"/>
    <w:multiLevelType w:val="multilevel"/>
    <w:tmpl w:val="34D17A3D"/>
    <w:lvl w:ilvl="0" w:tentative="0">
      <w:start w:val="1"/>
      <w:numFmt w:val="decimalZero"/>
      <w:lvlText w:val="(%1)"/>
      <w:lvlJc w:val="left"/>
      <w:pPr>
        <w:tabs>
          <w:tab w:val="left" w:pos="477"/>
        </w:tabs>
        <w:ind w:left="477" w:hanging="57"/>
      </w:pPr>
      <w:rPr>
        <w:rFonts w:hint="eastAsia"/>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3B1593E9"/>
    <w:multiLevelType w:val="singleLevel"/>
    <w:tmpl w:val="3B1593E9"/>
    <w:lvl w:ilvl="0" w:tentative="0">
      <w:start w:val="1"/>
      <w:numFmt w:val="decimal"/>
      <w:suff w:val="nothing"/>
      <w:lvlText w:val="%1．"/>
      <w:lvlJc w:val="left"/>
      <w:pPr>
        <w:ind w:left="0" w:firstLine="400"/>
      </w:pPr>
      <w:rPr>
        <w:rFonts w:hint="default"/>
      </w:rPr>
    </w:lvl>
  </w:abstractNum>
  <w:abstractNum w:abstractNumId="16">
    <w:nsid w:val="45C56523"/>
    <w:multiLevelType w:val="multilevel"/>
    <w:tmpl w:val="45C56523"/>
    <w:lvl w:ilvl="0" w:tentative="0">
      <w:start w:val="1"/>
      <w:numFmt w:val="decimalZero"/>
      <w:lvlText w:val="(%1)"/>
      <w:lvlJc w:val="left"/>
      <w:pPr>
        <w:tabs>
          <w:tab w:val="left" w:pos="477"/>
        </w:tabs>
        <w:ind w:left="477" w:hanging="57"/>
      </w:pPr>
      <w:rPr>
        <w:rFonts w:hint="default" w:ascii="Arial" w:hAnsi="Arial" w:cs="Arial"/>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4CE9C5D9"/>
    <w:multiLevelType w:val="singleLevel"/>
    <w:tmpl w:val="4CE9C5D9"/>
    <w:lvl w:ilvl="0" w:tentative="0">
      <w:start w:val="1"/>
      <w:numFmt w:val="decimal"/>
      <w:suff w:val="nothing"/>
      <w:lvlText w:val="%1．"/>
      <w:lvlJc w:val="left"/>
      <w:pPr>
        <w:ind w:left="0" w:firstLine="400"/>
      </w:pPr>
      <w:rPr>
        <w:rFonts w:hint="default"/>
      </w:rPr>
    </w:lvl>
  </w:abstractNum>
  <w:abstractNum w:abstractNumId="18">
    <w:nsid w:val="54099BF0"/>
    <w:multiLevelType w:val="singleLevel"/>
    <w:tmpl w:val="54099BF0"/>
    <w:lvl w:ilvl="0" w:tentative="0">
      <w:start w:val="1"/>
      <w:numFmt w:val="chineseCounting"/>
      <w:suff w:val="nothing"/>
      <w:lvlText w:val="（%1）"/>
      <w:lvlJc w:val="left"/>
      <w:pPr>
        <w:ind w:left="0" w:firstLine="420"/>
      </w:pPr>
      <w:rPr>
        <w:rFonts w:hint="eastAsia"/>
      </w:rPr>
    </w:lvl>
  </w:abstractNum>
  <w:abstractNum w:abstractNumId="19">
    <w:nsid w:val="572A3BCE"/>
    <w:multiLevelType w:val="multilevel"/>
    <w:tmpl w:val="572A3BCE"/>
    <w:lvl w:ilvl="0" w:tentative="0">
      <w:start w:val="1"/>
      <w:numFmt w:val="bullet"/>
      <w:lvlText w:val=""/>
      <w:lvlJc w:val="left"/>
      <w:pPr>
        <w:tabs>
          <w:tab w:val="left" w:pos="420"/>
        </w:tabs>
        <w:ind w:left="420" w:hanging="420"/>
      </w:pPr>
      <w:rPr>
        <w:rFonts w:hint="default" w:ascii="Wingdings" w:hAnsi="Wingdings"/>
      </w:rPr>
    </w:lvl>
    <w:lvl w:ilvl="1" w:tentative="0">
      <w:start w:val="1"/>
      <w:numFmt w:val="decimalZero"/>
      <w:lvlText w:val="(%2)"/>
      <w:lvlJc w:val="left"/>
      <w:pPr>
        <w:tabs>
          <w:tab w:val="left" w:pos="477"/>
        </w:tabs>
        <w:ind w:left="477" w:hanging="57"/>
      </w:pPr>
      <w:rPr>
        <w:rFonts w:hint="eastAsia"/>
        <w:sz w:val="21"/>
        <w:szCs w:val="21"/>
      </w:rPr>
    </w:lvl>
    <w:lvl w:ilvl="2" w:tentative="0">
      <w:start w:val="1"/>
      <w:numFmt w:val="decimal"/>
      <w:lvlText w:val="(%3)"/>
      <w:lvlJc w:val="left"/>
      <w:pPr>
        <w:tabs>
          <w:tab w:val="left" w:pos="1260"/>
        </w:tabs>
        <w:ind w:left="1260" w:hanging="42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0">
    <w:nsid w:val="5B6F27C8"/>
    <w:multiLevelType w:val="singleLevel"/>
    <w:tmpl w:val="5B6F27C8"/>
    <w:lvl w:ilvl="0" w:tentative="0">
      <w:start w:val="1"/>
      <w:numFmt w:val="chineseCounting"/>
      <w:suff w:val="nothing"/>
      <w:lvlText w:val="（%1）"/>
      <w:lvlJc w:val="left"/>
      <w:pPr>
        <w:ind w:left="0" w:firstLine="420"/>
      </w:pPr>
      <w:rPr>
        <w:rFonts w:hint="eastAsia"/>
      </w:rPr>
    </w:lvl>
  </w:abstractNum>
  <w:abstractNum w:abstractNumId="21">
    <w:nsid w:val="5E2C1E90"/>
    <w:multiLevelType w:val="singleLevel"/>
    <w:tmpl w:val="5E2C1E90"/>
    <w:lvl w:ilvl="0" w:tentative="0">
      <w:start w:val="1"/>
      <w:numFmt w:val="chineseCounting"/>
      <w:suff w:val="nothing"/>
      <w:lvlText w:val="（%1）"/>
      <w:lvlJc w:val="left"/>
      <w:pPr>
        <w:ind w:left="0" w:firstLine="420"/>
      </w:pPr>
      <w:rPr>
        <w:rFonts w:hint="eastAsia"/>
      </w:rPr>
    </w:lvl>
  </w:abstractNum>
  <w:abstractNum w:abstractNumId="22">
    <w:nsid w:val="680B9715"/>
    <w:multiLevelType w:val="singleLevel"/>
    <w:tmpl w:val="680B9715"/>
    <w:lvl w:ilvl="0" w:tentative="0">
      <w:start w:val="1"/>
      <w:numFmt w:val="chineseCounting"/>
      <w:suff w:val="nothing"/>
      <w:lvlText w:val="%1、"/>
      <w:lvlJc w:val="left"/>
      <w:pPr>
        <w:ind w:left="420" w:firstLine="420"/>
      </w:pPr>
      <w:rPr>
        <w:rFonts w:hint="eastAsia"/>
      </w:rPr>
    </w:lvl>
  </w:abstractNum>
  <w:num w:numId="1">
    <w:abstractNumId w:val="22"/>
  </w:num>
  <w:num w:numId="2">
    <w:abstractNumId w:val="5"/>
  </w:num>
  <w:num w:numId="3">
    <w:abstractNumId w:val="21"/>
  </w:num>
  <w:num w:numId="4">
    <w:abstractNumId w:val="19"/>
  </w:num>
  <w:num w:numId="5">
    <w:abstractNumId w:val="16"/>
  </w:num>
  <w:num w:numId="6">
    <w:abstractNumId w:val="14"/>
  </w:num>
  <w:num w:numId="7">
    <w:abstractNumId w:val="1"/>
  </w:num>
  <w:num w:numId="8">
    <w:abstractNumId w:val="18"/>
  </w:num>
  <w:num w:numId="9">
    <w:abstractNumId w:val="15"/>
  </w:num>
  <w:num w:numId="10">
    <w:abstractNumId w:val="4"/>
  </w:num>
  <w:num w:numId="11">
    <w:abstractNumId w:val="2"/>
  </w:num>
  <w:num w:numId="12">
    <w:abstractNumId w:val="3"/>
  </w:num>
  <w:num w:numId="13">
    <w:abstractNumId w:val="9"/>
  </w:num>
  <w:num w:numId="14">
    <w:abstractNumId w:val="10"/>
  </w:num>
  <w:num w:numId="15">
    <w:abstractNumId w:val="12"/>
  </w:num>
  <w:num w:numId="16">
    <w:abstractNumId w:val="0"/>
  </w:num>
  <w:num w:numId="17">
    <w:abstractNumId w:val="20"/>
  </w:num>
  <w:num w:numId="18">
    <w:abstractNumId w:val="13"/>
  </w:num>
  <w:num w:numId="19">
    <w:abstractNumId w:val="11"/>
  </w:num>
  <w:num w:numId="20">
    <w:abstractNumId w:val="17"/>
  </w:num>
  <w:num w:numId="21">
    <w:abstractNumId w:val="7"/>
  </w:num>
  <w:num w:numId="22">
    <w:abstractNumId w:val="6"/>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3B5C6E"/>
    <w:rsid w:val="007F0A1D"/>
    <w:rsid w:val="010D15E6"/>
    <w:rsid w:val="0147153B"/>
    <w:rsid w:val="01CA5CC8"/>
    <w:rsid w:val="0205655E"/>
    <w:rsid w:val="02D45932"/>
    <w:rsid w:val="030D7749"/>
    <w:rsid w:val="03B94246"/>
    <w:rsid w:val="043232F0"/>
    <w:rsid w:val="04881B00"/>
    <w:rsid w:val="051931EE"/>
    <w:rsid w:val="05907240"/>
    <w:rsid w:val="065A3F7A"/>
    <w:rsid w:val="0702568C"/>
    <w:rsid w:val="071333A8"/>
    <w:rsid w:val="07C5765D"/>
    <w:rsid w:val="081163FE"/>
    <w:rsid w:val="08901A19"/>
    <w:rsid w:val="089D2EAF"/>
    <w:rsid w:val="08A3063C"/>
    <w:rsid w:val="093446A7"/>
    <w:rsid w:val="09414AC1"/>
    <w:rsid w:val="095D7A6A"/>
    <w:rsid w:val="096802A0"/>
    <w:rsid w:val="09C13E54"/>
    <w:rsid w:val="0A1C72DC"/>
    <w:rsid w:val="0AA93D59"/>
    <w:rsid w:val="0AC97464"/>
    <w:rsid w:val="0AFA761E"/>
    <w:rsid w:val="0C9D2956"/>
    <w:rsid w:val="0DC21F49"/>
    <w:rsid w:val="0DDF6F9F"/>
    <w:rsid w:val="0DFD27BD"/>
    <w:rsid w:val="0E6352A9"/>
    <w:rsid w:val="0E96765D"/>
    <w:rsid w:val="0E9C6708"/>
    <w:rsid w:val="0EBF433E"/>
    <w:rsid w:val="0EDD34DE"/>
    <w:rsid w:val="0EFD76DC"/>
    <w:rsid w:val="0F0A1DF9"/>
    <w:rsid w:val="0F7F477C"/>
    <w:rsid w:val="101504F3"/>
    <w:rsid w:val="10337AA3"/>
    <w:rsid w:val="1057106E"/>
    <w:rsid w:val="105B067E"/>
    <w:rsid w:val="10BE4C49"/>
    <w:rsid w:val="10C1060B"/>
    <w:rsid w:val="10C81F6C"/>
    <w:rsid w:val="11073A32"/>
    <w:rsid w:val="11164A85"/>
    <w:rsid w:val="11716160"/>
    <w:rsid w:val="11867E5D"/>
    <w:rsid w:val="11C0052E"/>
    <w:rsid w:val="12042B30"/>
    <w:rsid w:val="12134DE9"/>
    <w:rsid w:val="121C2E46"/>
    <w:rsid w:val="12B5207C"/>
    <w:rsid w:val="131D4BE7"/>
    <w:rsid w:val="13553E48"/>
    <w:rsid w:val="136A10B9"/>
    <w:rsid w:val="13A445CA"/>
    <w:rsid w:val="13C7650B"/>
    <w:rsid w:val="147B03A7"/>
    <w:rsid w:val="15123DD5"/>
    <w:rsid w:val="16CE5378"/>
    <w:rsid w:val="16EE32FB"/>
    <w:rsid w:val="17872239"/>
    <w:rsid w:val="178C784F"/>
    <w:rsid w:val="178F7DBD"/>
    <w:rsid w:val="17942BA8"/>
    <w:rsid w:val="17DD1CB2"/>
    <w:rsid w:val="185C0633"/>
    <w:rsid w:val="18DC2EDA"/>
    <w:rsid w:val="193F53C1"/>
    <w:rsid w:val="198F61E4"/>
    <w:rsid w:val="19AB6A2A"/>
    <w:rsid w:val="1A587EBD"/>
    <w:rsid w:val="1B6202FA"/>
    <w:rsid w:val="1B7A37A3"/>
    <w:rsid w:val="1BC81072"/>
    <w:rsid w:val="1BD143CB"/>
    <w:rsid w:val="1C3C189A"/>
    <w:rsid w:val="1C746B04"/>
    <w:rsid w:val="1C99656B"/>
    <w:rsid w:val="1CF5727B"/>
    <w:rsid w:val="1CF83C14"/>
    <w:rsid w:val="1D266CE1"/>
    <w:rsid w:val="1DA67191"/>
    <w:rsid w:val="1DD65CC8"/>
    <w:rsid w:val="1DFF69C5"/>
    <w:rsid w:val="1E036392"/>
    <w:rsid w:val="1E360515"/>
    <w:rsid w:val="1EA00084"/>
    <w:rsid w:val="1EB3600A"/>
    <w:rsid w:val="1EEC5348"/>
    <w:rsid w:val="1EF5217E"/>
    <w:rsid w:val="1F882B80"/>
    <w:rsid w:val="20124FB2"/>
    <w:rsid w:val="20656D9A"/>
    <w:rsid w:val="214B2529"/>
    <w:rsid w:val="21BA76AF"/>
    <w:rsid w:val="23166B67"/>
    <w:rsid w:val="231A0926"/>
    <w:rsid w:val="233627D5"/>
    <w:rsid w:val="234B4D59"/>
    <w:rsid w:val="24482D50"/>
    <w:rsid w:val="248024EA"/>
    <w:rsid w:val="249B37C8"/>
    <w:rsid w:val="25981AB5"/>
    <w:rsid w:val="25D4529B"/>
    <w:rsid w:val="260D1F7D"/>
    <w:rsid w:val="26372DC2"/>
    <w:rsid w:val="268705C2"/>
    <w:rsid w:val="27271343"/>
    <w:rsid w:val="2731716C"/>
    <w:rsid w:val="279C5F0C"/>
    <w:rsid w:val="288D78CB"/>
    <w:rsid w:val="29065207"/>
    <w:rsid w:val="293A0730"/>
    <w:rsid w:val="294007BB"/>
    <w:rsid w:val="294837F2"/>
    <w:rsid w:val="29546B9B"/>
    <w:rsid w:val="2AB90504"/>
    <w:rsid w:val="2ABB39C8"/>
    <w:rsid w:val="2ACB46DB"/>
    <w:rsid w:val="2B7F799F"/>
    <w:rsid w:val="2B8F3FDB"/>
    <w:rsid w:val="2C1520B2"/>
    <w:rsid w:val="2C291503"/>
    <w:rsid w:val="2C7843EE"/>
    <w:rsid w:val="2CE1542E"/>
    <w:rsid w:val="2CE72BBB"/>
    <w:rsid w:val="2CEF011B"/>
    <w:rsid w:val="2D426ED6"/>
    <w:rsid w:val="2D630BFB"/>
    <w:rsid w:val="2D665687"/>
    <w:rsid w:val="2D954DFF"/>
    <w:rsid w:val="2E990003"/>
    <w:rsid w:val="2F00322A"/>
    <w:rsid w:val="2F8B4182"/>
    <w:rsid w:val="2FA14FB2"/>
    <w:rsid w:val="2FC51CEF"/>
    <w:rsid w:val="3094583F"/>
    <w:rsid w:val="30B67078"/>
    <w:rsid w:val="30F2476F"/>
    <w:rsid w:val="316B62D0"/>
    <w:rsid w:val="31765E32"/>
    <w:rsid w:val="319544E8"/>
    <w:rsid w:val="319566E7"/>
    <w:rsid w:val="31C61758"/>
    <w:rsid w:val="31F44FCD"/>
    <w:rsid w:val="3297758E"/>
    <w:rsid w:val="329D070B"/>
    <w:rsid w:val="331B77E7"/>
    <w:rsid w:val="335608C6"/>
    <w:rsid w:val="33B36A61"/>
    <w:rsid w:val="33D72119"/>
    <w:rsid w:val="33E74334"/>
    <w:rsid w:val="341744ED"/>
    <w:rsid w:val="3473361C"/>
    <w:rsid w:val="358931C8"/>
    <w:rsid w:val="359A53D6"/>
    <w:rsid w:val="35AA241A"/>
    <w:rsid w:val="37B56C38"/>
    <w:rsid w:val="37E636B4"/>
    <w:rsid w:val="380354B4"/>
    <w:rsid w:val="38FE5C7B"/>
    <w:rsid w:val="39BF365D"/>
    <w:rsid w:val="39F74BA5"/>
    <w:rsid w:val="3A3D2D97"/>
    <w:rsid w:val="3A4D6EBA"/>
    <w:rsid w:val="3A7A7584"/>
    <w:rsid w:val="3BAC7AF6"/>
    <w:rsid w:val="3C1F45B2"/>
    <w:rsid w:val="3C2F3A27"/>
    <w:rsid w:val="3C670446"/>
    <w:rsid w:val="3C6A11AE"/>
    <w:rsid w:val="3CCD7E3F"/>
    <w:rsid w:val="3CDD7E68"/>
    <w:rsid w:val="3D400B07"/>
    <w:rsid w:val="3DB14A2F"/>
    <w:rsid w:val="3DD81385"/>
    <w:rsid w:val="3DF17D30"/>
    <w:rsid w:val="3E03620E"/>
    <w:rsid w:val="3E79568B"/>
    <w:rsid w:val="3EEC7BC8"/>
    <w:rsid w:val="3F433E5A"/>
    <w:rsid w:val="3F571FA5"/>
    <w:rsid w:val="3F6820A1"/>
    <w:rsid w:val="40DA0D7C"/>
    <w:rsid w:val="40DE31B0"/>
    <w:rsid w:val="40DF387B"/>
    <w:rsid w:val="41375F72"/>
    <w:rsid w:val="41F9564C"/>
    <w:rsid w:val="424566C9"/>
    <w:rsid w:val="43E02B4D"/>
    <w:rsid w:val="44663053"/>
    <w:rsid w:val="44703AD7"/>
    <w:rsid w:val="44703ED1"/>
    <w:rsid w:val="44AB2637"/>
    <w:rsid w:val="44EE4045"/>
    <w:rsid w:val="45525385"/>
    <w:rsid w:val="4588349D"/>
    <w:rsid w:val="45A007E6"/>
    <w:rsid w:val="45E32240"/>
    <w:rsid w:val="46534F71"/>
    <w:rsid w:val="46841EBD"/>
    <w:rsid w:val="47105324"/>
    <w:rsid w:val="47217705"/>
    <w:rsid w:val="4779309D"/>
    <w:rsid w:val="47C65D4C"/>
    <w:rsid w:val="48180B08"/>
    <w:rsid w:val="481E59F2"/>
    <w:rsid w:val="486A50DB"/>
    <w:rsid w:val="48A4239B"/>
    <w:rsid w:val="48CE566A"/>
    <w:rsid w:val="48D04F3E"/>
    <w:rsid w:val="491017DF"/>
    <w:rsid w:val="49FE1C92"/>
    <w:rsid w:val="4A195039"/>
    <w:rsid w:val="4AA015E9"/>
    <w:rsid w:val="4AC76815"/>
    <w:rsid w:val="4B38326F"/>
    <w:rsid w:val="4B5300A9"/>
    <w:rsid w:val="4BC845F3"/>
    <w:rsid w:val="4C017B05"/>
    <w:rsid w:val="4CD86DD9"/>
    <w:rsid w:val="4D4221BA"/>
    <w:rsid w:val="4E165AE9"/>
    <w:rsid w:val="4E1A7B6F"/>
    <w:rsid w:val="4E726A98"/>
    <w:rsid w:val="4EA50C1B"/>
    <w:rsid w:val="4EA8761A"/>
    <w:rsid w:val="4EDE4270"/>
    <w:rsid w:val="4EFD45B3"/>
    <w:rsid w:val="4F442D1B"/>
    <w:rsid w:val="4FC11A85"/>
    <w:rsid w:val="500C09F5"/>
    <w:rsid w:val="50574197"/>
    <w:rsid w:val="50824921"/>
    <w:rsid w:val="50EC1DD2"/>
    <w:rsid w:val="510F580A"/>
    <w:rsid w:val="512027DB"/>
    <w:rsid w:val="512A365A"/>
    <w:rsid w:val="51611D91"/>
    <w:rsid w:val="517174DB"/>
    <w:rsid w:val="51A11943"/>
    <w:rsid w:val="51A76A58"/>
    <w:rsid w:val="51EE35CE"/>
    <w:rsid w:val="52410C5B"/>
    <w:rsid w:val="524F1A19"/>
    <w:rsid w:val="529B0326"/>
    <w:rsid w:val="53650A5D"/>
    <w:rsid w:val="536C1D08"/>
    <w:rsid w:val="537B5903"/>
    <w:rsid w:val="53B50F60"/>
    <w:rsid w:val="541127AE"/>
    <w:rsid w:val="544467E1"/>
    <w:rsid w:val="545C6276"/>
    <w:rsid w:val="557430F6"/>
    <w:rsid w:val="55D33557"/>
    <w:rsid w:val="57335A1F"/>
    <w:rsid w:val="57483BEB"/>
    <w:rsid w:val="5774562F"/>
    <w:rsid w:val="58160494"/>
    <w:rsid w:val="581D341E"/>
    <w:rsid w:val="585A2A77"/>
    <w:rsid w:val="58916785"/>
    <w:rsid w:val="58935F89"/>
    <w:rsid w:val="58F033DB"/>
    <w:rsid w:val="59001493"/>
    <w:rsid w:val="590E402B"/>
    <w:rsid w:val="5A750FF4"/>
    <w:rsid w:val="5ADF7263"/>
    <w:rsid w:val="5B150ED7"/>
    <w:rsid w:val="5BEF797A"/>
    <w:rsid w:val="5C641337"/>
    <w:rsid w:val="5C653D22"/>
    <w:rsid w:val="5C6C36AD"/>
    <w:rsid w:val="5CA442C0"/>
    <w:rsid w:val="5D015BB7"/>
    <w:rsid w:val="5D2850E5"/>
    <w:rsid w:val="5D6A375C"/>
    <w:rsid w:val="5D9A3915"/>
    <w:rsid w:val="5DBD55D9"/>
    <w:rsid w:val="5E977128"/>
    <w:rsid w:val="5EFF7ED4"/>
    <w:rsid w:val="5F267129"/>
    <w:rsid w:val="5F3E6C4E"/>
    <w:rsid w:val="5F983BE5"/>
    <w:rsid w:val="5F9A7BFD"/>
    <w:rsid w:val="605459E8"/>
    <w:rsid w:val="61846B5B"/>
    <w:rsid w:val="619523A6"/>
    <w:rsid w:val="61AB234B"/>
    <w:rsid w:val="61B451D9"/>
    <w:rsid w:val="6277079A"/>
    <w:rsid w:val="62A80F69"/>
    <w:rsid w:val="62CD7EA4"/>
    <w:rsid w:val="62E010C3"/>
    <w:rsid w:val="631657EC"/>
    <w:rsid w:val="649E1424"/>
    <w:rsid w:val="652C450B"/>
    <w:rsid w:val="661850E9"/>
    <w:rsid w:val="661D1895"/>
    <w:rsid w:val="66383CCB"/>
    <w:rsid w:val="66714252"/>
    <w:rsid w:val="667C18AF"/>
    <w:rsid w:val="669729F9"/>
    <w:rsid w:val="66F45E44"/>
    <w:rsid w:val="6715402C"/>
    <w:rsid w:val="6746007E"/>
    <w:rsid w:val="674D6AE7"/>
    <w:rsid w:val="678216A2"/>
    <w:rsid w:val="67EC7EAC"/>
    <w:rsid w:val="680E2F36"/>
    <w:rsid w:val="681A055A"/>
    <w:rsid w:val="686471D1"/>
    <w:rsid w:val="68800411"/>
    <w:rsid w:val="6881195A"/>
    <w:rsid w:val="68981FA9"/>
    <w:rsid w:val="690A7BA1"/>
    <w:rsid w:val="69A55B1C"/>
    <w:rsid w:val="69C441F4"/>
    <w:rsid w:val="6AA45DD3"/>
    <w:rsid w:val="6AD3024F"/>
    <w:rsid w:val="6B301415"/>
    <w:rsid w:val="6BDF32A7"/>
    <w:rsid w:val="6BFB5EC7"/>
    <w:rsid w:val="6C010CC1"/>
    <w:rsid w:val="6D3E48A2"/>
    <w:rsid w:val="6D667370"/>
    <w:rsid w:val="6DC1541F"/>
    <w:rsid w:val="6EB9255F"/>
    <w:rsid w:val="6ED74F67"/>
    <w:rsid w:val="6F196CD5"/>
    <w:rsid w:val="6F484F7F"/>
    <w:rsid w:val="6F784AF0"/>
    <w:rsid w:val="6FBC2D74"/>
    <w:rsid w:val="70585696"/>
    <w:rsid w:val="70647BF1"/>
    <w:rsid w:val="70B054D2"/>
    <w:rsid w:val="71200D31"/>
    <w:rsid w:val="71BE59CD"/>
    <w:rsid w:val="72357E6C"/>
    <w:rsid w:val="724E4FA2"/>
    <w:rsid w:val="729130E1"/>
    <w:rsid w:val="729A01E8"/>
    <w:rsid w:val="72C93215"/>
    <w:rsid w:val="737733D7"/>
    <w:rsid w:val="73A66A49"/>
    <w:rsid w:val="73F43927"/>
    <w:rsid w:val="741A4809"/>
    <w:rsid w:val="745558E8"/>
    <w:rsid w:val="75355E65"/>
    <w:rsid w:val="75EA1201"/>
    <w:rsid w:val="761D53B8"/>
    <w:rsid w:val="76294569"/>
    <w:rsid w:val="76AA4771"/>
    <w:rsid w:val="77071BC4"/>
    <w:rsid w:val="772B58B2"/>
    <w:rsid w:val="77966CBE"/>
    <w:rsid w:val="78AD4288"/>
    <w:rsid w:val="795F1843"/>
    <w:rsid w:val="79FA3F2A"/>
    <w:rsid w:val="7A1E0C67"/>
    <w:rsid w:val="7A287E87"/>
    <w:rsid w:val="7A434CC1"/>
    <w:rsid w:val="7AE77D42"/>
    <w:rsid w:val="7B302ED7"/>
    <w:rsid w:val="7B9E45DB"/>
    <w:rsid w:val="7BA14395"/>
    <w:rsid w:val="7BB42002"/>
    <w:rsid w:val="7BC4481A"/>
    <w:rsid w:val="7BE349AD"/>
    <w:rsid w:val="7C6929D9"/>
    <w:rsid w:val="7C8C7AE7"/>
    <w:rsid w:val="7CC04CEF"/>
    <w:rsid w:val="7CD90FE7"/>
    <w:rsid w:val="7DD56578"/>
    <w:rsid w:val="7E3808B5"/>
    <w:rsid w:val="7EED3EF0"/>
    <w:rsid w:val="7EF90044"/>
    <w:rsid w:val="7F10538E"/>
    <w:rsid w:val="7F392BC8"/>
    <w:rsid w:val="7F594F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0"/>
    <w:pPr>
      <w:keepNext/>
      <w:keepLines/>
      <w:widowControl w:val="0"/>
      <w:spacing w:before="140" w:after="140" w:line="412" w:lineRule="auto"/>
      <w:jc w:val="center"/>
      <w:outlineLvl w:val="1"/>
    </w:pPr>
    <w:rPr>
      <w:rFonts w:ascii="Arial" w:hAnsi="Arial"/>
      <w:b/>
      <w:sz w:val="28"/>
    </w:rPr>
  </w:style>
  <w:style w:type="paragraph" w:styleId="3">
    <w:name w:val="heading 3"/>
    <w:basedOn w:val="4"/>
    <w:next w:val="4"/>
    <w:qFormat/>
    <w:uiPriority w:val="0"/>
    <w:pPr>
      <w:ind w:left="100"/>
      <w:outlineLvl w:val="2"/>
    </w:pPr>
    <w:rPr>
      <w:rFonts w:ascii="Microsoft JhengHei" w:hAnsi="Microsoft JhengHei" w:eastAsia="Microsoft JhengHei" w:cs="Times New Roman"/>
      <w:b/>
      <w:bCs/>
      <w:sz w:val="32"/>
      <w:szCs w:val="32"/>
    </w:rPr>
  </w:style>
  <w:style w:type="paragraph" w:styleId="7">
    <w:name w:val="heading 4"/>
    <w:basedOn w:val="1"/>
    <w:next w:val="1"/>
    <w:qFormat/>
    <w:uiPriority w:val="0"/>
    <w:pPr>
      <w:ind w:left="237"/>
      <w:outlineLvl w:val="3"/>
    </w:pPr>
    <w:rPr>
      <w:rFonts w:ascii="宋体" w:hAnsi="宋体" w:eastAsia="宋体" w:cs="Times New Roman"/>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4">
    <w:name w:val="Normal_1"/>
    <w:next w:val="5"/>
    <w:qFormat/>
    <w:uiPriority w:val="0"/>
    <w:pPr>
      <w:widowControl w:val="0"/>
    </w:pPr>
    <w:rPr>
      <w:rFonts w:ascii="Calibri" w:hAnsi="Calibri" w:eastAsia="宋体" w:cs="Times New Roman"/>
      <w:sz w:val="22"/>
      <w:szCs w:val="22"/>
      <w:lang w:val="en-US" w:eastAsia="en-US" w:bidi="ar-SA"/>
    </w:rPr>
  </w:style>
  <w:style w:type="paragraph" w:customStyle="1" w:styleId="5">
    <w:name w:val="首行缩进"/>
    <w:basedOn w:val="6"/>
    <w:qFormat/>
    <w:uiPriority w:val="0"/>
    <w:pPr>
      <w:spacing w:line="360" w:lineRule="auto"/>
      <w:ind w:firstLine="480" w:firstLineChars="200"/>
    </w:pPr>
    <w:rPr>
      <w:rFonts w:ascii="等线" w:hAnsi="等线" w:eastAsia="等线" w:cs="Times New Roman"/>
      <w:sz w:val="24"/>
      <w:szCs w:val="24"/>
      <w:lang w:val="zh-CN"/>
    </w:rPr>
  </w:style>
  <w:style w:type="paragraph" w:customStyle="1" w:styleId="6">
    <w:name w:val="Normal_0"/>
    <w:next w:val="5"/>
    <w:qFormat/>
    <w:uiPriority w:val="0"/>
    <w:pPr>
      <w:widowControl w:val="0"/>
      <w:jc w:val="both"/>
    </w:pPr>
    <w:rPr>
      <w:rFonts w:ascii="Calibri" w:hAnsi="Calibri" w:eastAsia="宋体" w:cs="Times New Roman"/>
      <w:kern w:val="2"/>
      <w:sz w:val="21"/>
      <w:szCs w:val="22"/>
      <w:lang w:val="en-US" w:eastAsia="zh-CN" w:bidi="ar-SA"/>
    </w:rPr>
  </w:style>
  <w:style w:type="paragraph" w:styleId="8">
    <w:name w:val="Body Text"/>
    <w:basedOn w:val="9"/>
    <w:next w:val="10"/>
    <w:semiHidden/>
    <w:qFormat/>
    <w:uiPriority w:val="0"/>
    <w:rPr>
      <w:rFonts w:ascii="Arial" w:hAnsi="Arial" w:eastAsia="Arial" w:cs="Arial"/>
      <w:sz w:val="21"/>
      <w:szCs w:val="21"/>
      <w:lang w:val="en-US" w:eastAsia="en-US" w:bidi="ar-SA"/>
    </w:rPr>
  </w:style>
  <w:style w:type="paragraph" w:customStyle="1" w:styleId="9">
    <w:name w:val="正文_1"/>
    <w:qFormat/>
    <w:uiPriority w:val="0"/>
    <w:pPr>
      <w:widowControl w:val="0"/>
      <w:jc w:val="both"/>
    </w:pPr>
    <w:rPr>
      <w:rFonts w:ascii="Calibri" w:hAnsi="Calibri" w:eastAsia="宋体" w:cs="Times New Roman"/>
      <w:kern w:val="2"/>
      <w:sz w:val="21"/>
      <w:szCs w:val="22"/>
      <w:lang w:val="en-US" w:eastAsia="zh-CN" w:bidi="ar-SA"/>
    </w:rPr>
  </w:style>
  <w:style w:type="paragraph" w:styleId="10">
    <w:name w:val="Date"/>
    <w:basedOn w:val="9"/>
    <w:next w:val="9"/>
    <w:qFormat/>
    <w:uiPriority w:val="0"/>
    <w:pPr>
      <w:adjustRightInd w:val="0"/>
      <w:spacing w:line="360" w:lineRule="atLeast"/>
    </w:pPr>
    <w:rPr>
      <w:rFonts w:ascii="宋体" w:hAnsi="等线" w:eastAsia="等线" w:cs="Times New Roman"/>
      <w:kern w:val="0"/>
      <w:sz w:val="24"/>
      <w:szCs w:val="20"/>
    </w:rPr>
  </w:style>
  <w:style w:type="paragraph" w:styleId="11">
    <w:name w:val="toc 3"/>
    <w:basedOn w:val="1"/>
    <w:next w:val="1"/>
    <w:qFormat/>
    <w:uiPriority w:val="0"/>
    <w:pPr>
      <w:ind w:left="840" w:leftChars="400"/>
    </w:pPr>
  </w:style>
  <w:style w:type="paragraph" w:styleId="12">
    <w:name w:val="footer"/>
    <w:basedOn w:val="1"/>
    <w:qFormat/>
    <w:uiPriority w:val="0"/>
    <w:pPr>
      <w:tabs>
        <w:tab w:val="center" w:pos="4153"/>
        <w:tab w:val="right" w:pos="8306"/>
      </w:tabs>
      <w:snapToGrid w:val="0"/>
      <w:jc w:val="left"/>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Table Text"/>
    <w:basedOn w:val="1"/>
    <w:semiHidden/>
    <w:qFormat/>
    <w:uiPriority w:val="0"/>
    <w:rPr>
      <w:rFonts w:ascii="宋体" w:hAnsi="宋体" w:eastAsia="宋体" w:cs="宋体"/>
      <w:sz w:val="21"/>
      <w:szCs w:val="21"/>
      <w:lang w:val="en-US" w:eastAsia="en-US" w:bidi="ar-SA"/>
    </w:rPr>
  </w:style>
  <w:style w:type="paragraph" w:customStyle="1" w:styleId="20">
    <w:name w:val="Table Paragraph"/>
    <w:basedOn w:val="1"/>
    <w:qFormat/>
    <w:uiPriority w:val="0"/>
    <w:rPr>
      <w:rFonts w:ascii="宋体" w:eastAsia="宋体" w:cs="宋体"/>
      <w:lang w:val="zh-CN" w:eastAsia="zh-CN" w:bidi="zh-CN"/>
    </w:rPr>
  </w:style>
  <w:style w:type="paragraph" w:styleId="21">
    <w:name w:val="List Paragraph"/>
    <w:basedOn w:val="1"/>
    <w:qFormat/>
    <w:uiPriority w:val="0"/>
    <w:pPr>
      <w:ind w:firstLine="200" w:firstLineChars="200"/>
    </w:pPr>
  </w:style>
  <w:style w:type="character" w:customStyle="1" w:styleId="22">
    <w:name w:val="font31"/>
    <w:basedOn w:val="17"/>
    <w:qFormat/>
    <w:uiPriority w:val="0"/>
    <w:rPr>
      <w:rFonts w:hint="eastAsia" w:ascii="宋体" w:hAnsi="宋体" w:eastAsia="宋体" w:cs="宋体"/>
      <w:color w:val="000000"/>
      <w:sz w:val="20"/>
      <w:szCs w:val="20"/>
      <w:u w:val="none"/>
    </w:rPr>
  </w:style>
  <w:style w:type="character" w:customStyle="1" w:styleId="23">
    <w:name w:val="font51"/>
    <w:basedOn w:val="17"/>
    <w:qFormat/>
    <w:uiPriority w:val="0"/>
    <w:rPr>
      <w:rFonts w:hint="eastAsia" w:ascii="宋体" w:hAnsi="宋体" w:eastAsia="宋体" w:cs="宋体"/>
      <w:color w:val="00CCFF"/>
      <w:sz w:val="20"/>
      <w:szCs w:val="20"/>
      <w:u w:val="none"/>
    </w:rPr>
  </w:style>
  <w:style w:type="character" w:customStyle="1" w:styleId="24">
    <w:name w:val="font41"/>
    <w:basedOn w:val="17"/>
    <w:qFormat/>
    <w:uiPriority w:val="0"/>
    <w:rPr>
      <w:rFonts w:hint="eastAsia" w:ascii="宋体" w:hAnsi="宋体" w:eastAsia="宋体" w:cs="宋体"/>
      <w:color w:val="FF0000"/>
      <w:sz w:val="20"/>
      <w:szCs w:val="20"/>
      <w:u w:val="none"/>
    </w:rPr>
  </w:style>
  <w:style w:type="character" w:customStyle="1" w:styleId="25">
    <w:name w:val="font21"/>
    <w:basedOn w:val="17"/>
    <w:qFormat/>
    <w:uiPriority w:val="0"/>
    <w:rPr>
      <w:rFonts w:hint="eastAsia" w:ascii="宋体" w:hAnsi="宋体" w:eastAsia="宋体" w:cs="宋体"/>
      <w:b/>
      <w:bCs/>
      <w:color w:val="000000"/>
      <w:sz w:val="20"/>
      <w:szCs w:val="20"/>
      <w:u w:val="none"/>
    </w:rPr>
  </w:style>
  <w:style w:type="character" w:customStyle="1" w:styleId="26">
    <w:name w:val="font11"/>
    <w:basedOn w:val="17"/>
    <w:qFormat/>
    <w:uiPriority w:val="0"/>
    <w:rPr>
      <w:rFonts w:hint="eastAsia" w:ascii="宋体" w:hAnsi="宋体" w:eastAsia="宋体" w:cs="宋体"/>
      <w:b/>
      <w:bCs/>
      <w:color w:val="000000"/>
      <w:sz w:val="21"/>
      <w:szCs w:val="21"/>
      <w:u w:val="none"/>
    </w:rPr>
  </w:style>
</w:styles>
</file>

<file path=word/_rels/document.xml.rels><?xml version="1.0" encoding="UTF-8" standalone="yes"?>
<Relationships xmlns="http://schemas.openxmlformats.org/package/2006/relationships"><Relationship Id="rId99" Type="http://schemas.openxmlformats.org/officeDocument/2006/relationships/footer" Target="footer54.xml"/><Relationship Id="rId98" Type="http://schemas.openxmlformats.org/officeDocument/2006/relationships/footer" Target="footer53.xml"/><Relationship Id="rId97" Type="http://schemas.openxmlformats.org/officeDocument/2006/relationships/header" Target="header41.xml"/><Relationship Id="rId96" Type="http://schemas.openxmlformats.org/officeDocument/2006/relationships/footer" Target="footer52.xml"/><Relationship Id="rId95" Type="http://schemas.openxmlformats.org/officeDocument/2006/relationships/header" Target="header40.xml"/><Relationship Id="rId94" Type="http://schemas.openxmlformats.org/officeDocument/2006/relationships/footer" Target="footer51.xml"/><Relationship Id="rId93" Type="http://schemas.openxmlformats.org/officeDocument/2006/relationships/header" Target="header39.xml"/><Relationship Id="rId92" Type="http://schemas.openxmlformats.org/officeDocument/2006/relationships/footer" Target="footer50.xml"/><Relationship Id="rId91" Type="http://schemas.openxmlformats.org/officeDocument/2006/relationships/header" Target="header38.xml"/><Relationship Id="rId90" Type="http://schemas.openxmlformats.org/officeDocument/2006/relationships/footer" Target="footer49.xml"/><Relationship Id="rId9" Type="http://schemas.openxmlformats.org/officeDocument/2006/relationships/footer" Target="footer2.xml"/><Relationship Id="rId89" Type="http://schemas.openxmlformats.org/officeDocument/2006/relationships/header" Target="header37.xml"/><Relationship Id="rId88" Type="http://schemas.openxmlformats.org/officeDocument/2006/relationships/footer" Target="footer48.xml"/><Relationship Id="rId87" Type="http://schemas.openxmlformats.org/officeDocument/2006/relationships/footer" Target="footer47.xml"/><Relationship Id="rId86" Type="http://schemas.openxmlformats.org/officeDocument/2006/relationships/header" Target="header36.xml"/><Relationship Id="rId85" Type="http://schemas.openxmlformats.org/officeDocument/2006/relationships/footer" Target="footer46.xml"/><Relationship Id="rId84" Type="http://schemas.openxmlformats.org/officeDocument/2006/relationships/header" Target="header35.xml"/><Relationship Id="rId83" Type="http://schemas.openxmlformats.org/officeDocument/2006/relationships/footer" Target="footer45.xml"/><Relationship Id="rId82" Type="http://schemas.openxmlformats.org/officeDocument/2006/relationships/header" Target="header34.xml"/><Relationship Id="rId81" Type="http://schemas.openxmlformats.org/officeDocument/2006/relationships/footer" Target="footer44.xml"/><Relationship Id="rId80" Type="http://schemas.openxmlformats.org/officeDocument/2006/relationships/header" Target="header33.xml"/><Relationship Id="rId8" Type="http://schemas.openxmlformats.org/officeDocument/2006/relationships/footer" Target="footer1.xml"/><Relationship Id="rId79" Type="http://schemas.openxmlformats.org/officeDocument/2006/relationships/footer" Target="footer43.xml"/><Relationship Id="rId78" Type="http://schemas.openxmlformats.org/officeDocument/2006/relationships/header" Target="header32.xml"/><Relationship Id="rId77" Type="http://schemas.openxmlformats.org/officeDocument/2006/relationships/footer" Target="footer42.xml"/><Relationship Id="rId76" Type="http://schemas.openxmlformats.org/officeDocument/2006/relationships/header" Target="header31.xml"/><Relationship Id="rId75" Type="http://schemas.openxmlformats.org/officeDocument/2006/relationships/footer" Target="footer41.xml"/><Relationship Id="rId74" Type="http://schemas.openxmlformats.org/officeDocument/2006/relationships/header" Target="header30.xml"/><Relationship Id="rId73" Type="http://schemas.openxmlformats.org/officeDocument/2006/relationships/footer" Target="footer40.xml"/><Relationship Id="rId72" Type="http://schemas.openxmlformats.org/officeDocument/2006/relationships/footer" Target="footer39.xml"/><Relationship Id="rId71" Type="http://schemas.openxmlformats.org/officeDocument/2006/relationships/footer" Target="footer38.xml"/><Relationship Id="rId70" Type="http://schemas.openxmlformats.org/officeDocument/2006/relationships/footer" Target="footer37.xml"/><Relationship Id="rId7" Type="http://schemas.openxmlformats.org/officeDocument/2006/relationships/header" Target="header3.xml"/><Relationship Id="rId69" Type="http://schemas.openxmlformats.org/officeDocument/2006/relationships/footer" Target="footer36.xml"/><Relationship Id="rId68" Type="http://schemas.openxmlformats.org/officeDocument/2006/relationships/footer" Target="footer35.xml"/><Relationship Id="rId67" Type="http://schemas.openxmlformats.org/officeDocument/2006/relationships/footer" Target="footer34.xml"/><Relationship Id="rId66" Type="http://schemas.openxmlformats.org/officeDocument/2006/relationships/footer" Target="footer33.xml"/><Relationship Id="rId65" Type="http://schemas.openxmlformats.org/officeDocument/2006/relationships/footer" Target="footer32.xml"/><Relationship Id="rId64" Type="http://schemas.openxmlformats.org/officeDocument/2006/relationships/header" Target="header29.xml"/><Relationship Id="rId63" Type="http://schemas.openxmlformats.org/officeDocument/2006/relationships/footer" Target="footer31.xml"/><Relationship Id="rId62" Type="http://schemas.openxmlformats.org/officeDocument/2006/relationships/header" Target="header28.xml"/><Relationship Id="rId61" Type="http://schemas.openxmlformats.org/officeDocument/2006/relationships/footer" Target="footer30.xml"/><Relationship Id="rId60" Type="http://schemas.openxmlformats.org/officeDocument/2006/relationships/header" Target="header27.xml"/><Relationship Id="rId6" Type="http://schemas.openxmlformats.org/officeDocument/2006/relationships/header" Target="header2.xml"/><Relationship Id="rId59" Type="http://schemas.openxmlformats.org/officeDocument/2006/relationships/footer" Target="footer29.xml"/><Relationship Id="rId58" Type="http://schemas.openxmlformats.org/officeDocument/2006/relationships/header" Target="header26.xml"/><Relationship Id="rId57" Type="http://schemas.openxmlformats.org/officeDocument/2006/relationships/footer" Target="footer28.xml"/><Relationship Id="rId56" Type="http://schemas.openxmlformats.org/officeDocument/2006/relationships/header" Target="header25.xml"/><Relationship Id="rId55" Type="http://schemas.openxmlformats.org/officeDocument/2006/relationships/footer" Target="footer27.xml"/><Relationship Id="rId54" Type="http://schemas.openxmlformats.org/officeDocument/2006/relationships/header" Target="header24.xml"/><Relationship Id="rId53" Type="http://schemas.openxmlformats.org/officeDocument/2006/relationships/footer" Target="footer26.xml"/><Relationship Id="rId52" Type="http://schemas.openxmlformats.org/officeDocument/2006/relationships/footer" Target="footer25.xml"/><Relationship Id="rId51" Type="http://schemas.openxmlformats.org/officeDocument/2006/relationships/header" Target="header23.xml"/><Relationship Id="rId50" Type="http://schemas.openxmlformats.org/officeDocument/2006/relationships/footer" Target="footer24.xml"/><Relationship Id="rId5" Type="http://schemas.openxmlformats.org/officeDocument/2006/relationships/header" Target="header1.xml"/><Relationship Id="rId49" Type="http://schemas.openxmlformats.org/officeDocument/2006/relationships/header" Target="header22.xml"/><Relationship Id="rId48" Type="http://schemas.openxmlformats.org/officeDocument/2006/relationships/footer" Target="footer23.xml"/><Relationship Id="rId47" Type="http://schemas.openxmlformats.org/officeDocument/2006/relationships/header" Target="header21.xml"/><Relationship Id="rId46" Type="http://schemas.openxmlformats.org/officeDocument/2006/relationships/footer" Target="footer22.xml"/><Relationship Id="rId45" Type="http://schemas.openxmlformats.org/officeDocument/2006/relationships/header" Target="header20.xml"/><Relationship Id="rId44" Type="http://schemas.openxmlformats.org/officeDocument/2006/relationships/footer" Target="footer21.xml"/><Relationship Id="rId43" Type="http://schemas.openxmlformats.org/officeDocument/2006/relationships/header" Target="header19.xml"/><Relationship Id="rId42" Type="http://schemas.openxmlformats.org/officeDocument/2006/relationships/footer" Target="footer20.xml"/><Relationship Id="rId41" Type="http://schemas.openxmlformats.org/officeDocument/2006/relationships/header" Target="header18.xml"/><Relationship Id="rId40" Type="http://schemas.openxmlformats.org/officeDocument/2006/relationships/footer" Target="footer19.xml"/><Relationship Id="rId4" Type="http://schemas.openxmlformats.org/officeDocument/2006/relationships/endnotes" Target="endnotes.xml"/><Relationship Id="rId39" Type="http://schemas.openxmlformats.org/officeDocument/2006/relationships/header" Target="header17.xml"/><Relationship Id="rId38" Type="http://schemas.openxmlformats.org/officeDocument/2006/relationships/footer" Target="footer18.xml"/><Relationship Id="rId37" Type="http://schemas.openxmlformats.org/officeDocument/2006/relationships/footer" Target="footer17.xml"/><Relationship Id="rId36" Type="http://schemas.openxmlformats.org/officeDocument/2006/relationships/footer" Target="footer16.xml"/><Relationship Id="rId35" Type="http://schemas.openxmlformats.org/officeDocument/2006/relationships/header" Target="header16.xml"/><Relationship Id="rId34" Type="http://schemas.openxmlformats.org/officeDocument/2006/relationships/footer" Target="footer15.xml"/><Relationship Id="rId33" Type="http://schemas.openxmlformats.org/officeDocument/2006/relationships/header" Target="header15.xml"/><Relationship Id="rId32" Type="http://schemas.openxmlformats.org/officeDocument/2006/relationships/footer" Target="footer14.xml"/><Relationship Id="rId31" Type="http://schemas.openxmlformats.org/officeDocument/2006/relationships/header" Target="header14.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header" Target="header13.xml"/><Relationship Id="rId28" Type="http://schemas.openxmlformats.org/officeDocument/2006/relationships/footer" Target="footer12.xml"/><Relationship Id="rId27" Type="http://schemas.openxmlformats.org/officeDocument/2006/relationships/header" Target="header12.xml"/><Relationship Id="rId26" Type="http://schemas.openxmlformats.org/officeDocument/2006/relationships/footer" Target="footer11.xml"/><Relationship Id="rId25" Type="http://schemas.openxmlformats.org/officeDocument/2006/relationships/header" Target="header11.xml"/><Relationship Id="rId24" Type="http://schemas.openxmlformats.org/officeDocument/2006/relationships/footer" Target="footer10.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2" Type="http://schemas.openxmlformats.org/officeDocument/2006/relationships/fontTable" Target="fontTable.xml"/><Relationship Id="rId191" Type="http://schemas.openxmlformats.org/officeDocument/2006/relationships/numbering" Target="numbering.xml"/><Relationship Id="rId190" Type="http://schemas.openxmlformats.org/officeDocument/2006/relationships/customXml" Target="../customXml/item1.xml"/><Relationship Id="rId19" Type="http://schemas.openxmlformats.org/officeDocument/2006/relationships/header" Target="header8.xml"/><Relationship Id="rId189" Type="http://schemas.openxmlformats.org/officeDocument/2006/relationships/image" Target="media/image5.png"/><Relationship Id="rId188" Type="http://schemas.openxmlformats.org/officeDocument/2006/relationships/image" Target="media/image4.png"/><Relationship Id="rId187" Type="http://schemas.openxmlformats.org/officeDocument/2006/relationships/image" Target="media/image3.png"/><Relationship Id="rId186" Type="http://schemas.openxmlformats.org/officeDocument/2006/relationships/image" Target="media/image2.png"/><Relationship Id="rId185" Type="http://schemas.openxmlformats.org/officeDocument/2006/relationships/image" Target="media/image1.png"/><Relationship Id="rId184" Type="http://schemas.openxmlformats.org/officeDocument/2006/relationships/theme" Target="theme/theme1.xml"/><Relationship Id="rId183" Type="http://schemas.openxmlformats.org/officeDocument/2006/relationships/footer" Target="footer103.xml"/><Relationship Id="rId182" Type="http://schemas.openxmlformats.org/officeDocument/2006/relationships/footer" Target="footer102.xml"/><Relationship Id="rId181" Type="http://schemas.openxmlformats.org/officeDocument/2006/relationships/footer" Target="footer101.xml"/><Relationship Id="rId180" Type="http://schemas.openxmlformats.org/officeDocument/2006/relationships/footer" Target="footer100.xml"/><Relationship Id="rId18" Type="http://schemas.openxmlformats.org/officeDocument/2006/relationships/footer" Target="footer7.xml"/><Relationship Id="rId179" Type="http://schemas.openxmlformats.org/officeDocument/2006/relationships/header" Target="header76.xml"/><Relationship Id="rId178" Type="http://schemas.openxmlformats.org/officeDocument/2006/relationships/footer" Target="footer99.xml"/><Relationship Id="rId177" Type="http://schemas.openxmlformats.org/officeDocument/2006/relationships/header" Target="header75.xml"/><Relationship Id="rId176" Type="http://schemas.openxmlformats.org/officeDocument/2006/relationships/footer" Target="footer98.xml"/><Relationship Id="rId175" Type="http://schemas.openxmlformats.org/officeDocument/2006/relationships/footer" Target="footer97.xml"/><Relationship Id="rId174" Type="http://schemas.openxmlformats.org/officeDocument/2006/relationships/footer" Target="footer96.xml"/><Relationship Id="rId173" Type="http://schemas.openxmlformats.org/officeDocument/2006/relationships/header" Target="header74.xml"/><Relationship Id="rId172" Type="http://schemas.openxmlformats.org/officeDocument/2006/relationships/footer" Target="footer95.xml"/><Relationship Id="rId171" Type="http://schemas.openxmlformats.org/officeDocument/2006/relationships/header" Target="header73.xml"/><Relationship Id="rId170" Type="http://schemas.openxmlformats.org/officeDocument/2006/relationships/footer" Target="footer94.xml"/><Relationship Id="rId17" Type="http://schemas.openxmlformats.org/officeDocument/2006/relationships/footer" Target="footer6.xml"/><Relationship Id="rId169" Type="http://schemas.openxmlformats.org/officeDocument/2006/relationships/header" Target="header72.xml"/><Relationship Id="rId168" Type="http://schemas.openxmlformats.org/officeDocument/2006/relationships/footer" Target="footer93.xml"/><Relationship Id="rId167" Type="http://schemas.openxmlformats.org/officeDocument/2006/relationships/header" Target="header71.xml"/><Relationship Id="rId166" Type="http://schemas.openxmlformats.org/officeDocument/2006/relationships/footer" Target="footer92.xml"/><Relationship Id="rId165" Type="http://schemas.openxmlformats.org/officeDocument/2006/relationships/header" Target="header70.xml"/><Relationship Id="rId164" Type="http://schemas.openxmlformats.org/officeDocument/2006/relationships/footer" Target="footer91.xml"/><Relationship Id="rId163" Type="http://schemas.openxmlformats.org/officeDocument/2006/relationships/header" Target="header69.xml"/><Relationship Id="rId162" Type="http://schemas.openxmlformats.org/officeDocument/2006/relationships/footer" Target="footer90.xml"/><Relationship Id="rId161" Type="http://schemas.openxmlformats.org/officeDocument/2006/relationships/header" Target="header68.xml"/><Relationship Id="rId160" Type="http://schemas.openxmlformats.org/officeDocument/2006/relationships/footer" Target="footer89.xml"/><Relationship Id="rId16" Type="http://schemas.openxmlformats.org/officeDocument/2006/relationships/header" Target="header7.xml"/><Relationship Id="rId159" Type="http://schemas.openxmlformats.org/officeDocument/2006/relationships/header" Target="header67.xml"/><Relationship Id="rId158" Type="http://schemas.openxmlformats.org/officeDocument/2006/relationships/footer" Target="footer88.xml"/><Relationship Id="rId157" Type="http://schemas.openxmlformats.org/officeDocument/2006/relationships/header" Target="header66.xml"/><Relationship Id="rId156" Type="http://schemas.openxmlformats.org/officeDocument/2006/relationships/footer" Target="footer87.xml"/><Relationship Id="rId155" Type="http://schemas.openxmlformats.org/officeDocument/2006/relationships/header" Target="header65.xml"/><Relationship Id="rId154" Type="http://schemas.openxmlformats.org/officeDocument/2006/relationships/footer" Target="footer86.xml"/><Relationship Id="rId153" Type="http://schemas.openxmlformats.org/officeDocument/2006/relationships/header" Target="header64.xml"/><Relationship Id="rId152" Type="http://schemas.openxmlformats.org/officeDocument/2006/relationships/footer" Target="footer85.xml"/><Relationship Id="rId151" Type="http://schemas.openxmlformats.org/officeDocument/2006/relationships/header" Target="header63.xml"/><Relationship Id="rId150" Type="http://schemas.openxmlformats.org/officeDocument/2006/relationships/footer" Target="footer84.xml"/><Relationship Id="rId15" Type="http://schemas.openxmlformats.org/officeDocument/2006/relationships/footer" Target="footer5.xml"/><Relationship Id="rId149" Type="http://schemas.openxmlformats.org/officeDocument/2006/relationships/header" Target="header62.xml"/><Relationship Id="rId148" Type="http://schemas.openxmlformats.org/officeDocument/2006/relationships/footer" Target="footer83.xml"/><Relationship Id="rId147" Type="http://schemas.openxmlformats.org/officeDocument/2006/relationships/header" Target="header61.xml"/><Relationship Id="rId146" Type="http://schemas.openxmlformats.org/officeDocument/2006/relationships/footer" Target="footer82.xml"/><Relationship Id="rId145" Type="http://schemas.openxmlformats.org/officeDocument/2006/relationships/footer" Target="footer81.xml"/><Relationship Id="rId144" Type="http://schemas.openxmlformats.org/officeDocument/2006/relationships/header" Target="header60.xml"/><Relationship Id="rId143" Type="http://schemas.openxmlformats.org/officeDocument/2006/relationships/footer" Target="footer80.xml"/><Relationship Id="rId142" Type="http://schemas.openxmlformats.org/officeDocument/2006/relationships/footer" Target="footer79.xml"/><Relationship Id="rId141" Type="http://schemas.openxmlformats.org/officeDocument/2006/relationships/footer" Target="footer78.xml"/><Relationship Id="rId140" Type="http://schemas.openxmlformats.org/officeDocument/2006/relationships/footer" Target="footer77.xml"/><Relationship Id="rId14" Type="http://schemas.openxmlformats.org/officeDocument/2006/relationships/header" Target="header6.xml"/><Relationship Id="rId139" Type="http://schemas.openxmlformats.org/officeDocument/2006/relationships/header" Target="header59.xml"/><Relationship Id="rId138" Type="http://schemas.openxmlformats.org/officeDocument/2006/relationships/footer" Target="footer76.xml"/><Relationship Id="rId137" Type="http://schemas.openxmlformats.org/officeDocument/2006/relationships/header" Target="header58.xml"/><Relationship Id="rId136" Type="http://schemas.openxmlformats.org/officeDocument/2006/relationships/footer" Target="footer75.xml"/><Relationship Id="rId135" Type="http://schemas.openxmlformats.org/officeDocument/2006/relationships/header" Target="header57.xml"/><Relationship Id="rId134" Type="http://schemas.openxmlformats.org/officeDocument/2006/relationships/footer" Target="footer74.xml"/><Relationship Id="rId133" Type="http://schemas.openxmlformats.org/officeDocument/2006/relationships/header" Target="header56.xml"/><Relationship Id="rId132" Type="http://schemas.openxmlformats.org/officeDocument/2006/relationships/footer" Target="footer73.xml"/><Relationship Id="rId131" Type="http://schemas.openxmlformats.org/officeDocument/2006/relationships/header" Target="header55.xml"/><Relationship Id="rId130" Type="http://schemas.openxmlformats.org/officeDocument/2006/relationships/footer" Target="footer72.xml"/><Relationship Id="rId13" Type="http://schemas.openxmlformats.org/officeDocument/2006/relationships/footer" Target="footer4.xml"/><Relationship Id="rId129" Type="http://schemas.openxmlformats.org/officeDocument/2006/relationships/header" Target="header54.xml"/><Relationship Id="rId128" Type="http://schemas.openxmlformats.org/officeDocument/2006/relationships/footer" Target="footer71.xml"/><Relationship Id="rId127" Type="http://schemas.openxmlformats.org/officeDocument/2006/relationships/header" Target="header53.xml"/><Relationship Id="rId126" Type="http://schemas.openxmlformats.org/officeDocument/2006/relationships/footer" Target="footer70.xml"/><Relationship Id="rId125" Type="http://schemas.openxmlformats.org/officeDocument/2006/relationships/header" Target="header52.xml"/><Relationship Id="rId124" Type="http://schemas.openxmlformats.org/officeDocument/2006/relationships/footer" Target="footer69.xml"/><Relationship Id="rId123" Type="http://schemas.openxmlformats.org/officeDocument/2006/relationships/header" Target="header51.xml"/><Relationship Id="rId122" Type="http://schemas.openxmlformats.org/officeDocument/2006/relationships/footer" Target="footer68.xml"/><Relationship Id="rId121" Type="http://schemas.openxmlformats.org/officeDocument/2006/relationships/header" Target="header50.xml"/><Relationship Id="rId120" Type="http://schemas.openxmlformats.org/officeDocument/2006/relationships/footer" Target="footer67.xml"/><Relationship Id="rId12" Type="http://schemas.openxmlformats.org/officeDocument/2006/relationships/header" Target="header5.xml"/><Relationship Id="rId119" Type="http://schemas.openxmlformats.org/officeDocument/2006/relationships/header" Target="header49.xml"/><Relationship Id="rId118" Type="http://schemas.openxmlformats.org/officeDocument/2006/relationships/footer" Target="footer66.xml"/><Relationship Id="rId117" Type="http://schemas.openxmlformats.org/officeDocument/2006/relationships/footer" Target="footer65.xml"/><Relationship Id="rId116" Type="http://schemas.openxmlformats.org/officeDocument/2006/relationships/footer" Target="footer64.xml"/><Relationship Id="rId115" Type="http://schemas.openxmlformats.org/officeDocument/2006/relationships/header" Target="header48.xml"/><Relationship Id="rId114" Type="http://schemas.openxmlformats.org/officeDocument/2006/relationships/footer" Target="footer63.xml"/><Relationship Id="rId113" Type="http://schemas.openxmlformats.org/officeDocument/2006/relationships/footer" Target="footer62.xml"/><Relationship Id="rId112" Type="http://schemas.openxmlformats.org/officeDocument/2006/relationships/header" Target="header47.xml"/><Relationship Id="rId111" Type="http://schemas.openxmlformats.org/officeDocument/2006/relationships/footer" Target="footer61.xml"/><Relationship Id="rId110" Type="http://schemas.openxmlformats.org/officeDocument/2006/relationships/header" Target="header46.xml"/><Relationship Id="rId11" Type="http://schemas.openxmlformats.org/officeDocument/2006/relationships/footer" Target="footer3.xml"/><Relationship Id="rId109" Type="http://schemas.openxmlformats.org/officeDocument/2006/relationships/footer" Target="footer60.xml"/><Relationship Id="rId108" Type="http://schemas.openxmlformats.org/officeDocument/2006/relationships/header" Target="header45.xml"/><Relationship Id="rId107" Type="http://schemas.openxmlformats.org/officeDocument/2006/relationships/footer" Target="footer59.xml"/><Relationship Id="rId106" Type="http://schemas.openxmlformats.org/officeDocument/2006/relationships/header" Target="header44.xml"/><Relationship Id="rId105" Type="http://schemas.openxmlformats.org/officeDocument/2006/relationships/footer" Target="footer58.xml"/><Relationship Id="rId104" Type="http://schemas.openxmlformats.org/officeDocument/2006/relationships/header" Target="header43.xml"/><Relationship Id="rId103" Type="http://schemas.openxmlformats.org/officeDocument/2006/relationships/footer" Target="footer57.xml"/><Relationship Id="rId102" Type="http://schemas.openxmlformats.org/officeDocument/2006/relationships/footer" Target="footer56.xml"/><Relationship Id="rId101" Type="http://schemas.openxmlformats.org/officeDocument/2006/relationships/header" Target="header42.xml"/><Relationship Id="rId100" Type="http://schemas.openxmlformats.org/officeDocument/2006/relationships/footer" Target="footer5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1026" textRotate="1"/>
    <customShpInfo spid="_x0000_s2106"/>
    <customShpInfo spid="_x0000_s2107"/>
    <customShpInfo spid="_x0000_s2108"/>
    <customShpInfo spid="_x0000_s2109"/>
    <customShpInfo spid="_x0000_s2110"/>
    <customShpInfo spid="_x0000_s2111"/>
    <customShpInfo spid="_x0000_s2112"/>
    <customShpInfo spid="_x0000_s2113"/>
    <customShpInfo spid="_x0000_s2170"/>
    <customShpInfo spid="_x0000_s2171"/>
    <customShpInfo spid="_x0000_s2172"/>
    <customShpInfo spid="_x0000_s2173"/>
    <customShpInfo spid="_x0000_s2174"/>
    <customShpInfo spid="_x0000_s2175"/>
    <customShpInfo spid="_x0000_s2176"/>
    <customShpInfo spid="_x0000_s2177"/>
    <customShpInfo spid="_x0000_s2178"/>
    <customShpInfo spid="_x0000_s2179"/>
    <customShpInfo spid="_x0000_s2180"/>
    <customShpInfo spid="_x0000_s2181"/>
    <customShpInfo spid="_x0000_s2182"/>
    <customShpInfo spid="_x0000_s2183"/>
    <customShpInfo spid="_x0000_s2184"/>
    <customShpInfo spid="_x0000_s2185"/>
    <customShpInfo spid="_x0000_s2186"/>
    <customShpInfo spid="_x0000_s2187"/>
    <customShpInfo spid="_x0000_s2188"/>
    <customShpInfo spid="_x0000_s2189"/>
    <customShpInfo spid="_x0000_s2190"/>
    <customShpInfo spid="_x0000_s2191"/>
    <customShpInfo spid="_x0000_s2192"/>
    <customShpInfo spid="_x0000_s2193"/>
    <customShpInfo spid="_x0000_s2194"/>
    <customShpInfo spid="_x0000_s2195"/>
    <customShpInfo spid="_x0000_s2196"/>
    <customShpInfo spid="_x0000_s2197"/>
    <customShpInfo spid="_x0000_s2198"/>
    <customShpInfo spid="_x0000_s2199"/>
    <customShpInfo spid="_x0000_s2200"/>
    <customShpInfo spid="_x0000_s2201"/>
    <customShpInfo spid="_x0000_s2202"/>
    <customShpInfo spid="_x0000_s2203"/>
    <customShpInfo spid="_x0000_s2204"/>
    <customShpInfo spid="_x0000_s2205"/>
    <customShpInfo spid="_x0000_s2206"/>
    <customShpInfo spid="_x0000_s2207"/>
    <customShpInfo spid="_x0000_s2208"/>
    <customShpInfo spid="_x0000_s2209"/>
    <customShpInfo spid="_x0000_s2218"/>
    <customShpInfo spid="_x0000_s2219"/>
    <customShpInfo spid="_x0000_s2220"/>
    <customShpInfo spid="_x0000_s2221"/>
    <customShpInfo spid="_x0000_s2222"/>
    <customShpInfo spid="_x0000_s2223"/>
    <customShpInfo spid="_x0000_s2224"/>
    <customShpInfo spid="_x0000_s2225"/>
    <customShpInfo spid="_x0000_s2226"/>
    <customShpInfo spid="_x0000_s2227"/>
    <customShpInfo spid="_x0000_s2228"/>
    <customShpInfo spid="_x0000_s2229"/>
    <customShpInfo spid="_x0000_s2230"/>
    <customShpInfo spid="_x0000_s2231"/>
    <customShpInfo spid="_x0000_s2232"/>
    <customShpInfo spid="_x0000_s2233"/>
    <customShpInfo spid="_x0000_s2234"/>
    <customShpInfo spid="_x0000_s2235"/>
    <customShpInfo spid="_x0000_s2236"/>
    <customShpInfo spid="_x0000_s2237"/>
    <customShpInfo spid="_x0000_s2238"/>
    <customShpInfo spid="_x0000_s2239"/>
    <customShpInfo spid="_x0000_s2240"/>
    <customShpInfo spid="_x0000_s2241"/>
    <customShpInfo spid="_x0000_s2242"/>
    <customShpInfo spid="_x0000_s2243"/>
    <customShpInfo spid="_x0000_s2244"/>
    <customShpInfo spid="_x0000_s2245"/>
    <customShpInfo spid="_x0000_s2246"/>
    <customShpInfo spid="_x0000_s2247"/>
    <customShpInfo spid="_x0000_s2248"/>
    <customShpInfo spid="_x0000_s2249"/>
    <customShpInfo spid="_x0000_s2250"/>
    <customShpInfo spid="_x0000_s2251"/>
    <customShpInfo spid="_x0000_s2252"/>
    <customShpInfo spid="_x0000_s2253"/>
    <customShpInfo spid="_x0000_s2254"/>
    <customShpInfo spid="_x0000_s2255"/>
    <customShpInfo spid="_x0000_s2256"/>
    <customShpInfo spid="_x0000_s2257"/>
    <customShpInfo spid="_x0000_s2258"/>
    <customShpInfo spid="_x0000_s2259"/>
    <customShpInfo spid="_x0000_s2260"/>
    <customShpInfo spid="_x0000_s2261"/>
    <customShpInfo spid="_x0000_s2262"/>
    <customShpInfo spid="_x0000_s2263"/>
    <customShpInfo spid="_x0000_s2264"/>
    <customShpInfo spid="_x0000_s2265"/>
    <customShpInfo spid="_x0000_s2266"/>
    <customShpInfo spid="_x0000_s2267"/>
    <customShpInfo spid="_x0000_s2268"/>
    <customShpInfo spid="_x0000_s2269"/>
    <customShpInfo spid="_x0000_s2270"/>
    <customShpInfo spid="_x0000_s2271"/>
    <customShpInfo spid="_x0000_s2272"/>
    <customShpInfo spid="_x0000_s2273"/>
    <customShpInfo spid="_x0000_s2274"/>
    <customShpInfo spid="_x0000_s2275"/>
    <customShpInfo spid="_x0000_s2276"/>
    <customShpInfo spid="_x0000_s2277"/>
    <customShpInfo spid="_x0000_s2278"/>
    <customShpInfo spid="_x0000_s2279"/>
    <customShpInfo spid="_x0000_s2280"/>
    <customShpInfo spid="_x0000_s2281"/>
    <customShpInfo spid="_x0000_s2282"/>
    <customShpInfo spid="_x0000_s2283"/>
    <customShpInfo spid="_x0000_s2284"/>
    <customShpInfo spid="_x0000_s2285"/>
    <customShpInfo spid="_x0000_s2286"/>
    <customShpInfo spid="_x0000_s2287"/>
    <customShpInfo spid="_x0000_s2288"/>
    <customShpInfo spid="_x0000_s2289"/>
    <customShpInfo spid="_x0000_s2290"/>
    <customShpInfo spid="_x0000_s2291"/>
    <customShpInfo spid="_x0000_s2292"/>
    <customShpInfo spid="_x0000_s2293"/>
    <customShpInfo spid="_x0000_s2294"/>
    <customShpInfo spid="_x0000_s2295"/>
    <customShpInfo spid="_x0000_s2296"/>
    <customShpInfo spid="_x0000_s2297"/>
    <customShpInfo spid="_x0000_s2298"/>
    <customShpInfo spid="_x0000_s2299"/>
    <customShpInfo spid="_x0000_s2300"/>
    <customShpInfo spid="_x0000_s2301"/>
    <customShpInfo spid="_x0000_s2302"/>
    <customShpInfo spid="_x0000_s2303"/>
    <customShpInfo spid="_x0000_s2304"/>
    <customShpInfo spid="_x0000_s2305"/>
    <customShpInfo spid="_x0000_s2306"/>
    <customShpInfo spid="_x0000_s2307"/>
    <customShpInfo spid="_x0000_s2308"/>
    <customShpInfo spid="_x0000_s2309"/>
    <customShpInfo spid="_x0000_s2310"/>
    <customShpInfo spid="_x0000_s2311"/>
    <customShpInfo spid="_x0000_s2312"/>
    <customShpInfo spid="_x0000_s2313"/>
    <customShpInfo spid="_x0000_s2314"/>
    <customShpInfo spid="_x0000_s2315"/>
    <customShpInfo spid="_x0000_s2316"/>
    <customShpInfo spid="_x0000_s2317"/>
    <customShpInfo spid="_x0000_s2318"/>
    <customShpInfo spid="_x0000_s2319"/>
    <customShpInfo spid="_x0000_s2320"/>
    <customShpInfo spid="_x0000_s2321"/>
    <customShpInfo spid="_x0000_s2322"/>
    <customShpInfo spid="_x0000_s2323"/>
    <customShpInfo spid="_x0000_s2324"/>
    <customShpInfo spid="_x0000_s2325"/>
    <customShpInfo spid="_x0000_s2326"/>
    <customShpInfo spid="_x0000_s2327"/>
    <customShpInfo spid="_x0000_s2328"/>
    <customShpInfo spid="_x0000_s2329"/>
    <customShpInfo spid="_x0000_s2330"/>
    <customShpInfo spid="_x0000_s2331"/>
    <customShpInfo spid="_x0000_s2332"/>
    <customShpInfo spid="_x0000_s2333"/>
    <customShpInfo spid="_x0000_s2917"/>
    <customShpInfo spid="_x0000_s2918"/>
    <customShpInfo spid="_x0000_s2919"/>
    <customShpInfo spid="_x0000_s2920"/>
    <customShpInfo spid="_x0000_s2921"/>
    <customShpInfo spid="_x0000_s2922"/>
    <customShpInfo spid="_x0000_s2923"/>
    <customShpInfo spid="_x0000_s2924"/>
    <customShpInfo spid="_x0000_s2350"/>
    <customShpInfo spid="_x0000_s2351"/>
    <customShpInfo spid="_x0000_s2352"/>
    <customShpInfo spid="_x0000_s2353"/>
    <customShpInfo spid="_x0000_s2354"/>
    <customShpInfo spid="_x0000_s2355"/>
    <customShpInfo spid="_x0000_s2356"/>
    <customShpInfo spid="_x0000_s2357"/>
    <customShpInfo spid="_x0000_s2957"/>
    <customShpInfo spid="_x0000_s2958"/>
    <customShpInfo spid="_x0000_s2959"/>
    <customShpInfo spid="_x0000_s2960"/>
    <customShpInfo spid="_x0000_s2961"/>
    <customShpInfo spid="_x0000_s2962"/>
    <customShpInfo spid="_x0000_s2963"/>
    <customShpInfo spid="_x0000_s2964"/>
    <customShpInfo spid="_x0000_s2965"/>
    <customShpInfo spid="_x0000_s2966"/>
    <customShpInfo spid="_x0000_s2967"/>
    <customShpInfo spid="_x0000_s2968"/>
    <customShpInfo spid="_x0000_s2969"/>
    <customShpInfo spid="_x0000_s2970"/>
    <customShpInfo spid="_x0000_s2971"/>
    <customShpInfo spid="_x0000_s2972"/>
    <customShpInfo spid="_x0000_s2973"/>
    <customShpInfo spid="_x0000_s2974"/>
    <customShpInfo spid="_x0000_s2975"/>
    <customShpInfo spid="_x0000_s2976"/>
    <customShpInfo spid="_x0000_s2977"/>
    <customShpInfo spid="_x0000_s2978"/>
    <customShpInfo spid="_x0000_s2979"/>
    <customShpInfo spid="_x0000_s2980"/>
    <customShpInfo spid="_x0000_s2422"/>
    <customShpInfo spid="_x0000_s2423"/>
    <customShpInfo spid="_x0000_s2424"/>
    <customShpInfo spid="_x0000_s2425"/>
    <customShpInfo spid="_x0000_s2426"/>
    <customShpInfo spid="_x0000_s2427"/>
    <customShpInfo spid="_x0000_s2428"/>
    <customShpInfo spid="_x0000_s2429"/>
    <customShpInfo spid="_x0000_s2430"/>
    <customShpInfo spid="_x0000_s2431"/>
    <customShpInfo spid="_x0000_s2432"/>
    <customShpInfo spid="_x0000_s2433"/>
    <customShpInfo spid="_x0000_s2434"/>
    <customShpInfo spid="_x0000_s2435"/>
    <customShpInfo spid="_x0000_s2436"/>
    <customShpInfo spid="_x0000_s2437"/>
    <customShpInfo spid="_x0000_s2438"/>
    <customShpInfo spid="_x0000_s2439"/>
    <customShpInfo spid="_x0000_s2440"/>
    <customShpInfo spid="_x0000_s2441"/>
    <customShpInfo spid="_x0000_s2442"/>
    <customShpInfo spid="_x0000_s2443"/>
    <customShpInfo spid="_x0000_s2444"/>
    <customShpInfo spid="_x0000_s2445"/>
    <customShpInfo spid="_x0000_s2446"/>
    <customShpInfo spid="_x0000_s2447"/>
    <customShpInfo spid="_x0000_s2448"/>
    <customShpInfo spid="_x0000_s2449"/>
    <customShpInfo spid="_x0000_s2450"/>
    <customShpInfo spid="_x0000_s2451"/>
    <customShpInfo spid="_x0000_s2452"/>
    <customShpInfo spid="_x0000_s2453"/>
    <customShpInfo spid="_x0000_s2454"/>
    <customShpInfo spid="_x0000_s2455"/>
    <customShpInfo spid="_x0000_s2456"/>
    <customShpInfo spid="_x0000_s2457"/>
    <customShpInfo spid="_x0000_s2458"/>
    <customShpInfo spid="_x0000_s2459"/>
    <customShpInfo spid="_x0000_s2460"/>
    <customShpInfo spid="_x0000_s2461"/>
    <customShpInfo spid="_x0000_s2462"/>
    <customShpInfo spid="_x0000_s2463"/>
    <customShpInfo spid="_x0000_s2464"/>
    <customShpInfo spid="_x0000_s2465"/>
    <customShpInfo spid="_x0000_s2466"/>
    <customShpInfo spid="_x0000_s2467"/>
    <customShpInfo spid="_x0000_s2468"/>
    <customShpInfo spid="_x0000_s2469"/>
    <customShpInfo spid="_x0000_s2470"/>
    <customShpInfo spid="_x0000_s2471"/>
    <customShpInfo spid="_x0000_s2472"/>
    <customShpInfo spid="_x0000_s2473"/>
    <customShpInfo spid="_x0000_s2474"/>
    <customShpInfo spid="_x0000_s2475"/>
    <customShpInfo spid="_x0000_s2476"/>
    <customShpInfo spid="_x0000_s2477"/>
    <customShpInfo spid="_x0000_s2478"/>
    <customShpInfo spid="_x0000_s2479"/>
    <customShpInfo spid="_x0000_s2480"/>
    <customShpInfo spid="_x0000_s2481"/>
    <customShpInfo spid="_x0000_s2482"/>
    <customShpInfo spid="_x0000_s2483"/>
    <customShpInfo spid="_x0000_s2484"/>
    <customShpInfo spid="_x0000_s2485"/>
    <customShpInfo spid="_x0000_s2486"/>
    <customShpInfo spid="_x0000_s2487"/>
    <customShpInfo spid="_x0000_s2488"/>
    <customShpInfo spid="_x0000_s2489"/>
    <customShpInfo spid="_x0000_s2490"/>
    <customShpInfo spid="_x0000_s2491"/>
    <customShpInfo spid="_x0000_s2492"/>
    <customShpInfo spid="_x0000_s2493"/>
    <customShpInfo spid="_x0000_s2494"/>
    <customShpInfo spid="_x0000_s2495"/>
    <customShpInfo spid="_x0000_s2496"/>
    <customShpInfo spid="_x0000_s2497"/>
    <customShpInfo spid="_x0000_s2498"/>
    <customShpInfo spid="_x0000_s2499"/>
    <customShpInfo spid="_x0000_s2500"/>
    <customShpInfo spid="_x0000_s2501"/>
    <customShpInfo spid="_x0000_s2502"/>
    <customShpInfo spid="_x0000_s2503"/>
    <customShpInfo spid="_x0000_s2504"/>
    <customShpInfo spid="_x0000_s2505"/>
    <customShpInfo spid="_x0000_s2506"/>
    <customShpInfo spid="_x0000_s2507"/>
    <customShpInfo spid="_x0000_s2508"/>
    <customShpInfo spid="_x0000_s2509"/>
    <customShpInfo spid="_x0000_s2510"/>
    <customShpInfo spid="_x0000_s2511"/>
    <customShpInfo spid="_x0000_s2512"/>
    <customShpInfo spid="_x0000_s2513"/>
    <customShpInfo spid="_x0000_s2514"/>
    <customShpInfo spid="_x0000_s2515"/>
    <customShpInfo spid="_x0000_s2516"/>
    <customShpInfo spid="_x0000_s2517"/>
    <customShpInfo spid="_x0000_s2518"/>
    <customShpInfo spid="_x0000_s2519"/>
    <customShpInfo spid="_x0000_s2520"/>
    <customShpInfo spid="_x0000_s2521"/>
    <customShpInfo spid="_x0000_s2522"/>
    <customShpInfo spid="_x0000_s2523"/>
    <customShpInfo spid="_x0000_s2524"/>
    <customShpInfo spid="_x0000_s2525"/>
    <customShpInfo spid="_x0000_s2526"/>
    <customShpInfo spid="_x0000_s2527"/>
    <customShpInfo spid="_x0000_s2997"/>
    <customShpInfo spid="_x0000_s2998"/>
    <customShpInfo spid="_x0000_s2999"/>
    <customShpInfo spid="_x0000_s3000"/>
    <customShpInfo spid="_x0000_s3001"/>
    <customShpInfo spid="_x0000_s3002"/>
    <customShpInfo spid="_x0000_s3003"/>
    <customShpInfo spid="_x0000_s3004"/>
    <customShpInfo spid="_x0000_s2989"/>
    <customShpInfo spid="_x0000_s2990"/>
    <customShpInfo spid="_x0000_s2991"/>
    <customShpInfo spid="_x0000_s2992"/>
    <customShpInfo spid="_x0000_s2993"/>
    <customShpInfo spid="_x0000_s2994"/>
    <customShpInfo spid="_x0000_s2995"/>
    <customShpInfo spid="_x0000_s2996"/>
    <customShpInfo spid="_x0000_s2981"/>
    <customShpInfo spid="_x0000_s2982"/>
    <customShpInfo spid="_x0000_s2983"/>
    <customShpInfo spid="_x0000_s2984"/>
    <customShpInfo spid="_x0000_s2985"/>
    <customShpInfo spid="_x0000_s2986"/>
    <customShpInfo spid="_x0000_s2987"/>
    <customShpInfo spid="_x0000_s2988"/>
    <customShpInfo spid="_x0000_s2671"/>
    <customShpInfo spid="_x0000_s2672"/>
    <customShpInfo spid="_x0000_s2673"/>
    <customShpInfo spid="_x0000_s2674"/>
    <customShpInfo spid="_x0000_s2675"/>
    <customShpInfo spid="_x0000_s2676"/>
    <customShpInfo spid="_x0000_s2677"/>
    <customShpInfo spid="_x0000_s2678"/>
    <customShpInfo spid="_x0000_s2687"/>
    <customShpInfo spid="_x0000_s2688"/>
    <customShpInfo spid="_x0000_s2689"/>
    <customShpInfo spid="_x0000_s2690"/>
    <customShpInfo spid="_x0000_s2691"/>
    <customShpInfo spid="_x0000_s2692"/>
    <customShpInfo spid="_x0000_s2693"/>
    <customShpInfo spid="_x0000_s2694"/>
    <customShpInfo spid="_x0000_s2695"/>
    <customShpInfo spid="_x0000_s2696"/>
    <customShpInfo spid="_x0000_s2697"/>
    <customShpInfo spid="_x0000_s2698"/>
    <customShpInfo spid="_x0000_s2699"/>
    <customShpInfo spid="_x0000_s2700"/>
    <customShpInfo spid="_x0000_s2701"/>
    <customShpInfo spid="_x0000_s2702"/>
    <customShpInfo spid="_x0000_s2703"/>
    <customShpInfo spid="_x0000_s2704"/>
    <customShpInfo spid="_x0000_s2705"/>
    <customShpInfo spid="_x0000_s2706"/>
    <customShpInfo spid="_x0000_s2707"/>
    <customShpInfo spid="_x0000_s2708"/>
    <customShpInfo spid="_x0000_s2709"/>
    <customShpInfo spid="_x0000_s2710"/>
    <customShpInfo spid="_x0000_s2711"/>
    <customShpInfo spid="_x0000_s2712"/>
    <customShpInfo spid="_x0000_s2713"/>
    <customShpInfo spid="_x0000_s2714"/>
    <customShpInfo spid="_x0000_s2715"/>
    <customShpInfo spid="_x0000_s2716"/>
    <customShpInfo spid="_x0000_s2717"/>
    <customShpInfo spid="_x0000_s2718"/>
    <customShpInfo spid="_x0000_s2719"/>
    <customShpInfo spid="_x0000_s2720"/>
    <customShpInfo spid="_x0000_s2721"/>
    <customShpInfo spid="_x0000_s2722"/>
    <customShpInfo spid="_x0000_s2723"/>
    <customShpInfo spid="_x0000_s2724"/>
    <customShpInfo spid="_x0000_s2725"/>
    <customShpInfo spid="_x0000_s2726"/>
    <customShpInfo spid="_x0000_s2727"/>
    <customShpInfo spid="_x0000_s2728"/>
    <customShpInfo spid="_x0000_s2729"/>
    <customShpInfo spid="_x0000_s2730"/>
    <customShpInfo spid="_x0000_s2731"/>
    <customShpInfo spid="_x0000_s2732"/>
    <customShpInfo spid="_x0000_s2733"/>
    <customShpInfo spid="_x0000_s2734"/>
    <customShpInfo spid="_x0000_s2735"/>
    <customShpInfo spid="_x0000_s2736"/>
    <customShpInfo spid="_x0000_s2737"/>
    <customShpInfo spid="_x0000_s2738"/>
    <customShpInfo spid="_x0000_s2739"/>
    <customShpInfo spid="_x0000_s2740"/>
    <customShpInfo spid="_x0000_s2741"/>
    <customShpInfo spid="_x0000_s2742"/>
    <customShpInfo spid="_x0000_s2743"/>
    <customShpInfo spid="_x0000_s2744"/>
    <customShpInfo spid="_x0000_s2745"/>
    <customShpInfo spid="_x0000_s2746"/>
    <customShpInfo spid="_x0000_s2747"/>
    <customShpInfo spid="_x0000_s2748"/>
    <customShpInfo spid="_x0000_s2749"/>
    <customShpInfo spid="_x0000_s2750"/>
    <customShpInfo spid="_x0000_s2751"/>
    <customShpInfo spid="_x0000_s2752"/>
    <customShpInfo spid="_x0000_s2753"/>
    <customShpInfo spid="_x0000_s2754"/>
    <customShpInfo spid="_x0000_s2755"/>
    <customShpInfo spid="_x0000_s2756"/>
    <customShpInfo spid="_x0000_s2757"/>
    <customShpInfo spid="_x0000_s2758"/>
    <customShpInfo spid="_x0000_s2759"/>
    <customShpInfo spid="_x0000_s2760"/>
    <customShpInfo spid="_x0000_s2761"/>
    <customShpInfo spid="_x0000_s2762"/>
    <customShpInfo spid="_x0000_s2763"/>
    <customShpInfo spid="_x0000_s2764"/>
    <customShpInfo spid="_x0000_s2765"/>
    <customShpInfo spid="_x0000_s2766"/>
    <customShpInfo spid="_x0000_s2767"/>
    <customShpInfo spid="_x0000_s2768"/>
    <customShpInfo spid="_x0000_s2769"/>
    <customShpInfo spid="_x0000_s2770"/>
    <customShpInfo spid="_x0000_s2771"/>
    <customShpInfo spid="_x0000_s2772"/>
    <customShpInfo spid="_x0000_s2773"/>
    <customShpInfo spid="_x0000_s2774"/>
    <customShpInfo spid="_x0000_s2775"/>
    <customShpInfo spid="_x0000_s2776"/>
    <customShpInfo spid="_x0000_s2777"/>
    <customShpInfo spid="_x0000_s2778"/>
    <customShpInfo spid="_x0000_s2779"/>
    <customShpInfo spid="_x0000_s2780"/>
    <customShpInfo spid="_x0000_s2781"/>
    <customShpInfo spid="_x0000_s2782"/>
    <customShpInfo spid="_x0000_s2783"/>
    <customShpInfo spid="_x0000_s2784"/>
    <customShpInfo spid="_x0000_s2785"/>
    <customShpInfo spid="_x0000_s2786"/>
    <customShpInfo spid="_x0000_s2787"/>
    <customShpInfo spid="_x0000_s2788"/>
    <customShpInfo spid="_x0000_s2789"/>
    <customShpInfo spid="_x0000_s2790"/>
    <customShpInfo spid="_x0000_s2791"/>
    <customShpInfo spid="_x0000_s2792"/>
    <customShpInfo spid="_x0000_s2793"/>
    <customShpInfo spid="_x0000_s2794"/>
    <customShpInfo spid="_x0000_s2795"/>
    <customShpInfo spid="_x0000_s2796"/>
    <customShpInfo spid="_x0000_s2797"/>
    <customShpInfo spid="_x0000_s2798"/>
    <customShpInfo spid="_x0000_s2799"/>
    <customShpInfo spid="_x0000_s2800"/>
    <customShpInfo spid="_x0000_s2801"/>
    <customShpInfo spid="_x0000_s2802"/>
    <customShpInfo spid="_x0000_s2803"/>
    <customShpInfo spid="_x0000_s2804"/>
    <customShpInfo spid="_x0000_s2805"/>
    <customShpInfo spid="_x0000_s2806"/>
    <customShpInfo spid="_x0000_s2807"/>
    <customShpInfo spid="_x0000_s2808"/>
    <customShpInfo spid="_x0000_s2809"/>
    <customShpInfo spid="_x0000_s2810"/>
    <customShpInfo spid="_x0000_s2811"/>
    <customShpInfo spid="_x0000_s2812"/>
    <customShpInfo spid="_x0000_s2813"/>
    <customShpInfo spid="_x0000_s2814"/>
    <customShpInfo spid="_x0000_s2815"/>
    <customShpInfo spid="_x0000_s2816"/>
    <customShpInfo spid="_x0000_s2817"/>
    <customShpInfo spid="_x0000_s2818"/>
    <customShpInfo spid="_x0000_s2819"/>
    <customShpInfo spid="_x0000_s2820"/>
    <customShpInfo spid="_x0000_s2821"/>
    <customShpInfo spid="_x0000_s2822"/>
    <customShpInfo spid="_x0000_s2823"/>
    <customShpInfo spid="_x0000_s2824"/>
    <customShpInfo spid="_x0000_s2825"/>
    <customShpInfo spid="_x0000_s2826"/>
    <customShpInfo spid="_x0000_s2827"/>
    <customShpInfo spid="_x0000_s2828"/>
    <customShpInfo spid="_x0000_s2829"/>
    <customShpInfo spid="_x0000_s2830"/>
    <customShpInfo spid="_x0000_s2831"/>
    <customShpInfo spid="_x0000_s2832"/>
    <customShpInfo spid="_x0000_s2833"/>
    <customShpInfo spid="_x0000_s2834"/>
    <customShpInfo spid="_x0000_s2835"/>
    <customShpInfo spid="_x0000_s2836"/>
    <customShpInfo spid="_x0000_s2837"/>
    <customShpInfo spid="_x0000_s2838"/>
    <customShpInfo spid="_x0000_s2839"/>
    <customShpInfo spid="_x0000_s2840"/>
    <customShpInfo spid="_x0000_s2841"/>
    <customShpInfo spid="_x0000_s2842"/>
    <customShpInfo spid="_x0000_s2843"/>
    <customShpInfo spid="_x0000_s2844"/>
    <customShpInfo spid="_x0000_s2853"/>
    <customShpInfo spid="_x0000_s2854"/>
    <customShpInfo spid="_x0000_s2855"/>
    <customShpInfo spid="_x0000_s2856"/>
    <customShpInfo spid="_x0000_s2857"/>
    <customShpInfo spid="_x0000_s2858"/>
    <customShpInfo spid="_x0000_s2859"/>
    <customShpInfo spid="_x0000_s2860"/>
    <customShpInfo spid="_x0000_s2869"/>
    <customShpInfo spid="_x0000_s2870"/>
    <customShpInfo spid="_x0000_s2871"/>
    <customShpInfo spid="_x0000_s2872"/>
    <customShpInfo spid="_x0000_s2873"/>
    <customShpInfo spid="_x0000_s2874"/>
    <customShpInfo spid="_x0000_s2875"/>
    <customShpInfo spid="_x0000_s2876"/>
    <customShpInfo spid="_x0000_s2877"/>
    <customShpInfo spid="_x0000_s2878"/>
    <customShpInfo spid="_x0000_s2879"/>
    <customShpInfo spid="_x0000_s2880"/>
    <customShpInfo spid="_x0000_s2881"/>
    <customShpInfo spid="_x0000_s2882"/>
    <customShpInfo spid="_x0000_s2883"/>
    <customShpInfo spid="_x0000_s2884"/>
    <customShpInfo spid="_x0000_s2885"/>
    <customShpInfo spid="_x0000_s2886"/>
    <customShpInfo spid="_x0000_s2887"/>
    <customShpInfo spid="_x0000_s2888"/>
    <customShpInfo spid="_x0000_s2889"/>
    <customShpInfo spid="_x0000_s2890"/>
    <customShpInfo spid="_x0000_s2891"/>
    <customShpInfo spid="_x0000_s2892"/>
    <customShpInfo spid="_x0000_s2893"/>
    <customShpInfo spid="_x0000_s2894"/>
    <customShpInfo spid="_x0000_s2895"/>
    <customShpInfo spid="_x0000_s2896"/>
    <customShpInfo spid="_x0000_s2897"/>
    <customShpInfo spid="_x0000_s2898"/>
    <customShpInfo spid="_x0000_s2899"/>
    <customShpInfo spid="_x0000_s2900"/>
    <customShpInfo spid="_x0000_s2901"/>
    <customShpInfo spid="_x0000_s2902"/>
    <customShpInfo spid="_x0000_s2903"/>
    <customShpInfo spid="_x0000_s2904"/>
    <customShpInfo spid="_x0000_s2905"/>
    <customShpInfo spid="_x0000_s2906"/>
    <customShpInfo spid="_x0000_s2907"/>
    <customShpInfo spid="_x0000_s2908"/>
    <customShpInfo spid="_x0000_s2909"/>
    <customShpInfo spid="_x0000_s2910"/>
    <customShpInfo spid="_x0000_s2911"/>
    <customShpInfo spid="_x0000_s2912"/>
    <customShpInfo spid="_x0000_s2913"/>
    <customShpInfo spid="_x0000_s2914"/>
    <customShpInfo spid="_x0000_s2915"/>
    <customShpInfo spid="_x0000_s2916"/>
    <customShpInfo spid="_x0000_s1027"/>
    <customShpInfo spid="_x0000_s1028"/>
    <customShpInfo spid="_x0000_s1029"/>
    <customShpInfo spid="_x0000_s1030"/>
    <customShpInfo spid="_x0000_s1031"/>
    <customShpInfo spid="_x0000_s1032"/>
    <customShpInfo spid="_x0000_s1033"/>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177</Pages>
  <Words>595</Words>
  <Characters>685</Characters>
  <TotalTime>31</TotalTime>
  <ScaleCrop>false</ScaleCrop>
  <LinksUpToDate>false</LinksUpToDate>
  <CharactersWithSpaces>868</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2026-01-04T10:27:00Z</dcterms:created>
  <dc:creator>guang</dc:creator>
  <cp:lastModifiedBy>guoyazhao</cp:lastModifiedBy>
  <cp:lastPrinted>2026-02-11T05:18:00Z</cp:lastPrinted>
  <dcterms:modified xsi:type="dcterms:W3CDTF">2026-02-11T05:35:38Z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2026-01-26T13:30:40Z</vt:filetime>
  </property>
  <property fmtid="{D5CDD505-2E9C-101B-9397-08002B2CF9AE}" pid="4" name="KSOProductBuildVer">
    <vt:lpwstr>2052-12.1.0.25225</vt:lpwstr>
  </property>
  <property fmtid="{D5CDD505-2E9C-101B-9397-08002B2CF9AE}" pid="5" name="ICV">
    <vt:lpwstr>DBE3EA7F65AF43389EC310FD192B653B_13</vt:lpwstr>
  </property>
  <property fmtid="{D5CDD505-2E9C-101B-9397-08002B2CF9AE}" pid="6" name="KSOTemplateDocerSaveRecord">
    <vt:lpwstr>eyJoZGlkIjoiZDQ2YjJlNjNiOTQzMWUxZTViYjBiOWFmYmYxMzVjNzEiLCJ1c2VySWQiOiI4NDc0NTkxIn0=</vt:lpwstr>
  </property>
</Properties>
</file>